
<file path=[Content_Types].xml><?xml version="1.0" encoding="utf-8"?>
<Types xmlns="http://schemas.openxmlformats.org/package/2006/content-types"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document.main+xml" PartName="/word/document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extended-properties+xml" PartName="/docProps/app.xml"/>
  <Override ContentType="application/vnd.openxmlformats-officedocument.wordprocessingml.endnotes+xml" PartName="/word/endnotes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Default ContentType="application/xml" Extension="xml"/>
  <Default ContentType="image/svg+xml" Extension="svg"/>
  <Default ContentType="image/jpeg" Extension="jpeg"/>
  <Default ContentType="image/gif" Extension="gif"/>
  <Default ContentType="image/jpeg" Extension="jpg"/>
  <Default ContentType="image/png" Extension="png"/>
  <Default ContentType="application/vnd.openxmlformats-package.relationships+xml" Extension="rels"/>
  <Default ContentType="application/vnd.openxmlformats-officedocument.obfuscatedFont" Extension="odttf"/>
</Types>
</file>

<file path=_rels/.rels><?xml version='1.0' encoding='utf-8'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r>
        <w:drawing>
          <wp:anchor distB="0" distL="0" distR="0" distT="0" simplePos="0" relativeHeight="1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772400" cy="10058400"/>
            <wp:effectExtent b="0" l="0" r="0" t="0"/>
            <wp:wrapTopAndBottom/>
            <wp:docPr descr="Titelbild" id="1" name="cover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Titelbild" id="0" name="cover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 1"/>
        <w:pageBreakBefore w:val="on"/>
      </w:pPr>
      <w:r>
        <w:t>Table of Contents</w:t>
      </w:r>
    </w:p>
    <w:p>
      <w:pPr>
        <w:pStyle w:val="Normal"/>
        <w:ind w:firstLine="0" w:firstLineChars="0" w:left="0" w:leftChars="0"/>
        <w:pageBreakBefore w:val="off"/>
      </w:pPr>
      <w:r>
        <w:fldChar w:fldCharType="begin"/>
      </w:r>
      <w:r>
        <w:instrText xml:space="preserve"> TOC \h </w:instrText>
      </w:r>
      <w:r>
        <w:fldChar w:fldCharType="separate"/>
      </w:r>
      <w:hyperlink w:anchor="Top_of_index_split_000_html">
        <w:r>
          <w:rPr>
            <w:color w:themeColor="hyperlink" w:val="0000FF"/>
            <w:u w:val="single"/>
          </w:rPr>
          <w:t>Buchvorderseite</w:t>
        </w:r>
      </w:hyperlink>
    </w:p>
    <w:p>
      <w:pPr>
        <w:pStyle w:val="Normal"/>
        <w:ind w:firstLine="0" w:firstLineChars="0" w:left="0" w:leftChars="0"/>
      </w:pPr>
      <w:hyperlink w:anchor="p4">
        <w:r>
          <w:rPr>
            <w:color w:themeColor="hyperlink" w:val="0000FF"/>
            <w:u w:val="single"/>
          </w:rPr>
          <w:t>Inhalt</w:t>
        </w:r>
      </w:hyperlink>
    </w:p>
    <w:p>
      <w:pPr>
        <w:pStyle w:val="Normal"/>
        <w:ind w:firstLine="0" w:firstLineChars="0" w:left="0" w:leftChars="0"/>
      </w:pPr>
      <w:hyperlink w:anchor="p7">
        <w:r>
          <w:rPr>
            <w:color w:themeColor="hyperlink" w:val="0000FF"/>
            <w:u w:val="single"/>
          </w:rPr>
          <w:t>Einleitung</w:t>
        </w:r>
      </w:hyperlink>
    </w:p>
    <w:p>
      <w:pPr>
        <w:pStyle w:val="Normal"/>
        <w:ind w:firstLine="0" w:firstLineChars="0" w:left="0" w:leftChars="0"/>
      </w:pPr>
      <w:hyperlink w:anchor="p23">
        <w:r>
          <w:rPr>
            <w:color w:themeColor="hyperlink" w:val="0000FF"/>
            <w:u w:val="single"/>
          </w:rPr>
          <w:t>Kapitel 1 - Die Religion des Islam</w:t>
        </w:r>
      </w:hyperlink>
    </w:p>
    <w:p>
      <w:pPr>
        <w:pStyle w:val="Normal"/>
        <w:ind w:firstLine="0" w:firstLineChars="0" w:left="0" w:leftChars="200"/>
      </w:pPr>
      <w:hyperlink w:anchor="p23">
        <w:r>
          <w:rPr>
            <w:color w:themeColor="hyperlink" w:val="0000FF"/>
            <w:u w:val="single"/>
          </w:rPr>
          <w:t>Der Inhalt der koranischen Offenbarung</w:t>
        </w:r>
      </w:hyperlink>
    </w:p>
    <w:p>
      <w:pPr>
        <w:pStyle w:val="Normal"/>
        <w:ind w:firstLine="0" w:firstLineChars="0" w:left="0" w:leftChars="200"/>
      </w:pPr>
      <w:hyperlink w:anchor="p46">
        <w:r>
          <w:rPr>
            <w:color w:themeColor="hyperlink" w:val="0000FF"/>
            <w:u w:val="single"/>
          </w:rPr>
          <w:t>Hadithe und Scharia</w:t>
        </w:r>
      </w:hyperlink>
    </w:p>
    <w:p>
      <w:pPr>
        <w:pStyle w:val="Normal"/>
        <w:ind w:firstLine="0" w:firstLineChars="0" w:left="0" w:leftChars="200"/>
      </w:pPr>
      <w:hyperlink w:anchor="p51">
        <w:r>
          <w:rPr>
            <w:color w:themeColor="hyperlink" w:val="0000FF"/>
            <w:u w:val="single"/>
          </w:rPr>
          <w:t>Islamische Glaubensrichtungen</w:t>
        </w:r>
      </w:hyperlink>
    </w:p>
    <w:p>
      <w:pPr>
        <w:pStyle w:val="Normal"/>
        <w:ind w:firstLine="0" w:firstLineChars="0" w:left="0" w:leftChars="200"/>
      </w:pPr>
      <w:hyperlink w:anchor="p57">
        <w:r>
          <w:rPr>
            <w:color w:themeColor="hyperlink" w:val="0000FF"/>
            <w:u w:val="single"/>
          </w:rPr>
          <w:t>Der Islam und die weltliche Herrschaft</w:t>
        </w:r>
      </w:hyperlink>
    </w:p>
    <w:p>
      <w:pPr>
        <w:pStyle w:val="Normal"/>
        <w:ind w:firstLine="0" w:firstLineChars="0" w:left="0" w:leftChars="200"/>
      </w:pPr>
      <w:hyperlink w:anchor="p58">
        <w:r>
          <w:rPr>
            <w:color w:themeColor="hyperlink" w:val="0000FF"/>
            <w:u w:val="single"/>
          </w:rPr>
          <w:t>Islamismus und Terrorismus</w:t>
        </w:r>
      </w:hyperlink>
    </w:p>
    <w:p>
      <w:pPr>
        <w:pStyle w:val="Normal"/>
        <w:ind w:firstLine="0" w:firstLineChars="0" w:left="0" w:leftChars="200"/>
      </w:pPr>
      <w:hyperlink w:anchor="p61">
        <w:r>
          <w:rPr>
            <w:color w:themeColor="hyperlink" w:val="0000FF"/>
            <w:u w:val="single"/>
          </w:rPr>
          <w:t>Ein europäischer Islam?</w:t>
        </w:r>
      </w:hyperlink>
    </w:p>
    <w:p>
      <w:pPr>
        <w:pStyle w:val="Normal"/>
        <w:ind w:firstLine="0" w:firstLineChars="0" w:left="0" w:leftChars="200"/>
      </w:pPr>
      <w:hyperlink w:anchor="p63">
        <w:r>
          <w:rPr>
            <w:color w:themeColor="hyperlink" w:val="0000FF"/>
            <w:u w:val="single"/>
          </w:rPr>
          <w:t>Die islamische Prägung: Mentalitätsaspekte der koranischen Offenbarung</w:t>
        </w:r>
      </w:hyperlink>
    </w:p>
    <w:p>
      <w:pPr>
        <w:pStyle w:val="Normal"/>
        <w:ind w:firstLine="0" w:firstLineChars="0" w:left="0" w:leftChars="0"/>
      </w:pPr>
      <w:hyperlink w:anchor="p73">
        <w:r>
          <w:rPr>
            <w:color w:themeColor="hyperlink" w:val="0000FF"/>
            <w:u w:val="single"/>
          </w:rPr>
          <w:t>Kapitel 2 - Die islamische Staatenwelt von Arabien bis Indonesien</w:t>
        </w:r>
      </w:hyperlink>
    </w:p>
    <w:p>
      <w:pPr>
        <w:pStyle w:val="Normal"/>
        <w:ind w:firstLine="0" w:firstLineChars="0" w:left="0" w:leftChars="200"/>
      </w:pPr>
      <w:hyperlink w:anchor="p73">
        <w:r>
          <w:rPr>
            <w:color w:themeColor="hyperlink" w:val="0000FF"/>
            <w:u w:val="single"/>
          </w:rPr>
          <w:t>Eine kurze Geschichte der islamischen Welt</w:t>
        </w:r>
      </w:hyperlink>
    </w:p>
    <w:p>
      <w:pPr>
        <w:pStyle w:val="Normal"/>
        <w:ind w:firstLine="0" w:firstLineChars="0" w:left="0" w:leftChars="200"/>
      </w:pPr>
      <w:hyperlink w:anchor="p86">
        <w:r>
          <w:rPr>
            <w:color w:themeColor="hyperlink" w:val="0000FF"/>
            <w:u w:val="single"/>
          </w:rPr>
          <w:t>Die Position der islamischen Staaten in der modernen Welt</w:t>
        </w:r>
      </w:hyperlink>
    </w:p>
    <w:p>
      <w:pPr>
        <w:pStyle w:val="Normal"/>
        <w:ind w:firstLine="0" w:firstLineChars="0" w:left="0" w:leftChars="400"/>
      </w:pPr>
      <w:hyperlink w:anchor="p87">
        <w:r>
          <w:rPr>
            <w:color w:themeColor="hyperlink" w:val="0000FF"/>
            <w:u w:val="single"/>
          </w:rPr>
          <w:t>Demografisches Gewicht</w:t>
        </w:r>
      </w:hyperlink>
    </w:p>
    <w:p>
      <w:pPr>
        <w:pStyle w:val="Normal"/>
        <w:ind w:firstLine="0" w:firstLineChars="0" w:left="0" w:leftChars="400"/>
      </w:pPr>
      <w:hyperlink w:anchor="p93">
        <w:r>
          <w:rPr>
            <w:color w:themeColor="hyperlink" w:val="0000FF"/>
            <w:u w:val="single"/>
          </w:rPr>
          <w:t>Wirtschaftliches Gewicht</w:t>
        </w:r>
      </w:hyperlink>
    </w:p>
    <w:p>
      <w:pPr>
        <w:pStyle w:val="Normal"/>
        <w:ind w:firstLine="0" w:firstLineChars="0" w:left="0" w:leftChars="400"/>
      </w:pPr>
      <w:hyperlink w:anchor="p94">
        <w:r>
          <w:rPr>
            <w:color w:themeColor="hyperlink" w:val="0000FF"/>
            <w:u w:val="single"/>
          </w:rPr>
          <w:t>Stellung in Wissenschaft und Technik</w:t>
        </w:r>
      </w:hyperlink>
    </w:p>
    <w:p>
      <w:pPr>
        <w:pStyle w:val="Normal"/>
        <w:ind w:firstLine="0" w:firstLineChars="0" w:left="0" w:leftChars="400"/>
      </w:pPr>
      <w:hyperlink w:anchor="p96">
        <w:r>
          <w:rPr>
            <w:color w:themeColor="hyperlink" w:val="0000FF"/>
            <w:u w:val="single"/>
          </w:rPr>
          <w:t>Stabilität, Demokratie, Krieg und Frieden</w:t>
        </w:r>
      </w:hyperlink>
    </w:p>
    <w:p>
      <w:pPr>
        <w:pStyle w:val="Normal"/>
        <w:ind w:firstLine="0" w:firstLineChars="0" w:left="0" w:leftChars="200"/>
      </w:pPr>
      <w:hyperlink w:anchor="p99">
        <w:r>
          <w:rPr>
            <w:color w:themeColor="hyperlink" w:val="0000FF"/>
            <w:u w:val="single"/>
          </w:rPr>
          <w:t>Der regionale Blick</w:t>
        </w:r>
      </w:hyperlink>
    </w:p>
    <w:p>
      <w:pPr>
        <w:pStyle w:val="Normal"/>
        <w:ind w:firstLine="0" w:firstLineChars="0" w:left="0" w:leftChars="400"/>
      </w:pPr>
      <w:hyperlink w:anchor="p99">
        <w:r>
          <w:rPr>
            <w:color w:themeColor="hyperlink" w:val="0000FF"/>
            <w:u w:val="single"/>
          </w:rPr>
          <w:t>Arabische Länder</w:t>
        </w:r>
      </w:hyperlink>
    </w:p>
    <w:p>
      <w:pPr>
        <w:pStyle w:val="Normal"/>
        <w:ind w:firstLine="0" w:firstLineChars="0" w:left="0" w:leftChars="400"/>
      </w:pPr>
      <w:hyperlink w:anchor="p109">
        <w:r>
          <w:rPr>
            <w:color w:themeColor="hyperlink" w:val="0000FF"/>
            <w:u w:val="single"/>
          </w:rPr>
          <w:t>Subsahara-Afrika</w:t>
        </w:r>
      </w:hyperlink>
    </w:p>
    <w:p>
      <w:pPr>
        <w:pStyle w:val="Normal"/>
        <w:ind w:firstLine="0" w:firstLineChars="0" w:left="0" w:leftChars="400"/>
      </w:pPr>
      <w:hyperlink w:anchor="p109">
        <w:r>
          <w:rPr>
            <w:color w:themeColor="hyperlink" w:val="0000FF"/>
            <w:u w:val="single"/>
          </w:rPr>
          <w:t>Türkei</w:t>
        </w:r>
      </w:hyperlink>
    </w:p>
    <w:p>
      <w:pPr>
        <w:pStyle w:val="Normal"/>
        <w:ind w:firstLine="0" w:firstLineChars="0" w:left="0" w:leftChars="400"/>
      </w:pPr>
      <w:hyperlink w:anchor="p114">
        <w:r>
          <w:rPr>
            <w:color w:themeColor="hyperlink" w:val="0000FF"/>
            <w:u w:val="single"/>
          </w:rPr>
          <w:t>Iran</w:t>
        </w:r>
      </w:hyperlink>
    </w:p>
    <w:p>
      <w:pPr>
        <w:pStyle w:val="Normal"/>
        <w:ind w:firstLine="0" w:firstLineChars="0" w:left="0" w:leftChars="400"/>
      </w:pPr>
      <w:hyperlink w:anchor="p117">
        <w:r>
          <w:rPr>
            <w:color w:themeColor="hyperlink" w:val="0000FF"/>
            <w:u w:val="single"/>
          </w:rPr>
          <w:t>Zentralasien</w:t>
        </w:r>
      </w:hyperlink>
    </w:p>
    <w:p>
      <w:pPr>
        <w:pStyle w:val="Normal"/>
        <w:ind w:firstLine="0" w:firstLineChars="0" w:left="0" w:leftChars="400"/>
      </w:pPr>
      <w:hyperlink w:anchor="p120">
        <w:r>
          <w:rPr>
            <w:color w:themeColor="hyperlink" w:val="0000FF"/>
            <w:u w:val="single"/>
          </w:rPr>
          <w:t>Der indische Subkontinent</w:t>
        </w:r>
      </w:hyperlink>
    </w:p>
    <w:p>
      <w:pPr>
        <w:pStyle w:val="Normal"/>
        <w:ind w:firstLine="0" w:firstLineChars="0" w:left="0" w:leftChars="400"/>
      </w:pPr>
      <w:hyperlink w:anchor="p123">
        <w:r>
          <w:rPr>
            <w:color w:themeColor="hyperlink" w:val="0000FF"/>
            <w:u w:val="single"/>
          </w:rPr>
          <w:t>Südasien</w:t>
        </w:r>
      </w:hyperlink>
    </w:p>
    <w:p>
      <w:pPr>
        <w:pStyle w:val="Normal"/>
        <w:ind w:firstLine="0" w:firstLineChars="0" w:left="0" w:leftChars="200"/>
      </w:pPr>
      <w:hyperlink w:anchor="p126">
        <w:r>
          <w:rPr>
            <w:color w:themeColor="hyperlink" w:val="0000FF"/>
            <w:u w:val="single"/>
          </w:rPr>
          <w:t>Zwischenresümee</w:t>
        </w:r>
      </w:hyperlink>
    </w:p>
    <w:p>
      <w:pPr>
        <w:pStyle w:val="Normal"/>
        <w:ind w:firstLine="0" w:firstLineChars="0" w:left="0" w:leftChars="0"/>
      </w:pPr>
      <w:hyperlink w:anchor="p129">
        <w:r>
          <w:rPr>
            <w:color w:themeColor="hyperlink" w:val="0000FF"/>
            <w:u w:val="single"/>
          </w:rPr>
          <w:t>Kapitel 3 - Problemzonen islamischer Gesellschaften</w:t>
        </w:r>
      </w:hyperlink>
    </w:p>
    <w:p>
      <w:pPr>
        <w:pStyle w:val="Normal"/>
        <w:ind w:firstLine="0" w:firstLineChars="0" w:left="0" w:leftChars="200"/>
      </w:pPr>
      <w:hyperlink w:anchor="p129">
        <w:r>
          <w:rPr>
            <w:color w:themeColor="hyperlink" w:val="0000FF"/>
            <w:u w:val="single"/>
          </w:rPr>
          <w:t>Religion und Kultur</w:t>
        </w:r>
      </w:hyperlink>
    </w:p>
    <w:p>
      <w:pPr>
        <w:pStyle w:val="Normal"/>
        <w:ind w:firstLine="0" w:firstLineChars="0" w:left="0" w:leftChars="200"/>
      </w:pPr>
      <w:hyperlink w:anchor="p148">
        <w:r>
          <w:rPr>
            <w:color w:themeColor="hyperlink" w:val="0000FF"/>
            <w:u w:val="single"/>
          </w:rPr>
          <w:t>Kognitive Kompetenzen</w:t>
        </w:r>
      </w:hyperlink>
    </w:p>
    <w:p>
      <w:pPr>
        <w:pStyle w:val="Normal"/>
        <w:ind w:firstLine="0" w:firstLineChars="0" w:left="0" w:leftChars="200"/>
      </w:pPr>
      <w:hyperlink w:anchor="p164">
        <w:r>
          <w:rPr>
            <w:color w:themeColor="hyperlink" w:val="0000FF"/>
            <w:u w:val="single"/>
          </w:rPr>
          <w:t>Das Verhältnis der Geschlechter und die Rolle der Frau</w:t>
        </w:r>
      </w:hyperlink>
    </w:p>
    <w:p>
      <w:pPr>
        <w:pStyle w:val="Normal"/>
        <w:ind w:firstLine="0" w:firstLineChars="0" w:left="0" w:leftChars="200"/>
      </w:pPr>
      <w:hyperlink w:anchor="p192">
        <w:r>
          <w:rPr>
            <w:color w:themeColor="hyperlink" w:val="0000FF"/>
            <w:u w:val="single"/>
          </w:rPr>
          <w:t>Das Zerwürfnis mit der Moderne und der Vormarsch des konservativen Islam</w:t>
        </w:r>
      </w:hyperlink>
    </w:p>
    <w:p>
      <w:pPr>
        <w:pStyle w:val="Normal"/>
        <w:ind w:firstLine="0" w:firstLineChars="0" w:left="0" w:leftChars="200"/>
      </w:pPr>
      <w:hyperlink w:anchor="p203">
        <w:r>
          <w:rPr>
            <w:color w:themeColor="hyperlink" w:val="0000FF"/>
            <w:u w:val="single"/>
          </w:rPr>
          <w:t>Der heilige Text als Gefängnis des Denkens</w:t>
        </w:r>
      </w:hyperlink>
    </w:p>
    <w:p>
      <w:pPr>
        <w:pStyle w:val="Normal"/>
        <w:ind w:firstLine="0" w:firstLineChars="0" w:left="0" w:leftChars="200"/>
      </w:pPr>
      <w:hyperlink w:anchor="p213">
        <w:r>
          <w:rPr>
            <w:color w:themeColor="hyperlink" w:val="0000FF"/>
            <w:u w:val="single"/>
          </w:rPr>
          <w:t>Religion vor Demokratie und Menschenrechten</w:t>
        </w:r>
      </w:hyperlink>
    </w:p>
    <w:p>
      <w:pPr>
        <w:pStyle w:val="Normal"/>
        <w:ind w:firstLine="0" w:firstLineChars="0" w:left="0" w:leftChars="200"/>
      </w:pPr>
      <w:hyperlink w:anchor="p233">
        <w:r>
          <w:rPr>
            <w:color w:themeColor="hyperlink" w:val="0000FF"/>
            <w:u w:val="single"/>
          </w:rPr>
          <w:t>Religiöser Fundamentalismus und Terror</w:t>
        </w:r>
      </w:hyperlink>
    </w:p>
    <w:p>
      <w:pPr>
        <w:pStyle w:val="Normal"/>
        <w:ind w:firstLine="0" w:firstLineChars="0" w:left="0" w:leftChars="0"/>
      </w:pPr>
      <w:hyperlink w:anchor="p241">
        <w:r>
          <w:rPr>
            <w:color w:themeColor="hyperlink" w:val="0000FF"/>
            <w:u w:val="single"/>
          </w:rPr>
          <w:t>Kapitel 4 - Die Muslime in den Gesellschaften des Abendlandes</w:t>
        </w:r>
      </w:hyperlink>
    </w:p>
    <w:p>
      <w:pPr>
        <w:pStyle w:val="Normal"/>
        <w:ind w:firstLine="0" w:firstLineChars="0" w:left="0" w:leftChars="200"/>
      </w:pPr>
      <w:hyperlink w:anchor="p246">
        <w:r>
          <w:rPr>
            <w:color w:themeColor="hyperlink" w:val="0000FF"/>
            <w:u w:val="single"/>
          </w:rPr>
          <w:t>Demografische Fakten und Perspektiven</w:t>
        </w:r>
      </w:hyperlink>
    </w:p>
    <w:p>
      <w:pPr>
        <w:pStyle w:val="Normal"/>
        <w:ind w:firstLine="0" w:firstLineChars="0" w:left="0" w:leftChars="400"/>
      </w:pPr>
      <w:hyperlink w:anchor="p246">
        <w:r>
          <w:rPr>
            <w:color w:themeColor="hyperlink" w:val="0000FF"/>
            <w:u w:val="single"/>
          </w:rPr>
          <w:t>Die Zahl der Muslime in Deutschland und Europa</w:t>
        </w:r>
      </w:hyperlink>
    </w:p>
    <w:p>
      <w:pPr>
        <w:pStyle w:val="Normal"/>
        <w:ind w:firstLine="0" w:firstLineChars="0" w:left="0" w:leftChars="400"/>
      </w:pPr>
      <w:hyperlink w:anchor="p258">
        <w:r>
          <w:rPr>
            <w:color w:themeColor="hyperlink" w:val="0000FF"/>
            <w:u w:val="single"/>
          </w:rPr>
          <w:t>Das Zusammenwirken von Einwanderung, Altersaufbau, Familiennachzug und Kinderzahl</w:t>
        </w:r>
      </w:hyperlink>
    </w:p>
    <w:p>
      <w:pPr>
        <w:pStyle w:val="Normal"/>
        <w:ind w:firstLine="0" w:firstLineChars="0" w:left="0" w:leftChars="400"/>
      </w:pPr>
      <w:hyperlink w:anchor="p260">
        <w:r>
          <w:rPr>
            <w:color w:themeColor="hyperlink" w:val="0000FF"/>
            <w:u w:val="single"/>
          </w:rPr>
          <w:t>Die andere Gesellschaft</w:t>
        </w:r>
      </w:hyperlink>
    </w:p>
    <w:p>
      <w:pPr>
        <w:pStyle w:val="Normal"/>
        <w:ind w:firstLine="0" w:firstLineChars="0" w:left="0" w:leftChars="200"/>
      </w:pPr>
      <w:hyperlink w:anchor="p264">
        <w:r>
          <w:rPr>
            <w:color w:themeColor="hyperlink" w:val="0000FF"/>
            <w:u w:val="single"/>
          </w:rPr>
          <w:t>Zur sozioökonomischen Situation der Muslime in Deutschland und Europa</w:t>
        </w:r>
      </w:hyperlink>
    </w:p>
    <w:p>
      <w:pPr>
        <w:pStyle w:val="Normal"/>
        <w:ind w:firstLine="0" w:firstLineChars="0" w:left="0" w:leftChars="400"/>
      </w:pPr>
      <w:hyperlink w:anchor="p264">
        <w:r>
          <w:rPr>
            <w:color w:themeColor="hyperlink" w:val="0000FF"/>
            <w:u w:val="single"/>
          </w:rPr>
          <w:t>Kognitive Kompetenzen</w:t>
        </w:r>
      </w:hyperlink>
    </w:p>
    <w:p>
      <w:pPr>
        <w:pStyle w:val="Normal"/>
        <w:ind w:firstLine="0" w:firstLineChars="0" w:left="0" w:leftChars="400"/>
      </w:pPr>
      <w:hyperlink w:anchor="p278">
        <w:r>
          <w:rPr>
            <w:color w:themeColor="hyperlink" w:val="0000FF"/>
            <w:u w:val="single"/>
          </w:rPr>
          <w:t>Arbeitsmarktbeteiligung und Transferabhängigkeit</w:t>
        </w:r>
      </w:hyperlink>
    </w:p>
    <w:p>
      <w:pPr>
        <w:pStyle w:val="Normal"/>
        <w:ind w:firstLine="0" w:firstLineChars="0" w:left="0" w:leftChars="400"/>
      </w:pPr>
      <w:hyperlink w:anchor="p297">
        <w:r>
          <w:rPr>
            <w:color w:themeColor="hyperlink" w:val="0000FF"/>
            <w:u w:val="single"/>
          </w:rPr>
          <w:t>Kriminalität</w:t>
        </w:r>
      </w:hyperlink>
    </w:p>
    <w:p>
      <w:pPr>
        <w:pStyle w:val="Normal"/>
        <w:ind w:firstLine="0" w:firstLineChars="0" w:left="0" w:leftChars="200"/>
      </w:pPr>
      <w:hyperlink w:anchor="p318">
        <w:r>
          <w:rPr>
            <w:color w:themeColor="hyperlink" w:val="0000FF"/>
            <w:u w:val="single"/>
          </w:rPr>
          <w:t>Mentale Aspekte und ihre Folgen</w:t>
        </w:r>
      </w:hyperlink>
    </w:p>
    <w:p>
      <w:pPr>
        <w:pStyle w:val="Normal"/>
        <w:ind w:firstLine="0" w:firstLineChars="0" w:left="0" w:leftChars="400"/>
      </w:pPr>
      <w:hyperlink w:anchor="p332">
        <w:r>
          <w:rPr>
            <w:color w:themeColor="hyperlink" w:val="0000FF"/>
            <w:u w:val="single"/>
          </w:rPr>
          <w:t>Parallelgesellschaften</w:t>
        </w:r>
      </w:hyperlink>
    </w:p>
    <w:p>
      <w:pPr>
        <w:pStyle w:val="Normal"/>
        <w:ind w:firstLine="0" w:firstLineChars="0" w:left="0" w:leftChars="400"/>
      </w:pPr>
      <w:hyperlink w:anchor="p338">
        <w:r>
          <w:rPr>
            <w:color w:themeColor="hyperlink" w:val="0000FF"/>
            <w:u w:val="single"/>
          </w:rPr>
          <w:t>Die Rolle der Verbände und Moscheegemeinden in Deutschland</w:t>
        </w:r>
      </w:hyperlink>
    </w:p>
    <w:p>
      <w:pPr>
        <w:pStyle w:val="Normal"/>
        <w:ind w:firstLine="0" w:firstLineChars="0" w:left="0" w:leftChars="400"/>
      </w:pPr>
      <w:hyperlink w:anchor="p346">
        <w:r>
          <w:rPr>
            <w:color w:themeColor="hyperlink" w:val="0000FF"/>
            <w:u w:val="single"/>
          </w:rPr>
          <w:t>Radikalisierung und Terrorismus</w:t>
        </w:r>
      </w:hyperlink>
    </w:p>
    <w:p>
      <w:pPr>
        <w:pStyle w:val="Normal"/>
        <w:ind w:firstLine="0" w:firstLineChars="0" w:left="0" w:leftChars="200"/>
      </w:pPr>
      <w:hyperlink w:anchor="p349">
        <w:r>
          <w:rPr>
            <w:color w:themeColor="hyperlink" w:val="0000FF"/>
            <w:u w:val="single"/>
          </w:rPr>
          <w:t>Zwischenresümee</w:t>
        </w:r>
      </w:hyperlink>
    </w:p>
    <w:p>
      <w:pPr>
        <w:pStyle w:val="Normal"/>
        <w:ind w:firstLine="0" w:firstLineChars="0" w:left="0" w:leftChars="200"/>
      </w:pPr>
      <w:hyperlink w:anchor="p351">
        <w:r>
          <w:rPr>
            <w:color w:themeColor="hyperlink" w:val="0000FF"/>
            <w:u w:val="single"/>
          </w:rPr>
          <w:t>Die Stellung der Frau und der muslimische Kinderreichtum</w:t>
        </w:r>
      </w:hyperlink>
    </w:p>
    <w:p>
      <w:pPr>
        <w:pStyle w:val="Normal"/>
        <w:ind w:firstLine="0" w:firstLineChars="0" w:left="0" w:leftChars="400"/>
      </w:pPr>
      <w:hyperlink w:anchor="p352">
        <w:r>
          <w:rPr>
            <w:color w:themeColor="hyperlink" w:val="0000FF"/>
            <w:u w:val="single"/>
          </w:rPr>
          <w:t>Die Interpretation der Kopftuchfrage</w:t>
        </w:r>
      </w:hyperlink>
    </w:p>
    <w:p>
      <w:pPr>
        <w:pStyle w:val="Normal"/>
        <w:ind w:firstLine="0" w:firstLineChars="0" w:left="0" w:leftChars="400"/>
      </w:pPr>
      <w:hyperlink w:anchor="p354">
        <w:r>
          <w:rPr>
            <w:color w:themeColor="hyperlink" w:val="0000FF"/>
            <w:u w:val="single"/>
          </w:rPr>
          <w:t>Heiratsverhalten und Geburtenhäufigkeit</w:t>
        </w:r>
      </w:hyperlink>
    </w:p>
    <w:p>
      <w:pPr>
        <w:pStyle w:val="Normal"/>
        <w:ind w:firstLine="0" w:firstLineChars="0" w:left="0" w:leftChars="200"/>
      </w:pPr>
      <w:hyperlink w:anchor="p361">
        <w:r>
          <w:rPr>
            <w:color w:themeColor="hyperlink" w:val="0000FF"/>
            <w:u w:val="single"/>
          </w:rPr>
          <w:t>Schleichende Islamisierung durch Einwanderungund Geburtenzahl</w:t>
        </w:r>
      </w:hyperlink>
    </w:p>
    <w:p>
      <w:pPr>
        <w:pStyle w:val="Normal"/>
        <w:ind w:firstLine="0" w:firstLineChars="0" w:left="0" w:leftChars="0"/>
      </w:pPr>
      <w:hyperlink w:anchor="p369">
        <w:r>
          <w:rPr>
            <w:color w:themeColor="hyperlink" w:val="0000FF"/>
            <w:u w:val="single"/>
          </w:rPr>
          <w:t>Kapitel 5 - Was man tun muss</w:t>
        </w:r>
      </w:hyperlink>
    </w:p>
    <w:p>
      <w:pPr>
        <w:pStyle w:val="Normal"/>
        <w:ind w:firstLine="0" w:firstLineChars="0" w:left="0" w:leftChars="200"/>
      </w:pPr>
      <w:hyperlink w:anchor="p369">
        <w:r>
          <w:rPr>
            <w:color w:themeColor="hyperlink" w:val="0000FF"/>
            <w:u w:val="single"/>
          </w:rPr>
          <w:t>Ehrfurcht vor der Religion darf den Islam nicht vor Kritik schützen</w:t>
        </w:r>
      </w:hyperlink>
    </w:p>
    <w:p>
      <w:pPr>
        <w:pStyle w:val="Normal"/>
        <w:ind w:firstLine="0" w:firstLineChars="0" w:left="0" w:leftChars="200"/>
      </w:pPr>
      <w:hyperlink w:anchor="p382">
        <w:r>
          <w:rPr>
            <w:color w:themeColor="hyperlink" w:val="0000FF"/>
            <w:u w:val="single"/>
          </w:rPr>
          <w:t>Geistige Engführungen dürfen nicht unser Denken behindern</w:t>
        </w:r>
      </w:hyperlink>
    </w:p>
    <w:p>
      <w:pPr>
        <w:pStyle w:val="Normal"/>
        <w:ind w:firstLine="0" w:firstLineChars="0" w:left="0" w:leftChars="200"/>
      </w:pPr>
      <w:hyperlink w:anchor="p389">
        <w:r>
          <w:rPr>
            <w:color w:themeColor="hyperlink" w:val="0000FF"/>
            <w:u w:val="single"/>
          </w:rPr>
          <w:t>Befreiung der Einwanderungspolitik von Ideologie und Wunschdenken</w:t>
        </w:r>
      </w:hyperlink>
    </w:p>
    <w:p>
      <w:pPr>
        <w:pStyle w:val="Normal"/>
        <w:ind w:firstLine="0" w:firstLineChars="0" w:left="0" w:leftChars="200"/>
      </w:pPr>
      <w:hyperlink w:anchor="p399">
        <w:r>
          <w:rPr>
            <w:color w:themeColor="hyperlink" w:val="0000FF"/>
            <w:u w:val="single"/>
          </w:rPr>
          <w:t>Eine der islamischen Welt zugewandte und ernsthafte Außen- und Entwicklungspolitik</w:t>
        </w:r>
      </w:hyperlink>
    </w:p>
    <w:p>
      <w:pPr>
        <w:pStyle w:val="Normal"/>
        <w:ind w:firstLine="0" w:firstLineChars="0" w:left="0" w:leftChars="200"/>
      </w:pPr>
      <w:hyperlink w:anchor="p402">
        <w:r>
          <w:rPr>
            <w:color w:themeColor="hyperlink" w:val="0000FF"/>
            <w:u w:val="single"/>
          </w:rPr>
          <w:t>Robuste und realistische nationale Islampolitik</w:t>
        </w:r>
      </w:hyperlink>
    </w:p>
    <w:p>
      <w:pPr>
        <w:pStyle w:val="Normal"/>
        <w:ind w:firstLine="0" w:firstLineChars="0" w:left="0" w:leftChars="0"/>
      </w:pPr>
      <w:hyperlink w:anchor="p423">
        <w:r>
          <w:rPr>
            <w:color w:themeColor="hyperlink" w:val="0000FF"/>
            <w:u w:val="single"/>
          </w:rPr>
          <w:t>Schlussbemerkung</w:t>
        </w:r>
      </w:hyperlink>
    </w:p>
    <w:p>
      <w:pPr>
        <w:pStyle w:val="Normal"/>
        <w:ind w:firstLine="0" w:firstLineChars="0" w:left="0" w:leftChars="0"/>
      </w:pPr>
      <w:hyperlink w:anchor="p426">
        <w:r>
          <w:rPr>
            <w:color w:themeColor="hyperlink" w:val="0000FF"/>
            <w:u w:val="single"/>
          </w:rPr>
          <w:t>Dank</w:t>
        </w:r>
      </w:hyperlink>
    </w:p>
    <w:p>
      <w:pPr>
        <w:pStyle w:val="Normal"/>
        <w:ind w:firstLine="0" w:firstLineChars="0" w:left="0" w:leftChars="0"/>
      </w:pPr>
      <w:hyperlink w:anchor="p427">
        <w:r>
          <w:rPr>
            <w:color w:themeColor="hyperlink" w:val="0000FF"/>
            <w:u w:val="single"/>
          </w:rPr>
          <w:t>ANHANG</w:t>
        </w:r>
      </w:hyperlink>
    </w:p>
    <w:p>
      <w:pPr>
        <w:pStyle w:val="Normal"/>
        <w:ind w:firstLine="0" w:firstLineChars="0" w:left="0" w:leftChars="200"/>
      </w:pPr>
      <w:hyperlink w:anchor="p427">
        <w:r>
          <w:rPr>
            <w:color w:themeColor="hyperlink" w:val="0000FF"/>
            <w:u w:val="single"/>
          </w:rPr>
          <w:t>Register</w:t>
        </w:r>
      </w:hyperlink>
    </w:p>
    <w:p>
      <w:pPr>
        <w:pStyle w:val="Normal"/>
        <w:ind w:firstLine="0" w:firstLineChars="0" w:left="0" w:leftChars="200"/>
      </w:pPr>
      <w:hyperlink w:anchor="p440">
        <w:r>
          <w:rPr>
            <w:color w:themeColor="hyperlink" w:val="0000FF"/>
            <w:u w:val="single"/>
          </w:rPr>
          <w:t>Anmerkungen</w:t>
        </w:r>
      </w:hyperlink>
    </w:p>
    <w:p>
      <w:pPr>
        <w:pStyle w:val="Normal"/>
        <w:ind w:firstLine="0" w:firstLineChars="0" w:left="0" w:leftChars="200"/>
      </w:pPr>
      <w:hyperlink w:anchor="p488">
        <w:r>
          <w:rPr>
            <w:color w:themeColor="hyperlink" w:val="0000FF"/>
            <w:u w:val="single"/>
          </w:rPr>
          <w:t>Tabelle 1: Demografische Eckdaten 1950-2100</w:t>
        </w:r>
      </w:hyperlink>
    </w:p>
    <w:p>
      <w:pPr>
        <w:pStyle w:val="Normal"/>
        <w:ind w:firstLine="0" w:firstLineChars="0" w:left="0" w:leftChars="200"/>
      </w:pPr>
      <w:hyperlink w:anchor="p492">
        <w:r>
          <w:rPr>
            <w:color w:themeColor="hyperlink" w:val="0000FF"/>
            <w:u w:val="single"/>
          </w:rPr>
          <w:t>Tabelle 2: BIP in Kaufkraftparitäten 2016</w:t>
        </w:r>
      </w:hyperlink>
    </w:p>
    <w:p>
      <w:pPr>
        <w:pStyle w:val="Normal"/>
        <w:ind w:firstLine="0" w:firstLineChars="0" w:left="0" w:leftChars="200"/>
      </w:pPr>
      <w:hyperlink w:anchor="p494">
        <w:r>
          <w:rPr>
            <w:color w:themeColor="hyperlink" w:val="0000FF"/>
            <w:u w:val="single"/>
          </w:rPr>
          <w:t>Tabelle 3: Indikatoren für Demokratie, Pressefreiheit,Korruption</w:t>
        </w:r>
      </w:hyperlink>
    </w:p>
    <w:p>
      <w:pPr>
        <w:pStyle w:val="Normal"/>
        <w:ind w:firstLine="0" w:firstLineChars="0" w:left="0" w:leftChars="0"/>
      </w:pPr>
      <w:hyperlink w:anchor="p496">
        <w:r>
          <w:rPr>
            <w:color w:themeColor="hyperlink" w:val="0000FF"/>
            <w:u w:val="single"/>
          </w:rPr>
          <w:t>Kostenfreie Hörprobe</w:t>
        </w:r>
      </w:hyperlink>
    </w:p>
    <w:p>
      <w:pPr>
        <w:pStyle w:val="Normal"/>
        <w:ind w:firstLine="0" w:firstLineChars="0" w:left="0" w:leftChars="0"/>
      </w:pPr>
      <w:hyperlink w:anchor="p497">
        <w:r>
          <w:rPr>
            <w:color w:themeColor="hyperlink" w:val="0000FF"/>
            <w:u w:val="single"/>
          </w:rPr>
          <w:t>Buchumschlag Innenseiten</w:t>
        </w:r>
      </w:hyperlink>
    </w:p>
    <w:p>
      <w:pPr>
        <w:pStyle w:val="Normal"/>
        <w:ind w:firstLine="0" w:firstLineChars="0" w:left="0" w:leftChars="0"/>
      </w:pPr>
      <w:hyperlink w:anchor="p499">
        <w:r>
          <w:rPr>
            <w:color w:themeColor="hyperlink" w:val="0000FF"/>
            <w:u w:val="single"/>
          </w:rPr>
          <w:t>Buchrückseite</w:t>
        </w:r>
      </w:hyperlink>
      <w:r>
        <w:fldChar w:fldCharType="end"/>
      </w:r>
    </w:p>
    <w:p>
      <w:pPr>
        <w:pStyle w:val="Normal"/>
        <w:pageBreakBefore w:val="on"/>
      </w:pPr>
      <w:r>
        <w:bookmarkStart w:id="1" w:name="p1"/>
        <w:t/>
        <w:bookmarkEnd w:id="1"/>
        <w:t xml:space="preserve"> </w:t>
        <w:bookmarkStart w:id="2" w:name="p2"/>
        <w:t/>
        <w:bookmarkEnd w:id="2"/>
        <w:t xml:space="preserve">THILO </w:t>
      </w:r>
    </w:p>
    <w:p>
      <w:pPr>
        <w:pStyle w:val="Normal"/>
      </w:pPr>
      <w:r>
        <w:t xml:space="preserve">SARRAZIN </w:t>
      </w:r>
    </w:p>
    <w:p>
      <w:pPr>
        <w:pStyle w:val="Normal"/>
      </w:pPr>
      <w:r>
        <w:t xml:space="preserve">FEINDLICHE </w:t>
      </w:r>
    </w:p>
    <w:p>
      <w:pPr>
        <w:pStyle w:val="Normal"/>
      </w:pPr>
      <w:r>
        <w:t>ÜBER-</w:t>
      </w:r>
    </w:p>
    <w:p>
      <w:pPr>
        <w:pStyle w:val="Normal"/>
      </w:pPr>
      <w:r>
        <w:t xml:space="preserve">NAHME </w:t>
      </w:r>
    </w:p>
    <w:p>
      <w:pPr>
        <w:pStyle w:val="Para 2"/>
      </w:pPr>
      <w:r>
        <w:t xml:space="preserve">Wie der Islam </w:t>
      </w:r>
    </w:p>
    <w:p>
      <w:pPr>
        <w:pStyle w:val="Para 2"/>
      </w:pPr>
      <w:r>
        <w:t xml:space="preserve">den Fortschritt </w:t>
      </w:r>
    </w:p>
    <w:p>
      <w:pPr>
        <w:pStyle w:val="Para 2"/>
      </w:pPr>
      <w:r>
        <w:t xml:space="preserve">behindert und </w:t>
      </w:r>
    </w:p>
    <w:p>
      <w:pPr>
        <w:pStyle w:val="Para 2"/>
      </w:pPr>
      <w:r>
        <w:t xml:space="preserve">die Gesellschaft </w:t>
      </w:r>
    </w:p>
    <w:p>
      <w:pPr>
        <w:pStyle w:val="Para 2"/>
      </w:pPr>
      <w:r>
        <w:t xml:space="preserve">bedroht </w:t>
      </w:r>
    </w:p>
    <w:p>
      <w:pPr>
        <w:pStyle w:val="Normal"/>
      </w:pPr>
      <w:r>
        <w:t xml:space="preserve">FBV </w:t>
      </w:r>
    </w:p>
    <w:p>
      <w:pPr>
        <w:pStyle w:val="Para 2"/>
      </w:pPr>
      <w:r>
        <w:rPr>
          <w:rStyle w:val="Text5"/>
        </w:rPr>
        <w:bookmarkStart w:id="3" w:name="p3"/>
        <w:t/>
        <w:bookmarkEnd w:id="3"/>
      </w:r>
      <w:r>
        <w:t xml:space="preserve">Bibliografische Information der Deutschen Nationalbibliothek: </w:t>
      </w:r>
    </w:p>
    <w:p>
      <w:pPr>
        <w:pStyle w:val="Normal"/>
      </w:pPr>
      <w:r>
        <w:t>Die Deutsche Nationalbibliothek verzeichnet diese Publikation in der Deutschen Nationalbiblio-</w:t>
      </w:r>
    </w:p>
    <w:p>
      <w:pPr>
        <w:pStyle w:val="Normal"/>
      </w:pPr>
      <w:r>
        <w:t>grafie. Detaillierte bibliografische Daten sind im Internet über</w:t>
      </w:r>
      <w:hyperlink r:id="rId6">
        <w:r>
          <w:rPr>
            <w:rStyle w:val="Text1"/>
          </w:rPr>
          <w:t xml:space="preserve"> http://dnb.d-nb.de abrufbar</w:t>
        </w:r>
      </w:hyperlink>
      <w:r>
        <w:t xml:space="preserve">. </w:t>
      </w:r>
    </w:p>
    <w:p>
      <w:pPr>
        <w:pStyle w:val="Para 2"/>
      </w:pPr>
      <w:r>
        <w:t xml:space="preserve">Für Fragen und Anregungen: </w:t>
      </w:r>
    </w:p>
    <w:p>
      <w:pPr>
        <w:pStyle w:val="Para 3"/>
      </w:pPr>
      <w:r>
        <w:t xml:space="preserve">info@finanzbuchverlag.de </w:t>
      </w:r>
    </w:p>
    <w:p>
      <w:pPr>
        <w:pStyle w:val="Normal"/>
      </w:pPr>
      <w:r>
        <w:t xml:space="preserve">Originalausgabe, 1. Auflage 2 0 1 8 </w:t>
      </w:r>
    </w:p>
    <w:p>
      <w:pPr>
        <w:pStyle w:val="Normal"/>
      </w:pPr>
      <w:r>
        <w:t xml:space="preserve">© 2 0 1 8 by FinanzBuch Verlag, ein Imprint der Münchner Verlagsgruppe G m b H </w:t>
      </w:r>
    </w:p>
    <w:p>
      <w:pPr>
        <w:pStyle w:val="Normal"/>
      </w:pPr>
      <w:r>
        <w:t xml:space="preserve">Nymphenburger Straße 86 </w:t>
      </w:r>
    </w:p>
    <w:p>
      <w:pPr>
        <w:pStyle w:val="Normal"/>
      </w:pPr>
      <w:r>
        <w:t xml:space="preserve">D - 8 0 6 3 6 München </w:t>
      </w:r>
    </w:p>
    <w:p>
      <w:pPr>
        <w:pStyle w:val="Normal"/>
      </w:pPr>
      <w:r>
        <w:t xml:space="preserve">Tel.: 0 8 9 6 5 1 2 8 5 - 0 </w:t>
      </w:r>
    </w:p>
    <w:p>
      <w:pPr>
        <w:pStyle w:val="Normal"/>
      </w:pPr>
      <w:r>
        <w:t xml:space="preserve">Fax: 0 8 9 6 5 2 0 9 6 </w:t>
      </w:r>
    </w:p>
    <w:p>
      <w:pPr>
        <w:pStyle w:val="Normal"/>
      </w:pPr>
      <w:r>
        <w:t xml:space="preserve">Alle Rechte, insbesondere das Recht der Vervielfältigung und Verbreitung sowie der Übersetzung, </w:t>
      </w:r>
    </w:p>
    <w:p>
      <w:pPr>
        <w:pStyle w:val="Normal"/>
      </w:pPr>
      <w:r>
        <w:t xml:space="preserve">vorbehalten. Kein Teil des Werkes darf in irgendeiner Form (durch Fotokopie, Mikrofilm oder ein </w:t>
      </w:r>
    </w:p>
    <w:p>
      <w:pPr>
        <w:pStyle w:val="Normal"/>
      </w:pPr>
      <w:r>
        <w:t xml:space="preserve">anderes Verfahren) ohne schriftliche Genehmigung des Verlages reproduziert oder unter Verwendung </w:t>
      </w:r>
    </w:p>
    <w:p>
      <w:pPr>
        <w:pStyle w:val="Normal"/>
      </w:pPr>
      <w:r>
        <w:t xml:space="preserve">elektronischer Systeme gespeichert, verarbeitet, vervielfältigt oder verbreitet werden. </w:t>
      </w:r>
    </w:p>
    <w:p>
      <w:pPr>
        <w:pStyle w:val="Normal"/>
      </w:pPr>
      <w:r>
        <w:t xml:space="preserve">Redaktion: Dr. Annalisa Viviani </w:t>
      </w:r>
    </w:p>
    <w:p>
      <w:pPr>
        <w:pStyle w:val="Normal"/>
      </w:pPr>
      <w:r>
        <w:t xml:space="preserve">Druck: G G P Media G m b H , Pößneck </w:t>
      </w:r>
    </w:p>
    <w:p>
      <w:pPr>
        <w:pStyle w:val="Normal"/>
      </w:pPr>
      <w:r>
        <w:t xml:space="preserve">Printed in Germany </w:t>
      </w:r>
    </w:p>
    <w:p>
      <w:pPr>
        <w:pStyle w:val="Normal"/>
      </w:pPr>
      <w:r>
        <w:t xml:space="preserve">I S B N Print 9 7 8 - 3 - 9 5 9 7 2 - 1 6 2 - 2 </w:t>
      </w:r>
    </w:p>
    <w:p>
      <w:pPr>
        <w:pStyle w:val="Normal"/>
      </w:pPr>
      <w:r>
        <w:t xml:space="preserve">I S B N E - B o o k ( P D F ) 9 7 8 - 3 - 9 6 0 9 2 - 2 9 5 - 7 </w:t>
      </w:r>
    </w:p>
    <w:p>
      <w:pPr>
        <w:pStyle w:val="Normal"/>
      </w:pPr>
      <w:r>
        <w:t xml:space="preserve">I S B N E - B o o k ( E P U B , Mobi) 9 7 8 - 3 - 9 6 0 9 2 - 2 9 6 - 4 </w:t>
      </w:r>
    </w:p>
    <w:p>
      <w:pPr>
        <w:pStyle w:val="Para 1"/>
      </w:pPr>
      <w:r>
        <w:rPr>
          <w:rStyle w:val="Text0"/>
        </w:rPr>
        <w:t/>
      </w:r>
      <w:r>
        <w:t xml:space="preserve">Weitere Informationen zum Verlag finden Sie unter </w:t>
      </w:r>
    </w:p>
    <w:p>
      <w:pPr>
        <w:pStyle w:val="Para 3"/>
      </w:pPr>
      <w:hyperlink r:id="rId7">
        <w:r>
          <w:t xml:space="preserve">www.finanzbuchverlag.de </w:t>
        </w:r>
      </w:hyperlink>
    </w:p>
    <w:p>
      <w:pPr>
        <w:pStyle w:val="Normal"/>
      </w:pPr>
      <w:r>
        <w:t>Beachten Sie auch unsere weiteren Verlage unter</w:t>
      </w:r>
      <w:hyperlink r:id="rId8">
        <w:r>
          <w:rPr>
            <w:rStyle w:val="Text1"/>
          </w:rPr>
          <w:t xml:space="preserve"> www.m-vg.de. </w:t>
        </w:r>
      </w:hyperlink>
    </w:p>
    <w:p>
      <w:pPr>
        <w:pStyle w:val="Para 2"/>
      </w:pPr>
      <w:r>
        <w:rPr>
          <w:rStyle w:val="Text5"/>
        </w:rPr>
        <w:bookmarkStart w:id="4" w:name="p4"/>
        <w:t/>
        <w:bookmarkEnd w:id="4"/>
      </w:r>
      <w:r>
        <w:t xml:space="preserve">Inhalt </w:t>
      </w:r>
    </w:p>
    <w:p>
      <w:pPr>
        <w:pStyle w:val="Para 2"/>
      </w:pPr>
      <w:r>
        <w:t>Einleitung</w:t>
      </w:r>
    </w:p>
    <w:p>
      <w:pPr>
        <w:pStyle w:val="Normal"/>
      </w:pPr>
      <w:r>
        <w:t>7</w:t>
      </w:r>
    </w:p>
    <w:p>
      <w:pPr>
        <w:pStyle w:val="Para 2"/>
      </w:pPr>
      <w:r>
        <w:t xml:space="preserve">Kapitel 1 </w:t>
      </w:r>
    </w:p>
    <w:p>
      <w:pPr>
        <w:pStyle w:val="Para 2"/>
      </w:pPr>
      <w:r>
        <w:t>Die Religion des Islam</w:t>
      </w:r>
    </w:p>
    <w:p>
      <w:pPr>
        <w:pStyle w:val="Normal"/>
      </w:pPr>
      <w:r>
        <w:t>23</w:t>
      </w:r>
    </w:p>
    <w:p>
      <w:pPr>
        <w:pStyle w:val="Normal"/>
      </w:pPr>
      <w:r>
        <w:t>Der Inhalt der koranischen Offenbarung</w:t>
      </w:r>
    </w:p>
    <w:p>
      <w:pPr>
        <w:pStyle w:val="Normal"/>
      </w:pPr>
      <w:r>
        <w:t>23</w:t>
      </w:r>
    </w:p>
    <w:p>
      <w:pPr>
        <w:pStyle w:val="Normal"/>
      </w:pPr>
      <w:r>
        <w:t>Hadithe und Scharia</w:t>
      </w:r>
    </w:p>
    <w:p>
      <w:pPr>
        <w:pStyle w:val="Normal"/>
      </w:pPr>
      <w:r>
        <w:t>46</w:t>
      </w:r>
    </w:p>
    <w:p>
      <w:pPr>
        <w:pStyle w:val="Normal"/>
      </w:pPr>
      <w:r>
        <w:t>Islamische Glaubensrichtungen</w:t>
      </w:r>
    </w:p>
    <w:p>
      <w:pPr>
        <w:pStyle w:val="Normal"/>
      </w:pPr>
      <w:r>
        <w:t>51</w:t>
      </w:r>
    </w:p>
    <w:p>
      <w:pPr>
        <w:pStyle w:val="Normal"/>
      </w:pPr>
      <w:r>
        <w:t>Der Islam und die weltliche Herrschaft</w:t>
      </w:r>
    </w:p>
    <w:p>
      <w:pPr>
        <w:pStyle w:val="Normal"/>
      </w:pPr>
      <w:r>
        <w:t>57</w:t>
      </w:r>
    </w:p>
    <w:p>
      <w:pPr>
        <w:pStyle w:val="Normal"/>
      </w:pPr>
      <w:r>
        <w:t>Islamismus und Terrorismus</w:t>
      </w:r>
    </w:p>
    <w:p>
      <w:pPr>
        <w:pStyle w:val="Normal"/>
      </w:pPr>
      <w:r>
        <w:t>58</w:t>
      </w:r>
    </w:p>
    <w:p>
      <w:pPr>
        <w:pStyle w:val="Normal"/>
      </w:pPr>
      <w:r>
        <w:t xml:space="preserve">Ein europäischer Islam? </w:t>
      </w:r>
    </w:p>
    <w:p>
      <w:pPr>
        <w:pStyle w:val="Normal"/>
      </w:pPr>
      <w:r>
        <w:t>61</w:t>
      </w:r>
    </w:p>
    <w:p>
      <w:pPr>
        <w:pStyle w:val="Normal"/>
      </w:pPr>
      <w:r>
        <w:t xml:space="preserve">Die islamische Prägung: Mentalitätsaspekte der </w:t>
      </w:r>
    </w:p>
    <w:p>
      <w:pPr>
        <w:pStyle w:val="Normal"/>
      </w:pPr>
      <w:r>
        <w:t>koranischen Offenbarung</w:t>
      </w:r>
    </w:p>
    <w:p>
      <w:pPr>
        <w:pStyle w:val="Normal"/>
      </w:pPr>
      <w:r>
        <w:t>63</w:t>
      </w:r>
    </w:p>
    <w:p>
      <w:pPr>
        <w:pStyle w:val="Para 2"/>
      </w:pPr>
      <w:r>
        <w:t xml:space="preserve">Kapitel 2 </w:t>
      </w:r>
    </w:p>
    <w:p>
      <w:pPr>
        <w:pStyle w:val="Para 2"/>
      </w:pPr>
      <w:r>
        <w:t>Die islamische Staatenwelt von Arabien bis Indonesien</w:t>
      </w:r>
      <w:r>
        <w:rPr>
          <w:rStyle w:val="Text5"/>
        </w:rPr>
        <w:t xml:space="preserve"> 73 </w:t>
      </w:r>
    </w:p>
    <w:p>
      <w:pPr>
        <w:pStyle w:val="Normal"/>
      </w:pPr>
      <w:r>
        <w:t>Eine kurze Geschichte der islamischen Welt</w:t>
      </w:r>
    </w:p>
    <w:p>
      <w:pPr>
        <w:pStyle w:val="Normal"/>
      </w:pPr>
      <w:r>
        <w:t>73</w:t>
      </w:r>
    </w:p>
    <w:p>
      <w:pPr>
        <w:pStyle w:val="Normal"/>
      </w:pPr>
      <w:r>
        <w:t xml:space="preserve">Die Position der islamischen Staaten in der </w:t>
      </w:r>
    </w:p>
    <w:p>
      <w:pPr>
        <w:pStyle w:val="Normal"/>
      </w:pPr>
      <w:r>
        <w:t>modernen Welt</w:t>
      </w:r>
    </w:p>
    <w:p>
      <w:pPr>
        <w:pStyle w:val="Normal"/>
      </w:pPr>
      <w:r>
        <w:t>86</w:t>
      </w:r>
    </w:p>
    <w:p>
      <w:pPr>
        <w:pStyle w:val="Para 1"/>
      </w:pPr>
      <w:r>
        <w:rPr>
          <w:rStyle w:val="Text0"/>
        </w:rPr>
        <w:t/>
      </w:r>
      <w:r>
        <w:t>Demografisches Gewicht</w:t>
      </w:r>
    </w:p>
    <w:p>
      <w:pPr>
        <w:pStyle w:val="Normal"/>
      </w:pPr>
      <w:r>
        <w:t>87</w:t>
      </w:r>
    </w:p>
    <w:p>
      <w:pPr>
        <w:pStyle w:val="Para 1"/>
      </w:pPr>
      <w:r>
        <w:rPr>
          <w:rStyle w:val="Text0"/>
        </w:rPr>
        <w:t/>
      </w:r>
      <w:r>
        <w:t>Wirtschaftliches Gewicht</w:t>
      </w:r>
    </w:p>
    <w:p>
      <w:pPr>
        <w:pStyle w:val="Normal"/>
      </w:pPr>
      <w:r>
        <w:t/>
      </w:r>
      <w:r>
        <w:rPr>
          <w:rStyle w:val="Text0"/>
        </w:rPr>
        <w:t>93</w:t>
      </w:r>
    </w:p>
    <w:p>
      <w:pPr>
        <w:pStyle w:val="Para 1"/>
      </w:pPr>
      <w:r>
        <w:rPr>
          <w:rStyle w:val="Text0"/>
        </w:rPr>
        <w:t/>
      </w:r>
      <w:r>
        <w:t>Stellung in Wissenschaft und Technik</w:t>
      </w:r>
    </w:p>
    <w:p>
      <w:pPr>
        <w:pStyle w:val="Normal"/>
      </w:pPr>
      <w:r>
        <w:t>94</w:t>
      </w:r>
    </w:p>
    <w:p>
      <w:pPr>
        <w:pStyle w:val="Para 1"/>
      </w:pPr>
      <w:r>
        <w:rPr>
          <w:rStyle w:val="Text0"/>
        </w:rPr>
        <w:t/>
      </w:r>
      <w:r>
        <w:t>Stabilität, Demokratie, Krieg und Frieden</w:t>
      </w:r>
    </w:p>
    <w:p>
      <w:pPr>
        <w:pStyle w:val="Normal"/>
      </w:pPr>
      <w:r>
        <w:t>96</w:t>
      </w:r>
    </w:p>
    <w:p>
      <w:pPr>
        <w:pStyle w:val="Normal"/>
      </w:pPr>
      <w:r>
        <w:t>Der regionale Blick</w:t>
      </w:r>
    </w:p>
    <w:p>
      <w:pPr>
        <w:pStyle w:val="Normal"/>
      </w:pPr>
      <w:r>
        <w:t>99</w:t>
      </w:r>
    </w:p>
    <w:p>
      <w:pPr>
        <w:pStyle w:val="Para 1"/>
      </w:pPr>
      <w:r>
        <w:rPr>
          <w:rStyle w:val="Text0"/>
        </w:rPr>
        <w:t/>
      </w:r>
      <w:r>
        <w:t>Arabische Länder</w:t>
      </w:r>
    </w:p>
    <w:p>
      <w:pPr>
        <w:pStyle w:val="Normal"/>
      </w:pPr>
      <w:r>
        <w:t>99</w:t>
      </w:r>
    </w:p>
    <w:p>
      <w:pPr>
        <w:pStyle w:val="Normal"/>
      </w:pPr>
      <w:r>
        <w:t/>
      </w:r>
      <w:r>
        <w:rPr>
          <w:rStyle w:val="Text0"/>
        </w:rPr>
        <w:t>Subsahara-Afrika</w:t>
      </w:r>
    </w:p>
    <w:p>
      <w:pPr>
        <w:pStyle w:val="Normal"/>
      </w:pPr>
      <w:r>
        <w:t>109</w:t>
      </w:r>
    </w:p>
    <w:p>
      <w:pPr>
        <w:pStyle w:val="Para 1"/>
      </w:pPr>
      <w:r>
        <w:rPr>
          <w:rStyle w:val="Text0"/>
        </w:rPr>
        <w:t/>
      </w:r>
      <w:r>
        <w:t>Türkei</w:t>
      </w:r>
    </w:p>
    <w:p>
      <w:pPr>
        <w:pStyle w:val="Normal"/>
      </w:pPr>
      <w:r>
        <w:t>109</w:t>
      </w:r>
    </w:p>
    <w:p>
      <w:pPr>
        <w:pStyle w:val="Normal"/>
      </w:pPr>
      <w:r>
        <w:t/>
      </w:r>
      <w:r>
        <w:rPr>
          <w:rStyle w:val="Text0"/>
        </w:rPr>
        <w:t>Iran</w:t>
      </w:r>
    </w:p>
    <w:p>
      <w:pPr>
        <w:pStyle w:val="Normal"/>
      </w:pPr>
      <w:r>
        <w:t>114</w:t>
      </w:r>
    </w:p>
    <w:p>
      <w:pPr>
        <w:pStyle w:val="Normal"/>
      </w:pPr>
      <w:r>
        <w:t/>
      </w:r>
      <w:r>
        <w:rPr>
          <w:rStyle w:val="Text0"/>
        </w:rPr>
        <w:t>Zentralasien</w:t>
      </w:r>
    </w:p>
    <w:p>
      <w:pPr>
        <w:pStyle w:val="Normal"/>
      </w:pPr>
      <w:r>
        <w:t>117</w:t>
      </w:r>
    </w:p>
    <w:p>
      <w:pPr>
        <w:pStyle w:val="Para 1"/>
      </w:pPr>
      <w:r>
        <w:rPr>
          <w:rStyle w:val="Text0"/>
        </w:rPr>
        <w:t/>
      </w:r>
      <w:r>
        <w:t>Der indische Subkontinent</w:t>
      </w:r>
    </w:p>
    <w:p>
      <w:pPr>
        <w:pStyle w:val="Normal"/>
      </w:pPr>
      <w:r>
        <w:t>120</w:t>
      </w:r>
    </w:p>
    <w:p>
      <w:pPr>
        <w:pStyle w:val="Para 1"/>
      </w:pPr>
      <w:r>
        <w:rPr>
          <w:rStyle w:val="Text0"/>
        </w:rPr>
        <w:t/>
      </w:r>
      <w:r>
        <w:t>Südasien</w:t>
      </w:r>
    </w:p>
    <w:p>
      <w:pPr>
        <w:pStyle w:val="Normal"/>
      </w:pPr>
      <w:r>
        <w:t>123</w:t>
      </w:r>
    </w:p>
    <w:p>
      <w:pPr>
        <w:pStyle w:val="Normal"/>
      </w:pPr>
      <w:r>
        <w:t>Zwischenresümee</w:t>
      </w:r>
    </w:p>
    <w:p>
      <w:pPr>
        <w:pStyle w:val="Normal"/>
      </w:pPr>
      <w:r>
        <w:t>126</w:t>
      </w:r>
    </w:p>
    <w:p>
      <w:pPr>
        <w:pStyle w:val="Para 2"/>
      </w:pPr>
      <w:r>
        <w:rPr>
          <w:rStyle w:val="Text5"/>
        </w:rPr>
        <w:bookmarkStart w:id="5" w:name="p5"/>
        <w:t/>
        <w:bookmarkEnd w:id="5"/>
      </w:r>
      <w:r>
        <w:t xml:space="preserve">Kapitel 3 </w:t>
      </w:r>
    </w:p>
    <w:p>
      <w:pPr>
        <w:pStyle w:val="Para 2"/>
      </w:pPr>
      <w:r>
        <w:t>Problemzonen islamischer Gesellschaften</w:t>
      </w:r>
    </w:p>
    <w:p>
      <w:pPr>
        <w:pStyle w:val="Para 2"/>
      </w:pPr>
      <w:r>
        <w:t>129</w:t>
      </w:r>
    </w:p>
    <w:p>
      <w:pPr>
        <w:pStyle w:val="Normal"/>
      </w:pPr>
      <w:r>
        <w:t>Religion und Kultur</w:t>
      </w:r>
    </w:p>
    <w:p>
      <w:pPr>
        <w:pStyle w:val="Normal"/>
      </w:pPr>
      <w:r>
        <w:t>129</w:t>
      </w:r>
    </w:p>
    <w:p>
      <w:pPr>
        <w:pStyle w:val="Normal"/>
      </w:pPr>
      <w:r>
        <w:t>Kognitive Kompetenzen</w:t>
      </w:r>
    </w:p>
    <w:p>
      <w:pPr>
        <w:pStyle w:val="Normal"/>
      </w:pPr>
      <w:r>
        <w:t>148</w:t>
      </w:r>
    </w:p>
    <w:p>
      <w:pPr>
        <w:pStyle w:val="Normal"/>
      </w:pPr>
      <w:r>
        <w:t xml:space="preserve">Das Verhältnis der Geschlechter und die Rolle der Frau 164 </w:t>
      </w:r>
    </w:p>
    <w:p>
      <w:pPr>
        <w:pStyle w:val="Normal"/>
      </w:pPr>
      <w:r>
        <w:t xml:space="preserve">Das Zerwürfnis mit der Moderne und der </w:t>
      </w:r>
    </w:p>
    <w:p>
      <w:pPr>
        <w:pStyle w:val="Normal"/>
      </w:pPr>
      <w:r>
        <w:t>Vormarsch des konservativen Islam</w:t>
      </w:r>
    </w:p>
    <w:p>
      <w:pPr>
        <w:pStyle w:val="Normal"/>
      </w:pPr>
      <w:r>
        <w:t>192</w:t>
      </w:r>
    </w:p>
    <w:p>
      <w:pPr>
        <w:pStyle w:val="Normal"/>
      </w:pPr>
      <w:r>
        <w:t>Der heilige Text als Gefängnis des Denkens</w:t>
      </w:r>
    </w:p>
    <w:p>
      <w:pPr>
        <w:pStyle w:val="Normal"/>
      </w:pPr>
      <w:r>
        <w:t>203</w:t>
      </w:r>
    </w:p>
    <w:p>
      <w:pPr>
        <w:pStyle w:val="Normal"/>
      </w:pPr>
      <w:r>
        <w:t>Religion vor Demokratie und Menschenrechten</w:t>
      </w:r>
    </w:p>
    <w:p>
      <w:pPr>
        <w:pStyle w:val="Normal"/>
      </w:pPr>
      <w:r>
        <w:t>213</w:t>
      </w:r>
    </w:p>
    <w:p>
      <w:pPr>
        <w:pStyle w:val="Normal"/>
      </w:pPr>
      <w:r>
        <w:t>Religiöser Fundamentalismus und Terror</w:t>
      </w:r>
    </w:p>
    <w:p>
      <w:pPr>
        <w:pStyle w:val="Normal"/>
      </w:pPr>
      <w:r>
        <w:t>233</w:t>
      </w:r>
    </w:p>
    <w:p>
      <w:pPr>
        <w:pStyle w:val="Para 2"/>
      </w:pPr>
      <w:r>
        <w:t xml:space="preserve">Kapitel 4 </w:t>
      </w:r>
    </w:p>
    <w:p>
      <w:pPr>
        <w:pStyle w:val="Para 2"/>
      </w:pPr>
      <w:r>
        <w:t xml:space="preserve">Die Muslime in den Gesellschaften des Abendlandes 241 </w:t>
      </w:r>
    </w:p>
    <w:p>
      <w:pPr>
        <w:pStyle w:val="Normal"/>
      </w:pPr>
      <w:r>
        <w:t>Demografische Fakten und Perspektiven</w:t>
      </w:r>
    </w:p>
    <w:p>
      <w:pPr>
        <w:pStyle w:val="Normal"/>
      </w:pPr>
      <w:r>
        <w:t>246</w:t>
      </w:r>
    </w:p>
    <w:p>
      <w:pPr>
        <w:pStyle w:val="Para 1"/>
      </w:pPr>
      <w:r>
        <w:rPr>
          <w:rStyle w:val="Text0"/>
        </w:rPr>
        <w:t/>
      </w:r>
      <w:r>
        <w:t>Die Zahl der Muslime in Deutschland und Europa</w:t>
      </w:r>
      <w:r>
        <w:rPr>
          <w:rStyle w:val="Text0"/>
        </w:rPr>
        <w:t xml:space="preserve"> 246 </w:t>
      </w:r>
    </w:p>
    <w:p>
      <w:pPr>
        <w:pStyle w:val="Para 1"/>
      </w:pPr>
      <w:r>
        <w:rPr>
          <w:rStyle w:val="Text0"/>
        </w:rPr>
        <w:t/>
      </w:r>
      <w:r>
        <w:t xml:space="preserve">Das Zusammenwirken von Einwanderung, </w:t>
      </w:r>
    </w:p>
    <w:p>
      <w:pPr>
        <w:pStyle w:val="Para 1"/>
      </w:pPr>
      <w:r>
        <w:rPr>
          <w:rStyle w:val="Text0"/>
        </w:rPr>
        <w:t/>
      </w:r>
      <w:r>
        <w:t>Altersaufbau, Familiennachzug und Kinderzahl</w:t>
      </w:r>
    </w:p>
    <w:p>
      <w:pPr>
        <w:pStyle w:val="Normal"/>
      </w:pPr>
      <w:r>
        <w:t>258</w:t>
      </w:r>
    </w:p>
    <w:p>
      <w:pPr>
        <w:pStyle w:val="Para 1"/>
      </w:pPr>
      <w:r>
        <w:rPr>
          <w:rStyle w:val="Text0"/>
        </w:rPr>
        <w:t/>
      </w:r>
      <w:r>
        <w:t>Die andere Gesellschaft</w:t>
      </w:r>
    </w:p>
    <w:p>
      <w:pPr>
        <w:pStyle w:val="Normal"/>
      </w:pPr>
      <w:r>
        <w:t>260</w:t>
      </w:r>
    </w:p>
    <w:p>
      <w:pPr>
        <w:pStyle w:val="Normal"/>
      </w:pPr>
      <w:r>
        <w:t xml:space="preserve">Zur sozioökonomischen Situation der Muslime </w:t>
      </w:r>
    </w:p>
    <w:p>
      <w:pPr>
        <w:pStyle w:val="Normal"/>
      </w:pPr>
      <w:r>
        <w:t>in Deutschland und Europa</w:t>
      </w:r>
    </w:p>
    <w:p>
      <w:pPr>
        <w:pStyle w:val="Normal"/>
      </w:pPr>
      <w:r>
        <w:t>264</w:t>
      </w:r>
    </w:p>
    <w:p>
      <w:pPr>
        <w:pStyle w:val="Para 1"/>
      </w:pPr>
      <w:r>
        <w:rPr>
          <w:rStyle w:val="Text0"/>
        </w:rPr>
        <w:t/>
      </w:r>
      <w:r>
        <w:t>Kognitive Kompetenzen</w:t>
      </w:r>
    </w:p>
    <w:p>
      <w:pPr>
        <w:pStyle w:val="Normal"/>
      </w:pPr>
      <w:r>
        <w:t>264</w:t>
      </w:r>
    </w:p>
    <w:p>
      <w:pPr>
        <w:pStyle w:val="Para 1"/>
      </w:pPr>
      <w:r>
        <w:rPr>
          <w:rStyle w:val="Text0"/>
        </w:rPr>
        <w:t/>
      </w:r>
      <w:r>
        <w:t>Arbeitsmarktbeteiligung und Transferabhängigkeit</w:t>
      </w:r>
      <w:r>
        <w:rPr>
          <w:rStyle w:val="Text0"/>
        </w:rPr>
        <w:t xml:space="preserve"> 278 </w:t>
      </w:r>
    </w:p>
    <w:p>
      <w:pPr>
        <w:pStyle w:val="Para 1"/>
      </w:pPr>
      <w:r>
        <w:rPr>
          <w:rStyle w:val="Text0"/>
        </w:rPr>
        <w:t/>
      </w:r>
      <w:r>
        <w:t>Kriminalität</w:t>
      </w:r>
    </w:p>
    <w:p>
      <w:pPr>
        <w:pStyle w:val="Normal"/>
      </w:pPr>
      <w:r>
        <w:t>297</w:t>
      </w:r>
    </w:p>
    <w:p>
      <w:pPr>
        <w:pStyle w:val="Normal"/>
      </w:pPr>
      <w:r>
        <w:t>Mentale Aspekte und ihre Folgen</w:t>
      </w:r>
    </w:p>
    <w:p>
      <w:pPr>
        <w:pStyle w:val="Normal"/>
      </w:pPr>
      <w:r>
        <w:t>318</w:t>
      </w:r>
    </w:p>
    <w:p>
      <w:pPr>
        <w:pStyle w:val="Normal"/>
      </w:pPr>
      <w:r>
        <w:t/>
      </w:r>
      <w:r>
        <w:rPr>
          <w:rStyle w:val="Text0"/>
        </w:rPr>
        <w:t>Parallelgesellschaften</w:t>
      </w:r>
    </w:p>
    <w:p>
      <w:pPr>
        <w:pStyle w:val="Normal"/>
      </w:pPr>
      <w:r>
        <w:t>332</w:t>
      </w:r>
    </w:p>
    <w:p>
      <w:pPr>
        <w:pStyle w:val="Para 1"/>
      </w:pPr>
      <w:r>
        <w:rPr>
          <w:rStyle w:val="Text0"/>
        </w:rPr>
        <w:t/>
      </w:r>
      <w:r>
        <w:t xml:space="preserve">Die Rolle der Verbände und Moscheegemeinden </w:t>
      </w:r>
    </w:p>
    <w:p>
      <w:pPr>
        <w:pStyle w:val="Para 1"/>
      </w:pPr>
      <w:r>
        <w:rPr>
          <w:rStyle w:val="Text0"/>
        </w:rPr>
        <w:t/>
      </w:r>
      <w:r>
        <w:t>in Deutschland</w:t>
      </w:r>
    </w:p>
    <w:p>
      <w:pPr>
        <w:pStyle w:val="Normal"/>
      </w:pPr>
      <w:r>
        <w:t>338</w:t>
      </w:r>
    </w:p>
    <w:p>
      <w:pPr>
        <w:pStyle w:val="Para 1"/>
      </w:pPr>
      <w:r>
        <w:rPr>
          <w:rStyle w:val="Text0"/>
        </w:rPr>
        <w:t/>
      </w:r>
      <w:r>
        <w:t>Radikalisierung und Terrorismus</w:t>
      </w:r>
    </w:p>
    <w:p>
      <w:pPr>
        <w:pStyle w:val="Normal"/>
      </w:pPr>
      <w:r>
        <w:t>346</w:t>
      </w:r>
    </w:p>
    <w:p>
      <w:pPr>
        <w:pStyle w:val="Normal"/>
      </w:pPr>
      <w:r>
        <w:t>Zwischenresümee</w:t>
      </w:r>
    </w:p>
    <w:p>
      <w:pPr>
        <w:pStyle w:val="Normal"/>
      </w:pPr>
      <w:r>
        <w:t>349</w:t>
      </w:r>
    </w:p>
    <w:p>
      <w:pPr>
        <w:pStyle w:val="Normal"/>
      </w:pPr>
      <w:r>
        <w:t xml:space="preserve">Die Stellung der Frau und der muslimische </w:t>
      </w:r>
    </w:p>
    <w:p>
      <w:pPr>
        <w:pStyle w:val="Normal"/>
      </w:pPr>
      <w:r>
        <w:t>Kinderreichtum</w:t>
      </w:r>
    </w:p>
    <w:p>
      <w:pPr>
        <w:pStyle w:val="Normal"/>
      </w:pPr>
      <w:r>
        <w:t>351</w:t>
      </w:r>
    </w:p>
    <w:p>
      <w:pPr>
        <w:pStyle w:val="Para 1"/>
      </w:pPr>
      <w:r>
        <w:rPr>
          <w:rStyle w:val="Text0"/>
        </w:rPr>
        <w:t/>
      </w:r>
      <w:r>
        <w:t>Die Interpretation der Kopftuchfrage</w:t>
      </w:r>
    </w:p>
    <w:p>
      <w:pPr>
        <w:pStyle w:val="Normal"/>
      </w:pPr>
      <w:r>
        <w:t>352</w:t>
      </w:r>
    </w:p>
    <w:p>
      <w:pPr>
        <w:pStyle w:val="Para 1"/>
      </w:pPr>
      <w:r>
        <w:rPr>
          <w:rStyle w:val="Text0"/>
        </w:rPr>
        <w:t/>
      </w:r>
      <w:r>
        <w:t>Heiratsverhalten und Geburtenhäufigkeit</w:t>
      </w:r>
    </w:p>
    <w:p>
      <w:pPr>
        <w:pStyle w:val="Normal"/>
      </w:pPr>
      <w:r>
        <w:t>354</w:t>
      </w:r>
    </w:p>
    <w:p>
      <w:pPr>
        <w:pStyle w:val="Normal"/>
      </w:pPr>
      <w:r>
        <w:t xml:space="preserve">Schleichende Islamisierung durch Einwanderung </w:t>
      </w:r>
    </w:p>
    <w:p>
      <w:pPr>
        <w:pStyle w:val="Normal"/>
      </w:pPr>
      <w:r>
        <w:t>und Geburtenzahl</w:t>
      </w:r>
    </w:p>
    <w:p>
      <w:pPr>
        <w:pStyle w:val="Normal"/>
      </w:pPr>
      <w:r>
        <w:t>361</w:t>
      </w:r>
    </w:p>
    <w:p>
      <w:pPr>
        <w:pStyle w:val="Para 2"/>
      </w:pPr>
      <w:r>
        <w:rPr>
          <w:rStyle w:val="Text5"/>
        </w:rPr>
        <w:bookmarkStart w:id="6" w:name="p6"/>
        <w:t/>
        <w:bookmarkEnd w:id="6"/>
      </w:r>
      <w:r>
        <w:t xml:space="preserve">Kapitel 5 </w:t>
      </w:r>
    </w:p>
    <w:p>
      <w:pPr>
        <w:pStyle w:val="Para 2"/>
      </w:pPr>
      <w:r>
        <w:t>Was man tun muss</w:t>
      </w:r>
    </w:p>
    <w:p>
      <w:pPr>
        <w:pStyle w:val="Normal"/>
      </w:pPr>
      <w:r>
        <w:t>369</w:t>
      </w:r>
    </w:p>
    <w:p>
      <w:pPr>
        <w:pStyle w:val="Normal"/>
      </w:pPr>
      <w:r>
        <w:t xml:space="preserve">Ehrfurcht vor der Religion darf den Islam nicht </w:t>
      </w:r>
    </w:p>
    <w:p>
      <w:pPr>
        <w:pStyle w:val="Normal"/>
      </w:pPr>
      <w:r>
        <w:t>vor Kritik schützen</w:t>
      </w:r>
    </w:p>
    <w:p>
      <w:pPr>
        <w:pStyle w:val="Normal"/>
      </w:pPr>
      <w:r>
        <w:t>369</w:t>
      </w:r>
    </w:p>
    <w:p>
      <w:pPr>
        <w:pStyle w:val="Normal"/>
      </w:pPr>
      <w:r>
        <w:t xml:space="preserve">Geistige Engführungen dürfen nicht unser </w:t>
      </w:r>
    </w:p>
    <w:p>
      <w:pPr>
        <w:pStyle w:val="Normal"/>
      </w:pPr>
      <w:r>
        <w:t>Denken behindern</w:t>
      </w:r>
    </w:p>
    <w:p>
      <w:pPr>
        <w:pStyle w:val="Normal"/>
      </w:pPr>
      <w:r>
        <w:t>382</w:t>
      </w:r>
    </w:p>
    <w:p>
      <w:pPr>
        <w:pStyle w:val="Normal"/>
      </w:pPr>
      <w:r>
        <w:t xml:space="preserve">Befreiung der Einwanderungspolitik von Ideologie </w:t>
      </w:r>
    </w:p>
    <w:p>
      <w:pPr>
        <w:pStyle w:val="Normal"/>
      </w:pPr>
      <w:r>
        <w:t>und Wunschdenken</w:t>
      </w:r>
    </w:p>
    <w:p>
      <w:pPr>
        <w:pStyle w:val="Normal"/>
      </w:pPr>
      <w:r>
        <w:t>389</w:t>
      </w:r>
    </w:p>
    <w:p>
      <w:pPr>
        <w:pStyle w:val="Normal"/>
      </w:pPr>
      <w:r>
        <w:t xml:space="preserve">Eine der islamischen Welt zugewandte und </w:t>
      </w:r>
    </w:p>
    <w:p>
      <w:pPr>
        <w:pStyle w:val="Normal"/>
      </w:pPr>
      <w:r>
        <w:t>ernsthafte Außen- und Entwicklungspolitik</w:t>
      </w:r>
    </w:p>
    <w:p>
      <w:pPr>
        <w:pStyle w:val="Normal"/>
      </w:pPr>
      <w:r>
        <w:t>399</w:t>
      </w:r>
    </w:p>
    <w:p>
      <w:pPr>
        <w:pStyle w:val="Normal"/>
      </w:pPr>
      <w:r>
        <w:t>Robuste und realistische nationale Islampolitik</w:t>
      </w:r>
    </w:p>
    <w:p>
      <w:pPr>
        <w:pStyle w:val="Normal"/>
      </w:pPr>
      <w:r>
        <w:t>402</w:t>
      </w:r>
    </w:p>
    <w:p>
      <w:pPr>
        <w:pStyle w:val="Para 2"/>
      </w:pPr>
      <w:r>
        <w:t>Schlussbemerkung</w:t>
      </w:r>
    </w:p>
    <w:p>
      <w:pPr>
        <w:pStyle w:val="Normal"/>
      </w:pPr>
      <w:r>
        <w:t>423</w:t>
      </w:r>
    </w:p>
    <w:p>
      <w:pPr>
        <w:pStyle w:val="Para 2"/>
      </w:pPr>
      <w:r>
        <w:t>Dank</w:t>
      </w:r>
    </w:p>
    <w:p>
      <w:pPr>
        <w:pStyle w:val="Normal"/>
      </w:pPr>
      <w:r>
        <w:t>426</w:t>
      </w:r>
    </w:p>
    <w:p>
      <w:pPr>
        <w:pStyle w:val="Para 2"/>
      </w:pPr>
      <w:r>
        <w:t xml:space="preserve">ANHANG </w:t>
      </w:r>
    </w:p>
    <w:p>
      <w:pPr>
        <w:pStyle w:val="Normal"/>
      </w:pPr>
      <w:r>
        <w:t>Register</w:t>
      </w:r>
    </w:p>
    <w:p>
      <w:pPr>
        <w:pStyle w:val="Normal"/>
      </w:pPr>
      <w:r>
        <w:t>427</w:t>
      </w:r>
    </w:p>
    <w:p>
      <w:pPr>
        <w:pStyle w:val="Normal"/>
      </w:pPr>
      <w:r>
        <w:t>Anmerkungen</w:t>
      </w:r>
    </w:p>
    <w:p>
      <w:pPr>
        <w:pStyle w:val="Normal"/>
      </w:pPr>
      <w:r>
        <w:t>440</w:t>
      </w:r>
    </w:p>
    <w:p>
      <w:pPr>
        <w:pStyle w:val="Normal"/>
      </w:pPr>
      <w:r>
        <w:t>Tabelle 1: Demografische Eckdaten 1950-2100</w:t>
      </w:r>
    </w:p>
    <w:p>
      <w:pPr>
        <w:pStyle w:val="Normal"/>
      </w:pPr>
      <w:r>
        <w:t>488</w:t>
      </w:r>
    </w:p>
    <w:p>
      <w:pPr>
        <w:pStyle w:val="Normal"/>
      </w:pPr>
      <w:r>
        <w:t>Tabelle 2: BIP in Kaufkraftparitäten 2016</w:t>
      </w:r>
    </w:p>
    <w:p>
      <w:pPr>
        <w:pStyle w:val="Normal"/>
      </w:pPr>
      <w:r>
        <w:t>492</w:t>
      </w:r>
    </w:p>
    <w:p>
      <w:pPr>
        <w:pStyle w:val="Normal"/>
      </w:pPr>
      <w:r>
        <w:t xml:space="preserve">Tabelle 3: Indikatoren für Demokratie, Pressefreiheit, </w:t>
      </w:r>
    </w:p>
    <w:p>
      <w:pPr>
        <w:pStyle w:val="Normal"/>
      </w:pPr>
      <w:r>
        <w:t>Korruption</w:t>
      </w:r>
    </w:p>
    <w:p>
      <w:pPr>
        <w:pStyle w:val="Normal"/>
      </w:pPr>
      <w:r>
        <w:t>494</w:t>
      </w:r>
    </w:p>
    <w:p>
      <w:pPr>
        <w:pStyle w:val="Para 2"/>
      </w:pPr>
      <w:r>
        <w:rPr>
          <w:rStyle w:val="Text5"/>
        </w:rPr>
        <w:bookmarkStart w:id="7" w:name="p7"/>
        <w:t/>
        <w:bookmarkEnd w:id="7"/>
      </w:r>
      <w:r>
        <w:t xml:space="preserve">Einleitung </w:t>
      </w:r>
    </w:p>
    <w:p>
      <w:pPr>
        <w:pStyle w:val="Normal"/>
      </w:pPr>
      <w:r>
        <w:t xml:space="preserve">In den letzten zehn Jahren hat es sich ergeben, dass ich immer mehr </w:t>
      </w:r>
    </w:p>
    <w:p>
      <w:pPr>
        <w:pStyle w:val="Normal"/>
      </w:pPr>
      <w:r>
        <w:t>Artikel und Bücher las, die in irgendeiner Form die Religion des Is-</w:t>
      </w:r>
    </w:p>
    <w:p>
      <w:pPr>
        <w:pStyle w:val="Normal"/>
      </w:pPr>
      <w:r>
        <w:t xml:space="preserve">lam berühren. Die christliche Kultur, in der ich aufgewachsen bin, ist </w:t>
      </w:r>
    </w:p>
    <w:p>
      <w:pPr>
        <w:pStyle w:val="Normal"/>
      </w:pPr>
      <w:r>
        <w:t xml:space="preserve">mir kulturelle, aber nicht religiöse Heimat. Ich bin eher Agnostiker </w:t>
      </w:r>
    </w:p>
    <w:p>
      <w:pPr>
        <w:pStyle w:val="Normal"/>
      </w:pPr>
      <w:r>
        <w:t>als religiös und habe Vorbehalte gegen Utopien jeder Art: Mit Un-</w:t>
      </w:r>
    </w:p>
    <w:p>
      <w:pPr>
        <w:pStyle w:val="Normal"/>
      </w:pPr>
      <w:r>
        <w:t>verständnis sah ich Ende der Sechzigerjahre des vergangenen Jahr-</w:t>
      </w:r>
    </w:p>
    <w:p>
      <w:pPr>
        <w:pStyle w:val="Normal"/>
      </w:pPr>
      <w:r>
        <w:t xml:space="preserve">hunderts, dass viele Altersgenossen linke Gedanken so trugen wie eine </w:t>
      </w:r>
    </w:p>
    <w:p>
      <w:pPr>
        <w:pStyle w:val="Normal"/>
      </w:pPr>
      <w:r>
        <w:t xml:space="preserve">modische Haartracht — als Bestätigung für sie und als Zeichen an die </w:t>
      </w:r>
    </w:p>
    <w:p>
      <w:pPr>
        <w:pStyle w:val="Normal"/>
      </w:pPr>
      <w:r>
        <w:t xml:space="preserve">Umwelt, dass sie zu den Guten, den Modernen und Fortschrittlichen </w:t>
      </w:r>
    </w:p>
    <w:p>
      <w:pPr>
        <w:pStyle w:val="Normal"/>
      </w:pPr>
      <w:r>
        <w:t xml:space="preserve">gehörten. Für mich war es recht geistlos, aber auch ein Irrweg, sich um </w:t>
      </w:r>
    </w:p>
    <w:p>
      <w:pPr>
        <w:pStyle w:val="Normal"/>
      </w:pPr>
      <w:r>
        <w:t xml:space="preserve">so fragwürdige Feldzeichen wie Bilder von Mao oder Che Guevara zu </w:t>
      </w:r>
    </w:p>
    <w:p>
      <w:pPr>
        <w:pStyle w:val="Normal"/>
      </w:pPr>
      <w:r>
        <w:t xml:space="preserve">scharen. </w:t>
      </w:r>
    </w:p>
    <w:p>
      <w:pPr>
        <w:pStyle w:val="Normal"/>
      </w:pPr>
      <w:r>
        <w:t>Als die Mauer fiel und der Ostblock zusammenbrach, war ich er-</w:t>
      </w:r>
    </w:p>
    <w:p>
      <w:pPr>
        <w:pStyle w:val="Normal"/>
      </w:pPr>
      <w:r>
        <w:t>leichtert, weil eine große Bedrohung verschwunden schien. Die Hoff-</w:t>
      </w:r>
    </w:p>
    <w:p>
      <w:pPr>
        <w:pStyle w:val="Normal"/>
      </w:pPr>
      <w:r>
        <w:t xml:space="preserve">nung von Francis Fukuyama, nun sei </w:t>
      </w:r>
      <w:r>
        <w:rPr>
          <w:rStyle w:val="Text0"/>
        </w:rPr>
        <w:t xml:space="preserve"> Das Ende der Geschichte</w:t>
      </w:r>
      <w:r>
        <w:t xml:space="preserve"> 1 erreicht, </w:t>
      </w:r>
    </w:p>
    <w:p>
      <w:pPr>
        <w:pStyle w:val="Normal"/>
      </w:pPr>
      <w:r>
        <w:t>fand ich zwar voreilig, denn menschliche Irrtümer, Bosheit und Unver-</w:t>
      </w:r>
    </w:p>
    <w:p>
      <w:pPr>
        <w:pStyle w:val="Normal"/>
      </w:pPr>
      <w:r>
        <w:t xml:space="preserve">nunft kommen niemals an ihr Ende, ebenso wenig wie der technische </w:t>
      </w:r>
    </w:p>
    <w:p>
      <w:pPr>
        <w:pStyle w:val="Normal"/>
      </w:pPr>
      <w:r>
        <w:t>Fortschritt und die natürliche Evolution. Aber nach dem Zusammen-</w:t>
      </w:r>
    </w:p>
    <w:p>
      <w:pPr>
        <w:pStyle w:val="Normal"/>
      </w:pPr>
      <w:r>
        <w:t xml:space="preserve">bruch des Kommunismus glaubte ich an das allmähliche Ende eines </w:t>
      </w:r>
    </w:p>
    <w:p>
      <w:pPr>
        <w:pStyle w:val="Normal"/>
      </w:pPr>
      <w:r>
        <w:t xml:space="preserve">unaufgeklärten religiösen Glaubens und war der festen Überzeugung, </w:t>
      </w:r>
    </w:p>
    <w:p>
      <w:pPr>
        <w:pStyle w:val="Normal"/>
      </w:pPr>
      <w:r>
        <w:t xml:space="preserve">dass alle großen Religionen irgendwann den Weg gehen, der für das </w:t>
      </w:r>
    </w:p>
    <w:p>
      <w:pPr>
        <w:pStyle w:val="Normal"/>
      </w:pPr>
      <w:r>
        <w:t xml:space="preserve">Christentum durch die Reformation vorgezeichnet wurde: nämlich </w:t>
      </w:r>
    </w:p>
    <w:p>
      <w:pPr>
        <w:pStyle w:val="Normal"/>
      </w:pPr>
      <w:r>
        <w:t>das Sichbeugen vor den Gesetzen der Logik und des wissenschaft-</w:t>
      </w:r>
    </w:p>
    <w:p>
      <w:pPr>
        <w:pStyle w:val="Normal"/>
      </w:pPr>
      <w:r>
        <w:t>lichen Denkens - mit der Folge, dass Religion immer abstrakter, im-</w:t>
      </w:r>
    </w:p>
    <w:p>
      <w:pPr>
        <w:pStyle w:val="Normal"/>
      </w:pPr>
      <w:r>
        <w:t xml:space="preserve">mer entfernter und folglich auch immer gleichgültiger wird. </w:t>
      </w:r>
    </w:p>
    <w:p>
      <w:pPr>
        <w:pStyle w:val="Normal"/>
      </w:pPr>
      <w:r>
        <w:t xml:space="preserve">Da hatte ich mich offenbar gründlich getäuscht. Das merkte ich </w:t>
      </w:r>
    </w:p>
    <w:p>
      <w:pPr>
        <w:pStyle w:val="Normal"/>
      </w:pPr>
      <w:r>
        <w:t>auch im Lauf der Neunzigerjahre, aber ich blieb grundsätzlich unbe-</w:t>
      </w:r>
    </w:p>
    <w:p>
      <w:pPr>
        <w:pStyle w:val="Normal"/>
      </w:pPr>
      <w:r>
        <w:t>sorgt: Ich fühlte mich nicht betroffen, wenn Kreationisten im ameri-</w:t>
      </w:r>
    </w:p>
    <w:p>
      <w:pPr>
        <w:pStyle w:val="Normal"/>
      </w:pPr>
      <w:r>
        <w:t xml:space="preserve">kanischen Mittelwesten Darwins Evolutionstheorie ablehnten, wenn </w:t>
      </w:r>
    </w:p>
    <w:p>
      <w:pPr>
        <w:pStyle w:val="Normal"/>
      </w:pPr>
      <w:r>
        <w:t xml:space="preserve">indische Hindus Sikh-Tempel stürmten oder die Mullahs im Iran die </w:t>
      </w:r>
    </w:p>
    <w:p>
      <w:pPr>
        <w:pStyle w:val="Normal"/>
      </w:pPr>
      <w:r>
        <w:t xml:space="preserve">persischen Frauen unter das Kopftuch zwangen und Homosexuelle </w:t>
      </w:r>
    </w:p>
    <w:p>
      <w:pPr>
        <w:pStyle w:val="Normal"/>
      </w:pPr>
      <w:r>
        <w:t xml:space="preserve">7 </w:t>
      </w:r>
    </w:p>
    <w:p>
      <w:pPr>
        <w:pStyle w:val="Normal"/>
      </w:pPr>
      <w:r>
        <w:bookmarkStart w:id="8" w:name="p8"/>
        <w:t/>
        <w:bookmarkEnd w:id="8"/>
        <w:t xml:space="preserve">verfolgten. Das schien doch ziemlich weit weg. Samuel Huntingtons </w:t>
      </w:r>
    </w:p>
    <w:p>
      <w:pPr>
        <w:pStyle w:val="Normal"/>
      </w:pPr>
      <w:r>
        <w:t xml:space="preserve">Buch </w:t>
      </w:r>
      <w:r>
        <w:rPr>
          <w:rStyle w:val="Text0"/>
        </w:rPr>
        <w:t xml:space="preserve"> Kampf der Kulturen</w:t>
      </w:r>
      <w:r>
        <w:t xml:space="preserve"> 2 blätterte ich 1997 eher lustlos durch. Ich </w:t>
      </w:r>
    </w:p>
    <w:p>
      <w:pPr>
        <w:pStyle w:val="Normal"/>
      </w:pPr>
      <w:r>
        <w:t xml:space="preserve">empfand es als alarmistisch und in einem zu großen Rahmen angelegt. </w:t>
      </w:r>
    </w:p>
    <w:p>
      <w:pPr>
        <w:pStyle w:val="Normal"/>
      </w:pPr>
      <w:r>
        <w:t xml:space="preserve">Da konnte ich ja gleich </w:t>
      </w:r>
      <w:r>
        <w:rPr>
          <w:rStyle w:val="Text0"/>
        </w:rPr>
        <w:t xml:space="preserve"> Der Untergang des Abendlandes</w:t>
      </w:r>
      <w:r>
        <w:t xml:space="preserve"> von Oswald </w:t>
      </w:r>
    </w:p>
    <w:p>
      <w:pPr>
        <w:pStyle w:val="Normal"/>
      </w:pPr>
      <w:r>
        <w:t xml:space="preserve">Spengler lesen. </w:t>
      </w:r>
    </w:p>
    <w:p>
      <w:pPr>
        <w:pStyle w:val="Normal"/>
      </w:pPr>
      <w:r>
        <w:t>Natürlich bekam ich mit, dass es an deutschen Schulen mit türki-</w:t>
      </w:r>
    </w:p>
    <w:p>
      <w:pPr>
        <w:pStyle w:val="Normal"/>
      </w:pPr>
      <w:r>
        <w:t xml:space="preserve">schen und arabischen Schülern öfter (und andere) Probleme gab als </w:t>
      </w:r>
    </w:p>
    <w:p>
      <w:pPr>
        <w:pStyle w:val="Normal"/>
      </w:pPr>
      <w:r>
        <w:t xml:space="preserve">mit Italienern, Russen oder Polen. Aber das war, so glaubte ich, nur </w:t>
      </w:r>
    </w:p>
    <w:p>
      <w:pPr>
        <w:pStyle w:val="Normal"/>
      </w:pPr>
      <w:r>
        <w:t xml:space="preserve">eine Frage der Zeit. Nach dem Flugzeugattentat auf das World Trade </w:t>
      </w:r>
    </w:p>
    <w:p>
      <w:pPr>
        <w:pStyle w:val="Normal"/>
      </w:pPr>
      <w:r>
        <w:t xml:space="preserve">Center stieß ich auf das Buch von V. S. Naipaul: </w:t>
      </w:r>
      <w:r>
        <w:rPr>
          <w:rStyle w:val="Text0"/>
        </w:rPr>
        <w:t xml:space="preserve"> Among the Believers. </w:t>
      </w:r>
    </w:p>
    <w:p>
      <w:pPr>
        <w:pStyle w:val="Normal"/>
      </w:pPr>
      <w:r>
        <w:t/>
      </w:r>
      <w:r>
        <w:rPr>
          <w:rStyle w:val="Text0"/>
        </w:rPr>
        <w:t>An Islamic Journey</w:t>
      </w:r>
      <w:r>
        <w:t xml:space="preserve"> 3 aus dem Jahr 1981. Naipaul hatte 1979 und 1980 </w:t>
      </w:r>
    </w:p>
    <w:p>
      <w:pPr>
        <w:pStyle w:val="Normal"/>
      </w:pPr>
      <w:r>
        <w:t>den Iran, Pakistan, Malaysia und Indonesien bereist. Eindrucksvoll be-</w:t>
      </w:r>
    </w:p>
    <w:p>
      <w:pPr>
        <w:pStyle w:val="Normal"/>
      </w:pPr>
      <w:r>
        <w:t xml:space="preserve">schreibt er in seinen persönlichen Begegnungen und Erlebnissen das </w:t>
      </w:r>
    </w:p>
    <w:p>
      <w:pPr>
        <w:pStyle w:val="Normal"/>
      </w:pPr>
      <w:r>
        <w:t xml:space="preserve">Erstarken des islamischen Fundamentalismus vom Nahen Osten bis </w:t>
      </w:r>
    </w:p>
    <w:p>
      <w:pPr>
        <w:pStyle w:val="Normal"/>
      </w:pPr>
      <w:r>
        <w:t xml:space="preserve">Ostasien und die dahinterstehende Gedankenwelt. Dieses 37 Jahre </w:t>
      </w:r>
    </w:p>
    <w:p>
      <w:pPr>
        <w:pStyle w:val="Normal"/>
      </w:pPr>
      <w:r>
        <w:t>alte Buch ist aus heutiger Sicht geradezu seherisch. Nach seiner Lek-</w:t>
      </w:r>
    </w:p>
    <w:p>
      <w:pPr>
        <w:pStyle w:val="Normal"/>
      </w:pPr>
      <w:r>
        <w:t xml:space="preserve">türe beschlich mich in Bezug auf den Islam erstmals ein Gefühl der </w:t>
      </w:r>
    </w:p>
    <w:p>
      <w:pPr>
        <w:pStyle w:val="Normal"/>
      </w:pPr>
      <w:r>
        <w:t xml:space="preserve">Sorge oder des Alarms. </w:t>
      </w:r>
    </w:p>
    <w:p>
      <w:pPr>
        <w:pStyle w:val="Normal"/>
      </w:pPr>
      <w:r>
        <w:t xml:space="preserve">2006 begegnete mir das Buch </w:t>
      </w:r>
      <w:r>
        <w:rPr>
          <w:rStyle w:val="Text0"/>
        </w:rPr>
        <w:t xml:space="preserve"> Die fremde Braut</w:t>
      </w:r>
      <w:r>
        <w:t xml:space="preserve"> 4 von Neda Kelek: </w:t>
      </w:r>
    </w:p>
    <w:p>
      <w:pPr>
        <w:pStyle w:val="Normal"/>
      </w:pPr>
      <w:r>
        <w:t xml:space="preserve">Am Beispiel türkischer Einwanderer nach Deutschland zeigt es, dass </w:t>
      </w:r>
    </w:p>
    <w:p>
      <w:pPr>
        <w:pStyle w:val="Normal"/>
      </w:pPr>
      <w:r>
        <w:t xml:space="preserve">diese größtenteils nicht etwa unsere Kultur annehmen, sondern ihre </w:t>
      </w:r>
    </w:p>
    <w:p>
      <w:pPr>
        <w:pStyle w:val="Normal"/>
      </w:pPr>
      <w:r>
        <w:t xml:space="preserve">Kultur quasi in einer virtuellen Blase zu uns tragen und Assimilation </w:t>
      </w:r>
    </w:p>
    <w:p>
      <w:pPr>
        <w:pStyle w:val="Normal"/>
      </w:pPr>
      <w:r>
        <w:t xml:space="preserve">verweigern. Diese Lektüre traf mittlerweile bei mir auf ein geschärftes </w:t>
      </w:r>
    </w:p>
    <w:p>
      <w:pPr>
        <w:pStyle w:val="Normal"/>
      </w:pPr>
      <w:r>
        <w:t xml:space="preserve">Sensorium: Als Berliner Finanzsenator wurde ich auf vielfältige Weise </w:t>
      </w:r>
    </w:p>
    <w:p>
      <w:pPr>
        <w:pStyle w:val="Normal"/>
      </w:pPr>
      <w:r>
        <w:t xml:space="preserve">mit den besonderen Integrationsschwierigkeiten bei vielen Türken und </w:t>
      </w:r>
    </w:p>
    <w:p>
      <w:pPr>
        <w:pStyle w:val="Normal"/>
      </w:pPr>
      <w:r>
        <w:t>Arabern konfrontiert. Die soziale Problematik dieser Stadt war offen-</w:t>
      </w:r>
    </w:p>
    <w:p>
      <w:pPr>
        <w:pStyle w:val="Normal"/>
      </w:pPr>
      <w:r>
        <w:t>bar nicht zu trennen von der Problematik der muslimischen Minder-</w:t>
      </w:r>
    </w:p>
    <w:p>
      <w:pPr>
        <w:pStyle w:val="Normal"/>
      </w:pPr>
      <w:r>
        <w:t xml:space="preserve">heit. </w:t>
      </w:r>
    </w:p>
    <w:p>
      <w:pPr>
        <w:pStyle w:val="Normal"/>
      </w:pPr>
      <w:r>
        <w:t xml:space="preserve">Im August 2010 erschien </w:t>
      </w:r>
      <w:r>
        <w:rPr>
          <w:rStyle w:val="Text0"/>
        </w:rPr>
        <w:t xml:space="preserve"> Deutschland schafft sich ab. </w:t>
      </w:r>
      <w:r>
        <w:t xml:space="preserve"> Es war konzi-</w:t>
      </w:r>
    </w:p>
    <w:p>
      <w:pPr>
        <w:pStyle w:val="Normal"/>
      </w:pPr>
      <w:r>
        <w:t xml:space="preserve">piert als Buch über die Risiken und Mängel des deutschen Sozialstaats. </w:t>
      </w:r>
    </w:p>
    <w:p>
      <w:pPr>
        <w:pStyle w:val="Normal"/>
      </w:pPr>
      <w:r>
        <w:t xml:space="preserve">Aber es befasste sich in diesem Zusammenhang auch mit Bildung, </w:t>
      </w:r>
    </w:p>
    <w:p>
      <w:pPr>
        <w:pStyle w:val="Normal"/>
      </w:pPr>
      <w:r>
        <w:t xml:space="preserve">Einwanderung, Integration und Demografie. Die dort enthaltenen </w:t>
      </w:r>
    </w:p>
    <w:p>
      <w:pPr>
        <w:pStyle w:val="Normal"/>
      </w:pPr>
      <w:r>
        <w:t xml:space="preserve">- aus heutiger Sicht eher vorsichtigen - kritischen Anmerkungen </w:t>
      </w:r>
    </w:p>
    <w:p>
      <w:pPr>
        <w:pStyle w:val="Normal"/>
      </w:pPr>
      <w:r>
        <w:t xml:space="preserve">zum Integrationsverhalten vieler Muslime und zur Religion des Islam </w:t>
      </w:r>
    </w:p>
    <w:p>
      <w:pPr>
        <w:pStyle w:val="Normal"/>
      </w:pPr>
      <w:r>
        <w:t xml:space="preserve">führten quasi zu einer Zwangsverheiratung meines Namens mit der </w:t>
      </w:r>
    </w:p>
    <w:p>
      <w:pPr>
        <w:pStyle w:val="Normal"/>
      </w:pPr>
      <w:r>
        <w:t xml:space="preserve">8 </w:t>
      </w:r>
    </w:p>
    <w:p>
      <w:pPr>
        <w:pStyle w:val="Normal"/>
      </w:pPr>
      <w:r>
        <w:bookmarkStart w:id="9" w:name="p9"/>
        <w:t/>
        <w:bookmarkEnd w:id="9"/>
        <w:t xml:space="preserve">grassierenden Islamkritik. So wurde ich in wenigen Tagen in die erste </w:t>
      </w:r>
    </w:p>
    <w:p>
      <w:pPr>
        <w:pStyle w:val="Normal"/>
      </w:pPr>
      <w:r>
        <w:t xml:space="preserve">Reihe der deutschen Islamdebatte katapultiert. Diese Debatte erfuhr </w:t>
      </w:r>
    </w:p>
    <w:p>
      <w:pPr>
        <w:pStyle w:val="Normal"/>
      </w:pPr>
      <w:r>
        <w:t xml:space="preserve">einige Wochen nach dem Erscheinen meines Buches ihre vorläufige </w:t>
      </w:r>
    </w:p>
    <w:p>
      <w:pPr>
        <w:pStyle w:val="Normal"/>
      </w:pPr>
      <w:r>
        <w:t xml:space="preserve">Krönung durch die Äußerung von Bundespräsident Christian Wulff: </w:t>
      </w:r>
    </w:p>
    <w:p>
      <w:pPr>
        <w:pStyle w:val="Normal"/>
      </w:pPr>
      <w:r>
        <w:t xml:space="preserve">»Der Islam gehört inzwischen auch zu Deutschland.« </w:t>
      </w:r>
    </w:p>
    <w:p>
      <w:pPr>
        <w:pStyle w:val="Normal"/>
      </w:pPr>
      <w:r>
        <w:t xml:space="preserve">Anfang 2011 veröffentlichte Patrick Bahners </w:t>
      </w:r>
      <w:r>
        <w:rPr>
          <w:rStyle w:val="Text0"/>
        </w:rPr>
        <w:t xml:space="preserve"> Die Panikmacher,5</w:t>
      </w:r>
    </w:p>
    <w:p>
      <w:pPr>
        <w:pStyle w:val="Normal"/>
      </w:pPr>
      <w:r>
        <w:t xml:space="preserve">eine Fundamentalkritik an den deutschen Islamkritikern, zu denen er </w:t>
      </w:r>
    </w:p>
    <w:p>
      <w:pPr>
        <w:pStyle w:val="Normal"/>
      </w:pPr>
      <w:r>
        <w:t xml:space="preserve">insbesondere Neda Kelek, Henryk M. Broder, Ralph Giordano und </w:t>
      </w:r>
    </w:p>
    <w:p>
      <w:pPr>
        <w:pStyle w:val="Normal"/>
      </w:pPr>
      <w:r>
        <w:t xml:space="preserve">mich zählte. Für ihn ist der Islam nichts anderes als Religion, seine </w:t>
      </w:r>
    </w:p>
    <w:p>
      <w:pPr>
        <w:pStyle w:val="Normal"/>
      </w:pPr>
      <w:r>
        <w:t>Glaubenssätze rechtfertigen sich jenseits unserer säkularen Staatlich-</w:t>
      </w:r>
    </w:p>
    <w:p>
      <w:pPr>
        <w:pStyle w:val="Normal"/>
      </w:pPr>
      <w:r>
        <w:t xml:space="preserve">keit und sind insoweit einer säkularen Kritik definitorisch enthoben. </w:t>
      </w:r>
    </w:p>
    <w:p>
      <w:pPr>
        <w:pStyle w:val="Normal"/>
      </w:pPr>
      <w:r>
        <w:t>Der Titel des Buches ist zwar aus heutiger Sicht angesichts der isla-</w:t>
      </w:r>
    </w:p>
    <w:p>
      <w:pPr>
        <w:pStyle w:val="Normal"/>
      </w:pPr>
      <w:r>
        <w:t>mistischen Bedrohung in der Welt spektakulär missglückt. Der Stand-</w:t>
      </w:r>
    </w:p>
    <w:p>
      <w:pPr>
        <w:pStyle w:val="Normal"/>
      </w:pPr>
      <w:r>
        <w:t>punkt von Bahners ist aber rein logisch nicht widerlegbar. Er ist aller-</w:t>
      </w:r>
    </w:p>
    <w:p>
      <w:pPr>
        <w:pStyle w:val="Normal"/>
      </w:pPr>
      <w:r>
        <w:t xml:space="preserve">dings irreführend, denn er klammert das Gefährdungspotenzial, über </w:t>
      </w:r>
    </w:p>
    <w:p>
      <w:pPr>
        <w:pStyle w:val="Normal"/>
      </w:pPr>
      <w:r>
        <w:t xml:space="preserve">das diskutiert werden könnte und müsste, bereits definitorisch aus. </w:t>
      </w:r>
    </w:p>
    <w:p>
      <w:pPr>
        <w:pStyle w:val="Normal"/>
      </w:pPr>
      <w:r>
        <w:t xml:space="preserve">In der unvermuteten Rolle eines prominenten Islamkritikers fühlte </w:t>
      </w:r>
    </w:p>
    <w:p>
      <w:pPr>
        <w:pStyle w:val="Normal"/>
      </w:pPr>
      <w:r>
        <w:t xml:space="preserve">ich mich nicht wohl. So hielt ich mich in dieser Hinsicht zurück. Zwar </w:t>
      </w:r>
    </w:p>
    <w:p>
      <w:pPr>
        <w:pStyle w:val="Normal"/>
      </w:pPr>
      <w:r>
        <w:t xml:space="preserve">wurde nichts von dem, was ich zum Islam in </w:t>
      </w:r>
      <w:r>
        <w:rPr>
          <w:rStyle w:val="Text0"/>
        </w:rPr>
        <w:t xml:space="preserve"> Deutschland schafft sich </w:t>
      </w:r>
    </w:p>
    <w:p>
      <w:pPr>
        <w:pStyle w:val="Normal"/>
      </w:pPr>
      <w:r>
        <w:t/>
      </w:r>
      <w:r>
        <w:rPr>
          <w:rStyle w:val="Text0"/>
        </w:rPr>
        <w:t>ab</w:t>
      </w:r>
      <w:r>
        <w:t xml:space="preserve"> geschrieben oder vermutet hatte, seitdem wirklich widerlegt, aber </w:t>
      </w:r>
    </w:p>
    <w:p>
      <w:pPr>
        <w:pStyle w:val="Normal"/>
      </w:pPr>
      <w:r>
        <w:t xml:space="preserve">publizistisch verfolgte ich in den Folgejahren andere Projekte. </w:t>
      </w:r>
    </w:p>
    <w:p>
      <w:pPr>
        <w:pStyle w:val="Normal"/>
      </w:pPr>
      <w:r>
        <w:t xml:space="preserve">Die Fragen, die mich damals bedrängten, haben sich seitdem nicht </w:t>
      </w:r>
    </w:p>
    <w:p>
      <w:pPr>
        <w:pStyle w:val="Normal"/>
      </w:pPr>
      <w:r>
        <w:t xml:space="preserve">in Luft aufgelöst. Eine vielfältige Krise rund um die islamische Welt </w:t>
      </w:r>
    </w:p>
    <w:p>
      <w:pPr>
        <w:pStyle w:val="Normal"/>
      </w:pPr>
      <w:r>
        <w:t>einschließlich der Muslime in Europa wird auch von vielen Musli-</w:t>
      </w:r>
    </w:p>
    <w:p>
      <w:pPr>
        <w:pStyle w:val="Normal"/>
      </w:pPr>
      <w:r>
        <w:t xml:space="preserve">men selbst nicht mehr geleugnet. Gleichzeitig wird »Islamkritik« in </w:t>
      </w:r>
    </w:p>
    <w:p>
      <w:pPr>
        <w:pStyle w:val="Normal"/>
      </w:pPr>
      <w:r>
        <w:t>vielen deutschen Medien und auch von Wissenschaftlern gerne im-</w:t>
      </w:r>
    </w:p>
    <w:p>
      <w:pPr>
        <w:pStyle w:val="Normal"/>
      </w:pPr>
      <w:r>
        <w:t>mer dann delegitimiert, wenn sie ins Grundsätzliche geht. Der Islam-</w:t>
      </w:r>
    </w:p>
    <w:p>
      <w:pPr>
        <w:pStyle w:val="Normal"/>
      </w:pPr>
      <w:r>
        <w:t xml:space="preserve">wissenschaftler Mathias Rohe bezeichnet »Thilo Sarrazin, Hamed </w:t>
      </w:r>
    </w:p>
    <w:p>
      <w:pPr>
        <w:pStyle w:val="Normal"/>
      </w:pPr>
      <w:r>
        <w:t xml:space="preserve">Abdel-Samad und Neda Kelek« als »prominente Vertreter« einer </w:t>
      </w:r>
    </w:p>
    <w:p>
      <w:pPr>
        <w:pStyle w:val="Normal"/>
      </w:pPr>
      <w:r>
        <w:t xml:space="preserve">Desintegrationsindustrie, die »statt faktenorientierter Benennung von </w:t>
      </w:r>
    </w:p>
    <w:p>
      <w:pPr>
        <w:pStyle w:val="Normal"/>
      </w:pPr>
      <w:r>
        <w:t xml:space="preserve">konkreten Problemen (...) weitgehend essentialistische Ansichten« </w:t>
      </w:r>
    </w:p>
    <w:p>
      <w:pPr>
        <w:pStyle w:val="Normal"/>
      </w:pPr>
      <w:r>
        <w:t xml:space="preserve">verbreiten, »die den Islam als strukturell andersartig und inkompatibel </w:t>
      </w:r>
    </w:p>
    <w:p>
      <w:pPr>
        <w:pStyle w:val="Normal"/>
      </w:pPr>
      <w:r>
        <w:t xml:space="preserve">mit europäischen Rechts- und Gesellschaftsordnungen abstempeln </w:t>
      </w:r>
    </w:p>
    <w:p>
      <w:pPr>
        <w:pStyle w:val="Normal"/>
      </w:pPr>
      <w:r>
        <w:t xml:space="preserve">wollen«.6 Mathias Rohe wird es aushalten müssen, dass man Fakten </w:t>
      </w:r>
    </w:p>
    <w:p>
      <w:pPr>
        <w:pStyle w:val="Normal"/>
      </w:pPr>
      <w:r>
        <w:t xml:space="preserve">anders bewerten kann, als er es tut. </w:t>
      </w:r>
    </w:p>
    <w:p>
      <w:pPr>
        <w:pStyle w:val="Normal"/>
      </w:pPr>
      <w:r>
        <w:t xml:space="preserve">9 </w:t>
      </w:r>
    </w:p>
    <w:p>
      <w:pPr>
        <w:pStyle w:val="Normal"/>
      </w:pPr>
      <w:r>
        <w:bookmarkStart w:id="10" w:name="p10"/>
        <w:t/>
        <w:bookmarkEnd w:id="10"/>
        <w:t xml:space="preserve">Der von ihm erwähnte, in Ägypten geborene deutsche Politologe </w:t>
      </w:r>
    </w:p>
    <w:p>
      <w:pPr>
        <w:pStyle w:val="Normal"/>
      </w:pPr>
      <w:r>
        <w:t xml:space="preserve">Hamed Abdel-Samad hatte sich in seinem Heimatland zunächst den </w:t>
      </w:r>
    </w:p>
    <w:p>
      <w:pPr>
        <w:pStyle w:val="Normal"/>
      </w:pPr>
      <w:r>
        <w:t xml:space="preserve">Muslimbrüdern zugewandt. In </w:t>
      </w:r>
      <w:r>
        <w:rPr>
          <w:rStyle w:val="Text0"/>
        </w:rPr>
        <w:t xml:space="preserve"> Mein Abschied vom Himmel7</w:t>
      </w:r>
      <w:r>
        <w:t xml:space="preserve"> zeichne-</w:t>
      </w:r>
    </w:p>
    <w:p>
      <w:pPr>
        <w:pStyle w:val="Normal"/>
      </w:pPr>
      <w:r>
        <w:t xml:space="preserve">te er 2009 seine allmähliche Abwendung vom fundamentalistischen </w:t>
      </w:r>
    </w:p>
    <w:p>
      <w:pPr>
        <w:pStyle w:val="Normal"/>
      </w:pPr>
      <w:r>
        <w:t xml:space="preserve">Islam nach. In den Folgejahren wurde er zu einem der bekanntesten </w:t>
      </w:r>
    </w:p>
    <w:p>
      <w:pPr>
        <w:pStyle w:val="Normal"/>
      </w:pPr>
      <w:r>
        <w:t>deutschen Islamkritiker und hat dazu mittlerweile sechs Bücher ver-</w:t>
      </w:r>
    </w:p>
    <w:p>
      <w:pPr>
        <w:pStyle w:val="Normal"/>
      </w:pPr>
      <w:r>
        <w:t xml:space="preserve">öffentlicht.8 Im Dezember 2016 beklagte er, dass die gesellschaftliche </w:t>
      </w:r>
    </w:p>
    <w:p>
      <w:pPr>
        <w:pStyle w:val="Normal"/>
      </w:pPr>
      <w:r>
        <w:t>Stimmung die »Einschüchterung von und den Rufmord an Islam-</w:t>
      </w:r>
    </w:p>
    <w:p>
      <w:pPr>
        <w:pStyle w:val="Normal"/>
      </w:pPr>
      <w:r>
        <w:t>kritikern« begünstige. Kritik am Islam sei »in Europa tatsächlich un-</w:t>
      </w:r>
    </w:p>
    <w:p>
      <w:pPr>
        <w:pStyle w:val="Normal"/>
      </w:pPr>
      <w:r>
        <w:t xml:space="preserve">erwünscht«. Die Politik fürchte, Islamkritik könne zum einen »ihre </w:t>
      </w:r>
    </w:p>
    <w:p>
      <w:pPr>
        <w:pStyle w:val="Normal"/>
      </w:pPr>
      <w:r>
        <w:t>Geschäfte mit islamischen Ländern, zum anderen ihre Migrations-</w:t>
      </w:r>
    </w:p>
    <w:p>
      <w:pPr>
        <w:pStyle w:val="Normal"/>
      </w:pPr>
      <w:r>
        <w:t>und Flüchtlingspolitik stören«. Viele Muslime interpretierten Islam-</w:t>
      </w:r>
    </w:p>
    <w:p>
      <w:pPr>
        <w:pStyle w:val="Normal"/>
      </w:pPr>
      <w:r>
        <w:t xml:space="preserve">kritik »meist sofort als Angriff auf das Existenzrecht aller Muslime«. </w:t>
      </w:r>
    </w:p>
    <w:p>
      <w:pPr>
        <w:pStyle w:val="Normal"/>
      </w:pPr>
      <w:r>
        <w:t>Für Journalisten und Intellektuelle aus dem linksliberalen Lager sei Is-</w:t>
      </w:r>
    </w:p>
    <w:p>
      <w:pPr>
        <w:pStyle w:val="Normal"/>
      </w:pPr>
      <w:r>
        <w:t>lamkritik quasi automatisch fremdenfeindlich, rassistisch oder rechts-</w:t>
      </w:r>
    </w:p>
    <w:p>
      <w:pPr>
        <w:pStyle w:val="Normal"/>
      </w:pPr>
      <w:r>
        <w:t>populistisch.9 Der Politologe Bassam Tibi, Student bei Theodor Ador-</w:t>
      </w:r>
    </w:p>
    <w:p>
      <w:pPr>
        <w:pStyle w:val="Normal"/>
      </w:pPr>
      <w:r>
        <w:t xml:space="preserve">no, in Syrien aufgewachsen und seit 40 Jahren deutscher Staatsbürger, </w:t>
      </w:r>
    </w:p>
    <w:p>
      <w:pPr>
        <w:pStyle w:val="Normal"/>
      </w:pPr>
      <w:r>
        <w:t>fühlt sich in Deutschland mit seiner kritischen Haltung zum politi-</w:t>
      </w:r>
    </w:p>
    <w:p>
      <w:pPr>
        <w:pStyle w:val="Normal"/>
      </w:pPr>
      <w:r>
        <w:t xml:space="preserve">schen Islam seit vielen Jahren nicht willkommen: »Es gibt kritische </w:t>
      </w:r>
    </w:p>
    <w:p>
      <w:pPr>
        <w:pStyle w:val="Normal"/>
      </w:pPr>
      <w:r>
        <w:t xml:space="preserve">Meinungen, die in diesem Land nicht gefragt sind. Für sie gibt es einen </w:t>
      </w:r>
    </w:p>
    <w:p>
      <w:pPr>
        <w:pStyle w:val="Normal"/>
      </w:pPr>
      <w:r>
        <w:t xml:space="preserve">Maulkorb.« Deshalb sei er von den Medien ausgeblendet worden und </w:t>
      </w:r>
    </w:p>
    <w:p>
      <w:pPr>
        <w:pStyle w:val="Normal"/>
      </w:pPr>
      <w:r>
        <w:t xml:space="preserve">erst 2016 nach den Ereignissen auf der Kölner Domplatte wieder in </w:t>
      </w:r>
    </w:p>
    <w:p>
      <w:pPr>
        <w:pStyle w:val="Normal"/>
      </w:pPr>
      <w:r>
        <w:t xml:space="preserve">die Medien zurückgekehrt. »Ich hätte hier viel zu sagen, aber meine </w:t>
      </w:r>
    </w:p>
    <w:p>
      <w:pPr>
        <w:pStyle w:val="Normal"/>
      </w:pPr>
      <w:r>
        <w:t>Meinung will man nicht hören.«10</w:t>
      </w:r>
    </w:p>
    <w:p>
      <w:pPr>
        <w:pStyle w:val="Normal"/>
      </w:pPr>
      <w:r>
        <w:t xml:space="preserve">Solche Diagnosen decken sich mit meinen eigenen Erfahrungen und </w:t>
      </w:r>
    </w:p>
    <w:p>
      <w:pPr>
        <w:pStyle w:val="Normal"/>
      </w:pPr>
      <w:r>
        <w:t xml:space="preserve">Beobachtungen. Typisch ist die Einstellung von Michael Thumann. In </w:t>
      </w:r>
    </w:p>
    <w:p>
      <w:pPr>
        <w:pStyle w:val="Para 1"/>
      </w:pPr>
      <w:r>
        <w:rPr>
          <w:rStyle w:val="Text0"/>
        </w:rPr>
        <w:t xml:space="preserve">seinem 2011 erschienenen Buch </w:t>
      </w:r>
      <w:r>
        <w:t xml:space="preserve"> Der Islam-Irrtum. Europas Angst vor </w:t>
      </w:r>
    </w:p>
    <w:p>
      <w:pPr>
        <w:pStyle w:val="Normal"/>
      </w:pPr>
      <w:r>
        <w:t/>
      </w:r>
      <w:r>
        <w:rPr>
          <w:rStyle w:val="Text0"/>
        </w:rPr>
        <w:t>der muslimischen Welt</w:t>
      </w:r>
      <w:r>
        <w:t xml:space="preserve"> kritisierte er die europäische »Islam-Besessen-</w:t>
      </w:r>
    </w:p>
    <w:p>
      <w:pPr>
        <w:pStyle w:val="Normal"/>
      </w:pPr>
      <w:r>
        <w:t>heit« und erwartete, dass die damals erst wenige Monate alte »Ara-</w:t>
      </w:r>
    </w:p>
    <w:p>
      <w:pPr>
        <w:pStyle w:val="Normal"/>
      </w:pPr>
      <w:r>
        <w:t xml:space="preserve">bellion« dem Nahen Osten Demokratie und Fortschritt bringt. Alle </w:t>
      </w:r>
    </w:p>
    <w:p>
      <w:pPr>
        <w:pStyle w:val="Normal"/>
      </w:pPr>
      <w:r>
        <w:t xml:space="preserve">Probleme, die Islamkritiker dem Einfluss des Islam zurechnen, sind für </w:t>
      </w:r>
    </w:p>
    <w:p>
      <w:pPr>
        <w:pStyle w:val="Normal"/>
      </w:pPr>
      <w:r>
        <w:t>ihn entweder eingebildet oder Ausdruck eines Modernisierungsrück-</w:t>
      </w:r>
    </w:p>
    <w:p>
      <w:pPr>
        <w:pStyle w:val="Normal"/>
      </w:pPr>
      <w:r>
        <w:t xml:space="preserve">stands, der mit dem Islam gar nichts zu tun hat. Dabei schließt er die </w:t>
      </w:r>
    </w:p>
    <w:p>
      <w:pPr>
        <w:pStyle w:val="Normal"/>
      </w:pPr>
      <w:r>
        <w:t xml:space="preserve">im Namen des Islam ausgeübte Gewalt und den Terror von Al Kaida </w:t>
      </w:r>
    </w:p>
    <w:p>
      <w:pPr>
        <w:pStyle w:val="Normal"/>
      </w:pPr>
      <w:r>
        <w:t xml:space="preserve">(der IS war damals noch unbekannt) ausdrücklich ein. Für Thumann </w:t>
      </w:r>
    </w:p>
    <w:p>
      <w:pPr>
        <w:pStyle w:val="Normal"/>
      </w:pPr>
      <w:r>
        <w:t xml:space="preserve">10 </w:t>
      </w:r>
    </w:p>
    <w:p>
      <w:pPr>
        <w:pStyle w:val="Normal"/>
      </w:pPr>
      <w:r>
        <w:bookmarkStart w:id="11" w:name="p11"/>
        <w:t/>
        <w:bookmarkEnd w:id="11"/>
        <w:t xml:space="preserve">steht fest: »Wenn man genau hinsieht, geht es diesen Gruppen in der </w:t>
      </w:r>
    </w:p>
    <w:p>
      <w:pPr>
        <w:pStyle w:val="Normal"/>
      </w:pPr>
      <w:r>
        <w:t xml:space="preserve">Regel nicht um den Islam selbst. Die Religion ist Mittel zum Zweck. </w:t>
      </w:r>
    </w:p>
    <w:p>
      <w:pPr>
        <w:pStyle w:val="Normal"/>
      </w:pPr>
      <w:r>
        <w:t xml:space="preserve">Sie wird zum Vehikel der Eiferer. Sie macht in vielen Fällen nicht das </w:t>
      </w:r>
    </w:p>
    <w:p>
      <w:pPr>
        <w:pStyle w:val="Normal"/>
      </w:pPr>
      <w:r>
        <w:t xml:space="preserve">Wesen der Konflikte, Streitthemen und Hoffnungen aus. Die Religion </w:t>
      </w:r>
    </w:p>
    <w:p>
      <w:pPr>
        <w:pStyle w:val="Normal"/>
      </w:pPr>
      <w:r>
        <w:t>prägt bisweilen die Oberflächen der Politik, aber nicht den Kern.«11</w:t>
      </w:r>
    </w:p>
    <w:p>
      <w:pPr>
        <w:pStyle w:val="Normal"/>
      </w:pPr>
      <w:r>
        <w:t>Die gläubigen Marxisten in Westeuropa wollten in den Sechziger-</w:t>
      </w:r>
    </w:p>
    <w:p>
      <w:pPr>
        <w:pStyle w:val="Normal"/>
      </w:pPr>
      <w:r>
        <w:t xml:space="preserve">jahren des vergangenen Jahrhunderts den Kommunismus (also ihre </w:t>
      </w:r>
    </w:p>
    <w:p>
      <w:pPr>
        <w:pStyle w:val="Normal"/>
      </w:pPr>
      <w:r>
        <w:t>Religion) nicht mit dem Blutgeruch des Stalin-Terrors oder dem Un-</w:t>
      </w:r>
    </w:p>
    <w:p>
      <w:pPr>
        <w:pStyle w:val="Normal"/>
      </w:pPr>
      <w:r>
        <w:t>terdrückungsapparat des Mauerbaus in Verbindung sehen. Sie leug-</w:t>
      </w:r>
    </w:p>
    <w:p>
      <w:pPr>
        <w:pStyle w:val="Normal"/>
      </w:pPr>
      <w:r>
        <w:t xml:space="preserve">neten den Zusammenhang. So verfahren auch viele gläubige Muslime, </w:t>
      </w:r>
    </w:p>
    <w:p>
      <w:pPr>
        <w:pStyle w:val="Normal"/>
      </w:pPr>
      <w:r>
        <w:t xml:space="preserve">die Terror und Unterdrückung im Namen des Islam ablehnen. Der </w:t>
      </w:r>
    </w:p>
    <w:p>
      <w:pPr>
        <w:pStyle w:val="Normal"/>
      </w:pPr>
      <w:r>
        <w:t xml:space="preserve">islamische Theologe Ahmad Nofal ist deshalb zwar ein Gegner der </w:t>
      </w:r>
    </w:p>
    <w:p>
      <w:pPr>
        <w:pStyle w:val="Normal"/>
      </w:pPr>
      <w:r>
        <w:t xml:space="preserve">Salafisten. Er propagiert gleichwohl: »Es gibt nur einen Islam. Die </w:t>
      </w:r>
    </w:p>
    <w:p>
      <w:pPr>
        <w:pStyle w:val="Normal"/>
      </w:pPr>
      <w:r>
        <w:t xml:space="preserve">Menschen und die Kulturen sind jedoch verschieden, daher gibt es </w:t>
      </w:r>
    </w:p>
    <w:p>
      <w:pPr>
        <w:pStyle w:val="Normal"/>
      </w:pPr>
      <w:r>
        <w:t>Unterschiede in der Auslegung.« Seine Auslegung, den »Wasatiyya-</w:t>
      </w:r>
    </w:p>
    <w:p>
      <w:pPr>
        <w:pStyle w:val="Normal"/>
      </w:pPr>
      <w:r>
        <w:t xml:space="preserve">Islam«, der für eine Koexistenz der Menschen eintritt, hält Nofal für </w:t>
      </w:r>
    </w:p>
    <w:p>
      <w:pPr>
        <w:pStyle w:val="Normal"/>
      </w:pPr>
      <w:r>
        <w:t xml:space="preserve">den Mainstream. »Dieser Islam hat viel mit Jesu Botschaft gemeinsam, </w:t>
      </w:r>
    </w:p>
    <w:p>
      <w:pPr>
        <w:pStyle w:val="Normal"/>
      </w:pPr>
      <w:r>
        <w:t xml:space="preserve">der ja auch nicht Hass und Feindschaft gepredigt hat. Es kann doch </w:t>
      </w:r>
    </w:p>
    <w:p>
      <w:pPr>
        <w:pStyle w:val="Normal"/>
      </w:pPr>
      <w:r>
        <w:t xml:space="preserve">nicht sein, dass ein Mensch einen anderen hasst.«12 Als Norm ist das </w:t>
      </w:r>
    </w:p>
    <w:p>
      <w:pPr>
        <w:pStyle w:val="Normal"/>
      </w:pPr>
      <w:r>
        <w:t>ehrenwert, doch spiegelt es die ganze Wirklichkeit und Breite der isla-</w:t>
      </w:r>
    </w:p>
    <w:p>
      <w:pPr>
        <w:pStyle w:val="Normal"/>
      </w:pPr>
      <w:r>
        <w:t xml:space="preserve">mischen Glaubensrichtungen? </w:t>
      </w:r>
    </w:p>
    <w:p>
      <w:pPr>
        <w:pStyle w:val="Normal"/>
      </w:pPr>
      <w:r>
        <w:t xml:space="preserve">Der algerische Schriftsteller Yasmina Khadra hatte als Offizier </w:t>
      </w:r>
    </w:p>
    <w:p>
      <w:pPr>
        <w:pStyle w:val="Normal"/>
      </w:pPr>
      <w:r>
        <w:t xml:space="preserve">der algerischen Armee über viele Jahre gegen islamistische Terroristen </w:t>
      </w:r>
    </w:p>
    <w:p>
      <w:pPr>
        <w:pStyle w:val="Normal"/>
      </w:pPr>
      <w:r>
        <w:t xml:space="preserve">gekämpft. Für ihn steht fest: »Mit der Religion haben die Attentate </w:t>
      </w:r>
    </w:p>
    <w:p>
      <w:pPr>
        <w:pStyle w:val="Normal"/>
      </w:pPr>
      <w:r>
        <w:t>nichts zu tun. Man kann sie nur aus dem Geisteszustand des Terro-</w:t>
      </w:r>
    </w:p>
    <w:p>
      <w:pPr>
        <w:pStyle w:val="Normal"/>
      </w:pPr>
      <w:r>
        <w:t xml:space="preserve">risten erklären, mit seinem Glauben haben sie nichts zu tun. (...) Es </w:t>
      </w:r>
    </w:p>
    <w:p>
      <w:pPr>
        <w:pStyle w:val="Normal"/>
      </w:pPr>
      <w:r>
        <w:t xml:space="preserve">ist falsch, eine Verbindung zwischen der Herkunft eines Mörders und </w:t>
      </w:r>
    </w:p>
    <w:p>
      <w:pPr>
        <w:pStyle w:val="Normal"/>
      </w:pPr>
      <w:r>
        <w:t xml:space="preserve">seiner Tat herzustellen. Kein Muslim muss sich wegen der Terroristen </w:t>
      </w:r>
    </w:p>
    <w:p>
      <w:pPr>
        <w:pStyle w:val="Normal"/>
      </w:pPr>
      <w:r>
        <w:t xml:space="preserve">schuldig fühlen. (...) Man kann diese Seuche nur bekämpfen, indem </w:t>
      </w:r>
    </w:p>
    <w:p>
      <w:pPr>
        <w:pStyle w:val="Normal"/>
      </w:pPr>
      <w:r>
        <w:t xml:space="preserve">man sie isoliert und eben nicht mit einer Gemeinschaft in Verbindung </w:t>
      </w:r>
    </w:p>
    <w:p>
      <w:pPr>
        <w:pStyle w:val="Normal"/>
      </w:pPr>
      <w:r>
        <w:t xml:space="preserve">bringt, die zu verteidigen die Terroristen vorgeben.«13 Das ist eine </w:t>
      </w:r>
    </w:p>
    <w:p>
      <w:pPr>
        <w:pStyle w:val="Normal"/>
      </w:pPr>
      <w:r>
        <w:t xml:space="preserve">starke Proklamation. Aber kann man Stalins Untaten begreifen und </w:t>
      </w:r>
    </w:p>
    <w:p>
      <w:pPr>
        <w:pStyle w:val="Normal"/>
      </w:pPr>
      <w:r>
        <w:t>den Sowjetkommunismus dabei ausklammern? Den Umfragen zufol-</w:t>
      </w:r>
    </w:p>
    <w:p>
      <w:pPr>
        <w:pStyle w:val="Normal"/>
      </w:pPr>
      <w:r>
        <w:t xml:space="preserve">ge glaubte ein großer Teil der Deutschen noch viele Jahre nach dem </w:t>
      </w:r>
    </w:p>
    <w:p>
      <w:pPr>
        <w:pStyle w:val="Normal"/>
      </w:pPr>
      <w:r>
        <w:t xml:space="preserve">Zweiten Weltkrieg, dass der Nationalsozialismus im Prinzip eine gute </w:t>
      </w:r>
    </w:p>
    <w:p>
      <w:pPr>
        <w:pStyle w:val="Normal"/>
      </w:pPr>
      <w:r>
        <w:t xml:space="preserve">11 </w:t>
      </w:r>
    </w:p>
    <w:p>
      <w:pPr>
        <w:pStyle w:val="Normal"/>
      </w:pPr>
      <w:r>
        <w:bookmarkStart w:id="12" w:name="p12"/>
        <w:t/>
        <w:bookmarkEnd w:id="12"/>
        <w:t xml:space="preserve">Sache war, nur die Ausführung sei schlecht gewesen. Diese Analogie </w:t>
      </w:r>
    </w:p>
    <w:p>
      <w:pPr>
        <w:pStyle w:val="Normal"/>
      </w:pPr>
      <w:r>
        <w:t xml:space="preserve">mag polemisch wirken, aber nachdenklich stimmen sollte sie schon. </w:t>
      </w:r>
    </w:p>
    <w:p>
      <w:pPr>
        <w:pStyle w:val="Normal"/>
      </w:pPr>
      <w:r>
        <w:t xml:space="preserve">In den letzten Jahren sind alle mit dem Islam verbundenen Fragen </w:t>
      </w:r>
    </w:p>
    <w:p>
      <w:pPr>
        <w:pStyle w:val="Normal"/>
      </w:pPr>
      <w:r>
        <w:t xml:space="preserve">an uns herangerückt. Das gilt sowohl für die Ideenwelt dieser Religion </w:t>
      </w:r>
    </w:p>
    <w:p>
      <w:pPr>
        <w:pStyle w:val="Normal"/>
      </w:pPr>
      <w:r>
        <w:t xml:space="preserve">als auch für die Muslime selbst. Ich frage mich: </w:t>
      </w:r>
      <w:r>
        <w:rPr>
          <w:rStyle w:val="Text0"/>
        </w:rPr>
        <w:t xml:space="preserve"> Inwieweit bildet der Islam </w:t>
      </w:r>
    </w:p>
    <w:p>
      <w:pPr>
        <w:pStyle w:val="Para 1"/>
      </w:pPr>
      <w:r>
        <w:rPr>
          <w:rStyle w:val="Text0"/>
        </w:rPr>
        <w:t/>
      </w:r>
      <w:r>
        <w:t>(in seinem ganzen Schillern von Religion bis politischer Ideologie) und in-</w:t>
      </w:r>
    </w:p>
    <w:p>
      <w:pPr>
        <w:pStyle w:val="Para 1"/>
      </w:pPr>
      <w:r>
        <w:rPr>
          <w:rStyle w:val="Text0"/>
        </w:rPr>
        <w:t/>
      </w:r>
      <w:r>
        <w:t xml:space="preserve">wieweit bildet die Einwanderung von Muslimen nach Europa eine Gefahr </w:t>
      </w:r>
    </w:p>
    <w:p>
      <w:pPr>
        <w:pStyle w:val="Para 1"/>
      </w:pPr>
      <w:r>
        <w:rPr>
          <w:rStyle w:val="Text0"/>
        </w:rPr>
        <w:t/>
      </w:r>
      <w:r>
        <w:t xml:space="preserve">für die Zukunft der westlichen Gesellschaft und für unser Lebensmodell? </w:t>
      </w:r>
    </w:p>
    <w:p>
      <w:pPr>
        <w:pStyle w:val="Normal"/>
      </w:pPr>
      <w:r>
        <w:t xml:space="preserve">Sind die unguten Gefühle, die ich offenbar mit vielen anderen teile, </w:t>
      </w:r>
    </w:p>
    <w:p>
      <w:pPr>
        <w:pStyle w:val="Normal"/>
      </w:pPr>
      <w:r>
        <w:t xml:space="preserve">Ausdruck unbegründeter Ängste und möglicherweise unbewusster </w:t>
      </w:r>
    </w:p>
    <w:p>
      <w:pPr>
        <w:pStyle w:val="Normal"/>
      </w:pPr>
      <w:r>
        <w:t xml:space="preserve">Vorurteile, oder haben sie einen rationalen Kern? Und wenn ja, worin </w:t>
      </w:r>
    </w:p>
    <w:p>
      <w:pPr>
        <w:pStyle w:val="Normal"/>
      </w:pPr>
      <w:r>
        <w:t xml:space="preserve">besteht dieser, und was ist seine praktische Bedeutung? Dabei möchte </w:t>
      </w:r>
    </w:p>
    <w:p>
      <w:pPr>
        <w:pStyle w:val="Normal"/>
      </w:pPr>
      <w:r>
        <w:t xml:space="preserve">ich das empirisch verfügbare Material und seine Deutungen vernünftig </w:t>
      </w:r>
    </w:p>
    <w:p>
      <w:pPr>
        <w:pStyle w:val="Normal"/>
      </w:pPr>
      <w:r>
        <w:t xml:space="preserve">und belastbar interpretieren und darum vom bloßen Meinen, Glauben </w:t>
      </w:r>
    </w:p>
    <w:p>
      <w:pPr>
        <w:pStyle w:val="Normal"/>
      </w:pPr>
      <w:r>
        <w:t xml:space="preserve">und Fürchten absehen. Ich hoffe, dass die Antworten mehr Klarheit für </w:t>
      </w:r>
    </w:p>
    <w:p>
      <w:pPr>
        <w:pStyle w:val="Normal"/>
      </w:pPr>
      <w:r>
        <w:t>meine Sorgen und die Besorgnisse anderer bringen, indem sie die Sach-</w:t>
      </w:r>
    </w:p>
    <w:p>
      <w:pPr>
        <w:pStyle w:val="Normal"/>
      </w:pPr>
      <w:r>
        <w:t xml:space="preserve">verhalte präzisieren und so die Ängste kanalisieren oder relativieren. </w:t>
      </w:r>
    </w:p>
    <w:p>
      <w:pPr>
        <w:pStyle w:val="Normal"/>
      </w:pPr>
      <w:r>
        <w:t xml:space="preserve">Der Kern meiner Sorgen liegt in Folgendem: Die Europäer haben </w:t>
      </w:r>
    </w:p>
    <w:p>
      <w:pPr>
        <w:pStyle w:val="Normal"/>
      </w:pPr>
      <w:r>
        <w:t xml:space="preserve">durch die Kombination von Wissenschaft und Technik, Herrschaft </w:t>
      </w:r>
    </w:p>
    <w:p>
      <w:pPr>
        <w:pStyle w:val="Normal"/>
      </w:pPr>
      <w:r>
        <w:t>des Gesetzes und Demokratie ein bestimmtes Zivilisationsmodell ge-</w:t>
      </w:r>
    </w:p>
    <w:p>
      <w:pPr>
        <w:pStyle w:val="Normal"/>
      </w:pPr>
      <w:r>
        <w:t xml:space="preserve">schaffen, dessen Freiheit und Wohlstand sehr attraktiv sind. Dieses </w:t>
      </w:r>
    </w:p>
    <w:p>
      <w:pPr>
        <w:pStyle w:val="Normal"/>
      </w:pPr>
      <w:r>
        <w:t xml:space="preserve">Modell funktioniert aber nur, wenn es von den Menschen auch gelebt </w:t>
      </w:r>
    </w:p>
    <w:p>
      <w:pPr>
        <w:pStyle w:val="Normal"/>
      </w:pPr>
      <w:r>
        <w:t xml:space="preserve">und verinnerlicht wird. </w:t>
      </w:r>
    </w:p>
    <w:p>
      <w:pPr>
        <w:pStyle w:val="Normal"/>
      </w:pPr>
      <w:r>
        <w:t>Viele Problemstaaten in Afrika und Asien eint das starke Wachs-</w:t>
      </w:r>
    </w:p>
    <w:p>
      <w:pPr>
        <w:pStyle w:val="Normal"/>
      </w:pPr>
      <w:r>
        <w:t xml:space="preserve">tum ihrer Bevölkerung und der Umstand, dass die dort lebenden </w:t>
      </w:r>
    </w:p>
    <w:p>
      <w:pPr>
        <w:pStyle w:val="Normal"/>
      </w:pPr>
      <w:r>
        <w:t xml:space="preserve">Menschen überwiegend muslimischen Glaubens sind. Der fehlende </w:t>
      </w:r>
    </w:p>
    <w:p>
      <w:pPr>
        <w:pStyle w:val="Normal"/>
      </w:pPr>
      <w:r>
        <w:t xml:space="preserve">demografische Übergang dieser Länder in die Moderne zeigt, dass die </w:t>
      </w:r>
    </w:p>
    <w:p>
      <w:pPr>
        <w:pStyle w:val="Normal"/>
      </w:pPr>
      <w:r>
        <w:t>aus dem Westen importierte Modernisierung von Medizin und Land-</w:t>
      </w:r>
    </w:p>
    <w:p>
      <w:pPr>
        <w:pStyle w:val="Normal"/>
      </w:pPr>
      <w:r>
        <w:t>wirtschaftstechnik die Mentalitäten der Menschen noch nicht ausrei-</w:t>
      </w:r>
    </w:p>
    <w:p>
      <w:pPr>
        <w:pStyle w:val="Normal"/>
      </w:pPr>
      <w:r>
        <w:t xml:space="preserve">chend verändert hat. Für die unumgängliche Modernisierung im Sinne </w:t>
      </w:r>
    </w:p>
    <w:p>
      <w:pPr>
        <w:pStyle w:val="Normal"/>
      </w:pPr>
      <w:r>
        <w:t xml:space="preserve">der technisch-wissenschaftlichen Zivilisation Afrikas und des Nahen </w:t>
      </w:r>
    </w:p>
    <w:p>
      <w:pPr>
        <w:pStyle w:val="Normal"/>
      </w:pPr>
      <w:r>
        <w:t xml:space="preserve">und Mittleren Ostens ergeben sich möglicherweise Schranken aus der </w:t>
      </w:r>
    </w:p>
    <w:p>
      <w:pPr>
        <w:pStyle w:val="Normal"/>
      </w:pPr>
      <w:r>
        <w:t xml:space="preserve">islamischen Tradition heraus. </w:t>
      </w:r>
    </w:p>
    <w:p>
      <w:pPr>
        <w:pStyle w:val="Normal"/>
      </w:pPr>
      <w:r>
        <w:t xml:space="preserve">An dieser Stelle kommt meine subjektive Sicht als Mitteleuropäer </w:t>
      </w:r>
    </w:p>
    <w:p>
      <w:pPr>
        <w:pStyle w:val="Normal"/>
      </w:pPr>
      <w:r>
        <w:t xml:space="preserve">ins Spiel: Ich mag die menschliche Vielfalt und meine, dass jeder nach </w:t>
      </w:r>
    </w:p>
    <w:p>
      <w:pPr>
        <w:pStyle w:val="Normal"/>
      </w:pPr>
      <w:r>
        <w:t xml:space="preserve">12 </w:t>
      </w:r>
    </w:p>
    <w:p>
      <w:pPr>
        <w:pStyle w:val="Normal"/>
      </w:pPr>
      <w:r>
        <w:bookmarkStart w:id="13" w:name="p13"/>
        <w:t/>
        <w:bookmarkEnd w:id="13"/>
        <w:t xml:space="preserve">seiner Fasson selig werden sollte, solange er die Gesetze respektiert. Es </w:t>
      </w:r>
    </w:p>
    <w:p>
      <w:pPr>
        <w:pStyle w:val="Normal"/>
      </w:pPr>
      <w:r>
        <w:t xml:space="preserve">liegt mir fern, mich in religiöse Überzeugungen oder in die Lebensziele </w:t>
      </w:r>
    </w:p>
    <w:p>
      <w:pPr>
        <w:pStyle w:val="Normal"/>
      </w:pPr>
      <w:r>
        <w:t xml:space="preserve">und Lebensweisen anderer einmischen zu wollen. Und doch fühle ich </w:t>
      </w:r>
    </w:p>
    <w:p>
      <w:pPr>
        <w:pStyle w:val="Normal"/>
      </w:pPr>
      <w:r>
        <w:t>mich wohler in einer Gesellschaft, in der die Unterschiede nicht über-</w:t>
      </w:r>
    </w:p>
    <w:p>
      <w:pPr>
        <w:pStyle w:val="Normal"/>
      </w:pPr>
      <w:r>
        <w:t xml:space="preserve">mäßig sind und die gemeinsamen Grundlagen fühlbar bleiben. </w:t>
      </w:r>
    </w:p>
    <w:p>
      <w:pPr>
        <w:pStyle w:val="Normal"/>
      </w:pPr>
      <w:r>
        <w:t xml:space="preserve">Natürlich sollen sich die Menschen mischen. Darum habe ich auch </w:t>
      </w:r>
    </w:p>
    <w:p>
      <w:pPr>
        <w:pStyle w:val="Normal"/>
      </w:pPr>
      <w:r>
        <w:t xml:space="preserve">nichts gegen Einwanderung, sei es in Deutschland oder Europa. Aber </w:t>
      </w:r>
    </w:p>
    <w:p>
      <w:pPr>
        <w:pStyle w:val="Normal"/>
      </w:pPr>
      <w:r>
        <w:t xml:space="preserve">die, die einwandern, müssen sich auch tatsächlich mischen. </w:t>
      </w:r>
      <w:r>
        <w:rPr>
          <w:rStyle w:val="Text0"/>
        </w:rPr>
        <w:t xml:space="preserve"> Es ist nicht </w:t>
      </w:r>
    </w:p>
    <w:p>
      <w:pPr>
        <w:pStyle w:val="Para 1"/>
      </w:pPr>
      <w:r>
        <w:rPr>
          <w:rStyle w:val="Text0"/>
        </w:rPr>
        <w:t/>
      </w:r>
      <w:r>
        <w:t>gut und führt langfristig zu Unfrieden, wenn sich in der Gesellschaft Grup-</w:t>
      </w:r>
    </w:p>
    <w:p>
      <w:pPr>
        <w:pStyle w:val="Para 1"/>
      </w:pPr>
      <w:r>
        <w:rPr>
          <w:rStyle w:val="Text0"/>
        </w:rPr>
        <w:t/>
      </w:r>
      <w:r>
        <w:t xml:space="preserve">pen bilden, die ethnisch, religiös oder wirtschaftlich dauerhaft abgesondert </w:t>
      </w:r>
    </w:p>
    <w:p>
      <w:pPr>
        <w:pStyle w:val="Para 1"/>
      </w:pPr>
      <w:r>
        <w:rPr>
          <w:rStyle w:val="Text0"/>
        </w:rPr>
        <w:t/>
      </w:r>
      <w:r>
        <w:t xml:space="preserve">sind und fast nur untereinander heiraten. </w:t>
      </w:r>
      <w:r>
        <w:rPr>
          <w:rStyle w:val="Text0"/>
        </w:rPr>
        <w:t xml:space="preserve"> Das führt zu Spannungen und </w:t>
      </w:r>
    </w:p>
    <w:p>
      <w:pPr>
        <w:pStyle w:val="Normal"/>
      </w:pPr>
      <w:r>
        <w:t>mehrt nicht das gesellschaftliche Glück. Die durch Schichtung be-</w:t>
      </w:r>
    </w:p>
    <w:p>
      <w:pPr>
        <w:pStyle w:val="Normal"/>
      </w:pPr>
      <w:r>
        <w:t xml:space="preserve">wirkte Ungleichheit ist in jeder Gesellschaft Anlass für Spannungen, </w:t>
      </w:r>
    </w:p>
    <w:p>
      <w:pPr>
        <w:pStyle w:val="Normal"/>
      </w:pPr>
      <w:r>
        <w:t xml:space="preserve">wenn sie ein gewisses Maß überschreitet. Diese Spannungen werden </w:t>
      </w:r>
    </w:p>
    <w:p>
      <w:pPr>
        <w:pStyle w:val="Normal"/>
      </w:pPr>
      <w:r>
        <w:t xml:space="preserve">noch verstärkt und können eine gefährliche Sprengkraft annehmen, </w:t>
      </w:r>
    </w:p>
    <w:p>
      <w:pPr>
        <w:pStyle w:val="Normal"/>
      </w:pPr>
      <w:r>
        <w:t>wenn Unterschiede im wirtschaftlichen Erfolg oder in der gesellschaft-</w:t>
      </w:r>
    </w:p>
    <w:p>
      <w:pPr>
        <w:pStyle w:val="Normal"/>
      </w:pPr>
      <w:r>
        <w:t xml:space="preserve">lichen Stellung für alle sichtbar mit Unterschieden in der ethnischen </w:t>
      </w:r>
    </w:p>
    <w:p>
      <w:pPr>
        <w:pStyle w:val="Normal"/>
      </w:pPr>
      <w:r>
        <w:t xml:space="preserve">Herkunft oder der ausgeübten Religion einhergehen. Einwanderer </w:t>
      </w:r>
    </w:p>
    <w:p>
      <w:pPr>
        <w:pStyle w:val="Normal"/>
      </w:pPr>
      <w:r>
        <w:t xml:space="preserve">sollten integrationswillig sein. Ihre Zahl sollte so bemessen und ihre </w:t>
      </w:r>
    </w:p>
    <w:p>
      <w:pPr>
        <w:pStyle w:val="Normal"/>
      </w:pPr>
      <w:r>
        <w:t>Zusammensetzung so gemischt sein, dass sich in Europa keine ver-</w:t>
      </w:r>
    </w:p>
    <w:p>
      <w:pPr>
        <w:pStyle w:val="Normal"/>
      </w:pPr>
      <w:r>
        <w:t xml:space="preserve">festigten ethnischen Untergruppen bilden. </w:t>
      </w:r>
    </w:p>
    <w:p>
      <w:pPr>
        <w:pStyle w:val="Normal"/>
      </w:pPr>
      <w:r>
        <w:t>Der in Europa lange Zeit weitverbreitete Antisemitismus erklär-</w:t>
      </w:r>
    </w:p>
    <w:p>
      <w:pPr>
        <w:pStyle w:val="Normal"/>
      </w:pPr>
      <w:r>
        <w:t xml:space="preserve">te sich nicht nur aus der religiösen Sonderrolle der Juden, sondern </w:t>
      </w:r>
    </w:p>
    <w:p>
      <w:pPr>
        <w:pStyle w:val="Normal"/>
      </w:pPr>
      <w:r>
        <w:t>auch aus ihren besonders großen Erfolgen in Wirtschaft und Wissen-</w:t>
      </w:r>
    </w:p>
    <w:p>
      <w:pPr>
        <w:pStyle w:val="Normal"/>
      </w:pPr>
      <w:r>
        <w:t>schaft. Das führte zu Neidreaktionen, die sich teilweise in Antisemi-</w:t>
      </w:r>
    </w:p>
    <w:p>
      <w:pPr>
        <w:pStyle w:val="Normal"/>
      </w:pPr>
      <w:r>
        <w:t xml:space="preserve">tismus übersetzten. Umgekehrt ist es auch nicht gut, wenn sichtbar </w:t>
      </w:r>
    </w:p>
    <w:p>
      <w:pPr>
        <w:pStyle w:val="Normal"/>
      </w:pPr>
      <w:r>
        <w:t>abgegrenzte Minderheiten, wie die Schwarzen in den USA, bei Bil-</w:t>
      </w:r>
    </w:p>
    <w:p>
      <w:pPr>
        <w:pStyle w:val="Normal"/>
      </w:pPr>
      <w:r>
        <w:t xml:space="preserve">dungserfolg, Einkommen und Lebenserwartung deutlich schlechter </w:t>
      </w:r>
    </w:p>
    <w:p>
      <w:pPr>
        <w:pStyle w:val="Normal"/>
      </w:pPr>
      <w:r>
        <w:t xml:space="preserve">abschneiden. Die vernünftigste Lösung wäre eine Aufhebung der </w:t>
      </w:r>
    </w:p>
    <w:p>
      <w:pPr>
        <w:pStyle w:val="Normal"/>
      </w:pPr>
      <w:r>
        <w:t xml:space="preserve">Unterschiede durch Vermischung der verschiedenen Ethnien. Dies </w:t>
      </w:r>
    </w:p>
    <w:p>
      <w:pPr>
        <w:pStyle w:val="Normal"/>
      </w:pPr>
      <w:r>
        <w:t xml:space="preserve">widerstrebt aber offenbar den Wünschen der meisten Menschen: </w:t>
      </w:r>
    </w:p>
    <w:p>
      <w:pPr>
        <w:pStyle w:val="Normal"/>
      </w:pPr>
      <w:r>
        <w:t xml:space="preserve">Schwarze, Weiße und Ostasiaten heiraten in den USA zumeist unter </w:t>
      </w:r>
    </w:p>
    <w:p>
      <w:pPr>
        <w:pStyle w:val="Normal"/>
      </w:pPr>
      <w:r>
        <w:t>sich. Bei Muslimen kann Integration durch Vermischung schon des-</w:t>
      </w:r>
    </w:p>
    <w:p>
      <w:pPr>
        <w:pStyle w:val="Normal"/>
      </w:pPr>
      <w:r>
        <w:t xml:space="preserve">halb nicht funktionieren, weil gläubigen Muslimen die Heirat mit </w:t>
      </w:r>
    </w:p>
    <w:p>
      <w:pPr>
        <w:pStyle w:val="Normal"/>
      </w:pPr>
      <w:r>
        <w:t xml:space="preserve">Ungläubigen verboten ist. </w:t>
      </w:r>
    </w:p>
    <w:p>
      <w:pPr>
        <w:pStyle w:val="Normal"/>
      </w:pPr>
      <w:r>
        <w:t xml:space="preserve">13 </w:t>
      </w:r>
    </w:p>
    <w:p>
      <w:pPr>
        <w:pStyle w:val="Normal"/>
      </w:pPr>
      <w:r>
        <w:bookmarkStart w:id="14" w:name="p14"/>
        <w:t/>
        <w:bookmarkEnd w:id="14"/>
        <w:t xml:space="preserve">In Europa gab es bis vor wenigen Jahrzehnten kaum nennenswerte </w:t>
      </w:r>
    </w:p>
    <w:p>
      <w:pPr>
        <w:pStyle w:val="Normal"/>
      </w:pPr>
      <w:r>
        <w:t>Gruppen nichteuropäischen Ursprungs. Hier lebten europäische Wei-</w:t>
      </w:r>
    </w:p>
    <w:p>
      <w:pPr>
        <w:pStyle w:val="Normal"/>
      </w:pPr>
      <w:r>
        <w:t>ße, und soweit sie eine Religion hatten, war diese christlich. Das änder-</w:t>
      </w:r>
    </w:p>
    <w:p>
      <w:pPr>
        <w:pStyle w:val="Normal"/>
      </w:pPr>
      <w:r>
        <w:t xml:space="preserve">te sich in einigen Ländern wie Großbritannien, Frankreich oder den </w:t>
      </w:r>
    </w:p>
    <w:p>
      <w:pPr>
        <w:pStyle w:val="Normal"/>
      </w:pPr>
      <w:r>
        <w:t xml:space="preserve">Niederlanden durch Zuzug aus den ehemaligen Kolonien, in anderen </w:t>
      </w:r>
    </w:p>
    <w:p>
      <w:pPr>
        <w:pStyle w:val="Normal"/>
      </w:pPr>
      <w:r>
        <w:t xml:space="preserve">wie Deutschland oder Österreich durch Zuzug von Gastarbeitern aus </w:t>
      </w:r>
    </w:p>
    <w:p>
      <w:pPr>
        <w:pStyle w:val="Normal"/>
      </w:pPr>
      <w:r>
        <w:t xml:space="preserve">der Türkei oder Nordafrika. Skandinavien wiederum war Vorreiter bei </w:t>
      </w:r>
    </w:p>
    <w:p>
      <w:pPr>
        <w:pStyle w:val="Normal"/>
      </w:pPr>
      <w:r>
        <w:t xml:space="preserve">der Aufnahme von Asylbewerbern und Flüchtlingen, sodass jetzt in </w:t>
      </w:r>
    </w:p>
    <w:p>
      <w:pPr>
        <w:pStyle w:val="Normal"/>
      </w:pPr>
      <w:r>
        <w:t xml:space="preserve">Dänemark, Norwegen und Schweden große arabische Minderheiten </w:t>
      </w:r>
    </w:p>
    <w:p>
      <w:pPr>
        <w:pStyle w:val="Normal"/>
      </w:pPr>
      <w:r>
        <w:t xml:space="preserve">leben. </w:t>
      </w:r>
    </w:p>
    <w:p>
      <w:pPr>
        <w:pStyle w:val="Normal"/>
      </w:pPr>
      <w:r>
        <w:t>Seit Jahrzehnten steigt in allen europäischen Ländern die Wahr-</w:t>
      </w:r>
    </w:p>
    <w:p>
      <w:pPr>
        <w:pStyle w:val="Normal"/>
      </w:pPr>
      <w:r>
        <w:t xml:space="preserve">nehmung, dass es mit den Einwanderern muslimischen Glaubens und </w:t>
      </w:r>
    </w:p>
    <w:p>
      <w:pPr>
        <w:pStyle w:val="Normal"/>
      </w:pPr>
      <w:r>
        <w:t>ihren Nachkommen, die häufig schon in der dritten und vierten Ge-</w:t>
      </w:r>
    </w:p>
    <w:p>
      <w:pPr>
        <w:pStyle w:val="Normal"/>
      </w:pPr>
      <w:r>
        <w:t>neration in Europa leben, besondere Probleme gibt. Solch eine Wahr-</w:t>
      </w:r>
    </w:p>
    <w:p>
      <w:pPr>
        <w:pStyle w:val="Normal"/>
      </w:pPr>
      <w:r>
        <w:t>nehmung mag sich aus Vorurteilen speisen oder sich quasi als selbster-</w:t>
      </w:r>
    </w:p>
    <w:p>
      <w:pPr>
        <w:pStyle w:val="Normal"/>
      </w:pPr>
      <w:r>
        <w:t xml:space="preserve">füllende Prophezeiung aus gesellschaftlicher Diskriminierung ergeben. </w:t>
      </w:r>
    </w:p>
    <w:p>
      <w:pPr>
        <w:pStyle w:val="Normal"/>
      </w:pPr>
      <w:r>
        <w:t>Aber ihre große Verbreitung ist eine gesellschaftliche Realität. Staat-</w:t>
      </w:r>
    </w:p>
    <w:p>
      <w:pPr>
        <w:pStyle w:val="Normal"/>
      </w:pPr>
      <w:r>
        <w:t xml:space="preserve">liche Organe sind hier zu Recht beunruhigt. In Deutschland war die </w:t>
      </w:r>
    </w:p>
    <w:p>
      <w:pPr>
        <w:pStyle w:val="Normal"/>
      </w:pPr>
      <w:r>
        <w:t xml:space="preserve">Einrichtung der »Deutschen Islamkonferenz« durch Innenminister </w:t>
      </w:r>
    </w:p>
    <w:p>
      <w:pPr>
        <w:pStyle w:val="Normal"/>
      </w:pPr>
      <w:r>
        <w:t xml:space="preserve">Wolfgang Schäuble im Jahr 2006 ein Ausdruck dieser Beunruhigung </w:t>
      </w:r>
    </w:p>
    <w:p>
      <w:pPr>
        <w:pStyle w:val="Normal"/>
      </w:pPr>
      <w:r>
        <w:t xml:space="preserve">und ein Versuch ihrer Kanalisierung. </w:t>
      </w:r>
    </w:p>
    <w:p>
      <w:pPr>
        <w:pStyle w:val="Normal"/>
      </w:pPr>
      <w:r>
        <w:t xml:space="preserve">Während einerseits das Gefahrenbewusstsein in der Gesellschaft </w:t>
      </w:r>
    </w:p>
    <w:p>
      <w:pPr>
        <w:pStyle w:val="Normal"/>
      </w:pPr>
      <w:r>
        <w:t xml:space="preserve">wächst, wird andererseits das Problem gerne verneint und soll nach dem </w:t>
      </w:r>
    </w:p>
    <w:p>
      <w:pPr>
        <w:pStyle w:val="Normal"/>
      </w:pPr>
      <w:r>
        <w:t xml:space="preserve">mehrheitlichen Willen von Politik und Medien im Sinne politischer </w:t>
      </w:r>
    </w:p>
    <w:p>
      <w:pPr>
        <w:pStyle w:val="Normal"/>
      </w:pPr>
      <w:r>
        <w:t>Korrektheit möglichst nicht benannt werden. Das Kunstwort »Islamo-</w:t>
      </w:r>
    </w:p>
    <w:p>
      <w:pPr>
        <w:pStyle w:val="Normal"/>
      </w:pPr>
      <w:r>
        <w:t xml:space="preserve">phobie« ist ein Ausdruck dieser Tendenz. Mit dieser wissenschaftlich </w:t>
      </w:r>
    </w:p>
    <w:p>
      <w:pPr>
        <w:pStyle w:val="Normal"/>
      </w:pPr>
      <w:r>
        <w:t xml:space="preserve">anmutenden »Diagnose« wird Kritikern und Besorgten entweder eine </w:t>
      </w:r>
    </w:p>
    <w:p>
      <w:pPr>
        <w:pStyle w:val="Normal"/>
      </w:pPr>
      <w:r>
        <w:t>(krankheitsverwandte) psychische Anormalität oder eine unmorali-</w:t>
      </w:r>
    </w:p>
    <w:p>
      <w:pPr>
        <w:pStyle w:val="Normal"/>
      </w:pPr>
      <w:r>
        <w:t xml:space="preserve">sche, dem Antisemitismus verwandte Geisteshaltung unterstellt. </w:t>
      </w:r>
    </w:p>
    <w:p>
      <w:pPr>
        <w:pStyle w:val="Normal"/>
      </w:pPr>
      <w:r>
        <w:t xml:space="preserve">In der vorherrschenden Sicht von Politik und Medien darf der Islam </w:t>
      </w:r>
    </w:p>
    <w:p>
      <w:pPr>
        <w:pStyle w:val="Normal"/>
      </w:pPr>
      <w:r>
        <w:t xml:space="preserve">als solcher kein grundsätzliches Problem darstellen, weil sonst mehr </w:t>
      </w:r>
    </w:p>
    <w:p>
      <w:pPr>
        <w:pStyle w:val="Normal"/>
      </w:pPr>
      <w:r>
        <w:t>Fragen entstehen, als man politisch zu beantworten in der Lage ist. Ent-</w:t>
      </w:r>
    </w:p>
    <w:p>
      <w:pPr>
        <w:pStyle w:val="Normal"/>
      </w:pPr>
      <w:r>
        <w:t>sprechend gilt der Islamismus mit seinen unterschiedlichen Erschei-</w:t>
      </w:r>
    </w:p>
    <w:p>
      <w:pPr>
        <w:pStyle w:val="Normal"/>
      </w:pPr>
      <w:r>
        <w:t xml:space="preserve">nungsformen vielen als eine Fehlentwicklung, die außerhalb des Islam </w:t>
      </w:r>
    </w:p>
    <w:p>
      <w:pPr>
        <w:pStyle w:val="Normal"/>
      </w:pPr>
      <w:r>
        <w:t>steht. Besondere Integrationsprobleme muslimischer Einwanderer kön-</w:t>
      </w:r>
    </w:p>
    <w:p>
      <w:pPr>
        <w:pStyle w:val="Normal"/>
      </w:pPr>
      <w:r>
        <w:t xml:space="preserve">14 </w:t>
      </w:r>
    </w:p>
    <w:p>
      <w:pPr>
        <w:pStyle w:val="Normal"/>
      </w:pPr>
      <w:r>
        <w:bookmarkStart w:id="15" w:name="p15"/>
        <w:t/>
        <w:bookmarkEnd w:id="15"/>
        <w:t>nen aus dieser Sicht schon definitorisch nicht existieren. Wo sie gleich-</w:t>
      </w:r>
    </w:p>
    <w:p>
      <w:pPr>
        <w:pStyle w:val="Normal"/>
      </w:pPr>
      <w:r>
        <w:t xml:space="preserve">wohl bestehen, müssen andere Faktoren verantwortlich sein, sodass der </w:t>
      </w:r>
    </w:p>
    <w:p>
      <w:pPr>
        <w:pStyle w:val="Normal"/>
      </w:pPr>
      <w:r>
        <w:t xml:space="preserve">islamische Glaube und besondere Integrationsprobleme der Gläubigen </w:t>
      </w:r>
    </w:p>
    <w:p>
      <w:pPr>
        <w:pStyle w:val="Normal"/>
      </w:pPr>
      <w:r>
        <w:t xml:space="preserve">allenfalls in einer Scheinkorrelation miteinander zu tun haben. Kurz </w:t>
      </w:r>
    </w:p>
    <w:p>
      <w:pPr>
        <w:pStyle w:val="Normal"/>
      </w:pPr>
      <w:r>
        <w:t>nach dem Terroranschlag auf dem Weihnachtsmarkt am Berliner Breit-</w:t>
      </w:r>
    </w:p>
    <w:p>
      <w:pPr>
        <w:pStyle w:val="Normal"/>
      </w:pPr>
      <w:r>
        <w:t xml:space="preserve">scheidplatz im Dezember 2016 beklagte Sigmar Gabriel: »Wir sind </w:t>
      </w:r>
    </w:p>
    <w:p>
      <w:pPr>
        <w:pStyle w:val="Normal"/>
      </w:pPr>
      <w:r>
        <w:t xml:space="preserve">konfrontiert mit einer Ideologie, die allem entgegensteht, was unsere </w:t>
      </w:r>
    </w:p>
    <w:p>
      <w:pPr>
        <w:pStyle w:val="Normal"/>
      </w:pPr>
      <w:r>
        <w:t xml:space="preserve">freie und demokratische Gesellschaft ausmacht. Dieser Kampf gegen </w:t>
      </w:r>
    </w:p>
    <w:p>
      <w:pPr>
        <w:pStyle w:val="Normal"/>
      </w:pPr>
      <w:r>
        <w:t xml:space="preserve">&gt;den Westen&lt; ist seit Jahren vorbereitet worden.« Aber das sei »ein </w:t>
      </w:r>
    </w:p>
    <w:p>
      <w:pPr>
        <w:pStyle w:val="Normal"/>
      </w:pPr>
      <w:r>
        <w:t>Machtkampf unter dem Deckmantel der Religion«. Wer dem Ressenti-</w:t>
      </w:r>
    </w:p>
    <w:p>
      <w:pPr>
        <w:pStyle w:val="Normal"/>
      </w:pPr>
      <w:r>
        <w:t xml:space="preserve">ment gegen »den Islam« nicht das Wort reden wolle, der dürfe »aus der </w:t>
      </w:r>
    </w:p>
    <w:p>
      <w:pPr>
        <w:pStyle w:val="Normal"/>
      </w:pPr>
      <w:r>
        <w:t>Auseinandersetzung mit dem Dschihadismus gerade keine Religions-</w:t>
      </w:r>
    </w:p>
    <w:p>
      <w:pPr>
        <w:pStyle w:val="Normal"/>
      </w:pPr>
      <w:r>
        <w:t xml:space="preserve">frage machen«.14 Ähnlich äußerte sich Norbert Lammert im Deutschen </w:t>
      </w:r>
    </w:p>
    <w:p>
      <w:pPr>
        <w:pStyle w:val="Normal"/>
      </w:pPr>
      <w:r>
        <w:t xml:space="preserve">Bundestag: »Wir bekämpfen nicht den Islam, sondern Fanatismus, </w:t>
      </w:r>
    </w:p>
    <w:p>
      <w:pPr>
        <w:pStyle w:val="Normal"/>
      </w:pPr>
      <w:r>
        <w:t xml:space="preserve">nicht Religion, sondern Fundamentalismus.«15 Mit solchen Vorgaben </w:t>
      </w:r>
    </w:p>
    <w:p>
      <w:pPr>
        <w:pStyle w:val="Normal"/>
      </w:pPr>
      <w:r>
        <w:t xml:space="preserve">verstellt das Establishment in Politik und Medien eine freie Sicht auf </w:t>
      </w:r>
    </w:p>
    <w:p>
      <w:pPr>
        <w:pStyle w:val="Normal"/>
      </w:pPr>
      <w:r>
        <w:t xml:space="preserve">die Problemlage und deren voraussetzungslose Analyse. Wie soll man </w:t>
      </w:r>
    </w:p>
    <w:p>
      <w:pPr>
        <w:pStyle w:val="Normal"/>
      </w:pPr>
      <w:r>
        <w:t xml:space="preserve">eine Antwort auf islamistischen Fanatismus finden, wenn es moralisch </w:t>
      </w:r>
    </w:p>
    <w:p>
      <w:pPr>
        <w:pStyle w:val="Normal"/>
      </w:pPr>
      <w:r>
        <w:t xml:space="preserve">untersagt wird, die religiösen Quellen dieses Denkens zu untersuchen? </w:t>
      </w:r>
    </w:p>
    <w:p>
      <w:pPr>
        <w:pStyle w:val="Normal"/>
      </w:pPr>
      <w:r>
        <w:t xml:space="preserve">Dazu passt das blinde Auge der amtlichen deutschen Statistik: </w:t>
      </w:r>
    </w:p>
    <w:p>
      <w:pPr>
        <w:pStyle w:val="Normal"/>
      </w:pPr>
      <w:r>
        <w:t xml:space="preserve">In allen Untersuchungen über Migranten und ihre Nachfahren, die </w:t>
      </w:r>
    </w:p>
    <w:p>
      <w:pPr>
        <w:pStyle w:val="Normal"/>
      </w:pPr>
      <w:r>
        <w:t xml:space="preserve">anhand offizieller Statistiken angestellt werden, wird der Faktor der </w:t>
      </w:r>
    </w:p>
    <w:p>
      <w:pPr>
        <w:pStyle w:val="Normal"/>
      </w:pPr>
      <w:r>
        <w:t>Religion vollständig ausgeblendet. Offenbar geben sich viele der Hoff-</w:t>
      </w:r>
    </w:p>
    <w:p>
      <w:pPr>
        <w:pStyle w:val="Normal"/>
      </w:pPr>
      <w:r>
        <w:t xml:space="preserve">nung hin, dass etwas, von dem man nichts Genaues weiß, auch kein </w:t>
      </w:r>
    </w:p>
    <w:p>
      <w:pPr>
        <w:pStyle w:val="Normal"/>
      </w:pPr>
      <w:r>
        <w:t xml:space="preserve">Problem sein kann. Als es mir in </w:t>
      </w:r>
      <w:r>
        <w:rPr>
          <w:rStyle w:val="Text0"/>
        </w:rPr>
        <w:t xml:space="preserve"> Deutschland schafft sich ab</w:t>
      </w:r>
      <w:r>
        <w:t xml:space="preserve"> gelang, </w:t>
      </w:r>
    </w:p>
    <w:p>
      <w:pPr>
        <w:pStyle w:val="Normal"/>
      </w:pPr>
      <w:r>
        <w:t xml:space="preserve">trotz der statistischen Lücken einigermaßen verlässliches Material </w:t>
      </w:r>
    </w:p>
    <w:p>
      <w:pPr>
        <w:pStyle w:val="Normal"/>
      </w:pPr>
      <w:r>
        <w:t xml:space="preserve">über die spezifischen Integrationsprobleme muslimischer Migranten </w:t>
      </w:r>
    </w:p>
    <w:p>
      <w:pPr>
        <w:pStyle w:val="Normal"/>
      </w:pPr>
      <w:r>
        <w:t xml:space="preserve">zusammenzutragen, löste dies in Politik und Medien einen Aufschrei </w:t>
      </w:r>
    </w:p>
    <w:p>
      <w:pPr>
        <w:pStyle w:val="Normal"/>
      </w:pPr>
      <w:r>
        <w:t>der Empörung aus. Ich fühlte mich an die Energie erinnert, mit der of-</w:t>
      </w:r>
    </w:p>
    <w:p>
      <w:pPr>
        <w:pStyle w:val="Normal"/>
      </w:pPr>
      <w:r>
        <w:t xml:space="preserve">fizielle Stellen der Türkei all jene verdammen, die meinen, es habe vor </w:t>
      </w:r>
    </w:p>
    <w:p>
      <w:pPr>
        <w:pStyle w:val="Normal"/>
      </w:pPr>
      <w:r>
        <w:t xml:space="preserve">hundert Jahren einen Völkermord an den Armeniern gegeben. Solch </w:t>
      </w:r>
    </w:p>
    <w:p>
      <w:pPr>
        <w:pStyle w:val="Normal"/>
      </w:pPr>
      <w:r>
        <w:t>eine Empörung findet immer dann statt, wenn unwillkommene Fak-</w:t>
      </w:r>
    </w:p>
    <w:p>
      <w:pPr>
        <w:pStyle w:val="Normal"/>
      </w:pPr>
      <w:r>
        <w:t xml:space="preserve">ten ein Weltbild in Gefahr bringen. </w:t>
      </w:r>
    </w:p>
    <w:p>
      <w:pPr>
        <w:pStyle w:val="Normal"/>
      </w:pPr>
      <w:r>
        <w:t xml:space="preserve">Im Oktober 2014 war ich Zuhörer, als Ayaan Hirsi Ali, die als </w:t>
      </w:r>
    </w:p>
    <w:p>
      <w:pPr>
        <w:pStyle w:val="Normal"/>
      </w:pPr>
      <w:r>
        <w:t xml:space="preserve">junges Mädchen mit ihren Eltern und ihrer Schwester aus Somalia in </w:t>
      </w:r>
    </w:p>
    <w:p>
      <w:pPr>
        <w:pStyle w:val="Normal"/>
      </w:pPr>
      <w:r>
        <w:t xml:space="preserve">15 </w:t>
      </w:r>
    </w:p>
    <w:p>
      <w:pPr>
        <w:pStyle w:val="Normal"/>
      </w:pPr>
      <w:r>
        <w:bookmarkStart w:id="16" w:name="p16"/>
        <w:t/>
        <w:bookmarkEnd w:id="16"/>
        <w:t xml:space="preserve">die Niederlande eingewandert war, das Problem in einem Vortrag an </w:t>
      </w:r>
    </w:p>
    <w:p>
      <w:pPr>
        <w:pStyle w:val="Normal"/>
      </w:pPr>
      <w:r>
        <w:t xml:space="preserve">der Universität Leiden beschrieb: Sie habe das kulturelle Angebot des </w:t>
      </w:r>
    </w:p>
    <w:p>
      <w:pPr>
        <w:pStyle w:val="Normal"/>
      </w:pPr>
      <w:r>
        <w:t xml:space="preserve">Westens angenommen, verinnerlicht und davon profitiert. Ihre nahezu </w:t>
      </w:r>
    </w:p>
    <w:p>
      <w:pPr>
        <w:pStyle w:val="Normal"/>
      </w:pPr>
      <w:r>
        <w:t xml:space="preserve">gleichaltrige Schwester habe es aber abgelehnt und gehöre nun zu jenen </w:t>
      </w:r>
    </w:p>
    <w:p>
      <w:pPr>
        <w:pStyle w:val="Normal"/>
      </w:pPr>
      <w:r>
        <w:t>eingewanderten Muslimen, die der Kultur des Westens feindlich ge-</w:t>
      </w:r>
    </w:p>
    <w:p>
      <w:pPr>
        <w:pStyle w:val="Normal"/>
      </w:pPr>
      <w:r>
        <w:t xml:space="preserve">genüberstehen und sich in ihrem Muslimsein verschanzen. Zwischen </w:t>
      </w:r>
    </w:p>
    <w:p>
      <w:pPr>
        <w:pStyle w:val="Normal"/>
      </w:pPr>
      <w:r>
        <w:t xml:space="preserve">den beiden Reaktionsweisen gebe es keine rationale Brücke, das mache </w:t>
      </w:r>
    </w:p>
    <w:p>
      <w:pPr>
        <w:pStyle w:val="Normal"/>
      </w:pPr>
      <w:r>
        <w:t>auch sie ratlos. Sie warnte vor den Gefahren eines zunehmenden fun-</w:t>
      </w:r>
    </w:p>
    <w:p>
      <w:pPr>
        <w:pStyle w:val="Normal"/>
      </w:pPr>
      <w:r>
        <w:t>damentalen Islam, weil ein sehr großer und wachsender Teil der Mus-</w:t>
      </w:r>
    </w:p>
    <w:p>
      <w:pPr>
        <w:pStyle w:val="Normal"/>
      </w:pPr>
      <w:r>
        <w:t xml:space="preserve">lime sich wie ihre Schwester verhalte. Er nehme zwar den westlichen </w:t>
      </w:r>
    </w:p>
    <w:p>
      <w:pPr>
        <w:pStyle w:val="Normal"/>
      </w:pPr>
      <w:r>
        <w:t xml:space="preserve">Lebensstandard an, nicht aber die kulturellen Einstellungen, die diesen </w:t>
      </w:r>
    </w:p>
    <w:p>
      <w:pPr>
        <w:pStyle w:val="Normal"/>
      </w:pPr>
      <w:r>
        <w:t xml:space="preserve">Lebensstandard erst ermöglicht haben. </w:t>
      </w:r>
    </w:p>
    <w:p>
      <w:pPr>
        <w:pStyle w:val="Normal"/>
      </w:pPr>
      <w:r>
        <w:t xml:space="preserve">Viele säkulare Muslime in der westlichen Welt argumentieren wie </w:t>
      </w:r>
    </w:p>
    <w:p>
      <w:pPr>
        <w:pStyle w:val="Normal"/>
      </w:pPr>
      <w:r>
        <w:t>Ayaan Hirsi Ali (in Deutschland z. B. Bassam Tibi, Hamed Abdel-</w:t>
      </w:r>
    </w:p>
    <w:p>
      <w:pPr>
        <w:pStyle w:val="Normal"/>
      </w:pPr>
      <w:r>
        <w:t xml:space="preserve">Samad, Neda Kelek, Güner Balci, Abdel-Hakim Ourghi, Ralph </w:t>
      </w:r>
    </w:p>
    <w:p>
      <w:pPr>
        <w:pStyle w:val="Normal"/>
      </w:pPr>
      <w:r>
        <w:t xml:space="preserve">Ghadban). Viele Linke und Liberale hören das nicht gern. Für sie </w:t>
      </w:r>
    </w:p>
    <w:p>
      <w:pPr>
        <w:pStyle w:val="Normal"/>
      </w:pPr>
      <w:r>
        <w:t>haben solche Warnungen einen rechtspopulistischen Geruch und un-</w:t>
      </w:r>
    </w:p>
    <w:p>
      <w:pPr>
        <w:pStyle w:val="Normal"/>
      </w:pPr>
      <w:r>
        <w:t xml:space="preserve">terstützen letztlich den Aufstieg von FPÖ, Front National oder AfD. </w:t>
      </w:r>
    </w:p>
    <w:p>
      <w:pPr>
        <w:pStyle w:val="Normal"/>
      </w:pPr>
      <w:r>
        <w:t xml:space="preserve">So entstand in den letzten Jahren eine Lähmung offener Debatten, </w:t>
      </w:r>
    </w:p>
    <w:p>
      <w:pPr>
        <w:pStyle w:val="Normal"/>
      </w:pPr>
      <w:r>
        <w:t xml:space="preserve">die zugunsten ebendieser Parteien wirkte und Befürchtungen noch </w:t>
      </w:r>
    </w:p>
    <w:p>
      <w:pPr>
        <w:pStyle w:val="Normal"/>
      </w:pPr>
      <w:r>
        <w:t xml:space="preserve">verstärkte, statt sie zu zerstreuen. </w:t>
      </w:r>
    </w:p>
    <w:p>
      <w:pPr>
        <w:pStyle w:val="Normal"/>
      </w:pPr>
      <w:r>
        <w:t xml:space="preserve">Das schiere Gewicht des demografischen Faktors wird in solchen </w:t>
      </w:r>
    </w:p>
    <w:p>
      <w:pPr>
        <w:pStyle w:val="Normal"/>
      </w:pPr>
      <w:r>
        <w:t>Debatten immer wieder unterschätzt. Einstellungen in der Gesell-</w:t>
      </w:r>
    </w:p>
    <w:p>
      <w:pPr>
        <w:pStyle w:val="Normal"/>
      </w:pPr>
      <w:r>
        <w:t xml:space="preserve">schaft ändern sich durch Änderung der demografischen und religiösen </w:t>
      </w:r>
    </w:p>
    <w:p>
      <w:pPr>
        <w:pStyle w:val="Normal"/>
      </w:pPr>
      <w:r>
        <w:t xml:space="preserve">Mischung. Anschaulich gesprochen: Wenn große Teile Deutschlands </w:t>
      </w:r>
    </w:p>
    <w:p>
      <w:pPr>
        <w:pStyle w:val="Normal"/>
      </w:pPr>
      <w:r>
        <w:t>so wie die Sonnenallee in Neukölln aussehen, kann durch neue Mehr-</w:t>
      </w:r>
    </w:p>
    <w:p>
      <w:pPr>
        <w:pStyle w:val="Normal"/>
      </w:pPr>
      <w:r>
        <w:t xml:space="preserve">heiten auch das Grundgesetz geändert werden, oder es kann sich die </w:t>
      </w:r>
    </w:p>
    <w:p>
      <w:pPr>
        <w:pStyle w:val="Normal"/>
      </w:pPr>
      <w:r>
        <w:t xml:space="preserve">gelebte Verfassungswirklichkeit verschieben. Dagegen gibt es keinen </w:t>
      </w:r>
    </w:p>
    <w:p>
      <w:pPr>
        <w:pStyle w:val="Normal"/>
      </w:pPr>
      <w:r>
        <w:t xml:space="preserve">Schutzmechanismus. Auch die Werte des Abendlands lassen sich </w:t>
      </w:r>
    </w:p>
    <w:p>
      <w:pPr>
        <w:pStyle w:val="Normal"/>
      </w:pPr>
      <w:r>
        <w:t>nicht künstlich konservieren, wenn die sich neu bildenden demografi-</w:t>
      </w:r>
    </w:p>
    <w:p>
      <w:pPr>
        <w:pStyle w:val="Normal"/>
      </w:pPr>
      <w:r>
        <w:t xml:space="preserve">schen Mehrheiten sie nicht teilen oder anders interpretieren. Wie das </w:t>
      </w:r>
    </w:p>
    <w:p>
      <w:pPr>
        <w:pStyle w:val="Normal"/>
      </w:pPr>
      <w:r>
        <w:t xml:space="preserve">Beispiel der Türkei eindringlich zeigt, kann man in einem islamischen </w:t>
      </w:r>
    </w:p>
    <w:p>
      <w:pPr>
        <w:pStyle w:val="Normal"/>
      </w:pPr>
      <w:r>
        <w:t xml:space="preserve">Land mit dem Mittel einer demokratischen Wahl sogar das westliche </w:t>
      </w:r>
    </w:p>
    <w:p>
      <w:pPr>
        <w:pStyle w:val="Normal"/>
      </w:pPr>
      <w:r>
        <w:t xml:space="preserve">Demokratiemodell mit Meinungsfreiheit und Gewaltenteilung durch </w:t>
      </w:r>
    </w:p>
    <w:p>
      <w:pPr>
        <w:pStyle w:val="Normal"/>
      </w:pPr>
      <w:r>
        <w:t xml:space="preserve">Mehrheitsentscheidung abschaffen. </w:t>
      </w:r>
    </w:p>
    <w:p>
      <w:pPr>
        <w:pStyle w:val="Normal"/>
      </w:pPr>
      <w:r>
        <w:t xml:space="preserve">16 </w:t>
      </w:r>
    </w:p>
    <w:p>
      <w:pPr>
        <w:pStyle w:val="Normal"/>
      </w:pPr>
      <w:r>
        <w:bookmarkStart w:id="17" w:name="p17"/>
        <w:t/>
        <w:bookmarkEnd w:id="17"/>
        <w:t xml:space="preserve">Für viele Linke und Liberale in den Gesellschaften des Westens, </w:t>
      </w:r>
    </w:p>
    <w:p>
      <w:pPr>
        <w:pStyle w:val="Normal"/>
      </w:pPr>
      <w:r>
        <w:t xml:space="preserve">aber auch für viele Vertreter des Christentums besteht die Faszination </w:t>
      </w:r>
    </w:p>
    <w:p>
      <w:pPr>
        <w:pStyle w:val="Normal"/>
      </w:pPr>
      <w:r>
        <w:t>der Einwanderung von Muslimen offenbar darin, dass die Sitten, Tra-</w:t>
      </w:r>
    </w:p>
    <w:p>
      <w:pPr>
        <w:pStyle w:val="Normal"/>
      </w:pPr>
      <w:r>
        <w:t>ditionen und die Machtverhältnisse der als glaubenslos und materialis-</w:t>
      </w:r>
    </w:p>
    <w:p>
      <w:pPr>
        <w:pStyle w:val="Normal"/>
      </w:pPr>
      <w:r>
        <w:t xml:space="preserve">tisch empfundenen westlichen Gesellschaften infrage gestellt werden </w:t>
      </w:r>
    </w:p>
    <w:p>
      <w:pPr>
        <w:pStyle w:val="Normal"/>
      </w:pPr>
      <w:r>
        <w:t>und die Legitimität des abendländischen Projekts mitsamt Marktwirt-</w:t>
      </w:r>
    </w:p>
    <w:p>
      <w:pPr>
        <w:pStyle w:val="Normal"/>
      </w:pPr>
      <w:r>
        <w:t>schaft und Leistungsorientierung untergraben wird. Aus dieser Mo-</w:t>
      </w:r>
    </w:p>
    <w:p>
      <w:pPr>
        <w:pStyle w:val="Normal"/>
      </w:pPr>
      <w:r>
        <w:t xml:space="preserve">tivation heraus kann man dann ernsthaft die Behauptung aufstellen, </w:t>
      </w:r>
    </w:p>
    <w:p>
      <w:pPr>
        <w:pStyle w:val="Normal"/>
      </w:pPr>
      <w:r>
        <w:t xml:space="preserve">dass eine muslimische Frau im Schleier eigentlich keine Unterdrückte </w:t>
      </w:r>
    </w:p>
    <w:p>
      <w:pPr>
        <w:pStyle w:val="Normal"/>
      </w:pPr>
      <w:r>
        <w:t xml:space="preserve">sei, vielmehr eher der Westen gegenüber dem sichtbaren Ausdruck </w:t>
      </w:r>
    </w:p>
    <w:p>
      <w:pPr>
        <w:pStyle w:val="Normal"/>
      </w:pPr>
      <w:r>
        <w:t xml:space="preserve">ihrer Religiosität intolerant ist. </w:t>
      </w:r>
    </w:p>
    <w:p>
      <w:pPr>
        <w:pStyle w:val="Normal"/>
      </w:pPr>
      <w:r>
        <w:t>Unter den Beschwichtigern und Verharmlosern gibt es drei Grup-</w:t>
      </w:r>
    </w:p>
    <w:p>
      <w:pPr>
        <w:pStyle w:val="Normal"/>
      </w:pPr>
      <w:r>
        <w:t xml:space="preserve">pen: zunächst jene, die keine Probleme mit dem »wahren« Islam sehen </w:t>
      </w:r>
    </w:p>
    <w:p>
      <w:pPr>
        <w:pStyle w:val="Normal"/>
      </w:pPr>
      <w:r>
        <w:t xml:space="preserve">(was auch immer unter »wahr« verstanden wird). Sodann gibt es jene, </w:t>
      </w:r>
    </w:p>
    <w:p>
      <w:pPr>
        <w:pStyle w:val="Normal"/>
      </w:pPr>
      <w:r>
        <w:t>die Probleme zwar sehen, sie aber für überschaubar, lösbar oder vorü-</w:t>
      </w:r>
    </w:p>
    <w:p>
      <w:pPr>
        <w:pStyle w:val="Normal"/>
      </w:pPr>
      <w:r>
        <w:t xml:space="preserve">bergehend halten. Und schließlich gibt es jene, die die Benennung von </w:t>
      </w:r>
    </w:p>
    <w:p>
      <w:pPr>
        <w:pStyle w:val="Normal"/>
      </w:pPr>
      <w:r>
        <w:t xml:space="preserve">Problemen oder die Herstellung einer Verbindung zwischen diesen </w:t>
      </w:r>
    </w:p>
    <w:p>
      <w:pPr>
        <w:pStyle w:val="Normal"/>
      </w:pPr>
      <w:r>
        <w:t xml:space="preserve">Problemen mit dem »Wesen« des Islam als prinzipiell unzulässig oder </w:t>
      </w:r>
    </w:p>
    <w:p>
      <w:pPr>
        <w:pStyle w:val="Normal"/>
      </w:pPr>
      <w:r>
        <w:t>als unbegründet ansehen und jenen Kritikern, die so denken oder ar-</w:t>
      </w:r>
    </w:p>
    <w:p>
      <w:pPr>
        <w:pStyle w:val="Normal"/>
      </w:pPr>
      <w:r>
        <w:t xml:space="preserve">gumentieren, Islamophobie oder rassistische Motive unterstellen. </w:t>
      </w:r>
    </w:p>
    <w:p>
      <w:pPr>
        <w:pStyle w:val="Normal"/>
      </w:pPr>
      <w:r>
        <w:t xml:space="preserve">Typisch für diese Tendenz zur Verharmlosung (die sich gleitend </w:t>
      </w:r>
    </w:p>
    <w:p>
      <w:pPr>
        <w:pStyle w:val="Normal"/>
      </w:pPr>
      <w:r>
        <w:t>mit Leugnung mischt) war ein Interview, das der Regierende Bürger-</w:t>
      </w:r>
    </w:p>
    <w:p>
      <w:pPr>
        <w:pStyle w:val="Normal"/>
      </w:pPr>
      <w:r>
        <w:t>meister von Berlin, Michael Müller, und die stellvertretende Spreche-</w:t>
      </w:r>
    </w:p>
    <w:p>
      <w:pPr>
        <w:pStyle w:val="Normal"/>
      </w:pPr>
      <w:r>
        <w:t>rin des Auswärtigen Amtes, Sawsan Chebli, im August 2016, weni-</w:t>
      </w:r>
    </w:p>
    <w:p>
      <w:pPr>
        <w:pStyle w:val="Normal"/>
      </w:pPr>
      <w:r>
        <w:t xml:space="preserve">ge Wochen vor der Berliner Abgeordnetenhauswahl, gemeinsam der </w:t>
      </w:r>
    </w:p>
    <w:p>
      <w:pPr>
        <w:pStyle w:val="Normal"/>
      </w:pPr>
      <w:r>
        <w:t/>
      </w:r>
      <w:r>
        <w:rPr>
          <w:rStyle w:val="Text0"/>
        </w:rPr>
        <w:t>FAZ</w:t>
      </w:r>
      <w:r>
        <w:t xml:space="preserve"> gaben.16 Das Thema waren die Muslime in Berlin, und es war </w:t>
      </w:r>
    </w:p>
    <w:p>
      <w:pPr>
        <w:pStyle w:val="Normal"/>
      </w:pPr>
      <w:r>
        <w:t xml:space="preserve">aufschlussreich, was zur Sprache kam und was nicht. </w:t>
      </w:r>
    </w:p>
    <w:p>
      <w:pPr>
        <w:pStyle w:val="Normal"/>
      </w:pPr>
      <w:r>
        <w:t xml:space="preserve">Die Politologin Chebli, Tochter palästinensischer Einwanderer, </w:t>
      </w:r>
    </w:p>
    <w:p>
      <w:pPr>
        <w:pStyle w:val="Normal"/>
      </w:pPr>
      <w:r>
        <w:t xml:space="preserve">lehnte es ab, die Integrationsdebatte mit der Diskussion über Muslime, </w:t>
      </w:r>
    </w:p>
    <w:p>
      <w:pPr>
        <w:pStyle w:val="Normal"/>
      </w:pPr>
      <w:r>
        <w:t>Islam oder Religion überhaupt zu vermengen. Sie bestritt damit impli-</w:t>
      </w:r>
    </w:p>
    <w:p>
      <w:pPr>
        <w:pStyle w:val="Normal"/>
      </w:pPr>
      <w:r>
        <w:t xml:space="preserve">zit, dass der Islam als solcher oder in bestimmten Ausprägungen ein </w:t>
      </w:r>
    </w:p>
    <w:p>
      <w:pPr>
        <w:pStyle w:val="Normal"/>
      </w:pPr>
      <w:r>
        <w:t xml:space="preserve">Integrationshindernis sein könne, und widersprach sich doch selbst, als </w:t>
      </w:r>
    </w:p>
    <w:p>
      <w:pPr>
        <w:pStyle w:val="Normal"/>
      </w:pPr>
      <w:r>
        <w:t xml:space="preserve">sie sagte: »Mein Vater ist ein frommer Muslim, spricht kaum Deutsch, </w:t>
      </w:r>
    </w:p>
    <w:p>
      <w:pPr>
        <w:pStyle w:val="Normal"/>
      </w:pPr>
      <w:r>
        <w:t>kann weder lesen noch schreiben, ist aber integrierter als viele Funk-</w:t>
      </w:r>
    </w:p>
    <w:p>
      <w:pPr>
        <w:pStyle w:val="Normal"/>
      </w:pPr>
      <w:r>
        <w:t xml:space="preserve">tionäre in der AfD, die unsere Verfassung infrage stellen.« Dabei ist </w:t>
      </w:r>
    </w:p>
    <w:p>
      <w:pPr>
        <w:pStyle w:val="Normal"/>
      </w:pPr>
      <w:r>
        <w:t xml:space="preserve">17 </w:t>
      </w:r>
    </w:p>
    <w:p>
      <w:pPr>
        <w:pStyle w:val="Normal"/>
      </w:pPr>
      <w:r>
        <w:bookmarkStart w:id="18" w:name="p18"/>
        <w:t/>
        <w:bookmarkEnd w:id="18"/>
        <w:t xml:space="preserve">es schon eine Leistung, wie ihr Vater 40 Jahre in Berlin zu leben, ohne </w:t>
      </w:r>
    </w:p>
    <w:p>
      <w:pPr>
        <w:pStyle w:val="Normal"/>
      </w:pPr>
      <w:r>
        <w:t xml:space="preserve">Deutsch zu lernen. Dies ist eigentlich nur aus einem weitgehenden </w:t>
      </w:r>
    </w:p>
    <w:p>
      <w:pPr>
        <w:pStyle w:val="Normal"/>
      </w:pPr>
      <w:r>
        <w:t xml:space="preserve">Desinteresse an der umgebenden deutschen und europäischen Kultur </w:t>
      </w:r>
    </w:p>
    <w:p>
      <w:pPr>
        <w:pStyle w:val="Normal"/>
      </w:pPr>
      <w:r>
        <w:t xml:space="preserve">und an sozialen Kontakten im fremden Umfeld zu erklären. Unklar </w:t>
      </w:r>
    </w:p>
    <w:p>
      <w:pPr>
        <w:pStyle w:val="Normal"/>
      </w:pPr>
      <w:r>
        <w:t xml:space="preserve">blieb, nach welchen Maßstäben Chebli die Integration ihres Vaters in </w:t>
      </w:r>
    </w:p>
    <w:p>
      <w:pPr>
        <w:pStyle w:val="Normal"/>
      </w:pPr>
      <w:r>
        <w:t xml:space="preserve">Deutschland für höher hält als die von vielen AfD-Funktionären. </w:t>
      </w:r>
    </w:p>
    <w:p>
      <w:pPr>
        <w:pStyle w:val="Normal"/>
      </w:pPr>
      <w:r>
        <w:t xml:space="preserve">Im weiteren Verlauf des Interviews bestand Chebli darauf, dass </w:t>
      </w:r>
    </w:p>
    <w:p>
      <w:pPr>
        <w:pStyle w:val="Normal"/>
      </w:pPr>
      <w:r>
        <w:t xml:space="preserve">muslimische Frauen in Deutschland ihr Kopftuch durchweg freiwillig </w:t>
      </w:r>
    </w:p>
    <w:p>
      <w:pPr>
        <w:pStyle w:val="Normal"/>
      </w:pPr>
      <w:r>
        <w:t xml:space="preserve">tragen. Sie verwies dazu auf ihre Mutter und ihre fünf Schwestern, </w:t>
      </w:r>
    </w:p>
    <w:p>
      <w:pPr>
        <w:pStyle w:val="Normal"/>
      </w:pPr>
      <w:r>
        <w:t>allesamt Kopftuchträgerinnen. Sie wandte sich gegen berufliche Ein-</w:t>
      </w:r>
    </w:p>
    <w:p>
      <w:pPr>
        <w:pStyle w:val="Normal"/>
      </w:pPr>
      <w:r>
        <w:t xml:space="preserve">schränkungen aufgrund des Kopftuchs. Einen Gegensatz zwischen </w:t>
      </w:r>
    </w:p>
    <w:p>
      <w:pPr>
        <w:pStyle w:val="Normal"/>
      </w:pPr>
      <w:r>
        <w:t>dem Islam und der Identifikation mit Deutschland und dem Grund-</w:t>
      </w:r>
    </w:p>
    <w:p>
      <w:pPr>
        <w:pStyle w:val="Normal"/>
      </w:pPr>
      <w:r>
        <w:t xml:space="preserve">gesetz verneinte sie. Die Scharia regle zum größten Teil das Verhältnis </w:t>
      </w:r>
    </w:p>
    <w:p>
      <w:pPr>
        <w:pStyle w:val="Normal"/>
      </w:pPr>
      <w:r>
        <w:t xml:space="preserve">zwischen Gott und den Menschen und sei für sie als Demokratin kein </w:t>
      </w:r>
    </w:p>
    <w:p>
      <w:pPr>
        <w:pStyle w:val="Normal"/>
      </w:pPr>
      <w:r>
        <w:t xml:space="preserve">Problem im Alltag. Der islamistische Extremismus treffe vor allem die </w:t>
      </w:r>
    </w:p>
    <w:p>
      <w:pPr>
        <w:pStyle w:val="Normal"/>
      </w:pPr>
      <w:r>
        <w:t xml:space="preserve">Muslime selbst. Islamkritik aus der AfD setzte sie mit rassistischer </w:t>
      </w:r>
    </w:p>
    <w:p>
      <w:pPr>
        <w:pStyle w:val="Normal"/>
      </w:pPr>
      <w:r>
        <w:t xml:space="preserve">Hetze gleich: »Da müssen wir Demokraten klar Stellung beziehen </w:t>
      </w:r>
    </w:p>
    <w:p>
      <w:pPr>
        <w:pStyle w:val="Normal"/>
      </w:pPr>
      <w:r>
        <w:t xml:space="preserve">und Rassismus mit aller Vehemenz zurückweisen.« </w:t>
      </w:r>
    </w:p>
    <w:p>
      <w:pPr>
        <w:pStyle w:val="Normal"/>
      </w:pPr>
      <w:r>
        <w:t>Die zeitgemäße Auslegung des Islam sei »ein innerislamischer Pro-</w:t>
      </w:r>
    </w:p>
    <w:p>
      <w:pPr>
        <w:pStyle w:val="Normal"/>
      </w:pPr>
      <w:r>
        <w:t>zess, der auch nicht von außen bestimmt werden sollte«, vom Euro-</w:t>
      </w:r>
    </w:p>
    <w:p>
      <w:pPr>
        <w:pStyle w:val="Normal"/>
      </w:pPr>
      <w:r>
        <w:t xml:space="preserve">Islam halte sie nichts. Ein Problem erkannte sie immerhin an: »Als </w:t>
      </w:r>
    </w:p>
    <w:p>
      <w:pPr>
        <w:pStyle w:val="Normal"/>
      </w:pPr>
      <w:r>
        <w:t xml:space="preserve">Muslim ist man nur Gott gegenüber zur Rechenschaft verpflichtet. </w:t>
      </w:r>
    </w:p>
    <w:p>
      <w:pPr>
        <w:pStyle w:val="Normal"/>
      </w:pPr>
      <w:r>
        <w:t xml:space="preserve">Das ist ein Segen, macht es aber zugegebenermaßen schwieriger, die </w:t>
      </w:r>
    </w:p>
    <w:p>
      <w:pPr>
        <w:pStyle w:val="Normal"/>
      </w:pPr>
      <w:r>
        <w:t xml:space="preserve">Zusammenarbeit mit dem Staat zu organisieren.« </w:t>
      </w:r>
    </w:p>
    <w:p>
      <w:pPr>
        <w:pStyle w:val="Normal"/>
      </w:pPr>
      <w:r>
        <w:t>Der Regierende Bürgermeister Michael Müller war in dem Inter-</w:t>
      </w:r>
    </w:p>
    <w:p>
      <w:pPr>
        <w:pStyle w:val="Normal"/>
      </w:pPr>
      <w:r>
        <w:t>view im Wesentlichen Cheblis freundliches Echo. Den Begriff »Leit-</w:t>
      </w:r>
    </w:p>
    <w:p>
      <w:pPr>
        <w:pStyle w:val="Normal"/>
      </w:pPr>
      <w:r>
        <w:t xml:space="preserve">kultur« empfand er als zu eng gefasst, auch werde er gern politisch zur </w:t>
      </w:r>
    </w:p>
    <w:p>
      <w:pPr>
        <w:pStyle w:val="Normal"/>
      </w:pPr>
      <w:r>
        <w:t xml:space="preserve">Ausgrenzung missbraucht. Das Grundgesetz müsse natürlich für alle </w:t>
      </w:r>
    </w:p>
    <w:p>
      <w:pPr>
        <w:pStyle w:val="Normal"/>
      </w:pPr>
      <w:r>
        <w:t xml:space="preserve">verbindlich sein. Verträge mit muslimischen Verbänden und Vereinen </w:t>
      </w:r>
    </w:p>
    <w:p>
      <w:pPr>
        <w:pStyle w:val="Normal"/>
      </w:pPr>
      <w:r>
        <w:t xml:space="preserve">seien anzustreben. Die Ausbildung für Imame am Islam-Institut der </w:t>
      </w:r>
    </w:p>
    <w:p>
      <w:pPr>
        <w:pStyle w:val="Normal"/>
      </w:pPr>
      <w:r>
        <w:t xml:space="preserve">Humboldt-Universität müsse unterschiedliche Glaubensrichtungen </w:t>
      </w:r>
    </w:p>
    <w:p>
      <w:pPr>
        <w:pStyle w:val="Normal"/>
      </w:pPr>
      <w:r>
        <w:t xml:space="preserve">abbilden, und es wäre, so Müller, jedenfalls ein großer Fortschritt, wenn </w:t>
      </w:r>
    </w:p>
    <w:p>
      <w:pPr>
        <w:pStyle w:val="Normal"/>
      </w:pPr>
      <w:r>
        <w:t xml:space="preserve">in Berlin aufgewachsene und ausgebildete Imame auch in den Berliner </w:t>
      </w:r>
    </w:p>
    <w:p>
      <w:pPr>
        <w:pStyle w:val="Normal"/>
      </w:pPr>
      <w:r>
        <w:t>Moscheen predigen könnten. Immerhin erkannte er an, dass Integra-</w:t>
      </w:r>
    </w:p>
    <w:p>
      <w:pPr>
        <w:pStyle w:val="Normal"/>
      </w:pPr>
      <w:r>
        <w:t xml:space="preserve">tion offenbar nicht automatisch erfolgt. »Für das Zusammenleben </w:t>
      </w:r>
    </w:p>
    <w:p>
      <w:pPr>
        <w:pStyle w:val="Normal"/>
      </w:pPr>
      <w:r>
        <w:t xml:space="preserve">18 </w:t>
      </w:r>
    </w:p>
    <w:p>
      <w:pPr>
        <w:pStyle w:val="Normal"/>
      </w:pPr>
      <w:r>
        <w:bookmarkStart w:id="19" w:name="p19"/>
        <w:t/>
        <w:bookmarkEnd w:id="19"/>
        <w:t xml:space="preserve">muss es einen klar benannten und für alle nachvollziehbaren Rahmen </w:t>
      </w:r>
    </w:p>
    <w:p>
      <w:pPr>
        <w:pStyle w:val="Normal"/>
      </w:pPr>
      <w:r>
        <w:t xml:space="preserve">geben. Die für alle verbindlichen Regelungen müssen angesprochen </w:t>
      </w:r>
    </w:p>
    <w:p>
      <w:pPr>
        <w:pStyle w:val="Normal"/>
      </w:pPr>
      <w:r>
        <w:t xml:space="preserve">werden.« </w:t>
      </w:r>
    </w:p>
    <w:p>
      <w:pPr>
        <w:pStyle w:val="Normal"/>
      </w:pPr>
      <w:r>
        <w:t xml:space="preserve">Damit wurde Müller deutlicher, als es noch vor einigen Jahren in </w:t>
      </w:r>
    </w:p>
    <w:p>
      <w:pPr>
        <w:pStyle w:val="Normal"/>
      </w:pPr>
      <w:r>
        <w:t>Berlin üblich war. Aber auffallend blieb, welche Themen von den bei-</w:t>
      </w:r>
    </w:p>
    <w:p>
      <w:pPr>
        <w:pStyle w:val="Normal"/>
      </w:pPr>
      <w:r>
        <w:t>den Gesprächspartnern, die sich so freundlich die Bälle zuwarfen, aus-</w:t>
      </w:r>
    </w:p>
    <w:p>
      <w:pPr>
        <w:pStyle w:val="Normal"/>
      </w:pPr>
      <w:r>
        <w:t xml:space="preserve">gespart wurden: </w:t>
      </w:r>
    </w:p>
    <w:p>
      <w:pPr>
        <w:pStyle w:val="Normal"/>
      </w:pPr>
      <w:r>
        <w:t xml:space="preserve">- der sich in weiten Teilen ausbreitende Fundamentalismus und die </w:t>
      </w:r>
    </w:p>
    <w:p>
      <w:pPr>
        <w:pStyle w:val="Normal"/>
      </w:pPr>
      <w:r>
        <w:t xml:space="preserve">zunehmende Radikalisierung von Heranwachsenden und jungen </w:t>
      </w:r>
    </w:p>
    <w:p>
      <w:pPr>
        <w:pStyle w:val="Normal"/>
      </w:pPr>
      <w:r>
        <w:t xml:space="preserve">Erwachsenen unter den Muslimen in Berlin und in Deutschland, </w:t>
      </w:r>
    </w:p>
    <w:p>
      <w:pPr>
        <w:pStyle w:val="Normal"/>
      </w:pPr>
      <w:r>
        <w:t xml:space="preserve">- die Folgen der frühen Familiengründung und durchschnittlich </w:t>
      </w:r>
    </w:p>
    <w:p>
      <w:pPr>
        <w:pStyle w:val="Normal"/>
      </w:pPr>
      <w:r>
        <w:t>höheren Kinderzahl bei den Muslimen. In Berlin stellen die Mus-</w:t>
      </w:r>
    </w:p>
    <w:p>
      <w:pPr>
        <w:pStyle w:val="Normal"/>
      </w:pPr>
      <w:r>
        <w:t xml:space="preserve">lime einen Bevölkerungsanteil von 8 - 1 0 Prozent, aber ihr Anteil </w:t>
      </w:r>
    </w:p>
    <w:p>
      <w:pPr>
        <w:pStyle w:val="Normal"/>
      </w:pPr>
      <w:r>
        <w:t xml:space="preserve">an den Schulkindern liegt bereits bei 15-20 Prozent. Amtliche </w:t>
      </w:r>
    </w:p>
    <w:p>
      <w:pPr>
        <w:pStyle w:val="Normal"/>
      </w:pPr>
      <w:r>
        <w:t xml:space="preserve">Statistiken dazu gibt es leider nicht, </w:t>
      </w:r>
    </w:p>
    <w:p>
      <w:pPr>
        <w:pStyle w:val="Normal"/>
      </w:pPr>
      <w:r>
        <w:t>- der überdurchschnittliche Anteil der jungen Muslime an der Ge-</w:t>
      </w:r>
    </w:p>
    <w:p>
      <w:pPr>
        <w:pStyle w:val="Normal"/>
      </w:pPr>
      <w:r>
        <w:t xml:space="preserve">waltkriminalität, </w:t>
      </w:r>
    </w:p>
    <w:p>
      <w:pPr>
        <w:pStyle w:val="Normal"/>
      </w:pPr>
      <w:r>
        <w:t xml:space="preserve">- der weitverbreitete Antisemitismus unter den Berliner Muslimen, </w:t>
      </w:r>
    </w:p>
    <w:p>
      <w:pPr>
        <w:pStyle w:val="Normal"/>
      </w:pPr>
      <w:r>
        <w:t>- die unterdurchschnittlichen Bildungsleistungen, der niedrige An-</w:t>
      </w:r>
    </w:p>
    <w:p>
      <w:pPr>
        <w:pStyle w:val="Normal"/>
      </w:pPr>
      <w:r>
        <w:t xml:space="preserve">teil qualifizierter Berufe und die niedrigen Beschäftigungsquoten </w:t>
      </w:r>
    </w:p>
    <w:p>
      <w:pPr>
        <w:pStyle w:val="Normal"/>
      </w:pPr>
      <w:r>
        <w:t xml:space="preserve">der Muslime im Erwerbsalter. </w:t>
      </w:r>
    </w:p>
    <w:p>
      <w:pPr>
        <w:pStyle w:val="Normal"/>
      </w:pPr>
      <w:r>
        <w:t xml:space="preserve">Michael Müller argumentierte im Berliner Wahlkampf nicht anders, </w:t>
      </w:r>
    </w:p>
    <w:p>
      <w:pPr>
        <w:pStyle w:val="Normal"/>
      </w:pPr>
      <w:r>
        <w:t xml:space="preserve">als es jeder beliebige Vertreter von SPD, CDU, Grünen oder Linken </w:t>
      </w:r>
    </w:p>
    <w:p>
      <w:pPr>
        <w:pStyle w:val="Normal"/>
      </w:pPr>
      <w:r>
        <w:t>getan hätte. In Bezug auf den Wahlausgang der Abgeordnetenhaus-</w:t>
      </w:r>
    </w:p>
    <w:p>
      <w:pPr>
        <w:pStyle w:val="Normal"/>
      </w:pPr>
      <w:r>
        <w:t xml:space="preserve">wahl 2016 half das offenbar nicht. Für die Regierungsparteien SPD </w:t>
      </w:r>
    </w:p>
    <w:p>
      <w:pPr>
        <w:pStyle w:val="Normal"/>
      </w:pPr>
      <w:r>
        <w:t xml:space="preserve">und CDU wurde sie zum Desaster. </w:t>
      </w:r>
    </w:p>
    <w:p>
      <w:pPr>
        <w:pStyle w:val="Normal"/>
      </w:pPr>
      <w:r>
        <w:t xml:space="preserve">Der Durchschnittseuropäer, der weder als Muslim aufgewachsen </w:t>
      </w:r>
    </w:p>
    <w:p>
      <w:pPr>
        <w:pStyle w:val="Normal"/>
      </w:pPr>
      <w:r>
        <w:t>ist noch Islamwissenschaften studiert hat, kann sich über das »We-</w:t>
      </w:r>
    </w:p>
    <w:p>
      <w:pPr>
        <w:pStyle w:val="Normal"/>
      </w:pPr>
      <w:r>
        <w:t xml:space="preserve">sen« des Islam und die Frage, ob dieser Religion bestimmte Gefahren </w:t>
      </w:r>
    </w:p>
    <w:p>
      <w:pPr>
        <w:pStyle w:val="Normal"/>
      </w:pPr>
      <w:r>
        <w:t xml:space="preserve">innewohnen, die Muslime auch gefährlich werden lassen, naturgemäß </w:t>
      </w:r>
    </w:p>
    <w:p>
      <w:pPr>
        <w:pStyle w:val="Normal"/>
      </w:pPr>
      <w:r>
        <w:t>kein Bild machen. Er kennt ja kaum seine eigene Religion, falls er über-</w:t>
      </w:r>
    </w:p>
    <w:p>
      <w:pPr>
        <w:pStyle w:val="Normal"/>
      </w:pPr>
      <w:r>
        <w:t xml:space="preserve">haupt religiös ist. Andererseits wird der Durchschnittseuropäer mit </w:t>
      </w:r>
    </w:p>
    <w:p>
      <w:pPr>
        <w:pStyle w:val="Normal"/>
      </w:pPr>
      <w:r>
        <w:t>Erscheinungen (bzw. mit Behauptungen über Erscheinungen) kon-</w:t>
      </w:r>
    </w:p>
    <w:p>
      <w:pPr>
        <w:pStyle w:val="Normal"/>
      </w:pPr>
      <w:r>
        <w:t xml:space="preserve">19 </w:t>
      </w:r>
    </w:p>
    <w:p>
      <w:pPr>
        <w:pStyle w:val="Normal"/>
      </w:pPr>
      <w:r>
        <w:bookmarkStart w:id="20" w:name="p20"/>
        <w:t/>
        <w:bookmarkEnd w:id="20"/>
        <w:t>frontiert, die viele beängstigen: Terrorismus, Fundamentalismus, Un-</w:t>
      </w:r>
    </w:p>
    <w:p>
      <w:pPr>
        <w:pStyle w:val="Normal"/>
      </w:pPr>
      <w:r>
        <w:t>terdrückung von Frauen, Kopftuchzwang, überdurchschnittliche Kri-</w:t>
      </w:r>
    </w:p>
    <w:p>
      <w:pPr>
        <w:pStyle w:val="Normal"/>
      </w:pPr>
      <w:r>
        <w:t xml:space="preserve">minalität, unterdurchschnittliche Bildung, hohe Geburtenrate, großer </w:t>
      </w:r>
    </w:p>
    <w:p>
      <w:pPr>
        <w:pStyle w:val="Normal"/>
      </w:pPr>
      <w:r>
        <w:t xml:space="preserve">Einwanderungsdruck, Rückständigkeit in den Herkunftsländern usw. </w:t>
      </w:r>
    </w:p>
    <w:p>
      <w:pPr>
        <w:pStyle w:val="Normal"/>
      </w:pPr>
      <w:r>
        <w:t xml:space="preserve">Was ist davon Vorurteil? Was ist Verleumdung? Was hat ganz andere </w:t>
      </w:r>
    </w:p>
    <w:p>
      <w:pPr>
        <w:pStyle w:val="Normal"/>
      </w:pPr>
      <w:r>
        <w:t xml:space="preserve">Ursachen als die Religion? Und wie schlimm und gefährlich ist das </w:t>
      </w:r>
    </w:p>
    <w:p>
      <w:pPr>
        <w:pStyle w:val="Normal"/>
      </w:pPr>
      <w:r>
        <w:t xml:space="preserve">alles? Bis zu welchem Grad kann man es ändern? Und wie? </w:t>
      </w:r>
    </w:p>
    <w:p>
      <w:pPr>
        <w:pStyle w:val="Normal"/>
      </w:pPr>
      <w:r>
        <w:t xml:space="preserve">Im Angesicht des Islam ziehen sich »die Kirchen in Deutschland </w:t>
      </w:r>
    </w:p>
    <w:p>
      <w:pPr>
        <w:pStyle w:val="Normal"/>
      </w:pPr>
      <w:r>
        <w:t>(...) auf Allgemeinplätze zurück, weil sie sich mit allen Religions-</w:t>
      </w:r>
    </w:p>
    <w:p>
      <w:pPr>
        <w:pStyle w:val="Normal"/>
      </w:pPr>
      <w:r>
        <w:t>gemeinschaften in einem Boot sehen«, und bevorzugen eine Schön-</w:t>
      </w:r>
    </w:p>
    <w:p>
      <w:pPr>
        <w:pStyle w:val="Normal"/>
      </w:pPr>
      <w:r>
        <w:t xml:space="preserve">wetterdogmatik. Als der ehemalige Bundestagspräsident Norbert </w:t>
      </w:r>
    </w:p>
    <w:p>
      <w:pPr>
        <w:pStyle w:val="Normal"/>
      </w:pPr>
      <w:r>
        <w:t>Lammert im Januar 2017 über die religiöse Prägung des Grundgeset-</w:t>
      </w:r>
    </w:p>
    <w:p>
      <w:pPr>
        <w:pStyle w:val="Normal"/>
      </w:pPr>
      <w:r>
        <w:t>zes sprach und konstatierte, wir müssten mit dem Abschied von kul-</w:t>
      </w:r>
    </w:p>
    <w:p>
      <w:pPr>
        <w:pStyle w:val="Normal"/>
      </w:pPr>
      <w:r>
        <w:t xml:space="preserve">tureller Homogenität leben, erwähnte er den Islam mit kaum einem </w:t>
      </w:r>
    </w:p>
    <w:p>
      <w:pPr>
        <w:pStyle w:val="Normal"/>
      </w:pPr>
      <w:r>
        <w:t xml:space="preserve">Wort.17 Die Frage, ob der Islam als solcher mit unseren kulturellen </w:t>
      </w:r>
    </w:p>
    <w:p>
      <w:pPr>
        <w:pStyle w:val="Normal"/>
      </w:pPr>
      <w:r>
        <w:t>Grundwerten in Einklang steht und welcher Art das Spannungsver-</w:t>
      </w:r>
    </w:p>
    <w:p>
      <w:pPr>
        <w:pStyle w:val="Normal"/>
      </w:pPr>
      <w:r>
        <w:t xml:space="preserve">hältnis ist, wird weitgehend tabuisiert. </w:t>
      </w:r>
    </w:p>
    <w:p>
      <w:pPr>
        <w:pStyle w:val="Normal"/>
      </w:pPr>
      <w:r>
        <w:t>Mathias Rohe fordert, man dürfe »den Islam und sein Normen-</w:t>
      </w:r>
    </w:p>
    <w:p>
      <w:pPr>
        <w:pStyle w:val="Normal"/>
      </w:pPr>
      <w:r>
        <w:t>system« nicht »entgegen allen historischen und gegenwärtigen Erfah-</w:t>
      </w:r>
    </w:p>
    <w:p>
      <w:pPr>
        <w:pStyle w:val="Normal"/>
      </w:pPr>
      <w:r>
        <w:t xml:space="preserve">rungen als unveränderliche, durchweg gegen säkular-rechtsstaatliche </w:t>
      </w:r>
    </w:p>
    <w:p>
      <w:pPr>
        <w:pStyle w:val="Normal"/>
      </w:pPr>
      <w:r>
        <w:t xml:space="preserve">Ordnungen gerichtete Größe ansehen«, sondern müsse sich »mit der </w:t>
      </w:r>
    </w:p>
    <w:p>
      <w:pPr>
        <w:pStyle w:val="Normal"/>
      </w:pPr>
      <w:r>
        <w:t>Vielfalt und Dynamik dieses Systems« konfrontieren.18 Das ist rich-</w:t>
      </w:r>
    </w:p>
    <w:p>
      <w:pPr>
        <w:pStyle w:val="Normal"/>
      </w:pPr>
      <w:r>
        <w:t xml:space="preserve">tig, aber eine Religion existiert nicht unabhängig von ihren Gläubigen. </w:t>
      </w:r>
    </w:p>
    <w:p>
      <w:pPr>
        <w:pStyle w:val="Normal"/>
      </w:pPr>
      <w:r>
        <w:t xml:space="preserve">Ihr Inhalt wird dadurch bestimmt, was die Gläubigen glauben, und </w:t>
      </w:r>
    </w:p>
    <w:p>
      <w:pPr>
        <w:pStyle w:val="Normal"/>
      </w:pPr>
      <w:r>
        <w:t xml:space="preserve">kann deshalb genauso widersprüchlich sein wie die Überzeugungen </w:t>
      </w:r>
    </w:p>
    <w:p>
      <w:pPr>
        <w:pStyle w:val="Para 1"/>
      </w:pPr>
      <w:r>
        <w:rPr>
          <w:rStyle w:val="Text0"/>
        </w:rPr>
        <w:t xml:space="preserve">der Gläubigen. </w:t>
      </w:r>
      <w:r>
        <w:t xml:space="preserve"> Entscheidend ist also die Frage: Was glauben Muslime, </w:t>
      </w:r>
    </w:p>
    <w:p>
      <w:pPr>
        <w:pStyle w:val="Para 1"/>
      </w:pPr>
      <w:r>
        <w:rPr>
          <w:rStyle w:val="Text0"/>
        </w:rPr>
        <w:t/>
      </w:r>
      <w:r>
        <w:t>und wie wirkt sich ihr Glaube auf ihr Verhalten aus</w:t>
      </w:r>
      <w:r>
        <w:rPr>
          <w:rStyle w:val="Text0"/>
        </w:rPr>
        <w:t xml:space="preserve">? Die Frage nach dem </w:t>
      </w:r>
    </w:p>
    <w:p>
      <w:pPr>
        <w:pStyle w:val="Normal"/>
      </w:pPr>
      <w:r>
        <w:t>»Wesen« des Islam ist zwar sinnvoll. Ihr Erkenntniswert wird aber da-</w:t>
      </w:r>
    </w:p>
    <w:p>
      <w:pPr>
        <w:pStyle w:val="Normal"/>
      </w:pPr>
      <w:r>
        <w:t xml:space="preserve">durch begrenzt, dass die Frage nach dem »Wesen« einer Religion nicht </w:t>
      </w:r>
    </w:p>
    <w:p>
      <w:pPr>
        <w:pStyle w:val="Normal"/>
      </w:pPr>
      <w:r>
        <w:t xml:space="preserve">getrennt werden kann von der Praxis der Gläubigen. </w:t>
      </w:r>
    </w:p>
    <w:p>
      <w:pPr>
        <w:pStyle w:val="Normal"/>
      </w:pPr>
      <w:r>
        <w:t xml:space="preserve">Bei heterogen zusammengesetzten Gruppen kann in Bezug auf </w:t>
      </w:r>
    </w:p>
    <w:p>
      <w:pPr>
        <w:pStyle w:val="Normal"/>
      </w:pPr>
      <w:r>
        <w:t>einzelne Gruppenmitglieder die eine Aussage und in Bezug auf ande-</w:t>
      </w:r>
    </w:p>
    <w:p>
      <w:pPr>
        <w:pStyle w:val="Normal"/>
      </w:pPr>
      <w:r>
        <w:t xml:space="preserve">re Gruppenmitglieder das Gegenteil davon wahr sein. Zu allgemeinen </w:t>
      </w:r>
    </w:p>
    <w:p>
      <w:pPr>
        <w:pStyle w:val="Normal"/>
      </w:pPr>
      <w:r>
        <w:t>Aussagen kann man nur kommen, wenn man die vielen widersprüchli-</w:t>
      </w:r>
    </w:p>
    <w:p>
      <w:pPr>
        <w:pStyle w:val="Normal"/>
      </w:pPr>
      <w:r>
        <w:t xml:space="preserve">chen Aussagen in einer Häufigkeitsverteilung oder einem statistischen </w:t>
      </w:r>
    </w:p>
    <w:p>
      <w:pPr>
        <w:pStyle w:val="Normal"/>
      </w:pPr>
      <w:r>
        <w:t xml:space="preserve">20 </w:t>
      </w:r>
    </w:p>
    <w:p>
      <w:pPr>
        <w:pStyle w:val="Normal"/>
      </w:pPr>
      <w:r>
        <w:bookmarkStart w:id="21" w:name="p21"/>
        <w:t/>
        <w:bookmarkEnd w:id="21"/>
        <w:t xml:space="preserve">Durchschnitt verdichtet. Zu den Gefahren des Islam gilt deshalb: Für </w:t>
      </w:r>
    </w:p>
    <w:p>
      <w:pPr>
        <w:pStyle w:val="Normal"/>
      </w:pPr>
      <w:r>
        <w:t>Einzelne mag das eine stimmen, für andere aber gilt genau das Gegen-</w:t>
      </w:r>
    </w:p>
    <w:p>
      <w:pPr>
        <w:pStyle w:val="Normal"/>
      </w:pPr>
      <w:r>
        <w:t xml:space="preserve">teil - wie bei Ayaan Hirsi Ali und ihrer Schwester. Es ist also auch eine </w:t>
      </w:r>
    </w:p>
    <w:p>
      <w:pPr>
        <w:pStyle w:val="Normal"/>
      </w:pPr>
      <w:r>
        <w:t>Frage der statistischen Relationen und der Dauerhaftigkeit der zu-</w:t>
      </w:r>
    </w:p>
    <w:p>
      <w:pPr>
        <w:pStyle w:val="Normal"/>
      </w:pPr>
      <w:r>
        <w:t xml:space="preserve">grunde liegenden Verhaltensmuster. Die individuelle Erzählung hilft </w:t>
      </w:r>
    </w:p>
    <w:p>
      <w:pPr>
        <w:pStyle w:val="Normal"/>
      </w:pPr>
      <w:r>
        <w:t xml:space="preserve">nur begrenzt, denn es gibt sowohl negative als auch positive Beispiele </w:t>
      </w:r>
    </w:p>
    <w:p>
      <w:pPr>
        <w:pStyle w:val="Normal"/>
      </w:pPr>
      <w:r>
        <w:t>in großer Zahl. Entscheidend ist das Verhältnis der Zahlen, ihr positi-</w:t>
      </w:r>
    </w:p>
    <w:p>
      <w:pPr>
        <w:pStyle w:val="Normal"/>
      </w:pPr>
      <w:r>
        <w:t xml:space="preserve">ver oder negativer Trend, die Gefährlichkeit negativer Erscheinungen, </w:t>
      </w:r>
    </w:p>
    <w:p>
      <w:pPr>
        <w:pStyle w:val="Normal"/>
      </w:pPr>
      <w:r>
        <w:t>die Wahrscheinlichkeit endogener Veränderungen und die Möglich-</w:t>
      </w:r>
    </w:p>
    <w:p>
      <w:pPr>
        <w:pStyle w:val="Normal"/>
      </w:pPr>
      <w:r>
        <w:t xml:space="preserve">keit, Veränderungen exogen zu bewirken. </w:t>
      </w:r>
    </w:p>
    <w:p>
      <w:pPr>
        <w:pStyle w:val="Normal"/>
      </w:pPr>
      <w:r>
        <w:t>Vieles deutet darauf hin, dass im Islam eine Tendenz zum Belei-</w:t>
      </w:r>
    </w:p>
    <w:p>
      <w:pPr>
        <w:pStyle w:val="Normal"/>
      </w:pPr>
      <w:r>
        <w:t>digtsein und zum Sich-angegriffen-Fühlen angelegt ist, die mit unse-</w:t>
      </w:r>
    </w:p>
    <w:p>
      <w:pPr>
        <w:pStyle w:val="Normal"/>
      </w:pPr>
      <w:r>
        <w:t xml:space="preserve">ren Begriffen von Meinungsfreiheit und Demokratie schwer vereinbar </w:t>
      </w:r>
    </w:p>
    <w:p>
      <w:pPr>
        <w:pStyle w:val="Normal"/>
      </w:pPr>
      <w:r>
        <w:t xml:space="preserve">ist. Über dem Schriftsteller Salman Rushdie schwebt seit 1989 eine </w:t>
      </w:r>
    </w:p>
    <w:p>
      <w:pPr>
        <w:pStyle w:val="Normal"/>
      </w:pPr>
      <w:r>
        <w:t xml:space="preserve">Todesdrohung der Islamischen Republik Iran wegen seines Romans </w:t>
      </w:r>
    </w:p>
    <w:p>
      <w:pPr>
        <w:pStyle w:val="Normal"/>
      </w:pPr>
      <w:r>
        <w:t/>
      </w:r>
      <w:r>
        <w:rPr>
          <w:rStyle w:val="Text0"/>
        </w:rPr>
        <w:t xml:space="preserve">Die satanischen Verse, </w:t>
      </w:r>
      <w:r>
        <w:t xml:space="preserve"> der angeblich Mohammed und den Islam be-</w:t>
      </w:r>
    </w:p>
    <w:p>
      <w:pPr>
        <w:pStyle w:val="Normal"/>
      </w:pPr>
      <w:r>
        <w:t xml:space="preserve">leidigt. Der dänische Zeichner Kurt Westergaard ist seit 2002 wegen </w:t>
      </w:r>
    </w:p>
    <w:p>
      <w:pPr>
        <w:pStyle w:val="Normal"/>
      </w:pPr>
      <w:r>
        <w:t xml:space="preserve">seiner Mohammed-Karikaturen Gegenstand konkreter Mordpläne </w:t>
      </w:r>
    </w:p>
    <w:p>
      <w:pPr>
        <w:pStyle w:val="Normal"/>
      </w:pPr>
      <w:r>
        <w:t xml:space="preserve">und steht unter ständigem Polizeischutz. Die Schriftstellerin Sabatina </w:t>
      </w:r>
    </w:p>
    <w:p>
      <w:pPr>
        <w:pStyle w:val="Normal"/>
      </w:pPr>
      <w:r>
        <w:t xml:space="preserve">James wurde in einer muslimischen Familie in Pakistan geboren und </w:t>
      </w:r>
    </w:p>
    <w:p>
      <w:pPr>
        <w:pStyle w:val="Normal"/>
      </w:pPr>
      <w:r>
        <w:t xml:space="preserve">wuchs in Österreich auf. Sie weigerte sich, den Cousin zu heiraten, den </w:t>
      </w:r>
    </w:p>
    <w:p>
      <w:pPr>
        <w:pStyle w:val="Normal"/>
      </w:pPr>
      <w:r>
        <w:t xml:space="preserve">die Familie ihr als Ehemann zugedacht hatte, und konvertierte zum </w:t>
      </w:r>
    </w:p>
    <w:p>
      <w:pPr>
        <w:pStyle w:val="Normal"/>
      </w:pPr>
      <w:r>
        <w:t>Christentum. Von ihrer in Österreich lebenden Familie wird sie seit-</w:t>
      </w:r>
    </w:p>
    <w:p>
      <w:pPr>
        <w:pStyle w:val="Normal"/>
      </w:pPr>
      <w:r>
        <w:t xml:space="preserve">dem mit dem Tod bedroht. Sie lebt an einem unbekannten Ort. Der </w:t>
      </w:r>
    </w:p>
    <w:p>
      <w:pPr>
        <w:pStyle w:val="Normal"/>
      </w:pPr>
      <w:r>
        <w:t xml:space="preserve">deutsche Publizist Hamed Abdel-Samad hält sich mittlerweile wegen </w:t>
      </w:r>
    </w:p>
    <w:p>
      <w:pPr>
        <w:pStyle w:val="Normal"/>
      </w:pPr>
      <w:r>
        <w:t>der Todesdrohungen gegen ihn an einem unbekannten Ort im Aus-</w:t>
      </w:r>
    </w:p>
    <w:p>
      <w:pPr>
        <w:pStyle w:val="Normal"/>
      </w:pPr>
      <w:r>
        <w:t xml:space="preserve">land auf und steht unter ständigem Polizeischutz. </w:t>
      </w:r>
    </w:p>
    <w:p>
      <w:pPr>
        <w:pStyle w:val="Normal"/>
      </w:pPr>
      <w:r>
        <w:t>Solche Ereignisse und die seit Jahrzehnten wachsende Radikali-</w:t>
      </w:r>
    </w:p>
    <w:p>
      <w:pPr>
        <w:pStyle w:val="Normal"/>
      </w:pPr>
      <w:r>
        <w:t xml:space="preserve">sierung unter Muslimen überall auf der Welt waren ein Anstoß für </w:t>
      </w:r>
    </w:p>
    <w:p>
      <w:pPr>
        <w:pStyle w:val="Normal"/>
      </w:pPr>
      <w:r>
        <w:t xml:space="preserve">dieses Buch. An seinen Anfang stelle ich die Frage nach dem »Wesen« </w:t>
      </w:r>
    </w:p>
    <w:p>
      <w:pPr>
        <w:pStyle w:val="Normal"/>
      </w:pPr>
      <w:r>
        <w:t xml:space="preserve">des Islam. Meine Antwort suche ich im Text des Korans, so wie ich </w:t>
      </w:r>
    </w:p>
    <w:p>
      <w:pPr>
        <w:pStyle w:val="Normal"/>
      </w:pPr>
      <w:r>
        <w:t xml:space="preserve">ihn als verständiger Laie ohne Kenntnisse des Arabischen in deutscher </w:t>
      </w:r>
    </w:p>
    <w:p>
      <w:pPr>
        <w:pStyle w:val="Normal"/>
      </w:pPr>
      <w:r>
        <w:t>Sprache verstehe. Von daher versuche ich, das Spektrum der Deu-</w:t>
      </w:r>
    </w:p>
    <w:p>
      <w:pPr>
        <w:pStyle w:val="Normal"/>
      </w:pPr>
      <w:r>
        <w:t xml:space="preserve">tungen des Islam aufzufächern, und untersuche näher, was Muslime </w:t>
      </w:r>
    </w:p>
    <w:p>
      <w:pPr>
        <w:pStyle w:val="Normal"/>
      </w:pPr>
      <w:r>
        <w:t>unter dem Islam verstehen und wie der Islam die Lebenswelt, die Ge-</w:t>
      </w:r>
    </w:p>
    <w:p>
      <w:pPr>
        <w:pStyle w:val="Normal"/>
      </w:pPr>
      <w:r>
        <w:t xml:space="preserve">21 </w:t>
      </w:r>
    </w:p>
    <w:p>
      <w:pPr>
        <w:pStyle w:val="Normal"/>
      </w:pPr>
      <w:r>
        <w:bookmarkStart w:id="22" w:name="p22"/>
        <w:t/>
        <w:bookmarkEnd w:id="22"/>
        <w:t xml:space="preserve">sellschaften und die Mentalität der Muslime prägt. Dazu sammle ich </w:t>
      </w:r>
    </w:p>
    <w:p>
      <w:pPr>
        <w:pStyle w:val="Normal"/>
      </w:pPr>
      <w:r>
        <w:t xml:space="preserve">verfügbare Fakten und interpretiere ihren inneren Zusammenhang. </w:t>
      </w:r>
    </w:p>
    <w:p>
      <w:pPr>
        <w:pStyle w:val="Normal"/>
      </w:pPr>
      <w:r>
        <w:t>Bei meinen Deutungen versuche ich, nicht voreilig zu sein. Wer ih-</w:t>
      </w:r>
    </w:p>
    <w:p>
      <w:pPr>
        <w:pStyle w:val="Normal"/>
      </w:pPr>
      <w:r>
        <w:t xml:space="preserve">nen nicht folgt, wird die von mir dargelegten Fakten gleichwohl nicht </w:t>
      </w:r>
    </w:p>
    <w:p>
      <w:pPr>
        <w:pStyle w:val="Normal"/>
      </w:pPr>
      <w:r>
        <w:t xml:space="preserve">übergehen können. Er muss sie in diesem Falle anders erklären. Ein </w:t>
      </w:r>
    </w:p>
    <w:p>
      <w:pPr>
        <w:pStyle w:val="Normal"/>
      </w:pPr>
      <w:r>
        <w:t>bisschen ist es dann wie in einem Indizienprozess: Voneinander unab-</w:t>
      </w:r>
    </w:p>
    <w:p>
      <w:pPr>
        <w:pStyle w:val="Normal"/>
      </w:pPr>
      <w:r>
        <w:t xml:space="preserve">hängige Fakten, die jede für sich eine andere Erklärung haben mögen, </w:t>
      </w:r>
    </w:p>
    <w:p>
      <w:pPr>
        <w:pStyle w:val="Normal"/>
      </w:pPr>
      <w:r>
        <w:t>können zusammen Schlussfolgerungen mit einer sehr hohen Wahr-</w:t>
      </w:r>
    </w:p>
    <w:p>
      <w:pPr>
        <w:pStyle w:val="Normal"/>
      </w:pPr>
      <w:r>
        <w:t>scheinlichkeit ergeben, denen sich der verständige Betrachter eigent-</w:t>
      </w:r>
    </w:p>
    <w:p>
      <w:pPr>
        <w:pStyle w:val="Normal"/>
      </w:pPr>
      <w:r>
        <w:t xml:space="preserve">lich nicht entziehen kann. </w:t>
      </w:r>
    </w:p>
    <w:p>
      <w:pPr>
        <w:pStyle w:val="Normal"/>
      </w:pPr>
      <w:r>
        <w:t>Im Verlauf des Buches spanne ich einen Bogen von den Aussa-</w:t>
      </w:r>
    </w:p>
    <w:p>
      <w:pPr>
        <w:pStyle w:val="Normal"/>
      </w:pPr>
      <w:r>
        <w:t xml:space="preserve">gen des Korans zur mentalen Prägung der Muslime, von da weiter zu </w:t>
      </w:r>
    </w:p>
    <w:p>
      <w:pPr>
        <w:pStyle w:val="Normal"/>
      </w:pPr>
      <w:r>
        <w:t xml:space="preserve">Eigenarten und Problemen muslimischer Staaten und Gesellschaften </w:t>
      </w:r>
    </w:p>
    <w:p>
      <w:pPr>
        <w:pStyle w:val="Normal"/>
      </w:pPr>
      <w:r>
        <w:t>und schließlich zu den Einstellungen und Verhaltensweisen von Mus-</w:t>
      </w:r>
    </w:p>
    <w:p>
      <w:pPr>
        <w:pStyle w:val="Normal"/>
      </w:pPr>
      <w:r>
        <w:t>limen in den Einwanderungsgesellschaften des Westens. Die Erkennt-</w:t>
      </w:r>
    </w:p>
    <w:p>
      <w:pPr>
        <w:pStyle w:val="Normal"/>
      </w:pPr>
      <w:r>
        <w:t xml:space="preserve">nisse daraus haben einen gruppenbezogenen statistischen Charakter. </w:t>
      </w:r>
    </w:p>
    <w:p>
      <w:pPr>
        <w:pStyle w:val="Normal"/>
      </w:pPr>
      <w:r>
        <w:t xml:space="preserve">Sie beschreiben stochastische Zusammenhänge, die niemals sichere </w:t>
      </w:r>
    </w:p>
    <w:p>
      <w:pPr>
        <w:pStyle w:val="Normal"/>
      </w:pPr>
      <w:r>
        <w:t>Rückschlüsse auf einzelne Personen oder auf die Kausalität einzel-</w:t>
      </w:r>
    </w:p>
    <w:p>
      <w:pPr>
        <w:pStyle w:val="Normal"/>
      </w:pPr>
      <w:r>
        <w:t xml:space="preserve">ner Ereignisse zulassen. Das vermindert aber nicht ihre empirische </w:t>
      </w:r>
    </w:p>
    <w:p>
      <w:pPr>
        <w:pStyle w:val="Normal"/>
      </w:pPr>
      <w:r>
        <w:t xml:space="preserve">Relevanz oder ihren teilweise bestürzenden Charakter. Statistische </w:t>
      </w:r>
    </w:p>
    <w:p>
      <w:pPr>
        <w:pStyle w:val="Normal"/>
      </w:pPr>
      <w:r>
        <w:t xml:space="preserve">Erkenntnisse über die gesundheitlichen Risiken des Rauchens werden </w:t>
      </w:r>
    </w:p>
    <w:p>
      <w:pPr>
        <w:pStyle w:val="Normal"/>
      </w:pPr>
      <w:r>
        <w:t xml:space="preserve">ja auch nicht widerlegt durch den Umstand, dass der Kettenraucher </w:t>
      </w:r>
    </w:p>
    <w:p>
      <w:pPr>
        <w:pStyle w:val="Normal"/>
      </w:pPr>
      <w:r>
        <w:t xml:space="preserve">Helmut Schmidt 95 Jahre alt wurde. </w:t>
      </w:r>
    </w:p>
    <w:p>
      <w:pPr>
        <w:pStyle w:val="Normal"/>
      </w:pPr>
      <w:r>
        <w:t xml:space="preserve">22 </w:t>
      </w:r>
    </w:p>
    <w:p>
      <w:pPr>
        <w:pStyle w:val="Para 2"/>
      </w:pPr>
      <w:r>
        <w:rPr>
          <w:rStyle w:val="Text5"/>
        </w:rPr>
        <w:bookmarkStart w:id="23" w:name="p23"/>
        <w:t/>
        <w:bookmarkEnd w:id="23"/>
      </w:r>
      <w:r>
        <w:t xml:space="preserve">Kapitel 1 </w:t>
      </w:r>
    </w:p>
    <w:p>
      <w:pPr>
        <w:pStyle w:val="Para 2"/>
      </w:pPr>
      <w:r>
        <w:t xml:space="preserve">Die Religion des Islam </w:t>
      </w:r>
    </w:p>
    <w:p>
      <w:pPr>
        <w:pStyle w:val="Para 5"/>
      </w:pPr>
      <w:r>
        <w:rPr>
          <w:rStyle w:val="Text6"/>
        </w:rPr>
        <w:t/>
      </w:r>
      <w:r>
        <w:t xml:space="preserve">Der Inhalt der koranischen Offenbarung </w:t>
      </w:r>
    </w:p>
    <w:p>
      <w:pPr>
        <w:pStyle w:val="Normal"/>
      </w:pPr>
      <w:r>
        <w:t>Im islamischen Glauben ist der Koran das Wort Gottes — ausgespro-</w:t>
      </w:r>
    </w:p>
    <w:p>
      <w:pPr>
        <w:pStyle w:val="Normal"/>
      </w:pPr>
      <w:r>
        <w:t>chen und den Menschen überbracht durch seinen Gesandten auf die-</w:t>
      </w:r>
    </w:p>
    <w:p>
      <w:pPr>
        <w:pStyle w:val="Normal"/>
      </w:pPr>
      <w:r>
        <w:t xml:space="preserve">ser Erde, den Propheten Mohammed. </w:t>
      </w:r>
    </w:p>
    <w:p>
      <w:pPr>
        <w:pStyle w:val="Normal"/>
      </w:pPr>
      <w:r>
        <w:t>Da ich zur Religion des Islam nicht von Behauptungen und Ein-</w:t>
      </w:r>
    </w:p>
    <w:p>
      <w:pPr>
        <w:pStyle w:val="Normal"/>
      </w:pPr>
      <w:r>
        <w:t xml:space="preserve">schätzungen aus zweiter Hand leben möchte, habe ich den Koran in </w:t>
      </w:r>
    </w:p>
    <w:p>
      <w:pPr>
        <w:pStyle w:val="Normal"/>
      </w:pPr>
      <w:r>
        <w:t xml:space="preserve">der Übersetzung von Rudi Paret von der ersten bis zur letzten Zeile </w:t>
      </w:r>
    </w:p>
    <w:p>
      <w:pPr>
        <w:pStyle w:val="Normal"/>
      </w:pPr>
      <w:r>
        <w:t xml:space="preserve">gelesen.1 Paret äußert in seinem Vorwort die Einschätzung, »daß der </w:t>
      </w:r>
    </w:p>
    <w:p>
      <w:pPr>
        <w:pStyle w:val="Normal"/>
      </w:pPr>
      <w:r>
        <w:t>Text im großen ganzen zuverlässig ist und den Wortlaut so wieder-</w:t>
      </w:r>
    </w:p>
    <w:p>
      <w:pPr>
        <w:pStyle w:val="Normal"/>
      </w:pPr>
      <w:r>
        <w:t xml:space="preserve">gibt, wie ihn die Zeitgenossen aus dem Munde des Propheten gehört </w:t>
      </w:r>
    </w:p>
    <w:p>
      <w:pPr>
        <w:pStyle w:val="Normal"/>
      </w:pPr>
      <w:r>
        <w:t xml:space="preserve">haben«. Aus seiner Sicht gibt es »keinen Grund anzunehmen, daß </w:t>
      </w:r>
    </w:p>
    <w:p>
      <w:pPr>
        <w:pStyle w:val="Normal"/>
      </w:pPr>
      <w:r>
        <w:t xml:space="preserve">auch nur ein einziger Vers im ganzen Koran nicht von Mohammed </w:t>
      </w:r>
    </w:p>
    <w:p>
      <w:pPr>
        <w:pStyle w:val="Normal"/>
      </w:pPr>
      <w:r>
        <w:t>selber stammen würde«.2 Unklar ist dagegen die Entstehung der Zu-</w:t>
      </w:r>
    </w:p>
    <w:p>
      <w:pPr>
        <w:pStyle w:val="Normal"/>
      </w:pPr>
      <w:r>
        <w:t xml:space="preserve">sammensetzung des Textes, auch innerhalb der Suren. Die 113 Suren </w:t>
      </w:r>
    </w:p>
    <w:p>
      <w:pPr>
        <w:pStyle w:val="Normal"/>
      </w:pPr>
      <w:r>
        <w:t xml:space="preserve">sind nicht nach Inhalt, sondern in absteigender Reihenfolge nach ihrer </w:t>
      </w:r>
    </w:p>
    <w:p>
      <w:pPr>
        <w:pStyle w:val="Normal"/>
      </w:pPr>
      <w:r>
        <w:t xml:space="preserve">Länge geordnet. Wie Paret schreibt, wird »das richtige Verständnis </w:t>
      </w:r>
    </w:p>
    <w:p>
      <w:pPr>
        <w:pStyle w:val="Normal"/>
      </w:pPr>
      <w:r>
        <w:t xml:space="preserve">des Korans (...) dadurch besonders erschwert, daß die Ausdrucksweise </w:t>
      </w:r>
    </w:p>
    <w:p>
      <w:pPr>
        <w:pStyle w:val="Normal"/>
      </w:pPr>
      <w:r>
        <w:t>des Originals oft abrupt und unausgeglichen ist«.3</w:t>
      </w:r>
    </w:p>
    <w:p>
      <w:pPr>
        <w:pStyle w:val="Normal"/>
      </w:pPr>
      <w:r>
        <w:t xml:space="preserve">Die Entstehungsgeschichte des koranischen Textes mitsamt der </w:t>
      </w:r>
    </w:p>
    <w:p>
      <w:pPr>
        <w:pStyle w:val="Normal"/>
      </w:pPr>
      <w:r>
        <w:t xml:space="preserve">Vielfalt der Einflussfaktoren ist seit langer Zeit Gegenstand intensiver </w:t>
      </w:r>
    </w:p>
    <w:p>
      <w:pPr>
        <w:pStyle w:val="Normal"/>
      </w:pPr>
      <w:r>
        <w:t xml:space="preserve">Forschungen.4 Liest man den Text historisch-kritisch, so vergrößert </w:t>
      </w:r>
    </w:p>
    <w:p>
      <w:pPr>
        <w:pStyle w:val="Normal"/>
      </w:pPr>
      <w:r>
        <w:t>sich die Bandbreite seiner Aussagen erheblich.5 In der neueren For-</w:t>
      </w:r>
    </w:p>
    <w:p>
      <w:pPr>
        <w:pStyle w:val="Normal"/>
      </w:pPr>
      <w:r>
        <w:t>schung wird vielfach bezweifelt, dass der Text des Korans von Mo-</w:t>
      </w:r>
    </w:p>
    <w:p>
      <w:pPr>
        <w:pStyle w:val="Normal"/>
      </w:pPr>
      <w:r>
        <w:t xml:space="preserve">hammed stammt. Es wird angenommen, dass manche Teile deutlich </w:t>
      </w:r>
    </w:p>
    <w:p>
      <w:pPr>
        <w:pStyle w:val="Normal"/>
      </w:pPr>
      <w:r>
        <w:t xml:space="preserve">älter sind, während andere erst im 9. Jahrhundert entstanden.6 Der </w:t>
      </w:r>
    </w:p>
    <w:p>
      <w:pPr>
        <w:pStyle w:val="Normal"/>
      </w:pPr>
      <w:r>
        <w:t xml:space="preserve">tatsächliche historische Weg der Textentstehung ist allerdings für die </w:t>
      </w:r>
    </w:p>
    <w:p>
      <w:pPr>
        <w:pStyle w:val="Normal"/>
      </w:pPr>
      <w:r>
        <w:t xml:space="preserve">religiöse Rolle des Korans als Offenbarungstext ohne Belang. </w:t>
      </w:r>
    </w:p>
    <w:p>
      <w:pPr>
        <w:pStyle w:val="Normal"/>
      </w:pPr>
      <w:r>
        <w:t xml:space="preserve">Der koranische Text ist an vielen Stellen schwer verständlich. Es </w:t>
      </w:r>
    </w:p>
    <w:p>
      <w:pPr>
        <w:pStyle w:val="Normal"/>
      </w:pPr>
      <w:r>
        <w:t xml:space="preserve">gibt keine erkennbare Gliederung, in den meisten Suren auch keinen </w:t>
      </w:r>
    </w:p>
    <w:p>
      <w:pPr>
        <w:pStyle w:val="Normal"/>
      </w:pPr>
      <w:r>
        <w:t xml:space="preserve">23 </w:t>
      </w:r>
    </w:p>
    <w:p>
      <w:pPr>
        <w:pStyle w:val="Normal"/>
      </w:pPr>
      <w:r>
        <w:bookmarkStart w:id="24" w:name="p24"/>
        <w:t/>
        <w:bookmarkEnd w:id="24"/>
        <w:t xml:space="preserve">erkennbaren roten Faden und zudem ungeheuer viele Wiederholungen. </w:t>
      </w:r>
    </w:p>
    <w:p>
      <w:pPr>
        <w:pStyle w:val="Normal"/>
      </w:pPr>
      <w:r>
        <w:t>Diese wiederum erleichtern das Verständnis der wesentlichen Aussa-</w:t>
      </w:r>
    </w:p>
    <w:p>
      <w:pPr>
        <w:pStyle w:val="Normal"/>
      </w:pPr>
      <w:r>
        <w:t xml:space="preserve">gen. Gläubige Muslime nehmen in ihrer großen Mehrheit den Text </w:t>
      </w:r>
    </w:p>
    <w:p>
      <w:pPr>
        <w:pStyle w:val="Normal"/>
      </w:pPr>
      <w:r>
        <w:t xml:space="preserve">des Korans als Botschaft Gottes wörtlich. So wird es vom Gesandten </w:t>
      </w:r>
    </w:p>
    <w:p>
      <w:pPr>
        <w:pStyle w:val="Normal"/>
      </w:pPr>
      <w:r>
        <w:t xml:space="preserve">Gottes, dem Propheten Mohammed, verlangt, und so sehen es auch </w:t>
      </w:r>
    </w:p>
    <w:p>
      <w:pPr>
        <w:pStyle w:val="Normal"/>
      </w:pPr>
      <w:r>
        <w:t xml:space="preserve">überwiegend die heute im Islam verbreiteten Lehrmeinungen. </w:t>
      </w:r>
    </w:p>
    <w:p>
      <w:pPr>
        <w:pStyle w:val="Normal"/>
      </w:pPr>
      <w:r>
        <w:t xml:space="preserve">Eine historisch-kritische Interpretation des Textes könnte - ähnlich </w:t>
      </w:r>
    </w:p>
    <w:p>
      <w:pPr>
        <w:pStyle w:val="Normal"/>
      </w:pPr>
      <w:r>
        <w:t xml:space="preserve">wie im Fall der Bibel - auch zu einem anderen Ergebnis kommen. Sie </w:t>
      </w:r>
    </w:p>
    <w:p>
      <w:pPr>
        <w:pStyle w:val="Normal"/>
      </w:pPr>
      <w:r>
        <w:t>gilt aber bei vielen Autoritäten des Islam als unislamisch. Die Anhän-</w:t>
      </w:r>
    </w:p>
    <w:p>
      <w:pPr>
        <w:pStyle w:val="Normal"/>
      </w:pPr>
      <w:r>
        <w:t>ger einer historisch-kritischen Argumentation werden mit dem Vor-</w:t>
      </w:r>
    </w:p>
    <w:p>
      <w:pPr>
        <w:pStyle w:val="Normal"/>
      </w:pPr>
      <w:r>
        <w:t xml:space="preserve">wurf der Gotteslästerung (Apostasie) konfrontiert oder müssen gar um </w:t>
      </w:r>
    </w:p>
    <w:p>
      <w:pPr>
        <w:pStyle w:val="Normal"/>
      </w:pPr>
      <w:r>
        <w:t xml:space="preserve">ihr Leben fürchten. Der aus der Türkei stammende, an der Universität </w:t>
      </w:r>
    </w:p>
    <w:p>
      <w:pPr>
        <w:pStyle w:val="Normal"/>
      </w:pPr>
      <w:r>
        <w:t xml:space="preserve">Frankfurt lehrende Islamwissenschaftler Ömer Öszoy weist auf den </w:t>
      </w:r>
    </w:p>
    <w:p>
      <w:pPr>
        <w:pStyle w:val="Normal"/>
      </w:pPr>
      <w:r>
        <w:t xml:space="preserve">unscharfen, bedeutungsreichen Charakter der arabischen Sprache hin, </w:t>
      </w:r>
    </w:p>
    <w:p>
      <w:pPr>
        <w:pStyle w:val="Normal"/>
      </w:pPr>
      <w:r>
        <w:t>der dem Übersetzer großen Spielraum gibt und unterschiedliche Inter-</w:t>
      </w:r>
    </w:p>
    <w:p>
      <w:pPr>
        <w:pStyle w:val="Normal"/>
      </w:pPr>
      <w:r>
        <w:t>pretationen ermöglicht. Man muss aus seiner Sicht auch die histori-</w:t>
      </w:r>
    </w:p>
    <w:p>
      <w:pPr>
        <w:pStyle w:val="Normal"/>
      </w:pPr>
      <w:r>
        <w:t>schen Umstände der Offenbarung einbeziehen, sodass sich ein ähnli-</w:t>
      </w:r>
    </w:p>
    <w:p>
      <w:pPr>
        <w:pStyle w:val="Normal"/>
      </w:pPr>
      <w:r>
        <w:t xml:space="preserve">ches Vorgehen wie bei der historisch-kritischen Bibelexegese empfiehlt. </w:t>
      </w:r>
    </w:p>
    <w:p>
      <w:pPr>
        <w:pStyle w:val="Normal"/>
      </w:pPr>
      <w:r>
        <w:t xml:space="preserve">Allerdings ist diese Verfahrensweise bei der Koranexegese unüblich </w:t>
      </w:r>
    </w:p>
    <w:p>
      <w:pPr>
        <w:pStyle w:val="Normal"/>
      </w:pPr>
      <w:r>
        <w:t>und wird von vielen Muslimen als »Reformtheologie« abgelehnt.7</w:t>
      </w:r>
    </w:p>
    <w:p>
      <w:pPr>
        <w:pStyle w:val="Normal"/>
      </w:pPr>
      <w:r>
        <w:t xml:space="preserve">Die Kernaussagen des Korans sind über den gesamten Text mehr </w:t>
      </w:r>
    </w:p>
    <w:p>
      <w:pPr>
        <w:pStyle w:val="Normal"/>
      </w:pPr>
      <w:r>
        <w:t xml:space="preserve">oder weniger willkürlich verstreut und wiederholen sich vielfach. In </w:t>
      </w:r>
    </w:p>
    <w:p>
      <w:pPr>
        <w:pStyle w:val="Normal"/>
      </w:pPr>
      <w:r>
        <w:t xml:space="preserve">der folgenden Darstellung ordne ich die Aussagen des Korans nach </w:t>
      </w:r>
    </w:p>
    <w:p>
      <w:pPr>
        <w:pStyle w:val="Normal"/>
      </w:pPr>
      <w:r>
        <w:t xml:space="preserve">Gegenständen.* Gerade durch die Fülle der Wiederholungen gewinnt </w:t>
      </w:r>
    </w:p>
    <w:p>
      <w:pPr>
        <w:pStyle w:val="Normal"/>
      </w:pPr>
      <w:r>
        <w:t xml:space="preserve">der oft zusammenhanglose Text eine überraschende Klarheit. Versteht </w:t>
      </w:r>
    </w:p>
    <w:p>
      <w:pPr>
        <w:pStyle w:val="Normal"/>
      </w:pPr>
      <w:r>
        <w:t>man ihn wörtlich, so lässt er wenig Raum für Missverständnisse. So-</w:t>
      </w:r>
    </w:p>
    <w:p>
      <w:pPr>
        <w:pStyle w:val="Normal"/>
      </w:pPr>
      <w:r>
        <w:t xml:space="preserve">weit ich im Folgenden die Aussagen des Korans interpretiere oder in </w:t>
      </w:r>
    </w:p>
    <w:p>
      <w:pPr>
        <w:pStyle w:val="Normal"/>
      </w:pPr>
      <w:r>
        <w:t xml:space="preserve">einen Zusammenhang bringe, folge ich dabei ausschließlich meinem </w:t>
      </w:r>
    </w:p>
    <w:p>
      <w:pPr>
        <w:pStyle w:val="Normal"/>
      </w:pPr>
      <w:r>
        <w:t>unmittelbaren Textverständnis aus der sorgfältigen Lektüre der Über-</w:t>
      </w:r>
    </w:p>
    <w:p>
      <w:pPr>
        <w:pStyle w:val="Normal"/>
      </w:pPr>
      <w:r>
        <w:t xml:space="preserve">setzung von Rudi Paret. Ich klammere dabei bewusst alles aus, was ich </w:t>
      </w:r>
    </w:p>
    <w:p>
      <w:pPr>
        <w:pStyle w:val="Normal"/>
      </w:pPr>
      <w:r>
        <w:t>*</w:t>
      </w:r>
    </w:p>
    <w:p>
      <w:pPr>
        <w:pStyle w:val="Normal"/>
      </w:pPr>
      <w:r>
        <w:t>Zum besseren Verständnis hat Rudi Paret in seiner Übersetzung »gedankliche Übergänge und</w:t>
      </w:r>
    </w:p>
    <w:p>
      <w:pPr>
        <w:pStyle w:val="Normal"/>
      </w:pPr>
      <w:r>
        <w:t>Ergänzungen« vorgenommen. Diese sind jeweils in runde Klammern gesetzt und dadurch als</w:t>
      </w:r>
    </w:p>
    <w:p>
      <w:pPr>
        <w:pStyle w:val="Normal"/>
      </w:pPr>
      <w:r>
        <w:t>Zugabe des Übersetzers kenntlich gemacht. Im vorliegenden Buch wurden diese Ergänzungen</w:t>
      </w:r>
    </w:p>
    <w:p>
      <w:pPr>
        <w:pStyle w:val="Normal"/>
      </w:pPr>
      <w:r>
        <w:t>von mir weitestgehend übernommen. Auslassungszeichen in runden Klammern (...) weisen</w:t>
      </w:r>
    </w:p>
    <w:p>
      <w:pPr>
        <w:pStyle w:val="Normal"/>
      </w:pPr>
      <w:r>
        <w:t>darauf hin, dass vom Übersetzer vorgenommene Ergänzungen nicht mit zitiert werden, Aus-</w:t>
      </w:r>
    </w:p>
    <w:p>
      <w:pPr>
        <w:pStyle w:val="Normal"/>
      </w:pPr>
      <w:r>
        <w:t xml:space="preserve">lassungszeichen in eckigen Klammern [... ] zeigen an, dass der Korantext selbst gekürzt wurde. </w:t>
      </w:r>
    </w:p>
    <w:p>
      <w:pPr>
        <w:pStyle w:val="Normal"/>
      </w:pPr>
      <w:r>
        <w:t xml:space="preserve">24 </w:t>
      </w:r>
    </w:p>
    <w:p>
      <w:pPr>
        <w:pStyle w:val="Normal"/>
      </w:pPr>
      <w:r>
        <w:bookmarkStart w:id="25" w:name="p25"/>
        <w:t/>
        <w:bookmarkEnd w:id="25"/>
        <w:t xml:space="preserve">ansonsten über den Koran und den Islam gehört und gelesen habe. </w:t>
      </w:r>
    </w:p>
    <w:p>
      <w:pPr>
        <w:pStyle w:val="Normal"/>
      </w:pPr>
      <w:r>
        <w:t xml:space="preserve">So möchte ich der vorurteilsfreien Sicht eines verständigen Betrachters </w:t>
      </w:r>
    </w:p>
    <w:p>
      <w:pPr>
        <w:pStyle w:val="Normal"/>
      </w:pPr>
      <w:r>
        <w:t/>
      </w:r>
      <w:r>
        <w:rPr>
          <w:rStyle w:val="Text0"/>
        </w:rPr>
        <w:t>sine ira et studio</w:t>
      </w:r>
      <w:r>
        <w:t xml:space="preserve"> möglichst nahekommen: </w:t>
      </w:r>
    </w:p>
    <w:p>
      <w:pPr>
        <w:pStyle w:val="Para 2"/>
      </w:pPr>
      <w:r>
        <w:t xml:space="preserve">Gott </w:t>
      </w:r>
    </w:p>
    <w:p>
      <w:pPr>
        <w:pStyle w:val="Normal"/>
      </w:pPr>
      <w:r>
        <w:t>Immer wieder wird im Koran die Größe und Allmacht Gottes be-</w:t>
      </w:r>
    </w:p>
    <w:p>
      <w:pPr>
        <w:pStyle w:val="Normal"/>
      </w:pPr>
      <w:r>
        <w:t xml:space="preserve">schworen. Die meisten Suren beginnen mit seinem Lobpreis: Gott ist </w:t>
      </w:r>
    </w:p>
    <w:p>
      <w:pPr>
        <w:pStyle w:val="Normal"/>
      </w:pPr>
      <w:r>
        <w:t xml:space="preserve">allmächtig, Er weiß alles, was auf der Welt geschieht, sieht alles, kennt </w:t>
      </w:r>
    </w:p>
    <w:p>
      <w:pPr>
        <w:pStyle w:val="Normal"/>
      </w:pPr>
      <w:r>
        <w:t xml:space="preserve">jeden Gedanken, und nichts geschieht ohne seinen Willen. Er hasst die </w:t>
      </w:r>
    </w:p>
    <w:p>
      <w:pPr>
        <w:pStyle w:val="Normal"/>
      </w:pPr>
      <w:r>
        <w:t xml:space="preserve">Ungläubigen, sie kommen alle in die Hölle. Barmherzig ist er nur zu </w:t>
      </w:r>
    </w:p>
    <w:p>
      <w:pPr>
        <w:pStyle w:val="Normal"/>
      </w:pPr>
      <w:r>
        <w:t xml:space="preserve">den Gläubigen, sie kommen ins Paradies: </w:t>
      </w:r>
    </w:p>
    <w:p>
      <w:pPr>
        <w:pStyle w:val="Para 1"/>
      </w:pPr>
      <w:r>
        <w:rPr>
          <w:rStyle w:val="Text0"/>
        </w:rPr>
        <w:t/>
      </w:r>
      <w:r>
        <w:t xml:space="preserve">- »Gott ist der Schöpfer von allem (...) Er ist Sachwalter über alles. Er hat </w:t>
      </w:r>
    </w:p>
    <w:p>
      <w:pPr>
        <w:pStyle w:val="Para 1"/>
      </w:pPr>
      <w:r>
        <w:rPr>
          <w:rStyle w:val="Text0"/>
        </w:rPr>
        <w:t/>
      </w:r>
      <w:r>
        <w:t xml:space="preserve">die Schlüssel von Himmel und Erde.« (39/62f.)8 »Gott gehört der Osten </w:t>
      </w:r>
    </w:p>
    <w:p>
      <w:pPr>
        <w:pStyle w:val="Para 1"/>
      </w:pPr>
      <w:r>
        <w:rPr>
          <w:rStyle w:val="Text0"/>
        </w:rPr>
        <w:t/>
      </w:r>
      <w:r>
        <w:t xml:space="preserve">und Westen. Wohin ihr euch (beim Gebet?) wenden möget, da habt ihr </w:t>
      </w:r>
    </w:p>
    <w:p>
      <w:pPr>
        <w:pStyle w:val="Para 1"/>
      </w:pPr>
      <w:r>
        <w:rPr>
          <w:rStyle w:val="Text0"/>
        </w:rPr>
        <w:t/>
      </w:r>
      <w:r>
        <w:t xml:space="preserve">Gottes Antlitz vor euch. Er umfasst (alles) und weiß Bescheid.« (2/115) </w:t>
      </w:r>
    </w:p>
    <w:p>
      <w:pPr>
        <w:pStyle w:val="Para 1"/>
      </w:pPr>
      <w:r>
        <w:rPr>
          <w:rStyle w:val="Text0"/>
        </w:rPr>
        <w:t/>
      </w:r>
      <w:r>
        <w:t xml:space="preserve">- »Gott bezeugt, daß es keinen Gott gibt, außer ihm. [...] Er sorgt für </w:t>
      </w:r>
    </w:p>
    <w:p>
      <w:pPr>
        <w:pStyle w:val="Para 1"/>
      </w:pPr>
      <w:r>
        <w:rPr>
          <w:rStyle w:val="Text0"/>
        </w:rPr>
        <w:t/>
      </w:r>
      <w:r>
        <w:t xml:space="preserve">Gerechtigkeit. Es gibt keinen Gott außer ihm. (Er ist) der Mächtige </w:t>
      </w:r>
    </w:p>
    <w:p>
      <w:pPr>
        <w:pStyle w:val="Para 1"/>
      </w:pPr>
      <w:r>
        <w:rPr>
          <w:rStyle w:val="Text0"/>
        </w:rPr>
        <w:t/>
      </w:r>
      <w:r>
        <w:t xml:space="preserve">und Weise.» (3/18) »Gott vergibt nicht, daß man ihm (andere Götter) </w:t>
      </w:r>
    </w:p>
    <w:p>
      <w:pPr>
        <w:pStyle w:val="Para 1"/>
      </w:pPr>
      <w:r>
        <w:rPr>
          <w:rStyle w:val="Text0"/>
        </w:rPr>
        <w:t/>
      </w:r>
      <w:r>
        <w:t xml:space="preserve">beigesellt. » (4/116) »Und Gott hat gesagt: Nehmt euch nicht zwei </w:t>
      </w:r>
    </w:p>
    <w:p>
      <w:pPr>
        <w:pStyle w:val="Para 1"/>
      </w:pPr>
      <w:r>
        <w:rPr>
          <w:rStyle w:val="Text0"/>
        </w:rPr>
        <w:t/>
      </w:r>
      <w:r>
        <w:t>Götter! Es gibt nur einen einzigen Gott. Vor mir (allein) sollt ihr dar-</w:t>
      </w:r>
    </w:p>
    <w:p>
      <w:pPr>
        <w:pStyle w:val="Para 1"/>
      </w:pPr>
      <w:r>
        <w:rPr>
          <w:rStyle w:val="Text0"/>
        </w:rPr>
        <w:t/>
      </w:r>
      <w:r>
        <w:t xml:space="preserve">um Angst haben.« (16/51) </w:t>
      </w:r>
    </w:p>
    <w:p>
      <w:pPr>
        <w:pStyle w:val="Para 1"/>
      </w:pPr>
      <w:r>
        <w:rPr>
          <w:rStyle w:val="Text0"/>
        </w:rPr>
        <w:t/>
      </w:r>
      <w:r>
        <w:t xml:space="preserve">- »Ihr Menschen!. Ihr seid es, die arm und auf Gott angewiesen sind. Gott </w:t>
      </w:r>
    </w:p>
    <w:p>
      <w:pPr>
        <w:pStyle w:val="Para 1"/>
      </w:pPr>
      <w:r>
        <w:rPr>
          <w:rStyle w:val="Text0"/>
        </w:rPr>
        <w:t/>
      </w:r>
      <w:r>
        <w:t xml:space="preserve">aber ist es, der reich (...) und des Lobes würdig ist. Wenn er will, läßt er </w:t>
      </w:r>
    </w:p>
    <w:p>
      <w:pPr>
        <w:pStyle w:val="Para 1"/>
      </w:pPr>
      <w:r>
        <w:rPr>
          <w:rStyle w:val="Text0"/>
        </w:rPr>
        <w:t/>
      </w:r>
      <w:r>
        <w:t xml:space="preserve">euch vergehen und eine neue Schöpfung (...) kommen (...)« (35/15 f.) </w:t>
      </w:r>
    </w:p>
    <w:p>
      <w:pPr>
        <w:pStyle w:val="Para 1"/>
      </w:pPr>
      <w:r>
        <w:rPr>
          <w:rStyle w:val="Text0"/>
        </w:rPr>
        <w:t/>
      </w:r>
      <w:r>
        <w:t>- »Gott ist der Freund derer, die gläubig sind. Er bringt sie aus der Finster-</w:t>
      </w:r>
    </w:p>
    <w:p>
      <w:pPr>
        <w:pStyle w:val="Para 1"/>
      </w:pPr>
      <w:r>
        <w:rPr>
          <w:rStyle w:val="Text0"/>
        </w:rPr>
        <w:t/>
      </w:r>
      <w:r>
        <w:t>nis hinaus ans Licht. Die Ungläubigen aber haben die Götzen zu Freun-</w:t>
      </w:r>
    </w:p>
    <w:p>
      <w:pPr>
        <w:pStyle w:val="Para 1"/>
      </w:pPr>
      <w:r>
        <w:rPr>
          <w:rStyle w:val="Text0"/>
        </w:rPr>
        <w:t/>
      </w:r>
      <w:r>
        <w:t xml:space="preserve">den. [...] Sie (...) werden Insassen des Höllenfeuers sein und (ewig) darin </w:t>
      </w:r>
    </w:p>
    <w:p>
      <w:pPr>
        <w:pStyle w:val="Para 1"/>
      </w:pPr>
      <w:r>
        <w:rPr>
          <w:rStyle w:val="Text0"/>
        </w:rPr>
        <w:t/>
      </w:r>
      <w:r>
        <w:t>weilen.« (2/257) »Über die</w:t>
      </w:r>
      <w:r>
        <w:rPr>
          <w:rStyle w:val="Text0"/>
        </w:rPr>
        <w:t xml:space="preserve"> Zeichen Gottes </w:t>
      </w:r>
      <w:r>
        <w:t xml:space="preserve"> streiten nur diejenigen, die </w:t>
      </w:r>
    </w:p>
    <w:p>
      <w:pPr>
        <w:pStyle w:val="Para 1"/>
      </w:pPr>
      <w:r>
        <w:rPr>
          <w:rStyle w:val="Text0"/>
        </w:rPr>
        <w:t/>
      </w:r>
      <w:r>
        <w:t>ungläubig sind.« (40/4) »Sie werden (schon noch zu) wissen (bekom-</w:t>
      </w:r>
    </w:p>
    <w:p>
      <w:pPr>
        <w:pStyle w:val="Para 1"/>
      </w:pPr>
      <w:r>
        <w:rPr>
          <w:rStyle w:val="Text0"/>
        </w:rPr>
        <w:t/>
      </w:r>
      <w:r>
        <w:t xml:space="preserve">men, was mit ihnen geschieht), (...) wenn sie (...) Fesseln und Ketten an </w:t>
      </w:r>
    </w:p>
    <w:p>
      <w:pPr>
        <w:pStyle w:val="Para 1"/>
      </w:pPr>
      <w:r>
        <w:rPr>
          <w:rStyle w:val="Text0"/>
        </w:rPr>
        <w:t/>
      </w:r>
      <w:r>
        <w:t>ihrem Hals haben und (...) in das heiße Wasser gezerrt werden und hie-</w:t>
      </w:r>
    </w:p>
    <w:p>
      <w:pPr>
        <w:pStyle w:val="Para 1"/>
      </w:pPr>
      <w:r>
        <w:rPr>
          <w:rStyle w:val="Text0"/>
        </w:rPr>
        <w:t/>
      </w:r>
      <w:r>
        <w:t xml:space="preserve">rauf das Höllenfeuer mit ihnen geschürt wird.« (40/70f.) </w:t>
      </w:r>
    </w:p>
    <w:p>
      <w:pPr>
        <w:pStyle w:val="Normal"/>
      </w:pPr>
      <w:r>
        <w:t xml:space="preserve">25 </w:t>
      </w:r>
    </w:p>
    <w:p>
      <w:pPr>
        <w:pStyle w:val="Normal"/>
      </w:pPr>
      <w:r>
        <w:bookmarkStart w:id="26" w:name="p26"/>
        <w:t/>
        <w:bookmarkEnd w:id="26"/>
        <w:t xml:space="preserve">Diese wenigen Verse umfassen im Grunde die zentrale Botschaft des </w:t>
      </w:r>
    </w:p>
    <w:p>
      <w:pPr>
        <w:pStyle w:val="Normal"/>
      </w:pPr>
      <w:r>
        <w:t xml:space="preserve">ganzen Korans: </w:t>
      </w:r>
    </w:p>
    <w:p>
      <w:pPr>
        <w:pStyle w:val="Normal"/>
      </w:pPr>
      <w:r>
        <w:t xml:space="preserve">- die Allmacht und Allwissenheit des einzigen Gottes, </w:t>
      </w:r>
    </w:p>
    <w:p>
      <w:pPr>
        <w:pStyle w:val="Normal"/>
      </w:pPr>
      <w:r>
        <w:t xml:space="preserve">- die ewige Verdammnis all jener, die nicht an ihn glauben, </w:t>
      </w:r>
    </w:p>
    <w:p>
      <w:pPr>
        <w:pStyle w:val="Normal"/>
      </w:pPr>
      <w:r>
        <w:t xml:space="preserve">- die Barmherzigkeit gegenüber den Gläubigen und ihre Erhebung </w:t>
      </w:r>
    </w:p>
    <w:p>
      <w:pPr>
        <w:pStyle w:val="Normal"/>
      </w:pPr>
      <w:r>
        <w:t xml:space="preserve">über die Ungläubigen. </w:t>
      </w:r>
    </w:p>
    <w:p>
      <w:pPr>
        <w:pStyle w:val="Normal"/>
      </w:pPr>
      <w:r>
        <w:t>Mit dem Ruf »Gott ist groß« (»Allahu akbar«) stürzten sich seit Mo-</w:t>
      </w:r>
    </w:p>
    <w:p>
      <w:pPr>
        <w:pStyle w:val="Normal"/>
      </w:pPr>
      <w:r>
        <w:t xml:space="preserve">hammeds Zeiten die Gläubigen in den Kampf gegen die Ungläubigen. </w:t>
      </w:r>
    </w:p>
    <w:p>
      <w:pPr>
        <w:pStyle w:val="Normal"/>
      </w:pPr>
      <w:r>
        <w:t>Und denselben Ausruf hat offenbar seit Jahren nahezu jeder Terror-</w:t>
      </w:r>
    </w:p>
    <w:p>
      <w:pPr>
        <w:pStyle w:val="Normal"/>
      </w:pPr>
      <w:r>
        <w:t xml:space="preserve">attentäter auf den Lippen. Wo endet der Glaubenskern des Islam, und </w:t>
      </w:r>
    </w:p>
    <w:p>
      <w:pPr>
        <w:pStyle w:val="Normal"/>
      </w:pPr>
      <w:r>
        <w:t xml:space="preserve">wo beginnt sein Missbrauch? </w:t>
      </w:r>
    </w:p>
    <w:p>
      <w:pPr>
        <w:pStyle w:val="Para 2"/>
      </w:pPr>
      <w:r>
        <w:t xml:space="preserve">Mohammed und die koranische Offenbarung </w:t>
      </w:r>
    </w:p>
    <w:p>
      <w:pPr>
        <w:pStyle w:val="Normal"/>
      </w:pPr>
      <w:r>
        <w:t xml:space="preserve">Mohammed sah sich als den jüngsten Propheten in der Tradition der </w:t>
      </w:r>
    </w:p>
    <w:p>
      <w:pPr>
        <w:pStyle w:val="Normal"/>
      </w:pPr>
      <w:r>
        <w:t>Propheten des Alten Testaments: Auch Jesus war für ihn nur ein Pro-</w:t>
      </w:r>
    </w:p>
    <w:p>
      <w:pPr>
        <w:pStyle w:val="Normal"/>
      </w:pPr>
      <w:r>
        <w:t>phet in einer Reihe, die in ihm, Mohammed, Abschluss und Höhe-</w:t>
      </w:r>
    </w:p>
    <w:p>
      <w:pPr>
        <w:pStyle w:val="Normal"/>
      </w:pPr>
      <w:r>
        <w:t xml:space="preserve">punkt fand. Immer wieder bezieht er sich im Koran auf Erzählungen </w:t>
      </w:r>
    </w:p>
    <w:p>
      <w:pPr>
        <w:pStyle w:val="Normal"/>
      </w:pPr>
      <w:r>
        <w:t xml:space="preserve">aus dem Alten Testament. Mannigfach wiederholt werden im Koran </w:t>
      </w:r>
    </w:p>
    <w:p>
      <w:pPr>
        <w:pStyle w:val="Normal"/>
      </w:pPr>
      <w:r>
        <w:t xml:space="preserve">seine Klagen, dass viele auf ihn nicht hören wollen. Ihnen droht er in </w:t>
      </w:r>
    </w:p>
    <w:p>
      <w:pPr>
        <w:pStyle w:val="Normal"/>
      </w:pPr>
      <w:r>
        <w:t xml:space="preserve">immer neuen Wendungen die Höllenstrafe an, während er umgekehrt </w:t>
      </w:r>
    </w:p>
    <w:p>
      <w:pPr>
        <w:pStyle w:val="Normal"/>
      </w:pPr>
      <w:r>
        <w:t xml:space="preserve">denjenigen, die an seine Botschaft glauben, das Paradies verspricht. </w:t>
      </w:r>
    </w:p>
    <w:p>
      <w:pPr>
        <w:pStyle w:val="Normal"/>
      </w:pPr>
      <w:r>
        <w:t xml:space="preserve">Den Umstand, dass ihm die koranische Offenbarung seiner Meinung </w:t>
      </w:r>
    </w:p>
    <w:p>
      <w:pPr>
        <w:pStyle w:val="Normal"/>
      </w:pPr>
      <w:r>
        <w:t xml:space="preserve">nach zuteilwurde, hält er für den Beweis ihrer Wahrheit. Wer ihm </w:t>
      </w:r>
    </w:p>
    <w:p>
      <w:pPr>
        <w:pStyle w:val="Normal"/>
      </w:pPr>
      <w:r>
        <w:t xml:space="preserve">nicht glaubt oder seine Worte bezweifelt, ist verstockt und böswillig </w:t>
      </w:r>
    </w:p>
    <w:p>
      <w:pPr>
        <w:pStyle w:val="Normal"/>
      </w:pPr>
      <w:r>
        <w:t xml:space="preserve">und deshalb moralisch minderwertig: </w:t>
      </w:r>
    </w:p>
    <w:p>
      <w:pPr>
        <w:pStyle w:val="Para 1"/>
      </w:pPr>
      <w:r>
        <w:rPr>
          <w:rStyle w:val="Text0"/>
        </w:rPr>
        <w:t/>
      </w:r>
      <w:r>
        <w:t xml:space="preserve">- »Mohammed ist der Gesandte Gottes. Und diejenigen, die mit ihm </w:t>
      </w:r>
    </w:p>
    <w:p>
      <w:pPr>
        <w:pStyle w:val="Para 1"/>
      </w:pPr>
      <w:r>
        <w:rPr>
          <w:rStyle w:val="Text0"/>
        </w:rPr>
        <w:t/>
      </w:r>
      <w:r>
        <w:t xml:space="preserve">(gläubig) sind, sind den Ungläubigen gegenüber heftig, unter sich aber </w:t>
      </w:r>
    </w:p>
    <w:p>
      <w:pPr>
        <w:pStyle w:val="Para 1"/>
      </w:pPr>
      <w:r>
        <w:rPr>
          <w:rStyle w:val="Text0"/>
        </w:rPr>
        <w:t/>
      </w:r>
      <w:r>
        <w:t xml:space="preserve">mitfühlend.« (48/29) »Euer Landsmann (...) ist nicht fehlgeleitet und </w:t>
      </w:r>
    </w:p>
    <w:p>
      <w:pPr>
        <w:pStyle w:val="Para 1"/>
      </w:pPr>
      <w:r>
        <w:rPr>
          <w:rStyle w:val="Text0"/>
        </w:rPr>
        <w:t/>
      </w:r>
      <w:r>
        <w:t xml:space="preserve">befindet sich nicht im Irrtum.« (53/2) </w:t>
      </w:r>
    </w:p>
    <w:p>
      <w:pPr>
        <w:pStyle w:val="Normal"/>
      </w:pPr>
      <w:r>
        <w:t xml:space="preserve">26 </w:t>
      </w:r>
    </w:p>
    <w:p>
      <w:pPr>
        <w:pStyle w:val="Para 1"/>
      </w:pPr>
      <w:r>
        <w:rPr>
          <w:rStyle w:val="Text0"/>
        </w:rPr>
        <w:bookmarkStart w:id="27" w:name="p27"/>
        <w:t/>
        <w:bookmarkEnd w:id="27"/>
        <w:t xml:space="preserve"> </w:t>
      </w:r>
      <w:r>
        <w:t>- »Ich folge (...) dem, was mir von meinem Herrn (als Offenbarung) ein-</w:t>
      </w:r>
    </w:p>
    <w:p>
      <w:pPr>
        <w:pStyle w:val="Para 1"/>
      </w:pPr>
      <w:r>
        <w:rPr>
          <w:rStyle w:val="Text0"/>
        </w:rPr>
        <w:t/>
      </w:r>
      <w:r>
        <w:t xml:space="preserve">gegeben wird. Dies (...) sind sichtbare Beweise von unserem Herrn und </w:t>
      </w:r>
    </w:p>
    <w:p>
      <w:pPr>
        <w:pStyle w:val="Para 1"/>
      </w:pPr>
      <w:r>
        <w:rPr>
          <w:rStyle w:val="Text0"/>
        </w:rPr>
        <w:t/>
      </w:r>
      <w:r>
        <w:t xml:space="preserve">eine Rechtleitung und Barmherzigkeit für Leute, die glauben.« (7/203) </w:t>
      </w:r>
    </w:p>
    <w:p>
      <w:pPr>
        <w:pStyle w:val="Para 1"/>
      </w:pPr>
      <w:r>
        <w:rPr>
          <w:rStyle w:val="Text0"/>
        </w:rPr>
        <w:t xml:space="preserve">Die koranische Offenbarung </w:t>
      </w:r>
      <w:r>
        <w:t xml:space="preserve"> »ist eine von uns hinabgesandte, gesegnete </w:t>
      </w:r>
    </w:p>
    <w:p>
      <w:pPr>
        <w:pStyle w:val="Para 1"/>
      </w:pPr>
      <w:r>
        <w:rPr>
          <w:rStyle w:val="Text0"/>
        </w:rPr>
        <w:t/>
      </w:r>
      <w:r>
        <w:t>Schrift. Folgt ihr und seid gottesfürchtigl Vielleicht werdet ihr (dann) Er-</w:t>
      </w:r>
    </w:p>
    <w:p>
      <w:pPr>
        <w:pStyle w:val="Para 1"/>
      </w:pPr>
      <w:r>
        <w:rPr>
          <w:rStyle w:val="Text0"/>
        </w:rPr>
        <w:t/>
      </w:r>
      <w:r>
        <w:t>barmen finden.« (6/155) »Er (d.h. der Koran) ist die Aussage eines vor-</w:t>
      </w:r>
    </w:p>
    <w:p>
      <w:pPr>
        <w:pStyle w:val="Para 1"/>
      </w:pPr>
      <w:r>
        <w:rPr>
          <w:rStyle w:val="Text0"/>
        </w:rPr>
        <w:t/>
      </w:r>
      <w:r>
        <w:t xml:space="preserve">trefflichen Gesandten, nicht die eines Dichters.« (69/40 f.) »Und wenn </w:t>
      </w:r>
    </w:p>
    <w:p>
      <w:pPr>
        <w:pStyle w:val="Para 1"/>
      </w:pPr>
      <w:r>
        <w:rPr>
          <w:rStyle w:val="Text0"/>
        </w:rPr>
        <w:t/>
      </w:r>
      <w:r>
        <w:t xml:space="preserve">der Koran vorgetragen wird, dann hört zu und haltet (...) Ruhe.« (7/204) </w:t>
      </w:r>
    </w:p>
    <w:p>
      <w:pPr>
        <w:pStyle w:val="Para 1"/>
      </w:pPr>
      <w:r>
        <w:rPr>
          <w:rStyle w:val="Text0"/>
        </w:rPr>
        <w:t/>
      </w:r>
      <w:r>
        <w:t xml:space="preserve">- »Aber nun ist ein klarer Beweis und Rechtleitung und Barmherzigkeit </w:t>
      </w:r>
    </w:p>
    <w:p>
      <w:pPr>
        <w:pStyle w:val="Para 1"/>
      </w:pPr>
      <w:r>
        <w:rPr>
          <w:rStyle w:val="Text0"/>
        </w:rPr>
        <w:t/>
      </w:r>
      <w:r>
        <w:t xml:space="preserve">von eurem Herrn zu euch gekommen. Und wer ist frevelhafter, als </w:t>
      </w:r>
    </w:p>
    <w:p>
      <w:pPr>
        <w:pStyle w:val="Para 1"/>
      </w:pPr>
      <w:r>
        <w:rPr>
          <w:rStyle w:val="Text0"/>
        </w:rPr>
        <w:t/>
      </w:r>
      <w:r>
        <w:t>wer die Zeichen (...) Gottes für Lüge erklärt und sich davon abwen-</w:t>
      </w:r>
    </w:p>
    <w:p>
      <w:pPr>
        <w:pStyle w:val="Para 1"/>
      </w:pPr>
      <w:r>
        <w:rPr>
          <w:rStyle w:val="Text0"/>
        </w:rPr>
        <w:t/>
      </w:r>
      <w:r>
        <w:t xml:space="preserve">det?« (6/157) »Denen, die unsere Zeichen für Lüge erklären und sie </w:t>
      </w:r>
    </w:p>
    <w:p>
      <w:pPr>
        <w:pStyle w:val="Para 1"/>
      </w:pPr>
      <w:r>
        <w:rPr>
          <w:rStyle w:val="Text0"/>
        </w:rPr>
        <w:t/>
      </w:r>
      <w:r>
        <w:t xml:space="preserve">hochmütig ablehnen, werden (dereinst) die Tore des Himmels nicht </w:t>
      </w:r>
    </w:p>
    <w:p>
      <w:pPr>
        <w:pStyle w:val="Para 1"/>
      </w:pPr>
      <w:r>
        <w:rPr>
          <w:rStyle w:val="Text0"/>
        </w:rPr>
        <w:t/>
      </w:r>
      <w:r>
        <w:t xml:space="preserve">geöffnet, und sie werden solange nicht in das Paradies eingehen, bis ein </w:t>
      </w:r>
    </w:p>
    <w:p>
      <w:pPr>
        <w:pStyle w:val="Para 1"/>
      </w:pPr>
      <w:r>
        <w:rPr>
          <w:rStyle w:val="Text0"/>
        </w:rPr>
        <w:t/>
      </w:r>
      <w:r>
        <w:t>Kamel in ein Nadelöhr eingeht. So vergelten wir (dereinst) den Sün-</w:t>
      </w:r>
    </w:p>
    <w:p>
      <w:pPr>
        <w:pStyle w:val="Para 1"/>
      </w:pPr>
      <w:r>
        <w:rPr>
          <w:rStyle w:val="Text0"/>
        </w:rPr>
        <w:t/>
      </w:r>
      <w:r>
        <w:t xml:space="preserve">dern. Sie bekommen die Hölle zum Lager. Und auf ihnen sind Decken </w:t>
      </w:r>
    </w:p>
    <w:p>
      <w:pPr>
        <w:pStyle w:val="Para 1"/>
      </w:pPr>
      <w:r>
        <w:rPr>
          <w:rStyle w:val="Text0"/>
        </w:rPr>
        <w:t/>
      </w:r>
      <w:r>
        <w:t xml:space="preserve">(aus Höllenfeuer). So vergelten wir (dereinst) den Frevlern.« (7/40 f.) </w:t>
      </w:r>
    </w:p>
    <w:p>
      <w:pPr>
        <w:pStyle w:val="Para 1"/>
      </w:pPr>
      <w:r>
        <w:rPr>
          <w:rStyle w:val="Text0"/>
        </w:rPr>
        <w:t/>
      </w:r>
      <w:r>
        <w:t xml:space="preserve">- »Denjenigen, die glauben und tun, was recht ist, werden die Gärten der </w:t>
      </w:r>
    </w:p>
    <w:p>
      <w:pPr>
        <w:pStyle w:val="Para 1"/>
      </w:pPr>
      <w:r>
        <w:rPr>
          <w:rStyle w:val="Text0"/>
        </w:rPr>
        <w:t/>
      </w:r>
      <w:r>
        <w:t>Einkehr als Quartier zuteil (,..)für das, was sie (...) getan haben. Diejeni-</w:t>
      </w:r>
    </w:p>
    <w:p>
      <w:pPr>
        <w:pStyle w:val="Para 1"/>
      </w:pPr>
      <w:r>
        <w:rPr>
          <w:rStyle w:val="Text0"/>
        </w:rPr>
        <w:t/>
      </w:r>
      <w:r>
        <w:t xml:space="preserve">gen aber, die freveln, wird das Höllenfeuer aufnehmen. Sooft sie aus ihm </w:t>
      </w:r>
    </w:p>
    <w:p>
      <w:pPr>
        <w:pStyle w:val="Para 1"/>
      </w:pPr>
      <w:r>
        <w:rPr>
          <w:rStyle w:val="Text0"/>
        </w:rPr>
        <w:t/>
      </w:r>
      <w:r>
        <w:t xml:space="preserve">herauskommen wollen, werden sie wieder hineingebracht.« (32/19f.) </w:t>
      </w:r>
    </w:p>
    <w:p>
      <w:pPr>
        <w:pStyle w:val="Normal"/>
      </w:pPr>
      <w:r>
        <w:t>Mohammed war natürlich auch Mensch, und als solcher liebte er offen-</w:t>
      </w:r>
    </w:p>
    <w:p>
      <w:pPr>
        <w:pStyle w:val="Normal"/>
      </w:pPr>
      <w:r>
        <w:t>bar die Frauen. Mit einer Begrenzung auf vier Ehefrauen, wie er sie an-</w:t>
      </w:r>
    </w:p>
    <w:p>
      <w:pPr>
        <w:pStyle w:val="Normal"/>
      </w:pPr>
      <w:r>
        <w:t xml:space="preserve">sonsten im Koran für die Gläubigen verfügt hatte, wollte er sich für seine </w:t>
      </w:r>
    </w:p>
    <w:p>
      <w:pPr>
        <w:pStyle w:val="Normal"/>
      </w:pPr>
      <w:r>
        <w:t xml:space="preserve">Person nicht zufriedengeben. Zur Lösung des Problems übersandte ihm </w:t>
      </w:r>
    </w:p>
    <w:p>
      <w:pPr>
        <w:pStyle w:val="Normal"/>
      </w:pPr>
      <w:r>
        <w:t>Gott eine Offenbarung, die Mohammed (und nur ihm unter den Gläu-</w:t>
      </w:r>
    </w:p>
    <w:p>
      <w:pPr>
        <w:pStyle w:val="Normal"/>
      </w:pPr>
      <w:r>
        <w:t xml:space="preserve">bigen) mehr als vier Ehefrauen gestattete: </w:t>
      </w:r>
      <w:r>
        <w:rPr>
          <w:rStyle w:val="Text0"/>
        </w:rPr>
        <w:t xml:space="preserve"> »Prophet! Wir haben dir zur </w:t>
      </w:r>
    </w:p>
    <w:p>
      <w:pPr>
        <w:pStyle w:val="Para 1"/>
      </w:pPr>
      <w:r>
        <w:rPr>
          <w:rStyle w:val="Text0"/>
        </w:rPr>
        <w:t/>
      </w:r>
      <w:r>
        <w:t xml:space="preserve">Ehe erlaubt: deine (...) Gattinnen, denen du ihren Lohn (...) gegeben hast; </w:t>
      </w:r>
    </w:p>
    <w:p>
      <w:pPr>
        <w:pStyle w:val="Para 1"/>
      </w:pPr>
      <w:r>
        <w:rPr>
          <w:rStyle w:val="Text0"/>
        </w:rPr>
        <w:t/>
      </w:r>
      <w:r>
        <w:t xml:space="preserve">was du (an Sklavinnen) besitzt, (ein, Besitz, der) dir von Gott (als Beute) </w:t>
      </w:r>
    </w:p>
    <w:p>
      <w:pPr>
        <w:pStyle w:val="Para 1"/>
      </w:pPr>
      <w:r>
        <w:rPr>
          <w:rStyle w:val="Text0"/>
        </w:rPr>
        <w:t/>
      </w:r>
      <w:r>
        <w:t>zugewiesen (worden ist); die Töchter deines Onkels und deiner Tanten väter-</w:t>
      </w:r>
    </w:p>
    <w:p>
      <w:pPr>
        <w:pStyle w:val="Para 1"/>
      </w:pPr>
      <w:r>
        <w:rPr>
          <w:rStyle w:val="Text0"/>
        </w:rPr>
        <w:t/>
      </w:r>
      <w:r>
        <w:t xml:space="preserve">licherseits und deines Onkels und deiner Tanten mütterlicherseits, die mit dir </w:t>
      </w:r>
    </w:p>
    <w:p>
      <w:pPr>
        <w:pStyle w:val="Para 1"/>
      </w:pPr>
      <w:r>
        <w:rPr>
          <w:rStyle w:val="Text0"/>
        </w:rPr>
        <w:t/>
      </w:r>
      <w:r>
        <w:t xml:space="preserve">ausgewandert sind; (weiter) eine (jede) gläubige Frau, wenn sie sich dem </w:t>
      </w:r>
    </w:p>
    <w:p>
      <w:pPr>
        <w:pStyle w:val="Para 1"/>
      </w:pPr>
      <w:r>
        <w:rPr>
          <w:rStyle w:val="Text0"/>
        </w:rPr>
        <w:t/>
      </w:r>
      <w:r>
        <w:t xml:space="preserve">Propheten schenkt und er (seinerseits) sie heiraten will. Das (letztere?) gilt </w:t>
      </w:r>
    </w:p>
    <w:p>
      <w:pPr>
        <w:pStyle w:val="Para 1"/>
      </w:pPr>
      <w:r>
        <w:rPr>
          <w:rStyle w:val="Text0"/>
        </w:rPr>
        <w:t/>
      </w:r>
      <w:r>
        <w:t xml:space="preserve">in Sonderheit für dich im Gegensatz zu den (anderen) Gläubigen.« (33/50) </w:t>
      </w:r>
    </w:p>
    <w:p>
      <w:pPr>
        <w:pStyle w:val="Normal"/>
      </w:pPr>
      <w:r>
        <w:t xml:space="preserve">27 </w:t>
      </w:r>
    </w:p>
    <w:p>
      <w:pPr>
        <w:pStyle w:val="Para 2"/>
      </w:pPr>
      <w:r>
        <w:rPr>
          <w:rStyle w:val="Text5"/>
        </w:rPr>
        <w:bookmarkStart w:id="28" w:name="p28"/>
        <w:t/>
        <w:bookmarkEnd w:id="28"/>
      </w:r>
      <w:r>
        <w:t xml:space="preserve">Die Muslime </w:t>
      </w:r>
    </w:p>
    <w:p>
      <w:pPr>
        <w:pStyle w:val="Normal"/>
      </w:pPr>
      <w:r>
        <w:t xml:space="preserve">Die Muslime sind durch ihren Glauben von Gott ausgezeichnet. Sie </w:t>
      </w:r>
    </w:p>
    <w:p>
      <w:pPr>
        <w:pStyle w:val="Normal"/>
      </w:pPr>
      <w:r>
        <w:t xml:space="preserve">können deshalb zu Recht auf die Ungläubigen herabsehen und bilden </w:t>
      </w:r>
    </w:p>
    <w:p>
      <w:pPr>
        <w:pStyle w:val="Normal"/>
      </w:pPr>
      <w:r>
        <w:t>eine besondere Gemeinschaft, die untereinander im Glauben wett-</w:t>
      </w:r>
    </w:p>
    <w:p>
      <w:pPr>
        <w:pStyle w:val="Normal"/>
      </w:pPr>
      <w:r>
        <w:t xml:space="preserve">eifert und dereinst ins Paradies eingehen wird. Sie stehen im Rang </w:t>
      </w:r>
    </w:p>
    <w:p>
      <w:pPr>
        <w:pStyle w:val="Normal"/>
      </w:pPr>
      <w:r>
        <w:t xml:space="preserve">genauso über den Ungläubigen, wie Mohammed im Rang über der </w:t>
      </w:r>
    </w:p>
    <w:p>
      <w:pPr>
        <w:pStyle w:val="Normal"/>
      </w:pPr>
      <w:r>
        <w:t xml:space="preserve">Gemeinschaft der Muslime steht: </w:t>
      </w:r>
    </w:p>
    <w:p>
      <w:pPr>
        <w:pStyle w:val="Para 1"/>
      </w:pPr>
      <w:r>
        <w:rPr>
          <w:rStyle w:val="Text0"/>
        </w:rPr>
        <w:t/>
      </w:r>
      <w:r>
        <w:t xml:space="preserve">- »Und so haben wir euch (Muslime) zu einer in der Mitte stehenden </w:t>
      </w:r>
    </w:p>
    <w:p>
      <w:pPr>
        <w:pStyle w:val="Para 1"/>
      </w:pPr>
      <w:r>
        <w:rPr>
          <w:rStyle w:val="Text0"/>
        </w:rPr>
        <w:t/>
      </w:r>
      <w:r>
        <w:t>Gemeinschaft gemacht, damit ihr Zeugen über die (anderen) Men-</w:t>
      </w:r>
    </w:p>
    <w:p>
      <w:pPr>
        <w:pStyle w:val="Para 1"/>
      </w:pPr>
      <w:r>
        <w:rPr>
          <w:rStyle w:val="Text0"/>
        </w:rPr>
        <w:t/>
      </w:r>
      <w:r>
        <w:t xml:space="preserve">schen seiet und der Gesandte über euch Zeuge sei.« (2/143) »Als </w:t>
      </w:r>
    </w:p>
    <w:p>
      <w:pPr>
        <w:pStyle w:val="Para 1"/>
      </w:pPr>
      <w:r>
        <w:rPr>
          <w:rStyle w:val="Text0"/>
        </w:rPr>
        <w:t/>
      </w:r>
      <w:r>
        <w:t xml:space="preserve">der Vornehmste gilt bei Gott derjenige von euch, der am frömmsten </w:t>
      </w:r>
    </w:p>
    <w:p>
      <w:pPr>
        <w:pStyle w:val="Para 1"/>
      </w:pPr>
      <w:r>
        <w:rPr>
          <w:rStyle w:val="Text0"/>
        </w:rPr>
        <w:t/>
      </w:r>
      <w:r>
        <w:t>ist.« (49/13) »Und die gläubigen Männer und Frauen sind unter-</w:t>
      </w:r>
    </w:p>
    <w:p>
      <w:pPr>
        <w:pStyle w:val="Para 1"/>
      </w:pPr>
      <w:r>
        <w:rPr>
          <w:rStyle w:val="Text0"/>
        </w:rPr>
        <w:t/>
      </w:r>
      <w:r>
        <w:t xml:space="preserve">einander Freunde und bilden eine Gruppe für sich.« (9/71) »Gott </w:t>
      </w:r>
    </w:p>
    <w:p>
      <w:pPr>
        <w:pStyle w:val="Para 1"/>
      </w:pPr>
      <w:r>
        <w:rPr>
          <w:rStyle w:val="Text0"/>
        </w:rPr>
        <w:t/>
      </w:r>
      <w:r>
        <w:t xml:space="preserve">hat den gläubigen Männern und Frauen Gärten versprochen, in deren </w:t>
      </w:r>
    </w:p>
    <w:p>
      <w:pPr>
        <w:pStyle w:val="Para 1"/>
      </w:pPr>
      <w:r>
        <w:rPr>
          <w:rStyle w:val="Text0"/>
        </w:rPr>
        <w:t/>
      </w:r>
      <w:r>
        <w:t xml:space="preserve">Niederungen (...) Bäche fließen, daß sie (ewig) darin weilen, und gute </w:t>
      </w:r>
    </w:p>
    <w:p>
      <w:pPr>
        <w:pStyle w:val="Para 1"/>
      </w:pPr>
      <w:r>
        <w:rPr>
          <w:rStyle w:val="Text0"/>
        </w:rPr>
        <w:t/>
      </w:r>
      <w:r>
        <w:t xml:space="preserve">Wohnungen in den Gärten von Eden.« (9/72) </w:t>
      </w:r>
    </w:p>
    <w:p>
      <w:pPr>
        <w:pStyle w:val="Para 2"/>
      </w:pPr>
      <w:r>
        <w:t xml:space="preserve">Der Glaubensinhalt des Islam und die Pflichten des </w:t>
      </w:r>
    </w:p>
    <w:p>
      <w:pPr>
        <w:pStyle w:val="Para 2"/>
      </w:pPr>
      <w:r>
        <w:t xml:space="preserve">guten Muslims </w:t>
      </w:r>
    </w:p>
    <w:p>
      <w:pPr>
        <w:pStyle w:val="Normal"/>
      </w:pPr>
      <w:r>
        <w:t>Der Islam ist keine sehr komplizierte Religion: Man muss an den ein-</w:t>
      </w:r>
    </w:p>
    <w:p>
      <w:pPr>
        <w:pStyle w:val="Normal"/>
      </w:pPr>
      <w:r>
        <w:t xml:space="preserve">zigen wahren Gott glauben und einige Verhaltensvorschriften beachten: </w:t>
      </w:r>
    </w:p>
    <w:p>
      <w:pPr>
        <w:pStyle w:val="Para 1"/>
      </w:pPr>
      <w:r>
        <w:rPr>
          <w:rStyle w:val="Text0"/>
        </w:rPr>
        <w:t/>
      </w:r>
      <w:r>
        <w:t xml:space="preserve">»Die Frömmigkeit (...) besteht (...) darin, dass man an Gott, den Jüngsten </w:t>
      </w:r>
    </w:p>
    <w:p>
      <w:pPr>
        <w:pStyle w:val="Para 1"/>
      </w:pPr>
      <w:r>
        <w:rPr>
          <w:rStyle w:val="Text0"/>
        </w:rPr>
        <w:t/>
      </w:r>
      <w:r>
        <w:t xml:space="preserve">Tag, die Engel, die Schrift und den Propheten glaubt und sein Geld - mag es </w:t>
      </w:r>
    </w:p>
    <w:p>
      <w:pPr>
        <w:pStyle w:val="Para 1"/>
      </w:pPr>
      <w:r>
        <w:rPr>
          <w:rStyle w:val="Text0"/>
        </w:rPr>
        <w:t/>
      </w:r>
      <w:r>
        <w:t xml:space="preserve">einem noch so lieb sein — den Verwandten, den Waisen, den Armen, dem, der </w:t>
      </w:r>
    </w:p>
    <w:p>
      <w:pPr>
        <w:pStyle w:val="Para 1"/>
      </w:pPr>
      <w:r>
        <w:rPr>
          <w:rStyle w:val="Text0"/>
        </w:rPr>
        <w:t/>
      </w:r>
      <w:r>
        <w:t xml:space="preserve">unterwegs ist, (...) den Bettlern und für (den Loskauf von) Sklaven hergibt, </w:t>
      </w:r>
    </w:p>
    <w:p>
      <w:pPr>
        <w:pStyle w:val="Para 1"/>
      </w:pPr>
      <w:r>
        <w:rPr>
          <w:rStyle w:val="Text0"/>
        </w:rPr>
        <w:t/>
      </w:r>
      <w:r>
        <w:t>das Gebet verrichtet und die Almosensteuer bezahlt.« (2/177)</w:t>
      </w:r>
      <w:r>
        <w:rPr>
          <w:rStyle w:val="Text0"/>
        </w:rPr>
        <w:t xml:space="preserve"> An anderer </w:t>
      </w:r>
    </w:p>
    <w:p>
      <w:pPr>
        <w:pStyle w:val="Para 1"/>
      </w:pPr>
      <w:r>
        <w:rPr>
          <w:rStyle w:val="Text0"/>
        </w:rPr>
        <w:t xml:space="preserve">Stelle heißt es ganz ähnlich: </w:t>
      </w:r>
      <w:r>
        <w:t xml:space="preserve"> »Selig sind die Gläubigen, die in ihrem Gebet </w:t>
      </w:r>
    </w:p>
    <w:p>
      <w:pPr>
        <w:pStyle w:val="Para 1"/>
      </w:pPr>
      <w:r>
        <w:rPr>
          <w:rStyle w:val="Text0"/>
        </w:rPr>
        <w:t/>
      </w:r>
      <w:r>
        <w:t>demütig sind, Gerede kein Gehör schenken, der Almosensteuer nachkom-</w:t>
      </w:r>
    </w:p>
    <w:p>
      <w:pPr>
        <w:pStyle w:val="Normal"/>
      </w:pPr>
      <w:r>
        <w:t/>
      </w:r>
      <w:r>
        <w:rPr>
          <w:rStyle w:val="Text0"/>
        </w:rPr>
        <w:t xml:space="preserve">men«, </w:t>
      </w:r>
      <w:r>
        <w:t xml:space="preserve"> nur mit ihren Ehefrauen und ihren Sklavinnen sexuell verkehren, </w:t>
      </w:r>
    </w:p>
    <w:p>
      <w:pPr>
        <w:pStyle w:val="Para 1"/>
      </w:pPr>
      <w:r>
        <w:rPr>
          <w:rStyle w:val="Text0"/>
        </w:rPr>
        <w:t/>
      </w:r>
      <w:r>
        <w:t xml:space="preserve">»das ihnen anvertraute Gut treu verwalten, ihre Verpflichtung erfüllen und </w:t>
      </w:r>
    </w:p>
    <w:p>
      <w:pPr>
        <w:pStyle w:val="Para 1"/>
      </w:pPr>
      <w:r>
        <w:rPr>
          <w:rStyle w:val="Text0"/>
        </w:rPr>
        <w:t/>
      </w:r>
      <w:r>
        <w:t>ihre Gebete einhalten. Das sind die, die die Erben sind, die das Paradies er-</w:t>
      </w:r>
    </w:p>
    <w:p>
      <w:pPr>
        <w:pStyle w:val="Normal"/>
      </w:pPr>
      <w:r>
        <w:t xml:space="preserve">28 </w:t>
      </w:r>
    </w:p>
    <w:p>
      <w:pPr>
        <w:pStyle w:val="Normal"/>
      </w:pPr>
      <w:r>
        <w:bookmarkStart w:id="29" w:name="p29"/>
        <w:t/>
        <w:bookmarkEnd w:id="29"/>
        <w:t xml:space="preserve"> </w:t>
      </w:r>
      <w:r>
        <w:rPr>
          <w:rStyle w:val="Text0"/>
        </w:rPr>
        <w:t>ben und ewig darin weilen werden.«</w:t>
      </w:r>
      <w:r>
        <w:t xml:space="preserve"> Daneben besteht noch die Pflicht zur </w:t>
      </w:r>
    </w:p>
    <w:p>
      <w:pPr>
        <w:pStyle w:val="Normal"/>
      </w:pPr>
      <w:r>
        <w:t>Wallfahrt nach Mekka und zum Fasten im Monat Ramadan. Für Leih-</w:t>
      </w:r>
    </w:p>
    <w:p>
      <w:pPr>
        <w:pStyle w:val="Normal"/>
      </w:pPr>
      <w:r>
        <w:t xml:space="preserve">geschäfte dürfen keine Zinsen genommen werden. (30/39) Am Freitag </w:t>
      </w:r>
    </w:p>
    <w:p>
      <w:pPr>
        <w:pStyle w:val="Normal"/>
      </w:pPr>
      <w:r>
        <w:t xml:space="preserve">soll man dem Gebetsruf folgen und die Geschäfte ruhen lassen. (62/9) </w:t>
      </w:r>
    </w:p>
    <w:p>
      <w:pPr>
        <w:pStyle w:val="Para 1"/>
      </w:pPr>
      <w:r>
        <w:rPr>
          <w:rStyle w:val="Text0"/>
        </w:rPr>
        <w:t xml:space="preserve">Im Übrigen gilt, dass man » </w:t>
      </w:r>
      <w:r>
        <w:t xml:space="preserve">das diesseitige Leben« nicht überschätzen </w:t>
      </w:r>
    </w:p>
    <w:p>
      <w:pPr>
        <w:pStyle w:val="Para 1"/>
      </w:pPr>
      <w:r>
        <w:rPr>
          <w:rStyle w:val="Text0"/>
        </w:rPr>
        <w:t/>
      </w:r>
      <w:r>
        <w:t xml:space="preserve">soll, es ist »nichts als eine Nutznießung, durch die man sich (...) betören lässt«. </w:t>
      </w:r>
    </w:p>
    <w:p>
      <w:pPr>
        <w:pStyle w:val="Normal"/>
      </w:pPr>
      <w:r>
        <w:t/>
      </w:r>
      <w:r>
        <w:rPr>
          <w:rStyle w:val="Text0"/>
        </w:rPr>
        <w:t>(57/20)</w:t>
      </w:r>
      <w:r>
        <w:t xml:space="preserve"> Auch sollte man sich deshalb möglichst keine Sorgen machen, </w:t>
      </w:r>
    </w:p>
    <w:p>
      <w:pPr>
        <w:pStyle w:val="Normal"/>
      </w:pPr>
      <w:r>
        <w:t xml:space="preserve">weil ohnehin alles vorherbestimmt und Gottes Wille ist: </w:t>
      </w:r>
      <w:r>
        <w:rPr>
          <w:rStyle w:val="Text0"/>
        </w:rPr>
        <w:t xml:space="preserve"> »Kein Unglück </w:t>
      </w:r>
    </w:p>
    <w:p>
      <w:pPr>
        <w:pStyle w:val="Para 1"/>
      </w:pPr>
      <w:r>
        <w:rPr>
          <w:rStyle w:val="Text0"/>
        </w:rPr>
        <w:t/>
      </w:r>
      <w:r>
        <w:t xml:space="preserve">trifft ein, weder (...) auf der Erde noch bei euch selber, ohne daß es in einer </w:t>
      </w:r>
    </w:p>
    <w:p>
      <w:pPr>
        <w:pStyle w:val="Para 1"/>
      </w:pPr>
      <w:r>
        <w:rPr>
          <w:rStyle w:val="Text0"/>
        </w:rPr>
        <w:t/>
      </w:r>
      <w:r>
        <w:t xml:space="preserve">Schrift (...) wäre, noch ehe wir es erschaffen. Dies (...) ist Gott ein leichtes. (...) </w:t>
      </w:r>
    </w:p>
    <w:p>
      <w:pPr>
        <w:pStyle w:val="Para 1"/>
      </w:pPr>
      <w:r>
        <w:rPr>
          <w:rStyle w:val="Text0"/>
        </w:rPr>
        <w:t/>
      </w:r>
      <w:r>
        <w:t xml:space="preserve">damit ihr euch wegen dessen, was euch (...) entgangen ist, nicht (...) Kummer </w:t>
      </w:r>
    </w:p>
    <w:p>
      <w:pPr>
        <w:pStyle w:val="Para 1"/>
      </w:pPr>
      <w:r>
        <w:rPr>
          <w:rStyle w:val="Text0"/>
        </w:rPr>
        <w:t/>
      </w:r>
      <w:r>
        <w:t xml:space="preserve">macht und (damit ihr) euch über das, was er euch gegeben hat, nicht (zu sehr) </w:t>
      </w:r>
    </w:p>
    <w:p>
      <w:pPr>
        <w:pStyle w:val="Para 1"/>
      </w:pPr>
      <w:r>
        <w:rPr>
          <w:rStyle w:val="Text0"/>
        </w:rPr>
        <w:t/>
      </w:r>
      <w:r>
        <w:t xml:space="preserve">freut (...)! Gott liebt keinen, der eingebildet und prahlerisch ist.« (57/1 22f.) </w:t>
      </w:r>
    </w:p>
    <w:p>
      <w:pPr>
        <w:pStyle w:val="Normal"/>
      </w:pPr>
      <w:r>
        <w:t xml:space="preserve">Ganz wichtig ist der richtige Umgang. Immer wieder ruft der </w:t>
      </w:r>
    </w:p>
    <w:p>
      <w:pPr>
        <w:pStyle w:val="Normal"/>
      </w:pPr>
      <w:r>
        <w:t xml:space="preserve">Koran die Muslime dazu auf, sich abzusondern und den Kontakt mit </w:t>
      </w:r>
    </w:p>
    <w:p>
      <w:pPr>
        <w:pStyle w:val="Normal"/>
      </w:pPr>
      <w:r>
        <w:t xml:space="preserve">Ungläubigen zu meiden. Nur aus taktischen Gründen, wenn Muslime </w:t>
      </w:r>
    </w:p>
    <w:p>
      <w:pPr>
        <w:pStyle w:val="Normal"/>
      </w:pPr>
      <w:r>
        <w:t xml:space="preserve">in der schwächeren Position sind, ist eine Ausnahme erlaubt. </w:t>
      </w:r>
    </w:p>
    <w:p>
      <w:pPr>
        <w:pStyle w:val="Para 1"/>
      </w:pPr>
      <w:r>
        <w:rPr>
          <w:rStyle w:val="Text0"/>
        </w:rPr>
        <w:t/>
      </w:r>
      <w:r>
        <w:t>- »Die Gläubigen sollen sich nicht die Ungläubigen anstatt der Gläu-</w:t>
      </w:r>
    </w:p>
    <w:p>
      <w:pPr>
        <w:pStyle w:val="Para 1"/>
      </w:pPr>
      <w:r>
        <w:rPr>
          <w:rStyle w:val="Text0"/>
        </w:rPr>
        <w:t/>
      </w:r>
      <w:r>
        <w:t xml:space="preserve">bigen zu Freunden nehmen. Wer das tut, hat keine Gemeinschaft </w:t>
      </w:r>
    </w:p>
    <w:p>
      <w:pPr>
        <w:pStyle w:val="Para 1"/>
      </w:pPr>
      <w:r>
        <w:rPr>
          <w:rStyle w:val="Text0"/>
        </w:rPr>
        <w:t/>
      </w:r>
      <w:r>
        <w:t xml:space="preserve">(mehr) mit Gott. Anders ist es, wenn ihr euch vor ihnen (...) wirklich </w:t>
      </w:r>
    </w:p>
    <w:p>
      <w:pPr>
        <w:pStyle w:val="Para 1"/>
      </w:pPr>
      <w:r>
        <w:rPr>
          <w:rStyle w:val="Text0"/>
        </w:rPr>
        <w:t/>
      </w:r>
      <w:r>
        <w:t xml:space="preserve">fürchtet. (In diesem Fall seid ihr entschuldigt.)« (3/28) </w:t>
      </w:r>
    </w:p>
    <w:p>
      <w:pPr>
        <w:pStyle w:val="Para 1"/>
      </w:pPr>
      <w:r>
        <w:rPr>
          <w:rStyle w:val="Text0"/>
        </w:rPr>
        <w:t/>
      </w:r>
      <w:r>
        <w:t xml:space="preserve">- »Ihr Gläubigen! Nehmt euch nicht Leute zu Vertrauten, die außerhalb </w:t>
      </w:r>
    </w:p>
    <w:p>
      <w:pPr>
        <w:pStyle w:val="Para 1"/>
      </w:pPr>
      <w:r>
        <w:rPr>
          <w:rStyle w:val="Text0"/>
        </w:rPr>
        <w:t/>
      </w:r>
      <w:r>
        <w:t xml:space="preserve">eurer Gemeinschaft stehen!« (3/118) </w:t>
      </w:r>
    </w:p>
    <w:p>
      <w:pPr>
        <w:pStyle w:val="Para 1"/>
      </w:pPr>
      <w:r>
        <w:rPr>
          <w:rStyle w:val="Text0"/>
        </w:rPr>
        <w:t/>
      </w:r>
      <w:r>
        <w:t>- »Ihr Gläubigen! Nehmt euch nicht die Ungläubigen anstatt der Gläu-</w:t>
      </w:r>
    </w:p>
    <w:p>
      <w:pPr>
        <w:pStyle w:val="Para 1"/>
      </w:pPr>
      <w:r>
        <w:rPr>
          <w:rStyle w:val="Text0"/>
        </w:rPr>
        <w:t/>
      </w:r>
      <w:r>
        <w:t xml:space="preserve">bigen zu Freunden!« (4/144) </w:t>
      </w:r>
    </w:p>
    <w:p>
      <w:pPr>
        <w:pStyle w:val="Para 1"/>
      </w:pPr>
      <w:r>
        <w:rPr>
          <w:rStyle w:val="Text0"/>
        </w:rPr>
        <w:t/>
      </w:r>
      <w:r>
        <w:t xml:space="preserve">- »Ihr Gläubigen! Nehmt euch nicht die Juden und die Christen zu </w:t>
      </w:r>
    </w:p>
    <w:p>
      <w:pPr>
        <w:pStyle w:val="Para 1"/>
      </w:pPr>
      <w:r>
        <w:rPr>
          <w:rStyle w:val="Text0"/>
        </w:rPr>
        <w:t/>
      </w:r>
      <w:r>
        <w:t xml:space="preserve">Freunden!« (5/51) </w:t>
      </w:r>
    </w:p>
    <w:p>
      <w:pPr>
        <w:pStyle w:val="Para 1"/>
      </w:pPr>
      <w:r>
        <w:rPr>
          <w:rStyle w:val="Text0"/>
        </w:rPr>
        <w:t/>
      </w:r>
      <w:r>
        <w:t xml:space="preserve">- »Du wirst nicht finden, daß Leute, die an Gott und den jüngsten Tag </w:t>
      </w:r>
    </w:p>
    <w:p>
      <w:pPr>
        <w:pStyle w:val="Para 1"/>
      </w:pPr>
      <w:r>
        <w:rPr>
          <w:rStyle w:val="Text0"/>
        </w:rPr>
        <w:t/>
      </w:r>
      <w:r>
        <w:t>glauben, mit denen Freundschaft halten, die Gott und seinem Gesand-</w:t>
      </w:r>
    </w:p>
    <w:p>
      <w:pPr>
        <w:pStyle w:val="Para 1"/>
      </w:pPr>
      <w:r>
        <w:rPr>
          <w:rStyle w:val="Text0"/>
        </w:rPr>
        <w:t/>
      </w:r>
      <w:r>
        <w:t xml:space="preserve">ten zuwiderhandeln, auch wenn es ihre Väter, ihre Söhne, ihre Brüder </w:t>
      </w:r>
    </w:p>
    <w:p>
      <w:pPr>
        <w:pStyle w:val="Para 1"/>
      </w:pPr>
      <w:r>
        <w:rPr>
          <w:rStyle w:val="Text0"/>
        </w:rPr>
        <w:t/>
      </w:r>
      <w:r>
        <w:t xml:space="preserve">oder ihre Sippenangehörigen wären.« (58/22) </w:t>
      </w:r>
    </w:p>
    <w:p>
      <w:pPr>
        <w:pStyle w:val="Para 1"/>
      </w:pPr>
      <w:r>
        <w:rPr>
          <w:rStyle w:val="Text0"/>
        </w:rPr>
        <w:t/>
      </w:r>
      <w:r>
        <w:t>- »Ihr Gläubigen! Nehmt euch nicht meine und eure Feinde zu Freun-</w:t>
      </w:r>
    </w:p>
    <w:p>
      <w:pPr>
        <w:pStyle w:val="Para 1"/>
      </w:pPr>
      <w:r>
        <w:rPr>
          <w:rStyle w:val="Text0"/>
        </w:rPr>
        <w:t/>
      </w:r>
      <w:r>
        <w:t xml:space="preserve">den, indem ihr ihnen (eure) Zuneigung zu erkennen gebt, wo sie doch </w:t>
      </w:r>
    </w:p>
    <w:p>
      <w:pPr>
        <w:pStyle w:val="Para 1"/>
      </w:pPr>
      <w:r>
        <w:rPr>
          <w:rStyle w:val="Text0"/>
        </w:rPr>
        <w:t/>
      </w:r>
      <w:r>
        <w:t xml:space="preserve">nicht an das glauben, was von der Wahrheit (...) zu euch gekommen </w:t>
      </w:r>
    </w:p>
    <w:p>
      <w:pPr>
        <w:pStyle w:val="Normal"/>
      </w:pPr>
      <w:r>
        <w:t xml:space="preserve">29 </w:t>
      </w:r>
    </w:p>
    <w:p>
      <w:pPr>
        <w:pStyle w:val="Para 1"/>
      </w:pPr>
      <w:r>
        <w:rPr>
          <w:rStyle w:val="Text0"/>
        </w:rPr>
        <w:bookmarkStart w:id="30" w:name="p30"/>
        <w:t/>
        <w:bookmarkEnd w:id="30"/>
        <w:t xml:space="preserve"> </w:t>
      </w:r>
      <w:r>
        <w:t xml:space="preserve">ist, und den Gesandten und euch (...) vertrieben haben (...), daß ihr an </w:t>
      </w:r>
    </w:p>
    <w:p>
      <w:pPr>
        <w:pStyle w:val="Para 1"/>
      </w:pPr>
      <w:r>
        <w:rPr>
          <w:rStyle w:val="Text0"/>
        </w:rPr>
        <w:t/>
      </w:r>
      <w:r>
        <w:t xml:space="preserve">Gott, euren Herrn, glaubt.« (60/1) </w:t>
      </w:r>
    </w:p>
    <w:p>
      <w:pPr>
        <w:pStyle w:val="Normal"/>
      </w:pPr>
      <w:r>
        <w:t>Mohammed ruft die Muslime immer wieder dazu auf, sich abzuson-</w:t>
      </w:r>
    </w:p>
    <w:p>
      <w:pPr>
        <w:pStyle w:val="Normal"/>
      </w:pPr>
      <w:r>
        <w:t xml:space="preserve">dern und den sozialen Umgang mit Ungläubigen zu vermeiden. </w:t>
      </w:r>
    </w:p>
    <w:p>
      <w:pPr>
        <w:pStyle w:val="Para 2"/>
      </w:pPr>
      <w:r>
        <w:t xml:space="preserve">Die Ungläubigen </w:t>
      </w:r>
    </w:p>
    <w:p>
      <w:pPr>
        <w:pStyle w:val="Normal"/>
      </w:pPr>
      <w:r>
        <w:t xml:space="preserve">Religionen vertreten gewöhnlich zunächst nur die eigenen Interessen. </w:t>
      </w:r>
    </w:p>
    <w:p>
      <w:pPr>
        <w:pStyle w:val="Normal"/>
      </w:pPr>
      <w:r>
        <w:t xml:space="preserve">Das galt auch für den jüdischen und den christlichen Glauben: </w:t>
      </w:r>
    </w:p>
    <w:p>
      <w:pPr>
        <w:pStyle w:val="Normal"/>
      </w:pPr>
      <w:r>
        <w:t xml:space="preserve">— Die Juden hielten sich für das von Gott auserwählte Volk, dem von </w:t>
      </w:r>
    </w:p>
    <w:p>
      <w:pPr>
        <w:pStyle w:val="Normal"/>
      </w:pPr>
      <w:r>
        <w:t xml:space="preserve">Gott als seine Heimstätte das Land Kanaan zugewiesen worden </w:t>
      </w:r>
    </w:p>
    <w:p>
      <w:pPr>
        <w:pStyle w:val="Normal"/>
      </w:pPr>
      <w:r>
        <w:t xml:space="preserve">war. Das eroberten sie, dort wurden sie heimisch und verstreuten </w:t>
      </w:r>
    </w:p>
    <w:p>
      <w:pPr>
        <w:pStyle w:val="Normal"/>
      </w:pPr>
      <w:r>
        <w:t xml:space="preserve">sich erst nach der Eroberung und Zerstörung Jerusalems durch </w:t>
      </w:r>
    </w:p>
    <w:p>
      <w:pPr>
        <w:pStyle w:val="Normal"/>
      </w:pPr>
      <w:r>
        <w:t xml:space="preserve">den römischen Kaiser Titus über das Römische Reich. Für andere </w:t>
      </w:r>
    </w:p>
    <w:p>
      <w:pPr>
        <w:pStyle w:val="Normal"/>
      </w:pPr>
      <w:r>
        <w:t>Religionen interessierten sie sich nicht. Sie unternahmen auch kei-</w:t>
      </w:r>
    </w:p>
    <w:p>
      <w:pPr>
        <w:pStyle w:val="Normal"/>
      </w:pPr>
      <w:r>
        <w:t xml:space="preserve">ne Bekehrungsversuche. </w:t>
      </w:r>
    </w:p>
    <w:p>
      <w:pPr>
        <w:pStyle w:val="Normal"/>
      </w:pPr>
      <w:r>
        <w:t>- Das Christentum entwickelte sich im Römischen Reich als Re-</w:t>
      </w:r>
    </w:p>
    <w:p>
      <w:pPr>
        <w:pStyle w:val="Normal"/>
      </w:pPr>
      <w:r>
        <w:t>ligion einer Minderheit gewaltfrei über 350 Jahre, bis es schließ-</w:t>
      </w:r>
    </w:p>
    <w:p>
      <w:pPr>
        <w:pStyle w:val="Normal"/>
      </w:pPr>
      <w:r>
        <w:t xml:space="preserve">lich kurz vor der Völkerwanderung zur Staatsreligion wurde. Als </w:t>
      </w:r>
    </w:p>
    <w:p>
      <w:pPr>
        <w:pStyle w:val="Normal"/>
      </w:pPr>
      <w:r>
        <w:t xml:space="preserve">Staatsreligion entwickelte es erst 600 bis 1000 Jahre nach seiner </w:t>
      </w:r>
    </w:p>
    <w:p>
      <w:pPr>
        <w:pStyle w:val="Normal"/>
      </w:pPr>
      <w:r>
        <w:t>Entstehung auch aggressive Elemente, die sich in Kreuzzügen, Ju-</w:t>
      </w:r>
    </w:p>
    <w:p>
      <w:pPr>
        <w:pStyle w:val="Normal"/>
      </w:pPr>
      <w:r>
        <w:t xml:space="preserve">denverfolgungen und zuletzt in den Religionskriegen des 16. und </w:t>
      </w:r>
    </w:p>
    <w:p>
      <w:pPr>
        <w:pStyle w:val="Normal"/>
      </w:pPr>
      <w:r>
        <w:t>17. Jahrhunderts äußerten. Die letzten Zuckungen davon sind</w:t>
      </w:r>
    </w:p>
    <w:p>
      <w:pPr>
        <w:pStyle w:val="Normal"/>
      </w:pPr>
      <w:r>
        <w:t xml:space="preserve">aber im Verlauf des 18. Jahrhunderts erloschen. </w:t>
      </w:r>
    </w:p>
    <w:p>
      <w:pPr>
        <w:pStyle w:val="Normal"/>
      </w:pPr>
      <w:r>
        <w:t xml:space="preserve">Ganz anders der Islam, so wie er sich im Koran darstellt: Im religiösen </w:t>
      </w:r>
    </w:p>
    <w:p>
      <w:pPr>
        <w:pStyle w:val="Normal"/>
      </w:pPr>
      <w:r>
        <w:t>Gehalt eher rudimentär, wenig abstrakt und kaum über den monothe-</w:t>
      </w:r>
    </w:p>
    <w:p>
      <w:pPr>
        <w:pStyle w:val="Normal"/>
      </w:pPr>
      <w:r>
        <w:t>istischen Ansatz des jüdischen und christlichen Glaubens hinausge-</w:t>
      </w:r>
    </w:p>
    <w:p>
      <w:pPr>
        <w:pStyle w:val="Normal"/>
      </w:pPr>
      <w:r>
        <w:t xml:space="preserve">hend, gewinnt der Koran seine Spannkraft einerseits aus der Ehrfurcht </w:t>
      </w:r>
    </w:p>
    <w:p>
      <w:pPr>
        <w:pStyle w:val="Normal"/>
      </w:pPr>
      <w:r>
        <w:t xml:space="preserve">vor dem einzigen Gott, die er in sich wiederholenden Formulierungen </w:t>
      </w:r>
    </w:p>
    <w:p>
      <w:pPr>
        <w:pStyle w:val="Normal"/>
      </w:pPr>
      <w:r>
        <w:t>immer wieder variiert, andererseits aber aus dem Hass auf die Ungläu-</w:t>
      </w:r>
    </w:p>
    <w:p>
      <w:pPr>
        <w:pStyle w:val="Normal"/>
      </w:pPr>
      <w:r>
        <w:t xml:space="preserve">bigen. Dieser Hass ist ein zentraler Teil der koranischen Offenbarung, </w:t>
      </w:r>
    </w:p>
    <w:p>
      <w:pPr>
        <w:pStyle w:val="Normal"/>
      </w:pPr>
      <w:r>
        <w:t xml:space="preserve">30 </w:t>
      </w:r>
    </w:p>
    <w:p>
      <w:pPr>
        <w:pStyle w:val="Normal"/>
      </w:pPr>
      <w:r>
        <w:bookmarkStart w:id="31" w:name="p31"/>
        <w:t/>
        <w:bookmarkEnd w:id="31"/>
        <w:t>ein beherrschendes Thema der meisten Suren, und er findet machtvol-</w:t>
      </w:r>
    </w:p>
    <w:p>
      <w:pPr>
        <w:pStyle w:val="Normal"/>
      </w:pPr>
      <w:r>
        <w:t xml:space="preserve">len sprachlichen Ausdruck. </w:t>
      </w:r>
    </w:p>
    <w:p>
      <w:pPr>
        <w:pStyle w:val="Normal"/>
      </w:pPr>
      <w:r>
        <w:t xml:space="preserve">Diesen im Koran propagierten Hass muss man in Zusammenhang </w:t>
      </w:r>
    </w:p>
    <w:p>
      <w:pPr>
        <w:pStyle w:val="Normal"/>
      </w:pPr>
      <w:r>
        <w:t>sehen mit Mohammeds Gebot, den sozialen Umgang mit Ungläu-</w:t>
      </w:r>
    </w:p>
    <w:p>
      <w:pPr>
        <w:pStyle w:val="Normal"/>
      </w:pPr>
      <w:r>
        <w:t xml:space="preserve">bigen zu vermeiden, und dem im Koran kodifizierten Heiratsverbot </w:t>
      </w:r>
    </w:p>
    <w:p>
      <w:pPr>
        <w:pStyle w:val="Normal"/>
      </w:pPr>
      <w:r>
        <w:t xml:space="preserve">zwischen Gläubigen und Ungläubigen. Nachfolgend eine Auswahl aus </w:t>
      </w:r>
    </w:p>
    <w:p>
      <w:pPr>
        <w:pStyle w:val="Normal"/>
      </w:pPr>
      <w:r>
        <w:t>den Hunderten von Stellen des Korans, in denen zum Hass gegen Un-</w:t>
      </w:r>
    </w:p>
    <w:p>
      <w:pPr>
        <w:pStyle w:val="Normal"/>
      </w:pPr>
      <w:r>
        <w:t xml:space="preserve">gläubige aufgerufen wird. </w:t>
      </w:r>
    </w:p>
    <w:p>
      <w:pPr>
        <w:pStyle w:val="Para 1"/>
      </w:pPr>
      <w:r>
        <w:rPr>
          <w:rStyle w:val="Text0"/>
        </w:rPr>
        <w:t/>
      </w:r>
      <w:r>
        <w:t xml:space="preserve">- »Für ihre Lügenhaftigkeit haben sie (dereinst) eine schmerzhafte Strafe </w:t>
      </w:r>
    </w:p>
    <w:p>
      <w:pPr>
        <w:pStyle w:val="Para 1"/>
      </w:pPr>
      <w:r>
        <w:rPr>
          <w:rStyle w:val="Text0"/>
        </w:rPr>
        <w:t/>
      </w:r>
      <w:r>
        <w:t xml:space="preserve">zu erwarten.« (2/10) </w:t>
      </w:r>
    </w:p>
    <w:p>
      <w:pPr>
        <w:pStyle w:val="Para 1"/>
      </w:pPr>
      <w:r>
        <w:rPr>
          <w:rStyle w:val="Text0"/>
        </w:rPr>
        <w:t/>
      </w:r>
      <w:r>
        <w:t xml:space="preserve">- »Gottes Fluch komme über die Ungläubigen.« (2/89) </w:t>
      </w:r>
    </w:p>
    <w:p>
      <w:pPr>
        <w:pStyle w:val="Para 1"/>
      </w:pPr>
      <w:r>
        <w:rPr>
          <w:rStyle w:val="Text0"/>
        </w:rPr>
        <w:t/>
      </w:r>
      <w:r>
        <w:t xml:space="preserve">- »Bei den Ungläubigen ist es, wie wenn man Vieh (...) anschreit, das </w:t>
      </w:r>
    </w:p>
    <w:p>
      <w:pPr>
        <w:pStyle w:val="Para 1"/>
      </w:pPr>
      <w:r>
        <w:rPr>
          <w:rStyle w:val="Text0"/>
        </w:rPr>
        <w:t/>
      </w:r>
      <w:r>
        <w:t xml:space="preserve">nur Zu- und Anruf hört (...). Taub (sind sie), stumm und blind. Und </w:t>
      </w:r>
    </w:p>
    <w:p>
      <w:pPr>
        <w:pStyle w:val="Para 1"/>
      </w:pPr>
      <w:r>
        <w:rPr>
          <w:rStyle w:val="Text0"/>
        </w:rPr>
        <w:t/>
      </w:r>
      <w:r>
        <w:t xml:space="preserve">sie haben keinen Verstand.« (2/171) </w:t>
      </w:r>
    </w:p>
    <w:p>
      <w:pPr>
        <w:pStyle w:val="Para 1"/>
      </w:pPr>
      <w:r>
        <w:rPr>
          <w:rStyle w:val="Text0"/>
        </w:rPr>
        <w:t/>
      </w:r>
      <w:r>
        <w:t xml:space="preserve">- »Und der Versuch, (Gläubige zum Abfall vom Islam) zu verführen, </w:t>
      </w:r>
    </w:p>
    <w:p>
      <w:pPr>
        <w:pStyle w:val="Para 1"/>
      </w:pPr>
      <w:r>
        <w:rPr>
          <w:rStyle w:val="Text0"/>
        </w:rPr>
        <w:t/>
      </w:r>
      <w:r>
        <w:t xml:space="preserve">wiegt schwerer als Töten. Und sie werden nicht aufhören, gegen euch </w:t>
      </w:r>
    </w:p>
    <w:p>
      <w:pPr>
        <w:pStyle w:val="Para 1"/>
      </w:pPr>
      <w:r>
        <w:rPr>
          <w:rStyle w:val="Text0"/>
        </w:rPr>
        <w:t/>
      </w:r>
      <w:r>
        <w:t xml:space="preserve">zu kämpfen, bis sie euch von eurer Religion abbringen - wenn sie (es) </w:t>
      </w:r>
    </w:p>
    <w:p>
      <w:pPr>
        <w:pStyle w:val="Para 1"/>
      </w:pPr>
      <w:r>
        <w:rPr>
          <w:rStyle w:val="Text0"/>
        </w:rPr>
        <w:t/>
      </w:r>
      <w:r>
        <w:t xml:space="preserve">können.« (2/217) </w:t>
      </w:r>
    </w:p>
    <w:p>
      <w:pPr>
        <w:pStyle w:val="Para 1"/>
      </w:pPr>
      <w:r>
        <w:rPr>
          <w:rStyle w:val="Text0"/>
        </w:rPr>
        <w:t/>
      </w:r>
      <w:r>
        <w:t xml:space="preserve">- »Diese (Gefolgsleute des Satans) wird die Hölle aufnehmen (...)« (4/121) </w:t>
      </w:r>
    </w:p>
    <w:p>
      <w:pPr>
        <w:pStyle w:val="Para 1"/>
      </w:pPr>
      <w:r>
        <w:rPr>
          <w:rStyle w:val="Text0"/>
        </w:rPr>
        <w:t/>
      </w:r>
      <w:r>
        <w:t xml:space="preserve">- »Als die schlimmsten Tiere gelten bei Gott diejenigen, die ungläubig </w:t>
      </w:r>
    </w:p>
    <w:p>
      <w:pPr>
        <w:pStyle w:val="Para 1"/>
      </w:pPr>
      <w:r>
        <w:rPr>
          <w:rStyle w:val="Text0"/>
        </w:rPr>
        <w:t/>
      </w:r>
      <w:r>
        <w:t>sind und (auch) nicht glauben werden</w:t>
      </w:r>
      <w:r>
        <w:rPr>
          <w:rStyle w:val="Text0"/>
        </w:rPr>
        <w:t xml:space="preserve"> (...).« (8/55) </w:t>
      </w:r>
    </w:p>
    <w:p>
      <w:pPr>
        <w:pStyle w:val="Para 1"/>
      </w:pPr>
      <w:r>
        <w:rPr>
          <w:rStyle w:val="Text0"/>
        </w:rPr>
        <w:t/>
      </w:r>
      <w:r>
        <w:t>- »Die heuchlerischen Männer und Frauen gehören zueinander (und bil-</w:t>
      </w:r>
    </w:p>
    <w:p>
      <w:pPr>
        <w:pStyle w:val="Para 1"/>
      </w:pPr>
      <w:r>
        <w:rPr>
          <w:rStyle w:val="Text0"/>
        </w:rPr>
        <w:t/>
      </w:r>
      <w:r>
        <w:t xml:space="preserve">den eine Gruppe für sich) [...] Gott hat den heuchlerischen Männern </w:t>
      </w:r>
    </w:p>
    <w:p>
      <w:pPr>
        <w:pStyle w:val="Para 1"/>
      </w:pPr>
      <w:r>
        <w:rPr>
          <w:rStyle w:val="Text0"/>
        </w:rPr>
        <w:t/>
      </w:r>
      <w:r>
        <w:t xml:space="preserve">und Frauen und den Ungläubigen das Feuer der Hölle angedroht, daß </w:t>
      </w:r>
    </w:p>
    <w:p>
      <w:pPr>
        <w:pStyle w:val="Para 1"/>
      </w:pPr>
      <w:r>
        <w:rPr>
          <w:rStyle w:val="Text0"/>
        </w:rPr>
        <w:t/>
      </w:r>
      <w:r>
        <w:t xml:space="preserve">sie (ewig) darin weilen.« (9/67f.) </w:t>
      </w:r>
    </w:p>
    <w:p>
      <w:pPr>
        <w:pStyle w:val="Para 1"/>
      </w:pPr>
      <w:r>
        <w:rPr>
          <w:rStyle w:val="Text0"/>
        </w:rPr>
        <w:t/>
      </w:r>
      <w:r>
        <w:t xml:space="preserve">- »Das Feuer verbrennt ihnen das Gesicht, wobei sie (in ihrer Qual) die </w:t>
      </w:r>
    </w:p>
    <w:p>
      <w:pPr>
        <w:pStyle w:val="Para 1"/>
      </w:pPr>
      <w:r>
        <w:rPr>
          <w:rStyle w:val="Text0"/>
        </w:rPr>
        <w:t/>
      </w:r>
      <w:r>
        <w:t xml:space="preserve">Zähne fletschen. (...) &gt;Sind euch nicht (...) meine Verse (...) verlesen </w:t>
      </w:r>
    </w:p>
    <w:p>
      <w:pPr>
        <w:pStyle w:val="Para 1"/>
      </w:pPr>
      <w:r>
        <w:rPr>
          <w:rStyle w:val="Text0"/>
        </w:rPr>
        <w:t/>
      </w:r>
      <w:r>
        <w:t xml:space="preserve">worden, worauf ihr sie (...)für Lüge erklärt habt?&lt;« (23/104f.) </w:t>
      </w:r>
    </w:p>
    <w:p>
      <w:pPr>
        <w:pStyle w:val="Para 1"/>
      </w:pPr>
      <w:r>
        <w:rPr>
          <w:rStyle w:val="Text0"/>
        </w:rPr>
        <w:t/>
      </w:r>
      <w:r>
        <w:t xml:space="preserve">- »Das ist der Lohn der Feinde Gottes (...), das Höllenfeuer, in dem sie </w:t>
      </w:r>
    </w:p>
    <w:p>
      <w:pPr>
        <w:pStyle w:val="Para 1"/>
      </w:pPr>
      <w:r>
        <w:rPr>
          <w:rStyle w:val="Text0"/>
        </w:rPr>
        <w:t/>
      </w:r>
      <w:r>
        <w:t xml:space="preserve">eine Behausung für die Ewigkeit finden. (...) zum Lohn dafür, daß sie </w:t>
      </w:r>
    </w:p>
    <w:p>
      <w:pPr>
        <w:pStyle w:val="Para 1"/>
      </w:pPr>
      <w:r>
        <w:rPr>
          <w:rStyle w:val="Text0"/>
        </w:rPr>
        <w:t/>
      </w:r>
      <w:r>
        <w:t xml:space="preserve">unsere Zeichen (...) geleugnet haben.« (41/28) </w:t>
      </w:r>
    </w:p>
    <w:p>
      <w:pPr>
        <w:pStyle w:val="Para 1"/>
      </w:pPr>
      <w:r>
        <w:rPr>
          <w:rStyle w:val="Text0"/>
        </w:rPr>
        <w:t/>
      </w:r>
      <w:r>
        <w:t xml:space="preserve">- »Wer nicht an Gott und seinen Gesandten glaubt, (muß sich auf ein </w:t>
      </w:r>
    </w:p>
    <w:p>
      <w:pPr>
        <w:pStyle w:val="Para 1"/>
      </w:pPr>
      <w:r>
        <w:rPr>
          <w:rStyle w:val="Text0"/>
        </w:rPr>
        <w:t/>
      </w:r>
      <w:r>
        <w:t xml:space="preserve">schlimmes Ende gefasst machen). Für die Ungläubigen haben wir einen </w:t>
      </w:r>
    </w:p>
    <w:p>
      <w:pPr>
        <w:pStyle w:val="Para 1"/>
      </w:pPr>
      <w:r>
        <w:rPr>
          <w:rStyle w:val="Text0"/>
        </w:rPr>
        <w:t/>
      </w:r>
      <w:r>
        <w:t xml:space="preserve">Höllenbrand bereit.« (48/13) </w:t>
      </w:r>
    </w:p>
    <w:p>
      <w:pPr>
        <w:pStyle w:val="Normal"/>
      </w:pPr>
      <w:r>
        <w:t xml:space="preserve">31 </w:t>
      </w:r>
    </w:p>
    <w:p>
      <w:pPr>
        <w:pStyle w:val="Normal"/>
      </w:pPr>
      <w:r>
        <w:bookmarkStart w:id="32" w:name="p32"/>
        <w:t/>
        <w:bookmarkEnd w:id="32"/>
        <w:t xml:space="preserve">Oft wird im Koran Gottes Barmherzigkeit angerufen und auf seine </w:t>
      </w:r>
    </w:p>
    <w:p>
      <w:pPr>
        <w:pStyle w:val="Normal"/>
      </w:pPr>
      <w:r>
        <w:t>Liebe Bezug genommen. Diese Barmherzigkeit erstreckt sich aber aus-</w:t>
      </w:r>
    </w:p>
    <w:p>
      <w:pPr>
        <w:pStyle w:val="Normal"/>
      </w:pPr>
      <w:r>
        <w:t xml:space="preserve">schließlich auf die Gläubigen. Die Ungläubigen werden erst in dem </w:t>
      </w:r>
    </w:p>
    <w:p>
      <w:pPr>
        <w:pStyle w:val="Normal"/>
      </w:pPr>
      <w:r>
        <w:t xml:space="preserve">Moment einbezogen, in dem sie sich zum Islam bekennen. </w:t>
      </w:r>
    </w:p>
    <w:p>
      <w:pPr>
        <w:pStyle w:val="Para 2"/>
      </w:pPr>
      <w:r>
        <w:t xml:space="preserve">Christen und Juden </w:t>
      </w:r>
    </w:p>
    <w:p>
      <w:pPr>
        <w:pStyle w:val="Normal"/>
      </w:pPr>
      <w:r>
        <w:t xml:space="preserve">Für Mohammed sind Juden und Christen »Leute der Schrift«. Er sieht </w:t>
      </w:r>
    </w:p>
    <w:p>
      <w:pPr>
        <w:pStyle w:val="Normal"/>
      </w:pPr>
      <w:r>
        <w:t xml:space="preserve">sich ja schließlich in der Reihe der Propheten von Moses bis Jesus. Er </w:t>
      </w:r>
    </w:p>
    <w:p>
      <w:pPr>
        <w:pStyle w:val="Normal"/>
      </w:pPr>
      <w:r>
        <w:t xml:space="preserve">betrachtet sie deshalb nicht a priori als Ungläubige, ist aber dann umso </w:t>
      </w:r>
    </w:p>
    <w:p>
      <w:pPr>
        <w:pStyle w:val="Normal"/>
      </w:pPr>
      <w:r>
        <w:t>erzürnter, wenn sie die aus seinem Mund offenbarte koranische Ver-</w:t>
      </w:r>
    </w:p>
    <w:p>
      <w:pPr>
        <w:pStyle w:val="Normal"/>
      </w:pPr>
      <w:r>
        <w:t xml:space="preserve">kündigung nicht annehmen wollen: </w:t>
      </w:r>
    </w:p>
    <w:p>
      <w:pPr>
        <w:pStyle w:val="Para 1"/>
      </w:pPr>
      <w:r>
        <w:rPr>
          <w:rStyle w:val="Text0"/>
        </w:rPr>
        <w:t/>
      </w:r>
      <w:r>
        <w:t xml:space="preserve">- »Ihr Leute der Schrift! Warum glaubt ihr nicht an die Zeichen Gottes, </w:t>
      </w:r>
    </w:p>
    <w:p>
      <w:pPr>
        <w:pStyle w:val="Para 1"/>
      </w:pPr>
      <w:r>
        <w:rPr>
          <w:rStyle w:val="Text0"/>
        </w:rPr>
        <w:t/>
      </w:r>
      <w:r>
        <w:t xml:space="preserve">wo ihr doch (selber) Zeuge (der (...) Wahrheit) seid?« (3/70) »Ihr </w:t>
      </w:r>
    </w:p>
    <w:p>
      <w:pPr>
        <w:pStyle w:val="Para 1"/>
      </w:pPr>
      <w:r>
        <w:rPr>
          <w:rStyle w:val="Text0"/>
        </w:rPr>
        <w:t/>
      </w:r>
      <w:r>
        <w:t xml:space="preserve">Leute der Schrift! Warum verdunkelt ihr die Wahrheit mit Lug und </w:t>
      </w:r>
    </w:p>
    <w:p>
      <w:pPr>
        <w:pStyle w:val="Para 1"/>
      </w:pPr>
      <w:r>
        <w:rPr>
          <w:rStyle w:val="Text0"/>
        </w:rPr>
        <w:t/>
      </w:r>
      <w:r>
        <w:t xml:space="preserve">Trug (...) und verheimlicht sie, wo ihr doch (um sie) wisst?« (3/71) </w:t>
      </w:r>
    </w:p>
    <w:p>
      <w:pPr>
        <w:pStyle w:val="Para 1"/>
      </w:pPr>
      <w:r>
        <w:rPr>
          <w:rStyle w:val="Text0"/>
        </w:rPr>
        <w:t/>
      </w:r>
      <w:r>
        <w:t xml:space="preserve">- »Ihr Gläubigen! Wenn ihr einem Teil von denen gehorcht, die die </w:t>
      </w:r>
    </w:p>
    <w:p>
      <w:pPr>
        <w:pStyle w:val="Para 1"/>
      </w:pPr>
      <w:r>
        <w:rPr>
          <w:rStyle w:val="Text0"/>
        </w:rPr>
        <w:t/>
      </w:r>
      <w:r>
        <w:t xml:space="preserve">Schrift erhalten haben, werden sie euch, nachdem ihr gläubig geworden </w:t>
      </w:r>
    </w:p>
    <w:p>
      <w:pPr>
        <w:pStyle w:val="Para 1"/>
      </w:pPr>
      <w:r>
        <w:rPr>
          <w:rStyle w:val="Text0"/>
        </w:rPr>
        <w:t/>
      </w:r>
      <w:r>
        <w:t xml:space="preserve">seid, wieder zu Ungläubigen machen.« (3/100) »Wenn die Leute der </w:t>
      </w:r>
    </w:p>
    <w:p>
      <w:pPr>
        <w:pStyle w:val="Para 1"/>
      </w:pPr>
      <w:r>
        <w:rPr>
          <w:rStyle w:val="Text0"/>
        </w:rPr>
        <w:t/>
      </w:r>
      <w:r>
        <w:t xml:space="preserve">Schrift (ebenfalls) glauben würden (wie ihr), wäre es besser für sie. Es </w:t>
      </w:r>
    </w:p>
    <w:p>
      <w:pPr>
        <w:pStyle w:val="Para 1"/>
      </w:pPr>
      <w:r>
        <w:rPr>
          <w:rStyle w:val="Text0"/>
        </w:rPr>
        <w:t/>
      </w:r>
      <w:r>
        <w:t xml:space="preserve">gibt (zwar) Gläubige unter ihnen. Aber die meisten von ihnen sind </w:t>
      </w:r>
    </w:p>
    <w:p>
      <w:pPr>
        <w:pStyle w:val="Para 1"/>
      </w:pPr>
      <w:r>
        <w:rPr>
          <w:rStyle w:val="Text0"/>
        </w:rPr>
        <w:t/>
      </w:r>
      <w:r>
        <w:t xml:space="preserve">Frevler.« (3/110) </w:t>
      </w:r>
    </w:p>
    <w:p>
      <w:pPr>
        <w:pStyle w:val="Para 1"/>
      </w:pPr>
      <w:r>
        <w:rPr>
          <w:rStyle w:val="Text0"/>
        </w:rPr>
        <w:t/>
      </w:r>
      <w:r>
        <w:t>- »Ihr, die ihr die Schrift erhalten habt! Glaubt an das, was wir (nun-</w:t>
      </w:r>
    </w:p>
    <w:p>
      <w:pPr>
        <w:pStyle w:val="Para 1"/>
      </w:pPr>
      <w:r>
        <w:rPr>
          <w:rStyle w:val="Text0"/>
        </w:rPr>
        <w:t/>
      </w:r>
      <w:r>
        <w:t xml:space="preserve">mehr) zur Bestätigung dessen, was euch (an früheren Offenbarungen </w:t>
      </w:r>
    </w:p>
    <w:p>
      <w:pPr>
        <w:pStyle w:val="Para 1"/>
      </w:pPr>
      <w:r>
        <w:rPr>
          <w:rStyle w:val="Text0"/>
        </w:rPr>
        <w:t/>
      </w:r>
      <w:r>
        <w:t xml:space="preserve">bereits) vorliegt, (als neue Offenbarung) hinabgesandt haben!« (4/47) </w:t>
      </w:r>
    </w:p>
    <w:p>
      <w:pPr>
        <w:pStyle w:val="Para 1"/>
      </w:pPr>
      <w:r>
        <w:rPr>
          <w:rStyle w:val="Text0"/>
        </w:rPr>
        <w:t/>
      </w:r>
      <w:r>
        <w:t xml:space="preserve">- »Ihr Leute der Schrift! Treibt es in eurer Religion nicht zu weit und sagt </w:t>
      </w:r>
    </w:p>
    <w:p>
      <w:pPr>
        <w:pStyle w:val="Para 1"/>
      </w:pPr>
      <w:r>
        <w:rPr>
          <w:rStyle w:val="Text0"/>
        </w:rPr>
        <w:t/>
      </w:r>
      <w:r>
        <w:t xml:space="preserve">gegen Gott nichts aus, als die Wahrheit! Christus Jesus, der Sohn der </w:t>
      </w:r>
    </w:p>
    <w:p>
      <w:pPr>
        <w:pStyle w:val="Para 1"/>
      </w:pPr>
      <w:r>
        <w:rPr>
          <w:rStyle w:val="Text0"/>
        </w:rPr>
        <w:t/>
      </w:r>
      <w:r>
        <w:t xml:space="preserve">Maria, ist nur der Gesandte Gottes und sein Wort, das er der Maria </w:t>
      </w:r>
    </w:p>
    <w:p>
      <w:pPr>
        <w:pStyle w:val="Para 1"/>
      </w:pPr>
      <w:r>
        <w:rPr>
          <w:rStyle w:val="Text0"/>
        </w:rPr>
        <w:t/>
      </w:r>
      <w:r>
        <w:t>entboten hat, und Geist von ihm. Darum glaubt an Gott und seine Ge-</w:t>
      </w:r>
    </w:p>
    <w:p>
      <w:pPr>
        <w:pStyle w:val="Para 1"/>
      </w:pPr>
      <w:r>
        <w:rPr>
          <w:rStyle w:val="Text0"/>
        </w:rPr>
        <w:t/>
      </w:r>
      <w:r>
        <w:t xml:space="preserve">sandten und sagt nicht (von Gott, daß er in einem) drei (sei)!« (4/171) </w:t>
      </w:r>
    </w:p>
    <w:p>
      <w:pPr>
        <w:pStyle w:val="Para 1"/>
      </w:pPr>
      <w:r>
        <w:rPr>
          <w:rStyle w:val="Text0"/>
        </w:rPr>
        <w:t/>
      </w:r>
      <w:r>
        <w:t>- »Und du bekommst von ihnen (d.h. den Juden) immer (wieder) Falsch-</w:t>
      </w:r>
    </w:p>
    <w:p>
      <w:pPr>
        <w:pStyle w:val="Para 1"/>
      </w:pPr>
      <w:r>
        <w:rPr>
          <w:rStyle w:val="Text0"/>
        </w:rPr>
        <w:t/>
      </w:r>
      <w:r>
        <w:t xml:space="preserve">heit zu sehen - mit Ausnahme von (einigen) wenigen von ihnen, (die </w:t>
      </w:r>
    </w:p>
    <w:p>
      <w:pPr>
        <w:pStyle w:val="Para 1"/>
      </w:pPr>
      <w:r>
        <w:rPr>
          <w:rStyle w:val="Text0"/>
        </w:rPr>
        <w:t/>
      </w:r>
      <w:r>
        <w:t xml:space="preserve">aufrichtig und zuverlässig sind).« (5/13) </w:t>
      </w:r>
    </w:p>
    <w:p>
      <w:pPr>
        <w:pStyle w:val="Normal"/>
      </w:pPr>
      <w:r>
        <w:t xml:space="preserve">32 </w:t>
      </w:r>
    </w:p>
    <w:p>
      <w:pPr>
        <w:pStyle w:val="Para 1"/>
      </w:pPr>
      <w:r>
        <w:rPr>
          <w:rStyle w:val="Text0"/>
        </w:rPr>
        <w:bookmarkStart w:id="33" w:name="p33"/>
        <w:t/>
        <w:bookmarkEnd w:id="33"/>
        <w:t xml:space="preserve"> </w:t>
      </w:r>
      <w:r>
        <w:t xml:space="preserve">- »Ungläubig sind diejenigen, die sagen: &gt;Gott ist Christus, der Sohn </w:t>
      </w:r>
    </w:p>
    <w:p>
      <w:pPr>
        <w:pStyle w:val="Para 1"/>
      </w:pPr>
      <w:r>
        <w:rPr>
          <w:rStyle w:val="Text0"/>
        </w:rPr>
        <w:t/>
      </w:r>
      <w:r>
        <w:t xml:space="preserve">der Maria.&lt; Christus hat (...) gesagt: &gt;Ihr Kinder Israels! Dienet Gott, </w:t>
      </w:r>
    </w:p>
    <w:p>
      <w:pPr>
        <w:pStyle w:val="Para 1"/>
      </w:pPr>
      <w:r>
        <w:rPr>
          <w:rStyle w:val="Text0"/>
        </w:rPr>
        <w:t/>
      </w:r>
      <w:r>
        <w:t xml:space="preserve">meinem und eurem Herrn!&lt; Wer (dem einen) Gott (andere Götter) </w:t>
      </w:r>
    </w:p>
    <w:p>
      <w:pPr>
        <w:pStyle w:val="Para 1"/>
      </w:pPr>
      <w:r>
        <w:rPr>
          <w:rStyle w:val="Text0"/>
        </w:rPr>
        <w:t/>
      </w:r>
      <w:r>
        <w:t xml:space="preserve">beigesellt, dem hat Gott (...) den Eingang in das Paradies versagt (...). </w:t>
      </w:r>
    </w:p>
    <w:p>
      <w:pPr>
        <w:pStyle w:val="Para 1"/>
      </w:pPr>
      <w:r>
        <w:rPr>
          <w:rStyle w:val="Text0"/>
        </w:rPr>
        <w:t/>
      </w:r>
      <w:r>
        <w:t xml:space="preserve">Das Höllenfeuer wird ihn (...) aufnehmen. Und die Frevler haben (...) </w:t>
      </w:r>
    </w:p>
    <w:p>
      <w:pPr>
        <w:pStyle w:val="Para 1"/>
      </w:pPr>
      <w:r>
        <w:rPr>
          <w:rStyle w:val="Text0"/>
        </w:rPr>
        <w:t/>
      </w:r>
      <w:r>
        <w:t xml:space="preserve">keine Helfer.&lt;« (5/72) »Sie (...) sagen: &gt;Der Barmherzige hat sich ein </w:t>
      </w:r>
    </w:p>
    <w:p>
      <w:pPr>
        <w:pStyle w:val="Para 1"/>
      </w:pPr>
      <w:r>
        <w:rPr>
          <w:rStyle w:val="Text0"/>
        </w:rPr>
        <w:t/>
      </w:r>
      <w:r>
        <w:t xml:space="preserve">Kind zugelegt.&lt; (...) Da (...) habt ihr etwas Schreckliches begangen.« </w:t>
      </w:r>
    </w:p>
    <w:p>
      <w:pPr>
        <w:pStyle w:val="Para 1"/>
      </w:pPr>
      <w:r>
        <w:rPr>
          <w:rStyle w:val="Text0"/>
        </w:rPr>
        <w:t/>
      </w:r>
      <w:r>
        <w:t xml:space="preserve">(19/88f.) »Wenn Gott sich Kinder hätte zulegen wollen, hätte er aus </w:t>
      </w:r>
    </w:p>
    <w:p>
      <w:pPr>
        <w:pStyle w:val="Para 1"/>
      </w:pPr>
      <w:r>
        <w:rPr>
          <w:rStyle w:val="Text0"/>
        </w:rPr>
        <w:t/>
      </w:r>
      <w:r>
        <w:t xml:space="preserve">seinen (...) Geschöpfen nach Belieben (...) ausgewählt. « (39/4) </w:t>
      </w:r>
    </w:p>
    <w:p>
      <w:pPr>
        <w:pStyle w:val="Normal"/>
      </w:pPr>
      <w:r>
        <w:t xml:space="preserve">Immerhin konnten die Christen und Juden bis vor wenigen Jahrzehnten </w:t>
      </w:r>
    </w:p>
    <w:p>
      <w:pPr>
        <w:pStyle w:val="Normal"/>
      </w:pPr>
      <w:r>
        <w:t>in den meisten islamischen Ländern, wenn auch als Bürger zweiter Klas-</w:t>
      </w:r>
    </w:p>
    <w:p>
      <w:pPr>
        <w:pStyle w:val="Normal"/>
      </w:pPr>
      <w:r>
        <w:t xml:space="preserve">se, ihre Religion weitgehend ungestört ausüben. Voraussetzung war, dass </w:t>
      </w:r>
    </w:p>
    <w:p>
      <w:pPr>
        <w:pStyle w:val="Normal"/>
      </w:pPr>
      <w:r>
        <w:t xml:space="preserve">sie das Missionsverbot beachteten und die Kopfsteuer zahlten. Letztere </w:t>
      </w:r>
    </w:p>
    <w:p>
      <w:pPr>
        <w:pStyle w:val="Normal"/>
      </w:pPr>
      <w:r>
        <w:t xml:space="preserve">war neben dem überdurchschnittlichen Kinderreichtum der Muslime </w:t>
      </w:r>
    </w:p>
    <w:p>
      <w:pPr>
        <w:pStyle w:val="Normal"/>
      </w:pPr>
      <w:r>
        <w:t xml:space="preserve">ein Grund dafür, dass der Bevölkerungsanteil der Christen und Juden </w:t>
      </w:r>
    </w:p>
    <w:p>
      <w:pPr>
        <w:pStyle w:val="Normal"/>
      </w:pPr>
      <w:r>
        <w:t xml:space="preserve">über die Jahrhunderte immer weiter schrumpfte. Für die wirtschaftlich </w:t>
      </w:r>
    </w:p>
    <w:p>
      <w:pPr>
        <w:pStyle w:val="Normal"/>
      </w:pPr>
      <w:r>
        <w:t xml:space="preserve">weniger Erfolgreichen unter ihnen war nämlich der Übertritt zum Islam </w:t>
      </w:r>
    </w:p>
    <w:p>
      <w:pPr>
        <w:pStyle w:val="Normal"/>
      </w:pPr>
      <w:r>
        <w:t xml:space="preserve">attraktiv, weil sie so die Kopfsteuer vermeiden konnten. </w:t>
      </w:r>
    </w:p>
    <w:p>
      <w:pPr>
        <w:pStyle w:val="Para 2"/>
      </w:pPr>
      <w:r>
        <w:t xml:space="preserve">Auferstehung und Jüngstes Gericht </w:t>
      </w:r>
    </w:p>
    <w:p>
      <w:pPr>
        <w:pStyle w:val="Normal"/>
      </w:pPr>
      <w:r>
        <w:t xml:space="preserve">Der Tag der Abrechnung beim Jüngsten Gericht spielt im Koran eine </w:t>
      </w:r>
    </w:p>
    <w:p>
      <w:pPr>
        <w:pStyle w:val="Normal"/>
      </w:pPr>
      <w:r>
        <w:t xml:space="preserve">zentrale Rolle. Mohammed kommt darauf immer wieder zurück. Die </w:t>
      </w:r>
    </w:p>
    <w:p>
      <w:pPr>
        <w:pStyle w:val="Normal"/>
      </w:pPr>
      <w:r>
        <w:t xml:space="preserve">Beschreibung des Paradieses soll zum Glauben verlocken, während </w:t>
      </w:r>
    </w:p>
    <w:p>
      <w:pPr>
        <w:pStyle w:val="Normal"/>
      </w:pPr>
      <w:r>
        <w:t xml:space="preserve">umgekehrt die Beschreibung der Hölle durch Erzeugung von Angst </w:t>
      </w:r>
    </w:p>
    <w:p>
      <w:pPr>
        <w:pStyle w:val="Normal"/>
      </w:pPr>
      <w:r>
        <w:t xml:space="preserve">vom Unglauben abschrecken soll: </w:t>
      </w:r>
    </w:p>
    <w:p>
      <w:pPr>
        <w:pStyle w:val="Para 1"/>
      </w:pPr>
      <w:r>
        <w:rPr>
          <w:rStyle w:val="Text0"/>
        </w:rPr>
        <w:t/>
      </w:r>
      <w:r>
        <w:t>- »Sag: Wem gehört, was im Himmel und auf der Erde ist? Sag: (Es ge-</w:t>
      </w:r>
    </w:p>
    <w:p>
      <w:pPr>
        <w:pStyle w:val="Para 1"/>
      </w:pPr>
      <w:r>
        <w:rPr>
          <w:rStyle w:val="Text0"/>
        </w:rPr>
        <w:t/>
      </w:r>
      <w:r>
        <w:t xml:space="preserve">hört) Gott. Er hat sich (...) zur Barmherzigkeit verpflichtet. Er wird euch </w:t>
      </w:r>
    </w:p>
    <w:p>
      <w:pPr>
        <w:pStyle w:val="Para 1"/>
      </w:pPr>
      <w:r>
        <w:rPr>
          <w:rStyle w:val="Text0"/>
        </w:rPr>
        <w:t/>
      </w:r>
      <w:r>
        <w:t xml:space="preserve">(...) sicher zu dem Tag der Auferstehung versammeln, an dem nicht zu </w:t>
      </w:r>
    </w:p>
    <w:p>
      <w:pPr>
        <w:pStyle w:val="Para 1"/>
      </w:pPr>
      <w:r>
        <w:rPr>
          <w:rStyle w:val="Text0"/>
        </w:rPr>
        <w:t/>
      </w:r>
      <w:r>
        <w:t xml:space="preserve">zweifeln ist.« (6/12) »Das (...) ist ein Tag, zu dem die Menschen (...) </w:t>
      </w:r>
    </w:p>
    <w:p>
      <w:pPr>
        <w:pStyle w:val="Para 1"/>
      </w:pPr>
      <w:r>
        <w:rPr>
          <w:rStyle w:val="Text0"/>
        </w:rPr>
        <w:t/>
      </w:r>
      <w:r>
        <w:t xml:space="preserve">versammelt werden.« (11/103) »Und am Tag der Auferstehung siehst </w:t>
      </w:r>
    </w:p>
    <w:p>
      <w:pPr>
        <w:pStyle w:val="Para 1"/>
      </w:pPr>
      <w:r>
        <w:rPr>
          <w:rStyle w:val="Text0"/>
        </w:rPr>
        <w:t/>
      </w:r>
      <w:r>
        <w:t>du, daß diejenigen, die (...) gegen Gott gelogen haben, (...) finstere Ge-</w:t>
      </w:r>
    </w:p>
    <w:p>
      <w:pPr>
        <w:pStyle w:val="Normal"/>
      </w:pPr>
      <w:r>
        <w:t xml:space="preserve">33 </w:t>
      </w:r>
    </w:p>
    <w:p>
      <w:pPr>
        <w:pStyle w:val="Para 1"/>
      </w:pPr>
      <w:r>
        <w:rPr>
          <w:rStyle w:val="Text0"/>
        </w:rPr>
        <w:bookmarkStart w:id="34" w:name="p34"/>
        <w:t/>
        <w:bookmarkEnd w:id="34"/>
        <w:t xml:space="preserve"> </w:t>
      </w:r>
      <w:r>
        <w:t xml:space="preserve">sichter haben. Ist nicht für die Hochmütigen ein Quartier in der Hölle </w:t>
      </w:r>
    </w:p>
    <w:p>
      <w:pPr>
        <w:pStyle w:val="Para 1"/>
      </w:pPr>
      <w:r>
        <w:rPr>
          <w:rStyle w:val="Text0"/>
        </w:rPr>
        <w:t/>
      </w:r>
      <w:r>
        <w:t xml:space="preserve">(...)?« (39/60) »Die Unseligen werden dann im Höllenfeuer sein, wo sie </w:t>
      </w:r>
    </w:p>
    <w:p>
      <w:pPr>
        <w:pStyle w:val="Para 1"/>
      </w:pPr>
      <w:r>
        <w:rPr>
          <w:rStyle w:val="Text0"/>
        </w:rPr>
        <w:t/>
      </w:r>
      <w:r>
        <w:t xml:space="preserve">(vor Schmerzen) laut aufheulen und hinausschreien.« (11/106) </w:t>
      </w:r>
    </w:p>
    <w:p>
      <w:pPr>
        <w:pStyle w:val="Para 2"/>
      </w:pPr>
      <w:r>
        <w:t xml:space="preserve">Die Hölle </w:t>
      </w:r>
    </w:p>
    <w:p>
      <w:pPr>
        <w:pStyle w:val="Normal"/>
      </w:pPr>
      <w:r>
        <w:t xml:space="preserve">Nirgendwo ist der Text des Korans fantasievoller und variantenreicher </w:t>
      </w:r>
    </w:p>
    <w:p>
      <w:pPr>
        <w:pStyle w:val="Normal"/>
      </w:pPr>
      <w:r>
        <w:t xml:space="preserve">als bei der Beschreibung der Qualen der Hölle für die Ungläubigen: </w:t>
      </w:r>
    </w:p>
    <w:p>
      <w:pPr>
        <w:pStyle w:val="Para 1"/>
      </w:pPr>
      <w:r>
        <w:rPr>
          <w:rStyle w:val="Text0"/>
        </w:rPr>
        <w:t/>
      </w:r>
      <w:r>
        <w:t>- »Diejenigen, die nicht an unsere Zeichen glauben, werden wir (der-</w:t>
      </w:r>
    </w:p>
    <w:p>
      <w:pPr>
        <w:pStyle w:val="Para 1"/>
      </w:pPr>
      <w:r>
        <w:rPr>
          <w:rStyle w:val="Text0"/>
        </w:rPr>
        <w:t/>
      </w:r>
      <w:r>
        <w:t xml:space="preserve">einst) im Feuer schmoren lassen. Sooft (...) ihre Haut gar ist, tauschen </w:t>
      </w:r>
    </w:p>
    <w:p>
      <w:pPr>
        <w:pStyle w:val="Para 1"/>
      </w:pPr>
      <w:r>
        <w:rPr>
          <w:rStyle w:val="Text0"/>
        </w:rPr>
        <w:t/>
      </w:r>
      <w:r>
        <w:t xml:space="preserve">wir ihnen eine andere (dagegen) ein, damit sie die Strafe (richtig) zu </w:t>
      </w:r>
    </w:p>
    <w:p>
      <w:pPr>
        <w:pStyle w:val="Para 1"/>
      </w:pPr>
      <w:r>
        <w:rPr>
          <w:rStyle w:val="Text0"/>
        </w:rPr>
        <w:t/>
      </w:r>
      <w:r>
        <w:t xml:space="preserve">spüren bekommen. Gott ist mächtig und weise.« (4/56) </w:t>
      </w:r>
    </w:p>
    <w:p>
      <w:pPr>
        <w:pStyle w:val="Para 1"/>
      </w:pPr>
      <w:r>
        <w:rPr>
          <w:rStyle w:val="Text0"/>
        </w:rPr>
        <w:t/>
      </w:r>
      <w:r>
        <w:t xml:space="preserve">- »Für diejenigen nun, die ungläubig sind, sind Kleider aus Höllenfeuer </w:t>
      </w:r>
    </w:p>
    <w:p>
      <w:pPr>
        <w:pStyle w:val="Para 1"/>
      </w:pPr>
      <w:r>
        <w:rPr>
          <w:rStyle w:val="Text0"/>
        </w:rPr>
        <w:t/>
      </w:r>
      <w:r>
        <w:t>zugeschnitten. (...) während ihnen heißes Wasser über den Kopf ge-</w:t>
      </w:r>
    </w:p>
    <w:p>
      <w:pPr>
        <w:pStyle w:val="Para 1"/>
      </w:pPr>
      <w:r>
        <w:rPr>
          <w:rStyle w:val="Text0"/>
        </w:rPr>
        <w:t/>
      </w:r>
      <w:r>
        <w:t xml:space="preserve">gossen wird,« (22/19) </w:t>
      </w:r>
    </w:p>
    <w:p>
      <w:pPr>
        <w:pStyle w:val="Para 1"/>
      </w:pPr>
      <w:r>
        <w:rPr>
          <w:rStyle w:val="Text0"/>
        </w:rPr>
        <w:t/>
      </w:r>
      <w:r>
        <w:t>- »Heute sollt ihr in ihr schmoren (...) dafür, daß ihr (...) ungläubig wä-</w:t>
      </w:r>
    </w:p>
    <w:p>
      <w:pPr>
        <w:pStyle w:val="Para 1"/>
      </w:pPr>
      <w:r>
        <w:rPr>
          <w:rStyle w:val="Text0"/>
        </w:rPr>
        <w:t/>
      </w:r>
      <w:r>
        <w:t xml:space="preserve">ret.« (36/64) </w:t>
      </w:r>
    </w:p>
    <w:p>
      <w:pPr>
        <w:pStyle w:val="Para 1"/>
      </w:pPr>
      <w:r>
        <w:rPr>
          <w:rStyle w:val="Text0"/>
        </w:rPr>
        <w:t/>
      </w:r>
      <w:r>
        <w:t xml:space="preserve">- »Der Saqqum-Baum ist (in der Hölle) die Speise des Sünders. (Er ist </w:t>
      </w:r>
    </w:p>
    <w:p>
      <w:pPr>
        <w:pStyle w:val="Para 1"/>
      </w:pPr>
      <w:r>
        <w:rPr>
          <w:rStyle w:val="Text0"/>
        </w:rPr>
        <w:t/>
      </w:r>
      <w:r>
        <w:t>mit seinen Früchten) wie flüssiges Metall und kocht im Bauch (der Sün-</w:t>
      </w:r>
    </w:p>
    <w:p>
      <w:pPr>
        <w:pStyle w:val="Para 1"/>
      </w:pPr>
      <w:r>
        <w:rPr>
          <w:rStyle w:val="Text0"/>
        </w:rPr>
        <w:t/>
      </w:r>
      <w:r>
        <w:t xml:space="preserve">der, die davon gegessen haben), wie heißes Wasser kocht.« (44/43 ff.) </w:t>
      </w:r>
    </w:p>
    <w:p>
      <w:pPr>
        <w:pStyle w:val="Normal"/>
      </w:pPr>
      <w:r>
        <w:t xml:space="preserve">Nichts ist davon zu spüren, dass auch Ungläubige Menschen sind, </w:t>
      </w:r>
    </w:p>
    <w:p>
      <w:pPr>
        <w:pStyle w:val="Normal"/>
      </w:pPr>
      <w:r>
        <w:t>die Erbarmen verdienen, auch wenn sie aus der Perspektive der ko-</w:t>
      </w:r>
    </w:p>
    <w:p>
      <w:pPr>
        <w:pStyle w:val="Normal"/>
      </w:pPr>
      <w:r>
        <w:t xml:space="preserve">ranischen Offenbarung irren und an ihren Irrtümern festhalten. Die </w:t>
      </w:r>
    </w:p>
    <w:p>
      <w:pPr>
        <w:pStyle w:val="Normal"/>
      </w:pPr>
      <w:r>
        <w:t>Barmherzigkeit Gottes bleibt auf die Gläubigen beschränkt. Die Wol-</w:t>
      </w:r>
    </w:p>
    <w:p>
      <w:pPr>
        <w:pStyle w:val="Normal"/>
      </w:pPr>
      <w:r>
        <w:t xml:space="preserve">lust der Höllenbeschreibungen im Koran trägt sadistische Züge. </w:t>
      </w:r>
    </w:p>
    <w:p>
      <w:pPr>
        <w:pStyle w:val="Para 2"/>
      </w:pPr>
      <w:r>
        <w:t xml:space="preserve">Das Paradies </w:t>
      </w:r>
    </w:p>
    <w:p>
      <w:pPr>
        <w:pStyle w:val="Normal"/>
      </w:pPr>
      <w:r>
        <w:t xml:space="preserve">Die koranische Offenbarung beschreibt das Paradies als eine Oase in der </w:t>
      </w:r>
    </w:p>
    <w:p>
      <w:pPr>
        <w:pStyle w:val="Normal"/>
      </w:pPr>
      <w:r>
        <w:t xml:space="preserve">Wüste, als Schlaraffenland: Es gibt schattenspendende Bäume, unter denen </w:t>
      </w:r>
    </w:p>
    <w:p>
      <w:pPr>
        <w:pStyle w:val="Normal"/>
      </w:pPr>
      <w:r>
        <w:t xml:space="preserve">Ruhebetten stehen. In den Niederungen fließen Bäche. Vor Hitze und </w:t>
      </w:r>
    </w:p>
    <w:p>
      <w:pPr>
        <w:pStyle w:val="Normal"/>
      </w:pPr>
      <w:r>
        <w:t xml:space="preserve">34 </w:t>
      </w:r>
    </w:p>
    <w:p>
      <w:pPr>
        <w:pStyle w:val="Normal"/>
      </w:pPr>
      <w:r>
        <w:bookmarkStart w:id="35" w:name="p35"/>
        <w:t/>
        <w:bookmarkEnd w:id="35"/>
        <w:t xml:space="preserve">Kälte ist man gleichermaßen geschützt. Es gibt seidene Gewänder für alle. </w:t>
      </w:r>
    </w:p>
    <w:p>
      <w:pPr>
        <w:pStyle w:val="Normal"/>
      </w:pPr>
      <w:r>
        <w:t>Süße Früchte sind leicht erreichbar, und schöne Knaben versorgen die Para-</w:t>
      </w:r>
    </w:p>
    <w:p>
      <w:pPr>
        <w:pStyle w:val="Normal"/>
      </w:pPr>
      <w:r>
        <w:t xml:space="preserve">diesbewohner mit gewürztem Wein, der keine Kopfschmerzen verursacht. </w:t>
      </w:r>
    </w:p>
    <w:p>
      <w:pPr>
        <w:pStyle w:val="Normal"/>
      </w:pPr>
      <w:r>
        <w:t xml:space="preserve">Außerdem gibt es großäugige Jungfrauen für alle. Keine Angaben macht der </w:t>
      </w:r>
    </w:p>
    <w:p>
      <w:pPr>
        <w:pStyle w:val="Normal"/>
      </w:pPr>
      <w:r>
        <w:t xml:space="preserve">Koran darüber, ob den gläubigen Muslimas, die ins Paradies eingehen, eine </w:t>
      </w:r>
    </w:p>
    <w:p>
      <w:pPr>
        <w:pStyle w:val="Normal"/>
      </w:pPr>
      <w:r>
        <w:t xml:space="preserve">ähnliche Dienstleistung in Gestalt attraktiver junger Männer zuteilwird: </w:t>
      </w:r>
    </w:p>
    <w:p>
      <w:pPr>
        <w:pStyle w:val="Para 1"/>
      </w:pPr>
      <w:r>
        <w:rPr>
          <w:rStyle w:val="Text0"/>
        </w:rPr>
        <w:t/>
      </w:r>
      <w:r>
        <w:t xml:space="preserve">- »Diejenigen aber, die glauben und tun, was recht ist, werden wir (dereinst) </w:t>
      </w:r>
    </w:p>
    <w:p>
      <w:pPr>
        <w:pStyle w:val="Para 1"/>
      </w:pPr>
      <w:r>
        <w:rPr>
          <w:rStyle w:val="Text0"/>
        </w:rPr>
        <w:t/>
      </w:r>
      <w:r>
        <w:t xml:space="preserve">in Gärten eingehen lassen, in deren Niederungen (...) Bäche fließen, und </w:t>
      </w:r>
    </w:p>
    <w:p>
      <w:pPr>
        <w:pStyle w:val="Para 1"/>
      </w:pPr>
      <w:r>
        <w:rPr>
          <w:rStyle w:val="Text0"/>
        </w:rPr>
        <w:t/>
      </w:r>
      <w:r>
        <w:t xml:space="preserve">in denen sie ewig weilen werden. Darin haben sie gereinigte Gattinnen </w:t>
      </w:r>
    </w:p>
    <w:p>
      <w:pPr>
        <w:pStyle w:val="Para 1"/>
      </w:pPr>
      <w:r>
        <w:rPr>
          <w:rStyle w:val="Text0"/>
        </w:rPr>
        <w:t/>
      </w:r>
      <w:r>
        <w:t xml:space="preserve">(zu erwarten). Und in dichten Schatten lassen sie wir kommen.« (4/57) </w:t>
      </w:r>
    </w:p>
    <w:p>
      <w:pPr>
        <w:pStyle w:val="Para 1"/>
      </w:pPr>
      <w:r>
        <w:rPr>
          <w:rStyle w:val="Text0"/>
        </w:rPr>
        <w:t/>
      </w:r>
      <w:r>
        <w:t xml:space="preserve">- »Sie und ihre Gattinnen liegen im Schatten (...) auf Ruhebetten und </w:t>
      </w:r>
    </w:p>
    <w:p>
      <w:pPr>
        <w:pStyle w:val="Para 1"/>
      </w:pPr>
      <w:r>
        <w:rPr>
          <w:rStyle w:val="Text0"/>
        </w:rPr>
        <w:t/>
      </w:r>
      <w:r>
        <w:t xml:space="preserve">haben (...) Früchte (...) und (...) wonach sie verlangen.« (36/56f.) </w:t>
      </w:r>
    </w:p>
    <w:p>
      <w:pPr>
        <w:pStyle w:val="Para 1"/>
      </w:pPr>
      <w:r>
        <w:rPr>
          <w:rStyle w:val="Text0"/>
        </w:rPr>
        <w:t/>
      </w:r>
      <w:r>
        <w:t>- »Die Gottesfürchtigen (...) befinden sich an einem sicheren Standort, in Gär-</w:t>
      </w:r>
    </w:p>
    <w:p>
      <w:pPr>
        <w:pStyle w:val="Para 1"/>
      </w:pPr>
      <w:r>
        <w:rPr>
          <w:rStyle w:val="Text0"/>
        </w:rPr>
        <w:t/>
      </w:r>
      <w:r>
        <w:t>ten und an Quellen, in Sundus- und Istabraq-Brokat gekleidet (...) einan-</w:t>
      </w:r>
    </w:p>
    <w:p>
      <w:pPr>
        <w:pStyle w:val="Para 1"/>
      </w:pPr>
      <w:r>
        <w:rPr>
          <w:rStyle w:val="Text0"/>
        </w:rPr>
        <w:t/>
      </w:r>
      <w:r>
        <w:t xml:space="preserve">der gegenüberliegend). So (...), Und wir geben ihnen großäugige Huris als </w:t>
      </w:r>
    </w:p>
    <w:p>
      <w:pPr>
        <w:pStyle w:val="Para 1"/>
      </w:pPr>
      <w:r>
        <w:rPr>
          <w:rStyle w:val="Text0"/>
        </w:rPr>
        <w:t/>
      </w:r>
      <w:r>
        <w:t xml:space="preserve">Gattinnen, und sie verlangen darin (...) nach allerlei Früchten.« (44/51 ff.) </w:t>
      </w:r>
    </w:p>
    <w:p>
      <w:pPr>
        <w:pStyle w:val="Para 1"/>
      </w:pPr>
      <w:r>
        <w:rPr>
          <w:rStyle w:val="Text0"/>
        </w:rPr>
        <w:t/>
      </w:r>
      <w:r>
        <w:t xml:space="preserve">- »Sie greifen in ihm (...) nach einem Becher (mit Wein), bei dem man </w:t>
      </w:r>
    </w:p>
    <w:p>
      <w:pPr>
        <w:pStyle w:val="Para 1"/>
      </w:pPr>
      <w:r>
        <w:rPr>
          <w:rStyle w:val="Text0"/>
        </w:rPr>
        <w:t/>
      </w:r>
      <w:r>
        <w:t xml:space="preserve">weder (...) daherredet noch sich versündigt.« (52/23) </w:t>
      </w:r>
    </w:p>
    <w:p>
      <w:pPr>
        <w:pStyle w:val="Para 1"/>
      </w:pPr>
      <w:r>
        <w:rPr>
          <w:rStyle w:val="Text0"/>
        </w:rPr>
        <w:t/>
      </w:r>
      <w:r>
        <w:t xml:space="preserve">- »Darin (...) befinden sich (...), die Augen (...) niedergeschlagen, weibliche </w:t>
      </w:r>
    </w:p>
    <w:p>
      <w:pPr>
        <w:pStyle w:val="Para 1"/>
      </w:pPr>
      <w:r>
        <w:rPr>
          <w:rStyle w:val="Text0"/>
        </w:rPr>
        <w:t/>
      </w:r>
      <w:r>
        <w:t xml:space="preserve">Wesen, die vor ihnen (...) weder Mensch noch Dschinn entjungfert hat.« </w:t>
      </w:r>
    </w:p>
    <w:p>
      <w:pPr>
        <w:pStyle w:val="Para 1"/>
      </w:pPr>
      <w:r>
        <w:rPr>
          <w:rStyle w:val="Text0"/>
        </w:rPr>
        <w:t/>
      </w:r>
      <w:r>
        <w:t xml:space="preserve">(55/56) </w:t>
      </w:r>
    </w:p>
    <w:p>
      <w:pPr>
        <w:pStyle w:val="Para 1"/>
      </w:pPr>
      <w:r>
        <w:rPr>
          <w:rStyle w:val="Text0"/>
        </w:rPr>
        <w:t/>
      </w:r>
      <w:r>
        <w:t xml:space="preserve">- »Auf golddurchwirkten Ruhebetten liegen sie (...) einander gegenüber, </w:t>
      </w:r>
    </w:p>
    <w:p>
      <w:pPr>
        <w:pStyle w:val="Para 1"/>
      </w:pPr>
      <w:r>
        <w:rPr>
          <w:rStyle w:val="Text0"/>
        </w:rPr>
        <w:t/>
      </w:r>
      <w:r>
        <w:t>während ewigjunge Knaben unter ihnen die Runde machen mit Hum-</w:t>
      </w:r>
    </w:p>
    <w:p>
      <w:pPr>
        <w:pStyle w:val="Para 1"/>
      </w:pPr>
      <w:r>
        <w:rPr>
          <w:rStyle w:val="Text0"/>
        </w:rPr>
        <w:t/>
      </w:r>
      <w:r>
        <w:t xml:space="preserve">pen und Kannen (...) und einem Becher (...) von Quellwasser, (mit </w:t>
      </w:r>
    </w:p>
    <w:p>
      <w:pPr>
        <w:pStyle w:val="Para 1"/>
      </w:pPr>
      <w:r>
        <w:rPr>
          <w:rStyle w:val="Text0"/>
        </w:rPr>
        <w:t/>
      </w:r>
      <w:r>
        <w:t>einem Getränk), von dem sie weder Kopfweh bekommen noch betrun-</w:t>
      </w:r>
    </w:p>
    <w:p>
      <w:pPr>
        <w:pStyle w:val="Para 1"/>
      </w:pPr>
      <w:r>
        <w:rPr>
          <w:rStyle w:val="Text0"/>
        </w:rPr>
        <w:t/>
      </w:r>
      <w:r>
        <w:t xml:space="preserve">ken (...) werden, und (...) Früchten, was (immer) sie wünschen (...), </w:t>
      </w:r>
    </w:p>
    <w:p>
      <w:pPr>
        <w:pStyle w:val="Para 1"/>
      </w:pPr>
      <w:r>
        <w:rPr>
          <w:rStyle w:val="Text0"/>
        </w:rPr>
        <w:t/>
      </w:r>
      <w:r>
        <w:t xml:space="preserve">und Fleisch vom Geflügel, wonach (...) sie Lust haben. Und großäugige </w:t>
      </w:r>
    </w:p>
    <w:p>
      <w:pPr>
        <w:pStyle w:val="Para 1"/>
      </w:pPr>
      <w:r>
        <w:rPr>
          <w:rStyle w:val="Text0"/>
        </w:rPr>
        <w:t/>
      </w:r>
      <w:r>
        <w:t xml:space="preserve">Huris (...), wohlverwahrten Perlen zu vergleichen.« (56/15 ff.) </w:t>
      </w:r>
    </w:p>
    <w:p>
      <w:pPr>
        <w:pStyle w:val="Para 1"/>
      </w:pPr>
      <w:r>
        <w:rPr>
          <w:rStyle w:val="Text0"/>
        </w:rPr>
        <w:t/>
      </w:r>
      <w:r>
        <w:t xml:space="preserve">- »Wir haben sie regelrecht geschaffen (...) und sie zu Jungfrauen gemacht, </w:t>
      </w:r>
    </w:p>
    <w:p>
      <w:pPr>
        <w:pStyle w:val="Para 1"/>
      </w:pPr>
      <w:r>
        <w:rPr>
          <w:rStyle w:val="Text0"/>
        </w:rPr>
        <w:t/>
      </w:r>
      <w:r>
        <w:t xml:space="preserve">heiß liebend und gleichaltrig. [...] Eine ganze Schar (...) gehört den früheren </w:t>
      </w:r>
    </w:p>
    <w:p>
      <w:pPr>
        <w:pStyle w:val="Para 1"/>
      </w:pPr>
      <w:r>
        <w:rPr>
          <w:rStyle w:val="Text0"/>
        </w:rPr>
        <w:t/>
      </w:r>
      <w:r>
        <w:t xml:space="preserve">(Generationen) an und (...) eine ganze Schar den späteren.« (56/35ff.) </w:t>
      </w:r>
    </w:p>
    <w:p>
      <w:pPr>
        <w:pStyle w:val="Normal"/>
      </w:pPr>
      <w:r>
        <w:t xml:space="preserve">Das Paradies wirkt im Koran wie ein Fünf-Sterne-all-inclusive-Urlaub </w:t>
      </w:r>
    </w:p>
    <w:p>
      <w:pPr>
        <w:pStyle w:val="Normal"/>
      </w:pPr>
      <w:r>
        <w:t>auf Gottes Kosten, einschließlich aller nur denkbaren sexuellen Dienst-</w:t>
      </w:r>
    </w:p>
    <w:p>
      <w:pPr>
        <w:pStyle w:val="Normal"/>
      </w:pPr>
      <w:r>
        <w:t xml:space="preserve">35 </w:t>
      </w:r>
    </w:p>
    <w:p>
      <w:pPr>
        <w:pStyle w:val="Normal"/>
      </w:pPr>
      <w:r>
        <w:bookmarkStart w:id="36" w:name="p36"/>
        <w:t/>
        <w:bookmarkEnd w:id="36"/>
        <w:t>leistungen. Philosophisch ungelöst bleibt das Problem, das jeden tat-</w:t>
      </w:r>
    </w:p>
    <w:p>
      <w:pPr>
        <w:pStyle w:val="Normal"/>
      </w:pPr>
      <w:r>
        <w:t xml:space="preserve">kräftigen, geistvollen Menschen spätestens nach 14 Tagen in einem so </w:t>
      </w:r>
    </w:p>
    <w:p>
      <w:pPr>
        <w:pStyle w:val="Normal"/>
      </w:pPr>
      <w:r>
        <w:t xml:space="preserve">ausgestatteten Paradies tödliche Langeweile überkommen würde. Aus </w:t>
      </w:r>
    </w:p>
    <w:p>
      <w:pPr>
        <w:pStyle w:val="Normal"/>
      </w:pPr>
      <w:r>
        <w:t xml:space="preserve">gutem Grund hat deshalb der irdische Traumurlaub durchweg eine </w:t>
      </w:r>
    </w:p>
    <w:p>
      <w:pPr>
        <w:pStyle w:val="Normal"/>
      </w:pPr>
      <w:r>
        <w:t xml:space="preserve">Dauer von nicht mehr als zwei Wochen. </w:t>
      </w:r>
    </w:p>
    <w:p>
      <w:pPr>
        <w:pStyle w:val="Para 2"/>
      </w:pPr>
      <w:r>
        <w:t xml:space="preserve">Der Dschihad </w:t>
      </w:r>
    </w:p>
    <w:p>
      <w:pPr>
        <w:pStyle w:val="Normal"/>
      </w:pPr>
      <w:r>
        <w:t>Zahlreich und über den ganzen Koran verstreut sind die Verse, in de-</w:t>
      </w:r>
    </w:p>
    <w:p>
      <w:pPr>
        <w:pStyle w:val="Normal"/>
      </w:pPr>
      <w:r>
        <w:t xml:space="preserve">nen Gott die Gläubigen durch den Mund des Propheten Mohammed </w:t>
      </w:r>
    </w:p>
    <w:p>
      <w:pPr>
        <w:pStyle w:val="Normal"/>
      </w:pPr>
      <w:r>
        <w:t xml:space="preserve">zur Gewalt und zum Krieg gegen die Ungläubigen auffordert. Durch </w:t>
      </w:r>
    </w:p>
    <w:p>
      <w:pPr>
        <w:pStyle w:val="Normal"/>
      </w:pPr>
      <w:r>
        <w:t xml:space="preserve">das Versprechen des Paradieses haben die Gläubigen nach dem im </w:t>
      </w:r>
    </w:p>
    <w:p>
      <w:pPr>
        <w:pStyle w:val="Normal"/>
      </w:pPr>
      <w:r>
        <w:t xml:space="preserve">Koran ausgedrückten göttlichen Willen die Freiheit verloren, sich der </w:t>
      </w:r>
    </w:p>
    <w:p>
      <w:pPr>
        <w:pStyle w:val="Normal"/>
      </w:pPr>
      <w:r>
        <w:t xml:space="preserve">Aufforderung zum Kampf gegen die Ungläubigen zu entziehen: </w:t>
      </w:r>
    </w:p>
    <w:p>
      <w:pPr>
        <w:pStyle w:val="Para 1"/>
      </w:pPr>
      <w:r>
        <w:rPr>
          <w:rStyle w:val="Text0"/>
        </w:rPr>
        <w:t/>
      </w:r>
      <w:r>
        <w:t>- »Ihr Gläubigen! Fürchtet Gott und trachtet danach, ihm nahezukom-</w:t>
      </w:r>
    </w:p>
    <w:p>
      <w:pPr>
        <w:pStyle w:val="Para 1"/>
      </w:pPr>
      <w:r>
        <w:rPr>
          <w:rStyle w:val="Text0"/>
        </w:rPr>
        <w:t/>
      </w:r>
      <w:r>
        <w:t xml:space="preserve">men, und führet um seinetwillen Krieg (...)!« (5/35) </w:t>
      </w:r>
    </w:p>
    <w:p>
      <w:pPr>
        <w:pStyle w:val="Para 1"/>
      </w:pPr>
      <w:r>
        <w:rPr>
          <w:rStyle w:val="Text0"/>
        </w:rPr>
        <w:t/>
      </w:r>
      <w:r>
        <w:t xml:space="preserve">- »Euch ist vorgeschrieben, (gegen die Ungläubigen) zu kämpfen, obwohl </w:t>
      </w:r>
    </w:p>
    <w:p>
      <w:pPr>
        <w:pStyle w:val="Para 1"/>
      </w:pPr>
      <w:r>
        <w:rPr>
          <w:rStyle w:val="Text0"/>
        </w:rPr>
        <w:t/>
      </w:r>
      <w:r>
        <w:t xml:space="preserve">es euch zuwider ist.« (2/216) </w:t>
      </w:r>
    </w:p>
    <w:p>
      <w:pPr>
        <w:pStyle w:val="Para 1"/>
      </w:pPr>
      <w:r>
        <w:rPr>
          <w:rStyle w:val="Text0"/>
        </w:rPr>
        <w:t/>
      </w:r>
      <w:r>
        <w:t>- »Und kämpft gegen sie, bis niemand (mehr) versucht, (Gläubige zum Ab-</w:t>
      </w:r>
    </w:p>
    <w:p>
      <w:pPr>
        <w:pStyle w:val="Para 1"/>
      </w:pPr>
      <w:r>
        <w:rPr>
          <w:rStyle w:val="Text0"/>
        </w:rPr>
        <w:t/>
      </w:r>
      <w:r>
        <w:t xml:space="preserve">fall vom Islam) zu verführen, und bis nur noch Gott verehrt wird!« (2/193) </w:t>
      </w:r>
    </w:p>
    <w:p>
      <w:pPr>
        <w:pStyle w:val="Para 1"/>
      </w:pPr>
      <w:r>
        <w:rPr>
          <w:rStyle w:val="Text0"/>
        </w:rPr>
        <w:t/>
      </w:r>
      <w:r>
        <w:t xml:space="preserve">- »Und laßt nicht nach (in eurer Bereitschaft), den Feind aufzusuchen </w:t>
      </w:r>
    </w:p>
    <w:p>
      <w:pPr>
        <w:pStyle w:val="Para 1"/>
      </w:pPr>
      <w:r>
        <w:rPr>
          <w:rStyle w:val="Text0"/>
        </w:rPr>
        <w:t/>
      </w:r>
      <w:r>
        <w:t xml:space="preserve">(und zum Kampf zu stellen. Wenn ihr (unter den Beschwerden des </w:t>
      </w:r>
    </w:p>
    <w:p>
      <w:pPr>
        <w:pStyle w:val="Para 1"/>
      </w:pPr>
      <w:r>
        <w:rPr>
          <w:rStyle w:val="Text0"/>
        </w:rPr>
        <w:t/>
      </w:r>
      <w:r>
        <w:t xml:space="preserve">Krieges) zu leiden habt, so hat er (ebenso darunter) zu leiden wie ihr. </w:t>
      </w:r>
    </w:p>
    <w:p>
      <w:pPr>
        <w:pStyle w:val="Para 1"/>
      </w:pPr>
      <w:r>
        <w:rPr>
          <w:rStyle w:val="Text0"/>
        </w:rPr>
        <w:t/>
      </w:r>
      <w:r>
        <w:t xml:space="preserve">Ihr aber habt von Seiten Gottes zu erhoffen, was er nicht zu erhoffen </w:t>
      </w:r>
    </w:p>
    <w:p>
      <w:pPr>
        <w:pStyle w:val="Para 1"/>
      </w:pPr>
      <w:r>
        <w:rPr>
          <w:rStyle w:val="Text0"/>
        </w:rPr>
        <w:t/>
      </w:r>
      <w:r>
        <w:t xml:space="preserve">hat, Gott weiß Bescheid und ist weise.« (4/104) </w:t>
      </w:r>
    </w:p>
    <w:p>
      <w:pPr>
        <w:pStyle w:val="Para 1"/>
      </w:pPr>
      <w:r>
        <w:rPr>
          <w:rStyle w:val="Text0"/>
        </w:rPr>
        <w:t/>
      </w:r>
      <w:r>
        <w:t>- »Ihr Gläubigen! Wenn ihr mit einer Gruppe (von Ungläubigen) zusam-</w:t>
      </w:r>
    </w:p>
    <w:p>
      <w:pPr>
        <w:pStyle w:val="Para 1"/>
      </w:pPr>
      <w:r>
        <w:rPr>
          <w:rStyle w:val="Text0"/>
        </w:rPr>
        <w:t/>
      </w:r>
      <w:r>
        <w:t xml:space="preserve">mentrefft (und es zum Kampf kommt), dann seid standhaft und gedenket </w:t>
      </w:r>
    </w:p>
    <w:p>
      <w:pPr>
        <w:pStyle w:val="Para 1"/>
      </w:pPr>
      <w:r>
        <w:rPr>
          <w:rStyle w:val="Text0"/>
        </w:rPr>
        <w:t/>
      </w:r>
      <w:r>
        <w:t xml:space="preserve">Gottes ohne Unterlaß (...). Vielleicht wird es euch (dann) wohl ergehen.« </w:t>
      </w:r>
    </w:p>
    <w:p>
      <w:pPr>
        <w:pStyle w:val="Para 1"/>
      </w:pPr>
      <w:r>
        <w:rPr>
          <w:rStyle w:val="Text0"/>
        </w:rPr>
        <w:t/>
      </w:r>
      <w:r>
        <w:t xml:space="preserve">(8/45) </w:t>
      </w:r>
    </w:p>
    <w:p>
      <w:pPr>
        <w:pStyle w:val="Para 1"/>
      </w:pPr>
      <w:r>
        <w:rPr>
          <w:rStyle w:val="Text0"/>
        </w:rPr>
        <w:t/>
      </w:r>
      <w:r>
        <w:t xml:space="preserve">- »Prophet! Feure die Gläubigen zum Kampf an! Wenn unter euch </w:t>
      </w:r>
    </w:p>
    <w:p>
      <w:pPr>
        <w:pStyle w:val="Para 1"/>
      </w:pPr>
      <w:r>
        <w:rPr>
          <w:rStyle w:val="Text0"/>
        </w:rPr>
        <w:t/>
      </w:r>
      <w:r>
        <w:t xml:space="preserve">zwanzig sind, die Geduld (und Ausdauer) zeigen, werden sie über </w:t>
      </w:r>
    </w:p>
    <w:p>
      <w:pPr>
        <w:pStyle w:val="Para 1"/>
      </w:pPr>
      <w:r>
        <w:rPr>
          <w:rStyle w:val="Text0"/>
        </w:rPr>
        <w:t/>
      </w:r>
      <w:r>
        <w:t>zweihundert, und wenn unter euch hundert sind, werden sie über tau-</w:t>
      </w:r>
    </w:p>
    <w:p>
      <w:pPr>
        <w:pStyle w:val="Para 1"/>
      </w:pPr>
      <w:r>
        <w:rPr>
          <w:rStyle w:val="Text0"/>
        </w:rPr>
        <w:t/>
      </w:r>
      <w:r>
        <w:t xml:space="preserve">send von den Ungläubigen siegen.« (8/65) </w:t>
      </w:r>
    </w:p>
    <w:p>
      <w:pPr>
        <w:pStyle w:val="Normal"/>
      </w:pPr>
      <w:r>
        <w:t xml:space="preserve">36 </w:t>
      </w:r>
    </w:p>
    <w:p>
      <w:pPr>
        <w:pStyle w:val="Para 1"/>
      </w:pPr>
      <w:r>
        <w:rPr>
          <w:rStyle w:val="Text0"/>
        </w:rPr>
        <w:bookmarkStart w:id="37" w:name="p37"/>
        <w:t/>
        <w:bookmarkEnd w:id="37"/>
        <w:t xml:space="preserve"> </w:t>
      </w:r>
      <w:r>
        <w:t xml:space="preserve">- »Gott hat den Gläubigen ihre Person und ihr Vermögen dafür abgekauft, </w:t>
      </w:r>
    </w:p>
    <w:p>
      <w:pPr>
        <w:pStyle w:val="Para 1"/>
      </w:pPr>
      <w:r>
        <w:rPr>
          <w:rStyle w:val="Text0"/>
        </w:rPr>
        <w:t/>
      </w:r>
      <w:r>
        <w:t xml:space="preserve">daß sie das Paradies haben sollen. Nun müssen sie um Gottes willen </w:t>
      </w:r>
    </w:p>
    <w:p>
      <w:pPr>
        <w:pStyle w:val="Para 1"/>
      </w:pPr>
      <w:r>
        <w:rPr>
          <w:rStyle w:val="Text0"/>
        </w:rPr>
        <w:t/>
      </w:r>
      <w:r>
        <w:t xml:space="preserve">kämpfen und dabei töten oder (...) (selber) den Tod erleiden.« (9/111) </w:t>
      </w:r>
    </w:p>
    <w:p>
      <w:pPr>
        <w:pStyle w:val="Normal"/>
      </w:pPr>
      <w:r>
        <w:t xml:space="preserve">Diejenigen, die sich dem Kampf entziehen wollen, indem sie gar nicht </w:t>
      </w:r>
    </w:p>
    <w:p>
      <w:pPr>
        <w:pStyle w:val="Normal"/>
      </w:pPr>
      <w:r>
        <w:t xml:space="preserve">erst ausrücken oder die Flucht ergreifen, verlieren die Gunst Gottes </w:t>
      </w:r>
    </w:p>
    <w:p>
      <w:pPr>
        <w:pStyle w:val="Normal"/>
      </w:pPr>
      <w:r>
        <w:t xml:space="preserve">und werden schwer bestraft: </w:t>
      </w:r>
    </w:p>
    <w:p>
      <w:pPr>
        <w:pStyle w:val="Para 1"/>
      </w:pPr>
      <w:r>
        <w:rPr>
          <w:rStyle w:val="Text0"/>
        </w:rPr>
        <w:t/>
      </w:r>
      <w:r>
        <w:t xml:space="preserve">- »Wenn ihr davor flieht, zu sterben oder getötet zu werden, wird es euch </w:t>
      </w:r>
    </w:p>
    <w:p>
      <w:pPr>
        <w:pStyle w:val="Para 1"/>
      </w:pPr>
      <w:r>
        <w:rPr>
          <w:rStyle w:val="Text0"/>
        </w:rPr>
        <w:t/>
      </w:r>
      <w:r>
        <w:t xml:space="preserve">nichts nutzen.« (33/16) </w:t>
      </w:r>
    </w:p>
    <w:p>
      <w:pPr>
        <w:pStyle w:val="Para 1"/>
      </w:pPr>
      <w:r>
        <w:rPr>
          <w:rStyle w:val="Text0"/>
        </w:rPr>
        <w:t/>
      </w:r>
      <w:r>
        <w:t>- »Wenn ihr nicht ausrückt, läßt er euch eine schmerzhafte Strafe zu-</w:t>
      </w:r>
    </w:p>
    <w:p>
      <w:pPr>
        <w:pStyle w:val="Para 1"/>
      </w:pPr>
      <w:r>
        <w:rPr>
          <w:rStyle w:val="Text0"/>
        </w:rPr>
        <w:t/>
      </w:r>
      <w:r>
        <w:t xml:space="preserve">kommen und ein anderes Volk eure Stelle einnehmen.« (9/39) </w:t>
      </w:r>
    </w:p>
    <w:p>
      <w:pPr>
        <w:pStyle w:val="Normal"/>
      </w:pPr>
      <w:r>
        <w:t xml:space="preserve">Grundsätzlich sollen die Ungläubigen getötet oder vertrieben werden. </w:t>
      </w:r>
    </w:p>
    <w:p>
      <w:pPr>
        <w:pStyle w:val="Normal"/>
      </w:pPr>
      <w:r>
        <w:t>Sie können aber auch versklavt, gegen Lösegeld freigekauft oder be-</w:t>
      </w:r>
    </w:p>
    <w:p>
      <w:pPr>
        <w:pStyle w:val="Normal"/>
      </w:pPr>
      <w:r>
        <w:t>gnadigt werden, wenn sie sich unterwerfen. Wer unter den Ungläubi-</w:t>
      </w:r>
    </w:p>
    <w:p>
      <w:pPr>
        <w:pStyle w:val="Normal"/>
      </w:pPr>
      <w:r>
        <w:t xml:space="preserve">gen am Kampf nicht teilgenommen hat, darf milde behandelt werden. </w:t>
      </w:r>
    </w:p>
    <w:p>
      <w:pPr>
        <w:pStyle w:val="Normal"/>
      </w:pPr>
      <w:r>
        <w:t xml:space="preserve">Gnade sollen jene unter den Ungläubigen erfahren, die sich zum Islam </w:t>
      </w:r>
    </w:p>
    <w:p>
      <w:pPr>
        <w:pStyle w:val="Normal"/>
      </w:pPr>
      <w:r>
        <w:t xml:space="preserve">bekehren. Nach der Logik des Korans sind am Ende des Kampfes für </w:t>
      </w:r>
    </w:p>
    <w:p>
      <w:pPr>
        <w:pStyle w:val="Normal"/>
      </w:pPr>
      <w:r>
        <w:t>den richtigen Glauben die Ungläubigen entweder tot, versklavt, ver-</w:t>
      </w:r>
    </w:p>
    <w:p>
      <w:pPr>
        <w:pStyle w:val="Normal"/>
      </w:pPr>
      <w:r>
        <w:t xml:space="preserve">trieben oder als Unterworfene tributpflichtig oder zum Islam bekehrt. </w:t>
      </w:r>
    </w:p>
    <w:p>
      <w:pPr>
        <w:pStyle w:val="Para 1"/>
      </w:pPr>
      <w:r>
        <w:rPr>
          <w:rStyle w:val="Text0"/>
        </w:rPr>
        <w:t/>
      </w:r>
      <w:r>
        <w:t xml:space="preserve">- »Und wenn nun die heiligen Monate abgelaufen sind, dann tötet die </w:t>
      </w:r>
    </w:p>
    <w:p>
      <w:pPr>
        <w:pStyle w:val="Para 1"/>
      </w:pPr>
      <w:r>
        <w:rPr>
          <w:rStyle w:val="Text0"/>
        </w:rPr>
        <w:t/>
      </w:r>
      <w:r>
        <w:t xml:space="preserve">Heiden, wo (immer) ihr sie findet, greift, sie, umzingelt sie und lauert </w:t>
      </w:r>
    </w:p>
    <w:p>
      <w:pPr>
        <w:pStyle w:val="Para 1"/>
      </w:pPr>
      <w:r>
        <w:rPr>
          <w:rStyle w:val="Text0"/>
        </w:rPr>
        <w:t/>
      </w:r>
      <w:r>
        <w:t xml:space="preserve">ihnen überall auf'. Wenn sie sich aber bekehren, das Gebet verrichten </w:t>
      </w:r>
    </w:p>
    <w:p>
      <w:pPr>
        <w:pStyle w:val="Para 1"/>
      </w:pPr>
      <w:r>
        <w:rPr>
          <w:rStyle w:val="Text0"/>
        </w:rPr>
        <w:t/>
      </w:r>
      <w:r>
        <w:t xml:space="preserve">und die Almosensteuer geben, dann laßt sie ihres Weges ziehen1. Gott </w:t>
      </w:r>
    </w:p>
    <w:p>
      <w:pPr>
        <w:pStyle w:val="Para 1"/>
      </w:pPr>
      <w:r>
        <w:rPr>
          <w:rStyle w:val="Text0"/>
        </w:rPr>
        <w:t/>
      </w:r>
      <w:r>
        <w:t xml:space="preserve">ist barmherzig und bereit zu vergeben.« (9/5) </w:t>
      </w:r>
    </w:p>
    <w:p>
      <w:pPr>
        <w:pStyle w:val="Para 1"/>
      </w:pPr>
      <w:r>
        <w:rPr>
          <w:rStyle w:val="Text0"/>
        </w:rPr>
        <w:t/>
      </w:r>
      <w:r>
        <w:t xml:space="preserve">- »Der Lohn derer, die gegen Gott und seinen Gesandten Krieg führen </w:t>
      </w:r>
    </w:p>
    <w:p>
      <w:pPr>
        <w:pStyle w:val="Para 1"/>
      </w:pPr>
      <w:r>
        <w:rPr>
          <w:rStyle w:val="Text0"/>
        </w:rPr>
        <w:t/>
      </w:r>
      <w:r>
        <w:t>und (überall) im Land eifrig auf Unheil bedacht sind, soll darin be-</w:t>
      </w:r>
    </w:p>
    <w:p>
      <w:pPr>
        <w:pStyle w:val="Para 1"/>
      </w:pPr>
      <w:r>
        <w:rPr>
          <w:rStyle w:val="Text0"/>
        </w:rPr>
        <w:t/>
      </w:r>
      <w:r>
        <w:t xml:space="preserve">stehen, daß sie umgebracht oder gekreuzigt werden, oder daß ihnen </w:t>
      </w:r>
    </w:p>
    <w:p>
      <w:pPr>
        <w:pStyle w:val="Para 1"/>
      </w:pPr>
      <w:r>
        <w:rPr>
          <w:rStyle w:val="Text0"/>
        </w:rPr>
        <w:t/>
      </w:r>
      <w:r>
        <w:t xml:space="preserve">wechselweise (rechts und links) Hand und Fuß abgehauen wird, oder </w:t>
      </w:r>
    </w:p>
    <w:p>
      <w:pPr>
        <w:pStyle w:val="Para 1"/>
      </w:pPr>
      <w:r>
        <w:rPr>
          <w:rStyle w:val="Text0"/>
        </w:rPr>
        <w:t/>
      </w:r>
      <w:r>
        <w:t xml:space="preserve">daß sie des Landes verwiesen werden. Das kommt ihnen als Schande </w:t>
      </w:r>
    </w:p>
    <w:p>
      <w:pPr>
        <w:pStyle w:val="Para 1"/>
      </w:pPr>
      <w:r>
        <w:rPr>
          <w:rStyle w:val="Text0"/>
        </w:rPr>
        <w:t/>
      </w:r>
      <w:r>
        <w:t xml:space="preserve">im Diesseits zu. Und im Jenseits haben sie (überdies) eine gewaltige </w:t>
      </w:r>
    </w:p>
    <w:p>
      <w:pPr>
        <w:pStyle w:val="Para 1"/>
      </w:pPr>
      <w:r>
        <w:rPr>
          <w:rStyle w:val="Text0"/>
        </w:rPr>
        <w:t/>
      </w:r>
      <w:r>
        <w:t xml:space="preserve">Strafe zu erwarten.« (5/33) </w:t>
      </w:r>
    </w:p>
    <w:p>
      <w:pPr>
        <w:pStyle w:val="Normal"/>
      </w:pPr>
      <w:r>
        <w:t xml:space="preserve">37 </w:t>
      </w:r>
    </w:p>
    <w:p>
      <w:pPr>
        <w:pStyle w:val="Para 1"/>
      </w:pPr>
      <w:r>
        <w:rPr>
          <w:rStyle w:val="Text0"/>
        </w:rPr>
        <w:bookmarkStart w:id="38" w:name="p38"/>
        <w:t/>
        <w:bookmarkEnd w:id="38"/>
        <w:t xml:space="preserve"> </w:t>
      </w:r>
      <w:r>
        <w:t xml:space="preserve">- »Als sie sich dann schließlich über das freuten, was sie erhalten hatten, </w:t>
      </w:r>
    </w:p>
    <w:p>
      <w:pPr>
        <w:pStyle w:val="Para 1"/>
      </w:pPr>
      <w:r>
        <w:rPr>
          <w:rStyle w:val="Text0"/>
        </w:rPr>
        <w:t/>
      </w:r>
      <w:r>
        <w:t xml:space="preserve">kamen wir plötzlich (...) über sie. [...] Und die Leute, die frevelten, </w:t>
      </w:r>
    </w:p>
    <w:p>
      <w:pPr>
        <w:pStyle w:val="Para 1"/>
      </w:pPr>
      <w:r>
        <w:rPr>
          <w:rStyle w:val="Text0"/>
        </w:rPr>
        <w:t/>
      </w:r>
      <w:r>
        <w:t xml:space="preserve">wurden ausgerottet. Lob sei Gott, dem Herrn der Menschen in aller </w:t>
      </w:r>
    </w:p>
    <w:p>
      <w:pPr>
        <w:pStyle w:val="Para 1"/>
      </w:pPr>
      <w:r>
        <w:rPr>
          <w:rStyle w:val="Text0"/>
        </w:rPr>
        <w:t/>
      </w:r>
      <w:r>
        <w:t xml:space="preserve">Welt.« (6/44ff.) </w:t>
      </w:r>
    </w:p>
    <w:p>
      <w:pPr>
        <w:pStyle w:val="Para 1"/>
      </w:pPr>
      <w:r>
        <w:rPr>
          <w:rStyle w:val="Text0"/>
        </w:rPr>
        <w:t/>
      </w:r>
      <w:r>
        <w:t xml:space="preserve">- »Wie manche Stadt haben wir (...) zugrunde gehen lassen! Dann kam </w:t>
      </w:r>
    </w:p>
    <w:p>
      <w:pPr>
        <w:pStyle w:val="Para 1"/>
      </w:pPr>
      <w:r>
        <w:rPr>
          <w:rStyle w:val="Text0"/>
        </w:rPr>
        <w:t/>
      </w:r>
      <w:r>
        <w:t>unsere Gewalt bei Nacht über sie, oder während sie Mittagsrast hiel-</w:t>
      </w:r>
    </w:p>
    <w:p>
      <w:pPr>
        <w:pStyle w:val="Para 1"/>
      </w:pPr>
      <w:r>
        <w:rPr>
          <w:rStyle w:val="Text0"/>
        </w:rPr>
        <w:t/>
      </w:r>
      <w:r>
        <w:t>ten. Und als dann unsere Gewalt über sie kam, blieb ihnen nichts an-</w:t>
      </w:r>
    </w:p>
    <w:p>
      <w:pPr>
        <w:pStyle w:val="Para 1"/>
      </w:pPr>
      <w:r>
        <w:rPr>
          <w:rStyle w:val="Text0"/>
        </w:rPr>
        <w:t/>
      </w:r>
      <w:r>
        <w:t xml:space="preserve">deres übrig als auszurufen: &gt;Wir haben (...) gefrevelt.&lt;« (7/4 f.) </w:t>
      </w:r>
    </w:p>
    <w:p>
      <w:pPr>
        <w:pStyle w:val="Para 1"/>
      </w:pPr>
      <w:r>
        <w:rPr>
          <w:rStyle w:val="Text0"/>
        </w:rPr>
        <w:t/>
      </w:r>
      <w:r>
        <w:t xml:space="preserve">- »Wenn ihr (auf einem Feldzug) mit den Ungläubigen zusammentrefft, </w:t>
      </w:r>
    </w:p>
    <w:p>
      <w:pPr>
        <w:pStyle w:val="Para 1"/>
      </w:pPr>
      <w:r>
        <w:rPr>
          <w:rStyle w:val="Text0"/>
        </w:rPr>
        <w:t/>
      </w:r>
      <w:r>
        <w:t xml:space="preserve">dann haut (ihnen mit dem Schwert) auf den Nacken! Wenn ihr sie </w:t>
      </w:r>
    </w:p>
    <w:p>
      <w:pPr>
        <w:pStyle w:val="Para 1"/>
      </w:pPr>
      <w:r>
        <w:rPr>
          <w:rStyle w:val="Text0"/>
        </w:rPr>
        <w:t/>
      </w:r>
      <w:r>
        <w:t xml:space="preserve">schließlich vollständig niedergekämpft habt, dann legt (sie) in Fesseln, </w:t>
      </w:r>
    </w:p>
    <w:p>
      <w:pPr>
        <w:pStyle w:val="Para 1"/>
      </w:pPr>
      <w:r>
        <w:rPr>
          <w:rStyle w:val="Text0"/>
        </w:rPr>
        <w:t/>
      </w:r>
      <w:r>
        <w:t xml:space="preserve">(um sie) später entweder auf dem Gnadenweg oder gegen Lösegeld </w:t>
      </w:r>
    </w:p>
    <w:p>
      <w:pPr>
        <w:pStyle w:val="Para 1"/>
      </w:pPr>
      <w:r>
        <w:rPr>
          <w:rStyle w:val="Text0"/>
        </w:rPr>
        <w:t/>
      </w:r>
      <w:r>
        <w:t xml:space="preserve">(freizugeben.)« (47/4) </w:t>
      </w:r>
    </w:p>
    <w:p>
      <w:pPr>
        <w:pStyle w:val="Para 1"/>
      </w:pPr>
      <w:r>
        <w:rPr>
          <w:rStyle w:val="Text0"/>
        </w:rPr>
        <w:t/>
      </w:r>
      <w:r>
        <w:t xml:space="preserve">- »Er ist es, der diejenigen von den Leuten der Schrift, die ungläubig </w:t>
      </w:r>
    </w:p>
    <w:p>
      <w:pPr>
        <w:pStyle w:val="Para 1"/>
      </w:pPr>
      <w:r>
        <w:rPr>
          <w:rStyle w:val="Text0"/>
        </w:rPr>
        <w:t/>
      </w:r>
      <w:r>
        <w:t>sind (...), aus ihren Wohnungen vertrieben hat, zur ersten (...) Ver-</w:t>
      </w:r>
    </w:p>
    <w:p>
      <w:pPr>
        <w:pStyle w:val="Para 1"/>
      </w:pPr>
      <w:r>
        <w:rPr>
          <w:rStyle w:val="Text0"/>
        </w:rPr>
        <w:t/>
      </w:r>
      <w:r>
        <w:t xml:space="preserve">sammlung (...). « (59/2) </w:t>
      </w:r>
    </w:p>
    <w:p>
      <w:pPr>
        <w:pStyle w:val="Para 1"/>
      </w:pPr>
      <w:r>
        <w:rPr>
          <w:rStyle w:val="Text0"/>
        </w:rPr>
        <w:t/>
      </w:r>
      <w:r>
        <w:t xml:space="preserve">- »Gott verbietet euch nicht, gegen diejenigen pietätvoll und gerecht zu </w:t>
      </w:r>
    </w:p>
    <w:p>
      <w:pPr>
        <w:pStyle w:val="Para 1"/>
      </w:pPr>
      <w:r>
        <w:rPr>
          <w:rStyle w:val="Text0"/>
        </w:rPr>
        <w:t/>
      </w:r>
      <w:r>
        <w:t xml:space="preserve">sein, die nicht der Religion wegen gegen euch gekämpft, und die euch </w:t>
      </w:r>
    </w:p>
    <w:p>
      <w:pPr>
        <w:pStyle w:val="Para 1"/>
      </w:pPr>
      <w:r>
        <w:rPr>
          <w:rStyle w:val="Text0"/>
        </w:rPr>
        <w:t/>
      </w:r>
      <w:r>
        <w:t xml:space="preserve">nicht aus euren Wohnungen vertrieben haben.« (60/8) </w:t>
      </w:r>
    </w:p>
    <w:p>
      <w:pPr>
        <w:pStyle w:val="Normal"/>
      </w:pPr>
      <w:r>
        <w:t xml:space="preserve">Der wichtigste Lohn des gläubigen Kämpfers sind die Wonnen des </w:t>
      </w:r>
    </w:p>
    <w:p>
      <w:pPr>
        <w:pStyle w:val="Normal"/>
      </w:pPr>
      <w:r>
        <w:t>Paradieses, die ihn im Jenseits erwarten. Auf der Erde hat der sieg-</w:t>
      </w:r>
    </w:p>
    <w:p>
      <w:pPr>
        <w:pStyle w:val="Normal"/>
      </w:pPr>
      <w:r>
        <w:t xml:space="preserve">reiche Kämpfer aber immerhin Anspruch auf 80 Prozent der von ihm </w:t>
      </w:r>
    </w:p>
    <w:p>
      <w:pPr>
        <w:pStyle w:val="Normal"/>
      </w:pPr>
      <w:r>
        <w:t xml:space="preserve">gemachten Beute. Den Rest soll er spenden. Zur Beute zählen auch die </w:t>
      </w:r>
    </w:p>
    <w:p>
      <w:pPr>
        <w:pStyle w:val="Normal"/>
      </w:pPr>
      <w:r>
        <w:t xml:space="preserve">erbeuteten Menschen einschließlich der Frauen: </w:t>
      </w:r>
    </w:p>
    <w:p>
      <w:pPr>
        <w:pStyle w:val="Para 1"/>
      </w:pPr>
      <w:r>
        <w:rPr>
          <w:rStyle w:val="Text0"/>
        </w:rPr>
        <w:t/>
      </w:r>
      <w:r>
        <w:t xml:space="preserve">- »Wenn ihr irgendwelche Beute macht, gehört der fünfte Teil davon </w:t>
      </w:r>
    </w:p>
    <w:p>
      <w:pPr>
        <w:pStyle w:val="Para 1"/>
      </w:pPr>
      <w:r>
        <w:rPr>
          <w:rStyle w:val="Text0"/>
        </w:rPr>
        <w:t/>
      </w:r>
      <w:r>
        <w:t xml:space="preserve">Gott und dem Gesandten und den Verwandten (...), den Waisen, den </w:t>
      </w:r>
    </w:p>
    <w:p>
      <w:pPr>
        <w:pStyle w:val="Para 1"/>
      </w:pPr>
      <w:r>
        <w:rPr>
          <w:rStyle w:val="Text0"/>
        </w:rPr>
        <w:t/>
      </w:r>
      <w:r>
        <w:t xml:space="preserve">Armen und dem, der unterwegs ist [...].« (8/41) </w:t>
      </w:r>
    </w:p>
    <w:p>
      <w:pPr>
        <w:pStyle w:val="Para 1"/>
      </w:pPr>
      <w:r>
        <w:rPr>
          <w:rStyle w:val="Text0"/>
        </w:rPr>
        <w:t/>
      </w:r>
      <w:r>
        <w:t xml:space="preserve">- »Aber der Gesandte und diejenigen, die mit ihm glauben, führen mit </w:t>
      </w:r>
    </w:p>
    <w:p>
      <w:pPr>
        <w:pStyle w:val="Para 1"/>
      </w:pPr>
      <w:r>
        <w:rPr>
          <w:rStyle w:val="Text0"/>
        </w:rPr>
        <w:t/>
      </w:r>
      <w:r>
        <w:t>ihrem Vermögen und in eigener Person Krieg (...). Ihnen kommen (der-</w:t>
      </w:r>
    </w:p>
    <w:p>
      <w:pPr>
        <w:pStyle w:val="Para 1"/>
      </w:pPr>
      <w:r>
        <w:rPr>
          <w:rStyle w:val="Text0"/>
        </w:rPr>
        <w:t/>
      </w:r>
      <w:r>
        <w:t xml:space="preserve">einst) die guten Dinge zu, und ihnen wird es wohl ergehen.« (9/88) </w:t>
      </w:r>
    </w:p>
    <w:p>
      <w:pPr>
        <w:pStyle w:val="Para 1"/>
      </w:pPr>
      <w:r>
        <w:rPr>
          <w:rStyle w:val="Text0"/>
        </w:rPr>
        <w:t/>
      </w:r>
      <w:r>
        <w:t>- »Und du darfst ja nicht meinen, daß diejenigen, die um Gottes willen getö-</w:t>
      </w:r>
    </w:p>
    <w:p>
      <w:pPr>
        <w:pStyle w:val="Para 1"/>
      </w:pPr>
      <w:r>
        <w:rPr>
          <w:rStyle w:val="Text0"/>
        </w:rPr>
        <w:t/>
      </w:r>
      <w:r>
        <w:t xml:space="preserve">tet worden sind, (wirklich) tot sind. Nein, (sie sind) lebendig (im Jenseits), </w:t>
      </w:r>
    </w:p>
    <w:p>
      <w:pPr>
        <w:pStyle w:val="Para 1"/>
      </w:pPr>
      <w:r>
        <w:rPr>
          <w:rStyle w:val="Text0"/>
        </w:rPr>
        <w:t/>
      </w:r>
      <w:r>
        <w:t xml:space="preserve">und ihnen wird bei ihrem Herrn (himmlische Speise) beschert (3/169) </w:t>
      </w:r>
    </w:p>
    <w:p>
      <w:pPr>
        <w:pStyle w:val="Normal"/>
      </w:pPr>
      <w:r>
        <w:t xml:space="preserve">38 </w:t>
      </w:r>
    </w:p>
    <w:p>
      <w:pPr>
        <w:pStyle w:val="Para 1"/>
      </w:pPr>
      <w:r>
        <w:rPr>
          <w:rStyle w:val="Text0"/>
        </w:rPr>
        <w:bookmarkStart w:id="39" w:name="p39"/>
        <w:t/>
        <w:bookmarkEnd w:id="39"/>
        <w:t xml:space="preserve"> </w:t>
      </w:r>
      <w:r>
        <w:t xml:space="preserve">- »Denen, die, nachdem sie eine Schlappe erlitten hatten, auf Gott und </w:t>
      </w:r>
    </w:p>
    <w:p>
      <w:pPr>
        <w:pStyle w:val="Para 1"/>
      </w:pPr>
      <w:r>
        <w:rPr>
          <w:rStyle w:val="Text0"/>
        </w:rPr>
        <w:t/>
      </w:r>
      <w:r>
        <w:t>den Gesandten hörten, steht - soweit sie (in ihrem Erdenleben) recht-</w:t>
      </w:r>
    </w:p>
    <w:p>
      <w:pPr>
        <w:pStyle w:val="Para 1"/>
      </w:pPr>
      <w:r>
        <w:rPr>
          <w:rStyle w:val="Text0"/>
        </w:rPr>
        <w:t/>
      </w:r>
      <w:r>
        <w:t xml:space="preserve">schaffen und gottesfürchtig waren - (im Jenseits) gewaltiger Lohn zu.« </w:t>
      </w:r>
    </w:p>
    <w:p>
      <w:pPr>
        <w:pStyle w:val="Para 1"/>
      </w:pPr>
      <w:r>
        <w:rPr>
          <w:rStyle w:val="Text0"/>
        </w:rPr>
        <w:t/>
      </w:r>
      <w:r>
        <w:t xml:space="preserve">(3/172) </w:t>
      </w:r>
    </w:p>
    <w:p>
      <w:pPr>
        <w:pStyle w:val="Para 1"/>
      </w:pPr>
      <w:r>
        <w:rPr>
          <w:rStyle w:val="Text0"/>
        </w:rPr>
        <w:t/>
      </w:r>
      <w:r>
        <w:t xml:space="preserve">- »Diejenigen aber, die das diesseitige Leben um den Preis des Jenseits </w:t>
      </w:r>
    </w:p>
    <w:p>
      <w:pPr>
        <w:pStyle w:val="Para 1"/>
      </w:pPr>
      <w:r>
        <w:rPr>
          <w:rStyle w:val="Text0"/>
        </w:rPr>
        <w:t/>
      </w:r>
      <w:r>
        <w:t>verkaufen, sollen um Gottes willen kämpfen. Und wenn einer um Got-</w:t>
      </w:r>
    </w:p>
    <w:p>
      <w:pPr>
        <w:pStyle w:val="Para 1"/>
      </w:pPr>
      <w:r>
        <w:rPr>
          <w:rStyle w:val="Text0"/>
        </w:rPr>
        <w:t/>
      </w:r>
      <w:r>
        <w:t xml:space="preserve">tes willen kämpft, und er wird getötet - oder er siegt werden wir ihm </w:t>
      </w:r>
    </w:p>
    <w:p>
      <w:pPr>
        <w:pStyle w:val="Para 1"/>
      </w:pPr>
      <w:r>
        <w:rPr>
          <w:rStyle w:val="Text0"/>
        </w:rPr>
        <w:t/>
      </w:r>
      <w:r>
        <w:t xml:space="preserve">(im Jenseits) gewaltigen Lohn geben.« (4/74) </w:t>
      </w:r>
    </w:p>
    <w:p>
      <w:pPr>
        <w:pStyle w:val="Normal"/>
      </w:pPr>
      <w:r>
        <w:t>Der Text des Korans zeigt: Im Islam kommt dem Dschihad eine zentra-</w:t>
      </w:r>
    </w:p>
    <w:p>
      <w:pPr>
        <w:pStyle w:val="Normal"/>
      </w:pPr>
      <w:r>
        <w:t>le Bedeutung zu. Er schafft die Verbindung zwischen dem Allmachts-</w:t>
      </w:r>
    </w:p>
    <w:p>
      <w:pPr>
        <w:pStyle w:val="Normal"/>
      </w:pPr>
      <w:r>
        <w:t>anspruch Gottes, dem Auserwähltsein der Gläubigen und der Herab-</w:t>
      </w:r>
    </w:p>
    <w:p>
      <w:pPr>
        <w:pStyle w:val="Normal"/>
      </w:pPr>
      <w:r>
        <w:t xml:space="preserve">setzung und ewigen Verdammnis der Ungläubigen. Und er gibt den </w:t>
      </w:r>
    </w:p>
    <w:p>
      <w:pPr>
        <w:pStyle w:val="Normal"/>
      </w:pPr>
      <w:r>
        <w:t xml:space="preserve">Gläubigen auf dieser Welt die zentrale Aufgabe ihres Erdendaseins: </w:t>
      </w:r>
    </w:p>
    <w:p>
      <w:pPr>
        <w:pStyle w:val="Normal"/>
      </w:pPr>
      <w:r>
        <w:t xml:space="preserve">für die Reinheit und umfassende Geltung des islamischen Glaubens </w:t>
      </w:r>
    </w:p>
    <w:p>
      <w:pPr>
        <w:pStyle w:val="Normal"/>
      </w:pPr>
      <w:r>
        <w:t xml:space="preserve">Sorge zu tragen und all jene zu bekämpfen, die sich nicht darein fügen </w:t>
      </w:r>
    </w:p>
    <w:p>
      <w:pPr>
        <w:pStyle w:val="Normal"/>
      </w:pPr>
      <w:r>
        <w:t xml:space="preserve">wollen. Karl Marx äußerte dazu treffend: »Der Islam ächtet die Nation </w:t>
      </w:r>
    </w:p>
    <w:p>
      <w:pPr>
        <w:pStyle w:val="Normal"/>
      </w:pPr>
      <w:r>
        <w:t xml:space="preserve">der Ungläubigen und schafft einen Zustand permanenter Feindschaft </w:t>
      </w:r>
    </w:p>
    <w:p>
      <w:pPr>
        <w:pStyle w:val="Normal"/>
      </w:pPr>
      <w:r>
        <w:t>zwischen Muselmanen und Ungläubigen.«9</w:t>
      </w:r>
    </w:p>
    <w:p>
      <w:pPr>
        <w:pStyle w:val="Para 2"/>
      </w:pPr>
      <w:r>
        <w:t xml:space="preserve">Die Ordnung der Gesellschaft </w:t>
      </w:r>
    </w:p>
    <w:p>
      <w:pPr>
        <w:pStyle w:val="Normal"/>
      </w:pPr>
      <w:r>
        <w:t>Zur weltlichen Ordnung der Gesellschaft gibt es nur wenige Aus-</w:t>
      </w:r>
    </w:p>
    <w:p>
      <w:pPr>
        <w:pStyle w:val="Normal"/>
      </w:pPr>
      <w:r>
        <w:t xml:space="preserve">sagen im Koran. Diese sind aber wegen ihres konkreten Charakters </w:t>
      </w:r>
    </w:p>
    <w:p>
      <w:pPr>
        <w:pStyle w:val="Normal"/>
      </w:pPr>
      <w:r>
        <w:t xml:space="preserve">umso einschneidender. Immer wieder setzt sich der Koran mit dem </w:t>
      </w:r>
    </w:p>
    <w:p>
      <w:pPr>
        <w:pStyle w:val="Normal"/>
      </w:pPr>
      <w:r>
        <w:t xml:space="preserve">erlaubten Sexualverhalten auseinander. Im Zusammenhang damit </w:t>
      </w:r>
    </w:p>
    <w:p>
      <w:pPr>
        <w:pStyle w:val="Normal"/>
      </w:pPr>
      <w:r>
        <w:t xml:space="preserve">stehen die Aussagen zu den Frauen und die Bekleidungsvorschriften. </w:t>
      </w:r>
    </w:p>
    <w:p>
      <w:pPr>
        <w:pStyle w:val="Normal"/>
      </w:pPr>
      <w:r>
        <w:t>Bestimmungen zur sexuellen Treue, zur Ehescheidung und zum Erb-</w:t>
      </w:r>
    </w:p>
    <w:p>
      <w:pPr>
        <w:pStyle w:val="Normal"/>
      </w:pPr>
      <w:r>
        <w:t xml:space="preserve">recht sind nicht zu trennen von dem durch den Koran vermittelten </w:t>
      </w:r>
    </w:p>
    <w:p>
      <w:pPr>
        <w:pStyle w:val="Normal"/>
      </w:pPr>
      <w:r>
        <w:t>Frauenbild. Daneben gibt es zum Zivilrecht keine Aussagen. Eigen-</w:t>
      </w:r>
    </w:p>
    <w:p>
      <w:pPr>
        <w:pStyle w:val="Normal"/>
      </w:pPr>
      <w:r>
        <w:t>tumsverhältnisse und Wirtschaftsordnung werden bis auf das Zins-</w:t>
      </w:r>
    </w:p>
    <w:p>
      <w:pPr>
        <w:pStyle w:val="Normal"/>
      </w:pPr>
      <w:r>
        <w:t>verbot nicht angesprochen. Die Haltung von Sklaven und insbeson-</w:t>
      </w:r>
    </w:p>
    <w:p>
      <w:pPr>
        <w:pStyle w:val="Normal"/>
      </w:pPr>
      <w:r>
        <w:t xml:space="preserve">dere die sexuelle Verfügbarkeit von Sklavinnen für ihre Eigentümer </w:t>
      </w:r>
    </w:p>
    <w:p>
      <w:pPr>
        <w:pStyle w:val="Normal"/>
      </w:pPr>
      <w:r>
        <w:t xml:space="preserve">zählen für den Koran offenbar zur natürlichen Ordnung. Jedenfalls </w:t>
      </w:r>
    </w:p>
    <w:p>
      <w:pPr>
        <w:pStyle w:val="Normal"/>
      </w:pPr>
      <w:r>
        <w:t xml:space="preserve">39 </w:t>
      </w:r>
    </w:p>
    <w:p>
      <w:pPr>
        <w:pStyle w:val="Normal"/>
      </w:pPr>
      <w:r>
        <w:bookmarkStart w:id="40" w:name="p40"/>
        <w:t/>
        <w:bookmarkEnd w:id="40"/>
        <w:t>werden sie nirgendwo kritisiert, sondern als selbstverständlich vor-</w:t>
      </w:r>
    </w:p>
    <w:p>
      <w:pPr>
        <w:pStyle w:val="Normal"/>
      </w:pPr>
      <w:r>
        <w:t xml:space="preserve">ausgesetzt. </w:t>
      </w:r>
    </w:p>
    <w:p>
      <w:pPr>
        <w:pStyle w:val="Normal"/>
      </w:pPr>
      <w:r>
        <w:t>Mehrfach ist im Koran das Zinsverbot ausgesprochen und eindeu-</w:t>
      </w:r>
    </w:p>
    <w:p>
      <w:pPr>
        <w:pStyle w:val="Normal"/>
      </w:pPr>
      <w:r>
        <w:t>tig formuliert. Für den geschäftlichen Umgang wird Ehrlichkeit gefor-</w:t>
      </w:r>
    </w:p>
    <w:p>
      <w:pPr>
        <w:pStyle w:val="Normal"/>
      </w:pPr>
      <w:r>
        <w:t xml:space="preserve">dert. Das Vermögen von Waisen soll man bis zu ihrer Volljährigkeit </w:t>
      </w:r>
    </w:p>
    <w:p>
      <w:pPr>
        <w:pStyle w:val="Normal"/>
      </w:pPr>
      <w:r>
        <w:t xml:space="preserve">treu verwalten und nicht veruntreuen. Den alt gewordenen Eltern soll </w:t>
      </w:r>
    </w:p>
    <w:p>
      <w:pPr>
        <w:pStyle w:val="Normal"/>
      </w:pPr>
      <w:r>
        <w:t xml:space="preserve">man Respekt erweisen und sie gut versorgen. Unerwünschte Kinder </w:t>
      </w:r>
    </w:p>
    <w:p>
      <w:pPr>
        <w:pStyle w:val="Normal"/>
      </w:pPr>
      <w:r>
        <w:t>sollen nicht getötet werden. Fremde Häuser soll man erst nach Auf-</w:t>
      </w:r>
    </w:p>
    <w:p>
      <w:pPr>
        <w:pStyle w:val="Normal"/>
      </w:pPr>
      <w:r>
        <w:t>forderung betreten. Man soll das Fastengebot beachten und die korani-</w:t>
      </w:r>
    </w:p>
    <w:p>
      <w:pPr>
        <w:pStyle w:val="Normal"/>
      </w:pPr>
      <w:r>
        <w:t xml:space="preserve">schen Speisevorschriften einhalten: </w:t>
      </w:r>
    </w:p>
    <w:p>
      <w:pPr>
        <w:pStyle w:val="Para 1"/>
      </w:pPr>
      <w:r>
        <w:rPr>
          <w:rStyle w:val="Text0"/>
        </w:rPr>
        <w:t/>
      </w:r>
      <w:r>
        <w:t>- »Aber Gott hat (...) das Kaufgeschäft erlaubt und die Zinsleihe verbo-</w:t>
      </w:r>
    </w:p>
    <w:p>
      <w:pPr>
        <w:pStyle w:val="Para 1"/>
      </w:pPr>
      <w:r>
        <w:rPr>
          <w:rStyle w:val="Text0"/>
        </w:rPr>
        <w:t/>
      </w:r>
      <w:r>
        <w:t xml:space="preserve">ten. [...] Diejenigen aber, die es (künftig) wieder tun, werden Insassen </w:t>
      </w:r>
    </w:p>
    <w:p>
      <w:pPr>
        <w:pStyle w:val="Para 1"/>
      </w:pPr>
      <w:r>
        <w:rPr>
          <w:rStyle w:val="Text0"/>
        </w:rPr>
        <w:t/>
      </w:r>
      <w:r>
        <w:t xml:space="preserve">des Höllenfeuers sein und (ewig) darin weilen.« (2/275) </w:t>
      </w:r>
    </w:p>
    <w:p>
      <w:pPr>
        <w:pStyle w:val="Para 1"/>
      </w:pPr>
      <w:r>
        <w:rPr>
          <w:rStyle w:val="Text0"/>
        </w:rPr>
        <w:t/>
      </w:r>
      <w:r>
        <w:t xml:space="preserve">- »Ihr Gläubigen! Fürchtet Gott! Und laßt (...) das Zinsnehmen bleiben, </w:t>
      </w:r>
    </w:p>
    <w:p>
      <w:pPr>
        <w:pStyle w:val="Para 1"/>
      </w:pPr>
      <w:r>
        <w:rPr>
          <w:rStyle w:val="Text0"/>
        </w:rPr>
        <w:t/>
      </w:r>
      <w:r>
        <w:t xml:space="preserve">wenn (...) ihr gläubig seid.« (2/278) </w:t>
      </w:r>
    </w:p>
    <w:p>
      <w:pPr>
        <w:pStyle w:val="Para 1"/>
      </w:pPr>
      <w:r>
        <w:rPr>
          <w:rStyle w:val="Text0"/>
        </w:rPr>
        <w:t/>
      </w:r>
      <w:r>
        <w:t xml:space="preserve">- »Ihr Gläubigen! Nehmt nicht Zins, (indem ihr) in mehrfachen Beträgen </w:t>
      </w:r>
    </w:p>
    <w:p>
      <w:pPr>
        <w:pStyle w:val="Para 1"/>
      </w:pPr>
      <w:r>
        <w:rPr>
          <w:rStyle w:val="Text0"/>
        </w:rPr>
        <w:t/>
      </w:r>
      <w:r>
        <w:t xml:space="preserve">(wiedernehmt, was ihr ausgeliehen habt)!« (3/130) </w:t>
      </w:r>
    </w:p>
    <w:p>
      <w:pPr>
        <w:pStyle w:val="Para 1"/>
      </w:pPr>
      <w:r>
        <w:rPr>
          <w:rStyle w:val="Text0"/>
        </w:rPr>
        <w:t/>
      </w:r>
      <w:r>
        <w:t xml:space="preserve">- »Und gebt, wenn ihr zumeßt, volles Maß und wägt mit der richtigen </w:t>
      </w:r>
    </w:p>
    <w:p>
      <w:pPr>
        <w:pStyle w:val="Para 1"/>
      </w:pPr>
      <w:r>
        <w:rPr>
          <w:rStyle w:val="Text0"/>
        </w:rPr>
        <w:t/>
      </w:r>
      <w:r>
        <w:t xml:space="preserve">Waage!« (17/35) </w:t>
      </w:r>
    </w:p>
    <w:p>
      <w:pPr>
        <w:pStyle w:val="Para 1"/>
      </w:pPr>
      <w:r>
        <w:rPr>
          <w:rStyle w:val="Text0"/>
        </w:rPr>
        <w:t/>
      </w:r>
      <w:r>
        <w:t xml:space="preserve">- »Und tastet das Vermögen der Waise nicht an, es sei denn auf die (...) </w:t>
      </w:r>
    </w:p>
    <w:p>
      <w:pPr>
        <w:pStyle w:val="Para 1"/>
      </w:pPr>
      <w:r>
        <w:rPr>
          <w:rStyle w:val="Text0"/>
        </w:rPr>
        <w:t/>
      </w:r>
      <w:r>
        <w:t xml:space="preserve">beste Art! (...) bis sie volljährig geworden sind.« (17/34) </w:t>
      </w:r>
    </w:p>
    <w:p>
      <w:pPr>
        <w:pStyle w:val="Para 1"/>
      </w:pPr>
      <w:r>
        <w:rPr>
          <w:rStyle w:val="Text0"/>
        </w:rPr>
        <w:t/>
      </w:r>
      <w:r>
        <w:t xml:space="preserve">- »Und zu den Eltern (sollst du) gut sein. Wenn eines von ihnen (...) </w:t>
      </w:r>
    </w:p>
    <w:p>
      <w:pPr>
        <w:pStyle w:val="Para 1"/>
      </w:pPr>
      <w:r>
        <w:rPr>
          <w:rStyle w:val="Text0"/>
        </w:rPr>
        <w:t/>
      </w:r>
      <w:r>
        <w:t xml:space="preserve">oder (...) beide bei dir (...) hochbetagt geworden (...) sind, dann sag </w:t>
      </w:r>
    </w:p>
    <w:p>
      <w:pPr>
        <w:pStyle w:val="Para 1"/>
      </w:pPr>
      <w:r>
        <w:rPr>
          <w:rStyle w:val="Text0"/>
        </w:rPr>
        <w:t/>
      </w:r>
      <w:r>
        <w:t xml:space="preserve">nicht &gt;Pfui!&lt; zu ihnen und fahr sie nicht an, sondern sprich ehrerbietig </w:t>
      </w:r>
    </w:p>
    <w:p>
      <w:pPr>
        <w:pStyle w:val="Para 1"/>
      </w:pPr>
      <w:r>
        <w:rPr>
          <w:rStyle w:val="Text0"/>
        </w:rPr>
        <w:t/>
      </w:r>
      <w:r>
        <w:t xml:space="preserve">zu ihnen.« (17/23) </w:t>
      </w:r>
    </w:p>
    <w:p>
      <w:pPr>
        <w:pStyle w:val="Para 1"/>
      </w:pPr>
      <w:r>
        <w:rPr>
          <w:rStyle w:val="Text0"/>
        </w:rPr>
        <w:t/>
      </w:r>
      <w:r>
        <w:t xml:space="preserve">- »Und tötet nicht eure Kinder aus Furcht vor Verarmung. Wir bescheren </w:t>
      </w:r>
    </w:p>
    <w:p>
      <w:pPr>
        <w:pStyle w:val="Para 1"/>
      </w:pPr>
      <w:r>
        <w:rPr>
          <w:rStyle w:val="Text0"/>
        </w:rPr>
        <w:t/>
      </w:r>
      <w:r>
        <w:t xml:space="preserve">ihnen und euch (...). Sie zu töten ist eine schwere Verfehlung.« (17/31) </w:t>
      </w:r>
    </w:p>
    <w:p>
      <w:pPr>
        <w:pStyle w:val="Para 1"/>
      </w:pPr>
      <w:r>
        <w:rPr>
          <w:rStyle w:val="Text0"/>
        </w:rPr>
        <w:t/>
      </w:r>
      <w:r>
        <w:t>- »Ihr Gläubigen! Eßt von den guten Dingen, die wir euch beschert ha-</w:t>
      </w:r>
    </w:p>
    <w:p>
      <w:pPr>
        <w:pStyle w:val="Para 1"/>
      </w:pPr>
      <w:r>
        <w:rPr>
          <w:rStyle w:val="Text0"/>
        </w:rPr>
        <w:t/>
      </w:r>
      <w:r>
        <w:t xml:space="preserve">ben. [...] Verboten ist euch nur Fleisch von verendeten Tieren (...), </w:t>
      </w:r>
    </w:p>
    <w:p>
      <w:pPr>
        <w:pStyle w:val="Para 1"/>
      </w:pPr>
      <w:r>
        <w:rPr>
          <w:rStyle w:val="Text0"/>
        </w:rPr>
        <w:t/>
      </w:r>
      <w:r>
        <w:t xml:space="preserve">Blut, Schweinefleisch und Fleisch (...), worüber (beim Schlachten) ein </w:t>
      </w:r>
    </w:p>
    <w:p>
      <w:pPr>
        <w:pStyle w:val="Para 1"/>
      </w:pPr>
      <w:r>
        <w:rPr>
          <w:rStyle w:val="Text0"/>
        </w:rPr>
        <w:t/>
      </w:r>
      <w:r>
        <w:t xml:space="preserve">anderes Wesen als Gott angerufen worden ist.« (2/172f) </w:t>
      </w:r>
    </w:p>
    <w:p>
      <w:pPr>
        <w:pStyle w:val="Para 1"/>
      </w:pPr>
      <w:r>
        <w:rPr>
          <w:rStyle w:val="Text0"/>
        </w:rPr>
        <w:t/>
      </w:r>
      <w:r>
        <w:t xml:space="preserve">- »Verboten ist euch (...) Fleisch von verendeten Tieren (...), Blut, </w:t>
      </w:r>
    </w:p>
    <w:p>
      <w:pPr>
        <w:pStyle w:val="Para 1"/>
      </w:pPr>
      <w:r>
        <w:rPr>
          <w:rStyle w:val="Text0"/>
        </w:rPr>
        <w:t/>
      </w:r>
      <w:r>
        <w:t xml:space="preserve">Schweinefleisch und (...) Fleisch (...) worüber (beim Schlachten) ein </w:t>
      </w:r>
    </w:p>
    <w:p>
      <w:pPr>
        <w:pStyle w:val="Para 1"/>
      </w:pPr>
      <w:r>
        <w:rPr>
          <w:rStyle w:val="Text0"/>
        </w:rPr>
        <w:t/>
      </w:r>
      <w:r>
        <w:t xml:space="preserve">anderes Wesen als Gott angerufen worden ist, [...]« (5/3) </w:t>
      </w:r>
    </w:p>
    <w:p>
      <w:pPr>
        <w:pStyle w:val="Normal"/>
      </w:pPr>
      <w:r>
        <w:t xml:space="preserve">40 </w:t>
      </w:r>
    </w:p>
    <w:p>
      <w:pPr>
        <w:pStyle w:val="Para 1"/>
      </w:pPr>
      <w:r>
        <w:rPr>
          <w:rStyle w:val="Text0"/>
        </w:rPr>
        <w:bookmarkStart w:id="41" w:name="p41"/>
        <w:t/>
        <w:bookmarkEnd w:id="41"/>
        <w:t xml:space="preserve"> </w:t>
      </w:r>
      <w:r>
        <w:t xml:space="preserve">- »(Fastenzeit ist) der Monat Ramadan, in dem der Koran (erstmals) als </w:t>
      </w:r>
    </w:p>
    <w:p>
      <w:pPr>
        <w:pStyle w:val="Para 1"/>
      </w:pPr>
      <w:r>
        <w:rPr>
          <w:rStyle w:val="Text0"/>
        </w:rPr>
        <w:t/>
      </w:r>
      <w:r>
        <w:t xml:space="preserve">Rechtleitung für die Menschen herabgesandt worden ist, [...] Es ist euch </w:t>
      </w:r>
    </w:p>
    <w:p>
      <w:pPr>
        <w:pStyle w:val="Para 1"/>
      </w:pPr>
      <w:r>
        <w:rPr>
          <w:rStyle w:val="Text0"/>
        </w:rPr>
        <w:t/>
      </w:r>
      <w:r>
        <w:t xml:space="preserve">erlaubt, zur Fastenzeit bei Nacht mit euren Frauen Umgang zu pflegen </w:t>
      </w:r>
    </w:p>
    <w:p>
      <w:pPr>
        <w:pStyle w:val="Para 1"/>
      </w:pPr>
      <w:r>
        <w:rPr>
          <w:rStyle w:val="Text0"/>
        </w:rPr>
        <w:t/>
      </w:r>
      <w:r>
        <w:t>[...] berührt sie (unbedenklich) [...] und eßt und trinkt, bis ihr in der Mor-</w:t>
      </w:r>
    </w:p>
    <w:p>
      <w:pPr>
        <w:pStyle w:val="Para 1"/>
      </w:pPr>
      <w:r>
        <w:rPr>
          <w:rStyle w:val="Text0"/>
        </w:rPr>
        <w:t/>
      </w:r>
      <w:r>
        <w:t xml:space="preserve">gendämmerung einen weißen von einem schwarzen Faden unterscheiden </w:t>
      </w:r>
    </w:p>
    <w:p>
      <w:pPr>
        <w:pStyle w:val="Para 1"/>
      </w:pPr>
      <w:r>
        <w:rPr>
          <w:rStyle w:val="Text0"/>
        </w:rPr>
        <w:t/>
      </w:r>
      <w:r>
        <w:t xml:space="preserve">könnt! Hieraufhaltet das Fasten durch bis in die Nacht!« (2/185ff.) </w:t>
      </w:r>
    </w:p>
    <w:p>
      <w:pPr>
        <w:pStyle w:val="Normal"/>
      </w:pPr>
      <w:r>
        <w:t>Im Wesentlichen scheint der Koran die Stammesgesellschaft der Ara-</w:t>
      </w:r>
    </w:p>
    <w:p>
      <w:pPr>
        <w:pStyle w:val="Normal"/>
      </w:pPr>
      <w:r>
        <w:t xml:space="preserve">bischen Halbinsel, in die Mohammed hineingeboren wurde, als die </w:t>
      </w:r>
    </w:p>
    <w:p>
      <w:pPr>
        <w:pStyle w:val="Normal"/>
      </w:pPr>
      <w:r>
        <w:t xml:space="preserve">natürliche gesellschaftliche Ordnung zu akzeptieren. Das Zinsverbot, </w:t>
      </w:r>
    </w:p>
    <w:p>
      <w:pPr>
        <w:pStyle w:val="Normal"/>
      </w:pPr>
      <w:r>
        <w:t xml:space="preserve">das Verbot der Kindestötung sowie die Fasten- und Speisevorschriften </w:t>
      </w:r>
    </w:p>
    <w:p>
      <w:pPr>
        <w:pStyle w:val="Normal"/>
      </w:pPr>
      <w:r>
        <w:t xml:space="preserve">kennzeichnen Ausnahmen. Besonders folgenreich aber erscheint die im </w:t>
      </w:r>
    </w:p>
    <w:p>
      <w:pPr>
        <w:pStyle w:val="Normal"/>
      </w:pPr>
      <w:r>
        <w:t xml:space="preserve">Koran deutlich werdende Obsession des Islam mit der menschlichen </w:t>
      </w:r>
    </w:p>
    <w:p>
      <w:pPr>
        <w:pStyle w:val="Normal"/>
      </w:pPr>
      <w:r>
        <w:t xml:space="preserve">Sexualität und infolgedessen mit der Rolle der Frauen. </w:t>
      </w:r>
    </w:p>
    <w:p>
      <w:pPr>
        <w:pStyle w:val="Para 2"/>
      </w:pPr>
      <w:r>
        <w:t xml:space="preserve">Sexualität, Frauen und Familie </w:t>
      </w:r>
    </w:p>
    <w:p>
      <w:pPr>
        <w:pStyle w:val="Normal"/>
      </w:pPr>
      <w:r>
        <w:t>Eindeutig wird im Koran die Homosexualität verurteilt und ihre Aus-</w:t>
      </w:r>
    </w:p>
    <w:p>
      <w:pPr>
        <w:pStyle w:val="Normal"/>
      </w:pPr>
      <w:r>
        <w:t xml:space="preserve">übung als schwere Sünde bezeichnet: </w:t>
      </w:r>
    </w:p>
    <w:p>
      <w:pPr>
        <w:pStyle w:val="Para 1"/>
      </w:pPr>
      <w:r>
        <w:rPr>
          <w:rStyle w:val="Text0"/>
        </w:rPr>
        <w:t/>
      </w:r>
      <w:r>
        <w:t xml:space="preserve">- »Ihr gebt euch in (eurer) Sinnenlust wahrhaftig mit Männern ab, statt </w:t>
      </w:r>
    </w:p>
    <w:p>
      <w:pPr>
        <w:pStyle w:val="Para 1"/>
      </w:pPr>
      <w:r>
        <w:rPr>
          <w:rStyle w:val="Text0"/>
        </w:rPr>
        <w:t/>
      </w:r>
      <w:r>
        <w:t xml:space="preserve">mit Frauen. Nein, ihr seid ein Volk, das nicht maßhält.« (7/81) </w:t>
      </w:r>
    </w:p>
    <w:p>
      <w:pPr>
        <w:pStyle w:val="Para 1"/>
      </w:pPr>
      <w:r>
        <w:rPr>
          <w:rStyle w:val="Text0"/>
        </w:rPr>
        <w:t/>
      </w:r>
      <w:r>
        <w:t xml:space="preserve">- »Wollt ihr euch denn mit Menschen männlichen Geschlechts abgeben </w:t>
      </w:r>
    </w:p>
    <w:p>
      <w:pPr>
        <w:pStyle w:val="Para 1"/>
      </w:pPr>
      <w:r>
        <w:rPr>
          <w:rStyle w:val="Text0"/>
        </w:rPr>
        <w:t/>
      </w:r>
      <w:r>
        <w:t xml:space="preserve">und (...) vernachlässigen (...), was euer Herr euch in euren Gattinnen </w:t>
      </w:r>
    </w:p>
    <w:p>
      <w:pPr>
        <w:pStyle w:val="Para 1"/>
      </w:pPr>
      <w:r>
        <w:rPr>
          <w:rStyle w:val="Text0"/>
        </w:rPr>
        <w:t/>
      </w:r>
      <w:r>
        <w:t xml:space="preserve">(...) geschaffen hat?« (26/165f.) </w:t>
      </w:r>
    </w:p>
    <w:p>
      <w:pPr>
        <w:pStyle w:val="Para 1"/>
      </w:pPr>
      <w:r>
        <w:rPr>
          <w:rStyle w:val="Text0"/>
        </w:rPr>
        <w:t/>
      </w:r>
      <w:r>
        <w:t>- »Wollt ihr denn gegen eure (...) Einsicht etwas (...) Abscheuliches bege-</w:t>
      </w:r>
    </w:p>
    <w:p>
      <w:pPr>
        <w:pStyle w:val="Para 1"/>
      </w:pPr>
      <w:r>
        <w:rPr>
          <w:rStyle w:val="Text0"/>
        </w:rPr>
        <w:t/>
      </w:r>
      <w:r>
        <w:t xml:space="preserve">hen? Wollt ihr euch in (...) Sinnenlust wirklich mit Männern abgeben, </w:t>
      </w:r>
    </w:p>
    <w:p>
      <w:pPr>
        <w:pStyle w:val="Para 1"/>
      </w:pPr>
      <w:r>
        <w:rPr>
          <w:rStyle w:val="Text0"/>
        </w:rPr>
        <w:t/>
      </w:r>
      <w:r>
        <w:t xml:space="preserve">statt mit Frauen?« (27/54f.) </w:t>
      </w:r>
    </w:p>
    <w:p>
      <w:pPr>
        <w:pStyle w:val="Normal"/>
      </w:pPr>
      <w:r>
        <w:t>Sexualität außerhalb der Ehe ist verboten. Allerdings darf jeder Gläu-</w:t>
      </w:r>
    </w:p>
    <w:p>
      <w:pPr>
        <w:pStyle w:val="Normal"/>
      </w:pPr>
      <w:r>
        <w:t xml:space="preserve">bige mit den Sklavinnen in seinem Eigentum sexuell verkehren, ohne </w:t>
      </w:r>
    </w:p>
    <w:p>
      <w:pPr>
        <w:pStyle w:val="Normal"/>
      </w:pPr>
      <w:r>
        <w:t xml:space="preserve">sie zu heiraten. </w:t>
      </w:r>
    </w:p>
    <w:p>
      <w:pPr>
        <w:pStyle w:val="Normal"/>
      </w:pPr>
      <w:r>
        <w:t xml:space="preserve">41 </w:t>
      </w:r>
    </w:p>
    <w:p>
      <w:pPr>
        <w:pStyle w:val="Para 1"/>
      </w:pPr>
      <w:r>
        <w:rPr>
          <w:rStyle w:val="Text0"/>
        </w:rPr>
        <w:bookmarkStart w:id="42" w:name="p42"/>
        <w:t/>
        <w:bookmarkEnd w:id="42"/>
        <w:t xml:space="preserve"> </w:t>
      </w:r>
      <w:r>
        <w:t>- »Und laßt euch nicht auf Unzucht ein! Das ist etwas Abscheuliches -</w:t>
      </w:r>
    </w:p>
    <w:p>
      <w:pPr>
        <w:pStyle w:val="Para 1"/>
      </w:pPr>
      <w:r>
        <w:rPr>
          <w:rStyle w:val="Text0"/>
        </w:rPr>
        <w:t/>
      </w:r>
      <w:r>
        <w:t xml:space="preserve">eine üble Handlungsweise!« (17/32) </w:t>
      </w:r>
    </w:p>
    <w:p>
      <w:pPr>
        <w:pStyle w:val="Para 1"/>
      </w:pPr>
      <w:r>
        <w:rPr>
          <w:rStyle w:val="Text0"/>
        </w:rPr>
        <w:t/>
      </w:r>
      <w:r>
        <w:t xml:space="preserve">- »Und diejenigen, die es sich (...) nicht leisten können zu heiraten, sollen </w:t>
      </w:r>
    </w:p>
    <w:p>
      <w:pPr>
        <w:pStyle w:val="Para 1"/>
      </w:pPr>
      <w:r>
        <w:rPr>
          <w:rStyle w:val="Text0"/>
        </w:rPr>
        <w:t/>
      </w:r>
      <w:r>
        <w:t xml:space="preserve">so lange Enthaltsamkeit üben (...), bis Gott sie durch seine Huld reich </w:t>
      </w:r>
    </w:p>
    <w:p>
      <w:pPr>
        <w:pStyle w:val="Para 1"/>
      </w:pPr>
      <w:r>
        <w:rPr>
          <w:rStyle w:val="Text0"/>
        </w:rPr>
        <w:t/>
      </w:r>
      <w:r>
        <w:t xml:space="preserve">macht.« (24/33) </w:t>
      </w:r>
    </w:p>
    <w:p>
      <w:pPr>
        <w:pStyle w:val="Normal"/>
      </w:pPr>
      <w:r>
        <w:t xml:space="preserve">Der Text des Korans zeigt eine große Gleichgültigkeit gegenüber den </w:t>
      </w:r>
    </w:p>
    <w:p>
      <w:pPr>
        <w:pStyle w:val="Normal"/>
      </w:pPr>
      <w:r>
        <w:t xml:space="preserve">Frauen. Durchweg werden nur die Männer angesprochen. Sie sind </w:t>
      </w:r>
    </w:p>
    <w:p>
      <w:pPr>
        <w:pStyle w:val="Normal"/>
      </w:pPr>
      <w:r>
        <w:t xml:space="preserve">die eigentlich Handelnden, während die Frauen als Objekte ihres </w:t>
      </w:r>
    </w:p>
    <w:p>
      <w:pPr>
        <w:pStyle w:val="Normal"/>
      </w:pPr>
      <w:r>
        <w:t>Handelns angesehen werden. Ihnen wird kaum Eigenständigkeit zu-</w:t>
      </w:r>
    </w:p>
    <w:p>
      <w:pPr>
        <w:pStyle w:val="Normal"/>
      </w:pPr>
      <w:r>
        <w:t xml:space="preserve">gesprochen. Im Verständnis des Korans steht der Ehemann im Rang </w:t>
      </w:r>
    </w:p>
    <w:p>
      <w:pPr>
        <w:pStyle w:val="Normal"/>
      </w:pPr>
      <w:r>
        <w:t xml:space="preserve">über seiner Frau. Deshalb darf er sie auch züchtigen, wenn sie ihm den </w:t>
      </w:r>
    </w:p>
    <w:p>
      <w:pPr>
        <w:pStyle w:val="Normal"/>
      </w:pPr>
      <w:r>
        <w:t xml:space="preserve">Gehorsam verweigert. Sexuelle Selbstbestimmung der Frau ist dem </w:t>
      </w:r>
    </w:p>
    <w:p>
      <w:pPr>
        <w:pStyle w:val="Normal"/>
      </w:pPr>
      <w:r>
        <w:t xml:space="preserve">Koran fremd. Der Ehemann kann über seine Ehefrau nach Belieben </w:t>
      </w:r>
    </w:p>
    <w:p>
      <w:pPr>
        <w:pStyle w:val="Normal"/>
      </w:pPr>
      <w:r>
        <w:t xml:space="preserve">sexuell verfügen: </w:t>
      </w:r>
    </w:p>
    <w:p>
      <w:pPr>
        <w:pStyle w:val="Para 1"/>
      </w:pPr>
      <w:r>
        <w:rPr>
          <w:rStyle w:val="Text0"/>
        </w:rPr>
        <w:t/>
      </w:r>
      <w:r>
        <w:t xml:space="preserve">- »Die Männer stehen über den Frauen, weil Gott sie (von Natur vor </w:t>
      </w:r>
    </w:p>
    <w:p>
      <w:pPr>
        <w:pStyle w:val="Para 1"/>
      </w:pPr>
      <w:r>
        <w:rPr>
          <w:rStyle w:val="Text0"/>
        </w:rPr>
        <w:t/>
      </w:r>
      <w:r>
        <w:t xml:space="preserve">diesen) ausgezeichnet hat und wegen der Ausgaben, die sie von ihrem </w:t>
      </w:r>
    </w:p>
    <w:p>
      <w:pPr>
        <w:pStyle w:val="Para 1"/>
      </w:pPr>
      <w:r>
        <w:rPr>
          <w:rStyle w:val="Text0"/>
        </w:rPr>
        <w:t/>
      </w:r>
      <w:r>
        <w:t>Vermögen (...) gemacht haben. [...] Und wenn ihr fürchtet, daß (irgend-</w:t>
      </w:r>
    </w:p>
    <w:p>
      <w:pPr>
        <w:pStyle w:val="Para 1"/>
      </w:pPr>
      <w:r>
        <w:rPr>
          <w:rStyle w:val="Text0"/>
        </w:rPr>
        <w:t/>
      </w:r>
      <w:r>
        <w:t>welche) Frauen sich auflehnen, dann vermahnt sie, meidet sie im Ehe-</w:t>
      </w:r>
    </w:p>
    <w:p>
      <w:pPr>
        <w:pStyle w:val="Para 1"/>
      </w:pPr>
      <w:r>
        <w:rPr>
          <w:rStyle w:val="Text0"/>
        </w:rPr>
        <w:t/>
      </w:r>
      <w:r>
        <w:t xml:space="preserve">bett und schlagt sie! Wenn sie euch (daraufhin wieder) gehorchen, dann </w:t>
      </w:r>
    </w:p>
    <w:p>
      <w:pPr>
        <w:pStyle w:val="Para 1"/>
      </w:pPr>
      <w:r>
        <w:rPr>
          <w:rStyle w:val="Text0"/>
        </w:rPr>
        <w:t/>
      </w:r>
      <w:r>
        <w:t xml:space="preserve">unternehmt (...) nichts gegen sie! Gott ist erhaben und groß.« (4/34) </w:t>
      </w:r>
    </w:p>
    <w:p>
      <w:pPr>
        <w:pStyle w:val="Para 1"/>
      </w:pPr>
      <w:r>
        <w:rPr>
          <w:rStyle w:val="Text0"/>
        </w:rPr>
        <w:t/>
      </w:r>
      <w:r>
        <w:t xml:space="preserve">- »Eure Frauen sind euch ein Saatfeld. Geht zu (diesem) (...) Saatfeld, </w:t>
      </w:r>
    </w:p>
    <w:p>
      <w:pPr>
        <w:pStyle w:val="Para 1"/>
      </w:pPr>
      <w:r>
        <w:rPr>
          <w:rStyle w:val="Text0"/>
        </w:rPr>
        <w:t/>
      </w:r>
      <w:r>
        <w:t xml:space="preserve">wo immer ihr wollt!« (2/223) </w:t>
      </w:r>
    </w:p>
    <w:p>
      <w:pPr>
        <w:pStyle w:val="Normal"/>
      </w:pPr>
      <w:r>
        <w:t xml:space="preserve">Für die Heirat zahlt der Mann mit der Morgengabe. Diese geht in </w:t>
      </w:r>
    </w:p>
    <w:p>
      <w:pPr>
        <w:pStyle w:val="Normal"/>
      </w:pPr>
      <w:r>
        <w:t xml:space="preserve">den Besitz der Ehefrau über. Sie kann sie mitnehmen, wenn der Mann </w:t>
      </w:r>
    </w:p>
    <w:p>
      <w:pPr>
        <w:pStyle w:val="Normal"/>
      </w:pPr>
      <w:r>
        <w:t xml:space="preserve">die Scheidung ausspricht. Der Koran gesteht den Männern bis zu vier </w:t>
      </w:r>
    </w:p>
    <w:p>
      <w:pPr>
        <w:pStyle w:val="Normal"/>
      </w:pPr>
      <w:r>
        <w:t xml:space="preserve">Ehefrauen zu. Er regelt genau die Scheidungsmodalitäten und den </w:t>
      </w:r>
    </w:p>
    <w:p>
      <w:pPr>
        <w:pStyle w:val="Normal"/>
      </w:pPr>
      <w:r>
        <w:t xml:space="preserve">Unterhaltsanspruch der Frau, wenn sie ein Kind erwartet oder noch </w:t>
      </w:r>
    </w:p>
    <w:p>
      <w:pPr>
        <w:pStyle w:val="Normal"/>
      </w:pPr>
      <w:r>
        <w:t xml:space="preserve">einen Säugling stillt. Der Unterhaltsanspruch endet aber in jedem Fall </w:t>
      </w:r>
    </w:p>
    <w:p>
      <w:pPr>
        <w:pStyle w:val="Normal"/>
      </w:pPr>
      <w:r>
        <w:t xml:space="preserve">mit dem Ende der Stillzeit. Das abgestillte Kind geht in den Besitz des </w:t>
      </w:r>
    </w:p>
    <w:p>
      <w:pPr>
        <w:pStyle w:val="Normal"/>
      </w:pPr>
      <w:r>
        <w:t>Mannes über. Die Männer werden dazu ermahnt, ihre Zuwendung ge-</w:t>
      </w:r>
    </w:p>
    <w:p>
      <w:pPr>
        <w:pStyle w:val="Normal"/>
      </w:pPr>
      <w:r>
        <w:t>recht zu verteilen, wenn sie mehrere Frauen haben. Muslimische Män-</w:t>
      </w:r>
    </w:p>
    <w:p>
      <w:pPr>
        <w:pStyle w:val="Normal"/>
      </w:pPr>
      <w:r>
        <w:t xml:space="preserve">ner dürfen muslimische Frauen, Jüdinnen und Christinnen heiraten. </w:t>
      </w:r>
    </w:p>
    <w:p>
      <w:pPr>
        <w:pStyle w:val="Normal"/>
      </w:pPr>
      <w:r>
        <w:t xml:space="preserve">42 </w:t>
      </w:r>
    </w:p>
    <w:p>
      <w:pPr>
        <w:pStyle w:val="Normal"/>
      </w:pPr>
      <w:r>
        <w:bookmarkStart w:id="43" w:name="p43"/>
        <w:t/>
        <w:bookmarkEnd w:id="43"/>
        <w:t xml:space="preserve">Muslimische Frauen dürfen nur an muslimische Männer verheiratet </w:t>
      </w:r>
    </w:p>
    <w:p>
      <w:pPr>
        <w:pStyle w:val="Normal"/>
      </w:pPr>
      <w:r>
        <w:t xml:space="preserve">werden: </w:t>
      </w:r>
    </w:p>
    <w:p>
      <w:pPr>
        <w:pStyle w:val="Para 1"/>
      </w:pPr>
      <w:r>
        <w:rPr>
          <w:rStyle w:val="Text0"/>
        </w:rPr>
        <w:t/>
      </w:r>
      <w:r>
        <w:t>- »Und (zum Heiraten sind euch erlaubt) die ehrbaren gläubigen Frau-</w:t>
      </w:r>
    </w:p>
    <w:p>
      <w:pPr>
        <w:pStyle w:val="Para 1"/>
      </w:pPr>
      <w:r>
        <w:rPr>
          <w:rStyle w:val="Text0"/>
        </w:rPr>
        <w:t/>
      </w:r>
      <w:r>
        <w:t xml:space="preserve">en und die ehrbaren Frauen (aus der Gemeinschaft derer), die vor euch </w:t>
      </w:r>
    </w:p>
    <w:p>
      <w:pPr>
        <w:pStyle w:val="Para 1"/>
      </w:pPr>
      <w:r>
        <w:rPr>
          <w:rStyle w:val="Text0"/>
        </w:rPr>
        <w:t/>
      </w:r>
      <w:r>
        <w:t xml:space="preserve">die Schrift erhalten haben.« (5/5) </w:t>
      </w:r>
    </w:p>
    <w:p>
      <w:pPr>
        <w:pStyle w:val="Para 1"/>
      </w:pPr>
      <w:r>
        <w:rPr>
          <w:rStyle w:val="Text0"/>
        </w:rPr>
        <w:t/>
      </w:r>
      <w:r>
        <w:t xml:space="preserve">- »Und heiratet nicht heidnische Frauen, solange sie nicht gläubig werden! </w:t>
      </w:r>
    </w:p>
    <w:p>
      <w:pPr>
        <w:pStyle w:val="Para 1"/>
      </w:pPr>
      <w:r>
        <w:rPr>
          <w:rStyle w:val="Text0"/>
        </w:rPr>
        <w:t/>
      </w:r>
      <w:r>
        <w:t xml:space="preserve">Eine gläubige Sklavin ist besser als eine heidnische Frau, auch wenn </w:t>
      </w:r>
    </w:p>
    <w:p>
      <w:pPr>
        <w:pStyle w:val="Para 1"/>
      </w:pPr>
      <w:r>
        <w:rPr>
          <w:rStyle w:val="Text0"/>
        </w:rPr>
        <w:t/>
      </w:r>
      <w:r>
        <w:t xml:space="preserve">diese euch gefallen sollte. Und gebt nicht (gläubige Frauen) an heidnische </w:t>
      </w:r>
    </w:p>
    <w:p>
      <w:pPr>
        <w:pStyle w:val="Para 1"/>
      </w:pPr>
      <w:r>
        <w:rPr>
          <w:rStyle w:val="Text0"/>
        </w:rPr>
        <w:t/>
      </w:r>
      <w:r>
        <w:t xml:space="preserve">Männer in die Ehe, solange diese nicht gläubig werden!« (2/221) </w:t>
      </w:r>
    </w:p>
    <w:p>
      <w:pPr>
        <w:pStyle w:val="Para 1"/>
      </w:pPr>
      <w:r>
        <w:rPr>
          <w:rStyle w:val="Text0"/>
        </w:rPr>
        <w:t/>
      </w:r>
      <w:r>
        <w:t xml:space="preserve">- »Die gläubigen Frauen (...) sind diesen (w. ihnen d.h. den ungläubigen </w:t>
      </w:r>
    </w:p>
    <w:p>
      <w:pPr>
        <w:pStyle w:val="Para 1"/>
      </w:pPr>
      <w:r>
        <w:rPr>
          <w:rStyle w:val="Text0"/>
        </w:rPr>
        <w:t/>
      </w:r>
      <w:r>
        <w:t xml:space="preserve">Männern) nicht (zur Ehe) erlaubt, und umgekehrt. [...] Aber haltet nicht </w:t>
      </w:r>
    </w:p>
    <w:p>
      <w:pPr>
        <w:pStyle w:val="Para 1"/>
      </w:pPr>
      <w:r>
        <w:rPr>
          <w:rStyle w:val="Text0"/>
        </w:rPr>
        <w:t/>
      </w:r>
      <w:r>
        <w:t xml:space="preserve">an den(...) Verbindungen mit ungläubigen Frauen fest (...).« (60/10) </w:t>
      </w:r>
    </w:p>
    <w:p>
      <w:pPr>
        <w:pStyle w:val="Para 1"/>
      </w:pPr>
      <w:r>
        <w:rPr>
          <w:rStyle w:val="Text0"/>
        </w:rPr>
        <w:t/>
      </w:r>
      <w:r>
        <w:t xml:space="preserve">- »Und wenn ihr fürchtet, in Sachen der (eurer Obhut anvertrauten </w:t>
      </w:r>
    </w:p>
    <w:p>
      <w:pPr>
        <w:pStyle w:val="Para 1"/>
      </w:pPr>
      <w:r>
        <w:rPr>
          <w:rStyle w:val="Text0"/>
        </w:rPr>
        <w:t/>
      </w:r>
      <w:r>
        <w:t xml:space="preserve">weiblichen) Waisen nicht recht zu tun, dann heiratet, was euch an </w:t>
      </w:r>
    </w:p>
    <w:p>
      <w:pPr>
        <w:pStyle w:val="Para 1"/>
      </w:pPr>
      <w:r>
        <w:rPr>
          <w:rStyle w:val="Text0"/>
        </w:rPr>
        <w:t/>
      </w:r>
      <w:r>
        <w:t xml:space="preserve">Frauen gut ansteht (...), zwei, drei oder vier.« (4/3) </w:t>
      </w:r>
    </w:p>
    <w:p>
      <w:pPr>
        <w:pStyle w:val="Para 1"/>
      </w:pPr>
      <w:r>
        <w:rPr>
          <w:rStyle w:val="Text0"/>
        </w:rPr>
        <w:t/>
      </w:r>
      <w:r>
        <w:t xml:space="preserve">- »Und diejenigen von euch, die nicht so bemittelt sind, daß sie ehrbare </w:t>
      </w:r>
    </w:p>
    <w:p>
      <w:pPr>
        <w:pStyle w:val="Para 1"/>
      </w:pPr>
      <w:r>
        <w:rPr>
          <w:rStyle w:val="Text0"/>
        </w:rPr>
        <w:t/>
      </w:r>
      <w:r>
        <w:t>gläubige Frauen zu heiraten vermögen, (sollen welche) von euren gläu-</w:t>
      </w:r>
    </w:p>
    <w:p>
      <w:pPr>
        <w:pStyle w:val="Para 1"/>
      </w:pPr>
      <w:r>
        <w:rPr>
          <w:rStyle w:val="Text0"/>
        </w:rPr>
        <w:t/>
      </w:r>
      <w:r>
        <w:t xml:space="preserve">bigen Mägden (heiraten), die ihr (als Sklavinnen) besitzt.« (4/25) </w:t>
      </w:r>
    </w:p>
    <w:p>
      <w:pPr>
        <w:pStyle w:val="Para 1"/>
      </w:pPr>
      <w:r>
        <w:rPr>
          <w:rStyle w:val="Text0"/>
        </w:rPr>
        <w:t/>
      </w:r>
      <w:r>
        <w:t>- »Prophet! Wenn ihr Frauen entlaßt, dann tut das unter Berücksichti-</w:t>
      </w:r>
    </w:p>
    <w:p>
      <w:pPr>
        <w:pStyle w:val="Para 1"/>
      </w:pPr>
      <w:r>
        <w:rPr>
          <w:rStyle w:val="Text0"/>
        </w:rPr>
        <w:t/>
      </w:r>
      <w:r>
        <w:t xml:space="preserve">gung ihrer Wartezeit, und berechnet die Wartezeit (genau)!« (65/1) </w:t>
      </w:r>
    </w:p>
    <w:p>
      <w:pPr>
        <w:pStyle w:val="Para 1"/>
      </w:pPr>
      <w:r>
        <w:rPr>
          <w:rStyle w:val="Text0"/>
        </w:rPr>
        <w:t/>
      </w:r>
      <w:r>
        <w:t xml:space="preserve">- »Und die Mütter, (die von ihrem Gatten entlassen sind), sollen ihre </w:t>
      </w:r>
    </w:p>
    <w:p>
      <w:pPr>
        <w:pStyle w:val="Para 1"/>
      </w:pPr>
      <w:r>
        <w:rPr>
          <w:rStyle w:val="Text0"/>
        </w:rPr>
        <w:t/>
      </w:r>
      <w:r>
        <w:t xml:space="preserve">Kinder zwei volle Jahre stillen. [...] Und der Vater (...) ist verpflichtet, </w:t>
      </w:r>
    </w:p>
    <w:p>
      <w:pPr>
        <w:pStyle w:val="Para 1"/>
      </w:pPr>
      <w:r>
        <w:rPr>
          <w:rStyle w:val="Text0"/>
        </w:rPr>
        <w:t/>
      </w:r>
      <w:r>
        <w:t>(während dieser Zeit) ihren Unterhalt (...) und ihre Kleidung in recht-</w:t>
      </w:r>
    </w:p>
    <w:p>
      <w:pPr>
        <w:pStyle w:val="Para 1"/>
      </w:pPr>
      <w:r>
        <w:rPr>
          <w:rStyle w:val="Text0"/>
        </w:rPr>
        <w:t/>
      </w:r>
      <w:r>
        <w:t xml:space="preserve">licher Weise zu bestreiten.« (2/233) </w:t>
      </w:r>
    </w:p>
    <w:p>
      <w:pPr>
        <w:pStyle w:val="Normal"/>
      </w:pPr>
      <w:r>
        <w:t>Die im Koran festgehaltenen</w:t>
      </w:r>
      <w:r>
        <w:rPr>
          <w:rStyle w:val="Text5"/>
        </w:rPr>
        <w:t xml:space="preserve"> Bekleidungsvorschriften</w:t>
      </w:r>
      <w:r>
        <w:t xml:space="preserve"> sollen offenbar </w:t>
      </w:r>
    </w:p>
    <w:p>
      <w:pPr>
        <w:pStyle w:val="Normal"/>
      </w:pPr>
      <w:r>
        <w:t xml:space="preserve">ein Beitrag zum sexuellen Anstand sein, indem sie weibliche Reize vor </w:t>
      </w:r>
    </w:p>
    <w:p>
      <w:pPr>
        <w:pStyle w:val="Normal"/>
      </w:pPr>
      <w:r>
        <w:t xml:space="preserve">den Blicken jener Männer verbergen, die nicht zur Familie gehören. </w:t>
      </w:r>
    </w:p>
    <w:p>
      <w:pPr>
        <w:pStyle w:val="Normal"/>
      </w:pPr>
      <w:r>
        <w:t>Wirklich klare Bekleidungsvorschriften lassen sich aus den einschlägi-</w:t>
      </w:r>
    </w:p>
    <w:p>
      <w:pPr>
        <w:pStyle w:val="Normal"/>
      </w:pPr>
      <w:r>
        <w:t xml:space="preserve">gen Versen jedoch nicht ableiten. Klar ist allenfalls, dass die primären </w:t>
      </w:r>
    </w:p>
    <w:p>
      <w:pPr>
        <w:pStyle w:val="Normal"/>
      </w:pPr>
      <w:r>
        <w:t xml:space="preserve">Geschlechtsmerkmale in jedem Fall bedeckt sein müssen: </w:t>
      </w:r>
    </w:p>
    <w:p>
      <w:pPr>
        <w:pStyle w:val="Para 1"/>
      </w:pPr>
      <w:r>
        <w:rPr>
          <w:rStyle w:val="Text0"/>
        </w:rPr>
        <w:t/>
      </w:r>
      <w:r>
        <w:t>- »Sag den gläubigen Männern, sie sollen (...) ihre Augen niederschla-</w:t>
      </w:r>
    </w:p>
    <w:p>
      <w:pPr>
        <w:pStyle w:val="Para 1"/>
      </w:pPr>
      <w:r>
        <w:rPr>
          <w:rStyle w:val="Text0"/>
        </w:rPr>
        <w:t/>
      </w:r>
      <w:r>
        <w:t xml:space="preserve">gen, und sie sollen darauf achten, daß ihre Scham bedeckt ist (,..). So </w:t>
      </w:r>
    </w:p>
    <w:p>
      <w:pPr>
        <w:pStyle w:val="Normal"/>
      </w:pPr>
      <w:r>
        <w:t xml:space="preserve">43 </w:t>
      </w:r>
    </w:p>
    <w:p>
      <w:pPr>
        <w:pStyle w:val="Para 1"/>
      </w:pPr>
      <w:r>
        <w:rPr>
          <w:rStyle w:val="Text0"/>
        </w:rPr>
        <w:bookmarkStart w:id="44" w:name="p44"/>
        <w:t/>
        <w:bookmarkEnd w:id="44"/>
        <w:t xml:space="preserve"> </w:t>
      </w:r>
      <w:r>
        <w:t>halten sie sich am ehesten sittlich (...). Gott ist wohl darüber unterrich-</w:t>
      </w:r>
    </w:p>
    <w:p>
      <w:pPr>
        <w:pStyle w:val="Para 1"/>
      </w:pPr>
      <w:r>
        <w:rPr>
          <w:rStyle w:val="Text0"/>
        </w:rPr>
        <w:t/>
      </w:r>
      <w:r>
        <w:t xml:space="preserve">tet, was sie tun.« (24/30) </w:t>
      </w:r>
    </w:p>
    <w:p>
      <w:pPr>
        <w:pStyle w:val="Para 1"/>
      </w:pPr>
      <w:r>
        <w:rPr>
          <w:rStyle w:val="Text0"/>
        </w:rPr>
        <w:t/>
      </w:r>
      <w:r>
        <w:t>- »Und sag den gläubigen Frauen, sie sollen (...) ihre Augen nieder-</w:t>
      </w:r>
    </w:p>
    <w:p>
      <w:pPr>
        <w:pStyle w:val="Para 1"/>
      </w:pPr>
      <w:r>
        <w:rPr>
          <w:rStyle w:val="Text0"/>
        </w:rPr>
        <w:t/>
      </w:r>
      <w:r>
        <w:t xml:space="preserve">schlagen, und sie sollen darauf achten, daß ihre Scham bedeckt ist (...), </w:t>
      </w:r>
    </w:p>
    <w:p>
      <w:pPr>
        <w:pStyle w:val="Para 1"/>
      </w:pPr>
      <w:r>
        <w:rPr>
          <w:rStyle w:val="Text0"/>
        </w:rPr>
        <w:t/>
      </w:r>
      <w:r>
        <w:t xml:space="preserve">den Schmuck, den sie (...) tragen, nicht offen zeigen, soweit er nicht </w:t>
      </w:r>
    </w:p>
    <w:p>
      <w:pPr>
        <w:pStyle w:val="Para 1"/>
      </w:pPr>
      <w:r>
        <w:rPr>
          <w:rStyle w:val="Text0"/>
        </w:rPr>
        <w:t/>
      </w:r>
      <w:r>
        <w:t>(...) sichtbar ist, ihren Schal sich über den Schlitz (des Kleides) zie-</w:t>
      </w:r>
    </w:p>
    <w:p>
      <w:pPr>
        <w:pStyle w:val="Para 1"/>
      </w:pPr>
      <w:r>
        <w:rPr>
          <w:rStyle w:val="Text0"/>
        </w:rPr>
        <w:t/>
      </w:r>
      <w:r>
        <w:t xml:space="preserve">hen und den Schmuck, den sie(...) tragen, niemand (...) offen zeigen, </w:t>
      </w:r>
    </w:p>
    <w:p>
      <w:pPr>
        <w:pStyle w:val="Para 1"/>
      </w:pPr>
      <w:r>
        <w:rPr>
          <w:rStyle w:val="Text0"/>
        </w:rPr>
        <w:t/>
      </w:r>
      <w:r>
        <w:t xml:space="preserve">außer ihrem Mann, ihrem Vater, ihrem Schwiegervater, ihren Söhnen, </w:t>
      </w:r>
    </w:p>
    <w:p>
      <w:pPr>
        <w:pStyle w:val="Para 1"/>
      </w:pPr>
      <w:r>
        <w:rPr>
          <w:rStyle w:val="Text0"/>
        </w:rPr>
        <w:t/>
      </w:r>
      <w:r>
        <w:t xml:space="preserve">ihren Stiefsöhnen, ihren Brüdern, den Söhnen ihrer Brüder und ihrer </w:t>
      </w:r>
    </w:p>
    <w:p>
      <w:pPr>
        <w:pStyle w:val="Para 1"/>
      </w:pPr>
      <w:r>
        <w:rPr>
          <w:rStyle w:val="Text0"/>
        </w:rPr>
        <w:t/>
      </w:r>
      <w:r>
        <w:t>Schwestern, ihren Frauen, ihren Sklavinnen (...), den männlichen Be-</w:t>
      </w:r>
    </w:p>
    <w:p>
      <w:pPr>
        <w:pStyle w:val="Para 1"/>
      </w:pPr>
      <w:r>
        <w:rPr>
          <w:rStyle w:val="Text0"/>
        </w:rPr>
        <w:t/>
      </w:r>
      <w:r>
        <w:t xml:space="preserve">diensteten, die keinen (Geschlechtstrieb (...) haben, und den Kindern, </w:t>
      </w:r>
    </w:p>
    <w:p>
      <w:pPr>
        <w:pStyle w:val="Para 1"/>
      </w:pPr>
      <w:r>
        <w:rPr>
          <w:rStyle w:val="Text0"/>
        </w:rPr>
        <w:t/>
      </w:r>
      <w:r>
        <w:t xml:space="preserve">die noch nichts von weiblichen Geschlechtsteilen wissen.« (24/31) </w:t>
      </w:r>
    </w:p>
    <w:p>
      <w:pPr>
        <w:pStyle w:val="Para 1"/>
      </w:pPr>
      <w:r>
        <w:rPr>
          <w:rStyle w:val="Text0"/>
        </w:rPr>
        <w:t/>
      </w:r>
      <w:r>
        <w:t xml:space="preserve">- »Und wenn ihr die Gattinnen des Propheten (...) um (irgend)etwas </w:t>
      </w:r>
    </w:p>
    <w:p>
      <w:pPr>
        <w:pStyle w:val="Para 1"/>
      </w:pPr>
      <w:r>
        <w:rPr>
          <w:rStyle w:val="Text0"/>
        </w:rPr>
        <w:t/>
      </w:r>
      <w:r>
        <w:t xml:space="preserve">bittet, das ihr benötigt, dann tut das hinter einem Vorhang! Auf diese </w:t>
      </w:r>
    </w:p>
    <w:p>
      <w:pPr>
        <w:pStyle w:val="Para 1"/>
      </w:pPr>
      <w:r>
        <w:rPr>
          <w:rStyle w:val="Text0"/>
        </w:rPr>
        <w:t/>
      </w:r>
      <w:r>
        <w:t xml:space="preserve">Weise bleibt euer und ihr Herz eher rein. (...) [...] Es ist keine Sünde </w:t>
      </w:r>
    </w:p>
    <w:p>
      <w:pPr>
        <w:pStyle w:val="Para 1"/>
      </w:pPr>
      <w:r>
        <w:rPr>
          <w:rStyle w:val="Text0"/>
        </w:rPr>
        <w:t/>
      </w:r>
      <w:r>
        <w:t xml:space="preserve">für sie (...), wenn es sich um ihren Vater, ihre Söhne, ihre Brüder, die </w:t>
      </w:r>
    </w:p>
    <w:p>
      <w:pPr>
        <w:pStyle w:val="Para 1"/>
      </w:pPr>
      <w:r>
        <w:rPr>
          <w:rStyle w:val="Text0"/>
        </w:rPr>
        <w:t/>
      </w:r>
      <w:r>
        <w:t xml:space="preserve">Söhne ihrer Brüder und ihrer Schwestern, ihre Frauen (...) und ihre </w:t>
      </w:r>
    </w:p>
    <w:p>
      <w:pPr>
        <w:pStyle w:val="Para 1"/>
      </w:pPr>
      <w:r>
        <w:rPr>
          <w:rStyle w:val="Text0"/>
        </w:rPr>
        <w:t/>
      </w:r>
      <w:r>
        <w:t xml:space="preserve">Sklavinnen handelt.« (33/53ff.) </w:t>
      </w:r>
    </w:p>
    <w:p>
      <w:pPr>
        <w:pStyle w:val="Para 1"/>
      </w:pPr>
      <w:r>
        <w:rPr>
          <w:rStyle w:val="Text0"/>
        </w:rPr>
        <w:t/>
      </w:r>
      <w:r>
        <w:t>- »Prophet! Sag deinen Gattinnen und Töchtern und den Frauen der Gläu-</w:t>
      </w:r>
    </w:p>
    <w:p>
      <w:pPr>
        <w:pStyle w:val="Para 1"/>
      </w:pPr>
      <w:r>
        <w:rPr>
          <w:rStyle w:val="Text0"/>
        </w:rPr>
        <w:t/>
      </w:r>
      <w:r>
        <w:t xml:space="preserve">bigen, sie sollen, (wenn sie austreten) sich etwas von ihrem Gewand (über </w:t>
      </w:r>
    </w:p>
    <w:p>
      <w:pPr>
        <w:pStyle w:val="Para 1"/>
      </w:pPr>
      <w:r>
        <w:rPr>
          <w:rStyle w:val="Text0"/>
        </w:rPr>
        <w:t/>
      </w:r>
      <w:r>
        <w:t xml:space="preserve">den Kopf) herunterziehen. So ist am ehesten gewährleistet, daß sie (als </w:t>
      </w:r>
    </w:p>
    <w:p>
      <w:pPr>
        <w:pStyle w:val="Para 1"/>
      </w:pPr>
      <w:r>
        <w:rPr>
          <w:rStyle w:val="Text0"/>
        </w:rPr>
        <w:t/>
      </w:r>
      <w:r>
        <w:t xml:space="preserve">ehrbare Frauen) erkannt und daraufhin nicht belästigt werden.« (33/59) </w:t>
      </w:r>
    </w:p>
    <w:p>
      <w:pPr>
        <w:pStyle w:val="Normal"/>
      </w:pPr>
      <w:r>
        <w:t>Ein Gebot zum Kopftuch, zur Verschleierung oder auch nur eine Ab-</w:t>
      </w:r>
    </w:p>
    <w:p>
      <w:pPr>
        <w:pStyle w:val="Normal"/>
      </w:pPr>
      <w:r>
        <w:t xml:space="preserve">weichung vom modernen westlichen Kleidungsstil (indem man z.B. </w:t>
      </w:r>
    </w:p>
    <w:p>
      <w:pPr>
        <w:pStyle w:val="Normal"/>
      </w:pPr>
      <w:r>
        <w:t xml:space="preserve">lange Mäntel und Röcke über Hosen trägt) lässt sich aus dem Text des </w:t>
      </w:r>
    </w:p>
    <w:p>
      <w:pPr>
        <w:pStyle w:val="Normal"/>
      </w:pPr>
      <w:r>
        <w:t xml:space="preserve">Korans nicht ableiten. Solche konservativen Interpretationen ergeben </w:t>
      </w:r>
    </w:p>
    <w:p>
      <w:pPr>
        <w:pStyle w:val="Normal"/>
      </w:pPr>
      <w:r>
        <w:t xml:space="preserve">sich allenfalls aus der gesamten Haltung des Korans zu Sexualität und </w:t>
      </w:r>
    </w:p>
    <w:p>
      <w:pPr>
        <w:pStyle w:val="Normal"/>
      </w:pPr>
      <w:r>
        <w:t xml:space="preserve">Frauen: Frauen sind nur sicher unter der Herrschaft eines Mannes, </w:t>
      </w:r>
    </w:p>
    <w:p>
      <w:pPr>
        <w:pStyle w:val="Normal"/>
      </w:pPr>
      <w:r>
        <w:t xml:space="preserve">und die Männer wiederum sind so triebgesteuert, dass unbedeckte </w:t>
      </w:r>
    </w:p>
    <w:p>
      <w:pPr>
        <w:pStyle w:val="Normal"/>
      </w:pPr>
      <w:r>
        <w:t xml:space="preserve">weibliche Reize das Risiko sexueller Belästigungen mit sich bringen. </w:t>
      </w:r>
    </w:p>
    <w:p>
      <w:pPr>
        <w:pStyle w:val="Normal"/>
      </w:pPr>
      <w:r>
        <w:t xml:space="preserve">Der unterschiedliche Rang von Männern und Frauen ergibt sich </w:t>
      </w:r>
    </w:p>
    <w:p>
      <w:pPr>
        <w:pStyle w:val="Normal"/>
      </w:pPr>
      <w:r>
        <w:t>auch aus den Bestimmungen des Korans zum</w:t>
      </w:r>
      <w:r>
        <w:rPr>
          <w:rStyle w:val="Text5"/>
        </w:rPr>
        <w:t xml:space="preserve"> Erbrecht:</w:t>
      </w:r>
      <w:r>
        <w:t xml:space="preserve"> Danach erben </w:t>
      </w:r>
    </w:p>
    <w:p>
      <w:pPr>
        <w:pStyle w:val="Normal"/>
      </w:pPr>
      <w:r>
        <w:t>Männer bei vergleichbaren Verwandtschaftsverhältnissen immer dop-</w:t>
      </w:r>
    </w:p>
    <w:p>
      <w:pPr>
        <w:pStyle w:val="Normal"/>
      </w:pPr>
      <w:r>
        <w:t xml:space="preserve">pelt so viel wie Frauen: </w:t>
      </w:r>
    </w:p>
    <w:p>
      <w:pPr>
        <w:pStyle w:val="Normal"/>
      </w:pPr>
      <w:r>
        <w:t xml:space="preserve">44 </w:t>
      </w:r>
    </w:p>
    <w:p>
      <w:pPr>
        <w:pStyle w:val="Para 1"/>
      </w:pPr>
      <w:r>
        <w:rPr>
          <w:rStyle w:val="Text0"/>
        </w:rPr>
        <w:bookmarkStart w:id="45" w:name="p45"/>
        <w:t/>
        <w:bookmarkEnd w:id="45"/>
        <w:t xml:space="preserve"> </w:t>
      </w:r>
      <w:r>
        <w:t>- »Wenn es bei einem von euch aufs Sterben geht, und wenn er Vermö-</w:t>
      </w:r>
    </w:p>
    <w:p>
      <w:pPr>
        <w:pStyle w:val="Para 1"/>
      </w:pPr>
      <w:r>
        <w:rPr>
          <w:rStyle w:val="Text0"/>
        </w:rPr>
        <w:t/>
      </w:r>
      <w:r>
        <w:t>gen hinterläßt, ist es euch vorgeschrieben, in rechtlicher Weise eine letzt-</w:t>
      </w:r>
    </w:p>
    <w:p>
      <w:pPr>
        <w:pStyle w:val="Para 1"/>
      </w:pPr>
      <w:r>
        <w:rPr>
          <w:rStyle w:val="Text0"/>
        </w:rPr>
        <w:t/>
      </w:r>
      <w:r>
        <w:t xml:space="preserve">willige Verfügung zugunsten der Eltern und der nächsten Verwandten </w:t>
      </w:r>
    </w:p>
    <w:p>
      <w:pPr>
        <w:pStyle w:val="Para 1"/>
      </w:pPr>
      <w:r>
        <w:rPr>
          <w:rStyle w:val="Text0"/>
        </w:rPr>
        <w:t/>
      </w:r>
      <w:r>
        <w:t xml:space="preserve">zu treffen.« (2/180) </w:t>
      </w:r>
    </w:p>
    <w:p>
      <w:pPr>
        <w:pStyle w:val="Para 1"/>
      </w:pPr>
      <w:r>
        <w:rPr>
          <w:rStyle w:val="Text0"/>
        </w:rPr>
        <w:t/>
      </w:r>
      <w:r>
        <w:t xml:space="preserve">- »Gott verordnet euch hinsichtlich eurer Kinder: Auf eines männlichen </w:t>
      </w:r>
    </w:p>
    <w:p>
      <w:pPr>
        <w:pStyle w:val="Para 1"/>
      </w:pPr>
      <w:r>
        <w:rPr>
          <w:rStyle w:val="Text0"/>
        </w:rPr>
        <w:t/>
      </w:r>
      <w:r>
        <w:t>Geschlechts kommt (bei der Erbteilung) gleichviel wie auf zwei weib-</w:t>
      </w:r>
    </w:p>
    <w:p>
      <w:pPr>
        <w:pStyle w:val="Para 1"/>
      </w:pPr>
      <w:r>
        <w:rPr>
          <w:rStyle w:val="Text0"/>
        </w:rPr>
        <w:t/>
      </w:r>
      <w:r>
        <w:t xml:space="preserve">lichen Geschlechts. [...] Wenn er jedoch kinderlos ist und seine Eltern </w:t>
      </w:r>
    </w:p>
    <w:p>
      <w:pPr>
        <w:pStyle w:val="Para 1"/>
      </w:pPr>
      <w:r>
        <w:rPr>
          <w:rStyle w:val="Text0"/>
        </w:rPr>
        <w:t/>
      </w:r>
      <w:r>
        <w:t xml:space="preserve">ihn beerben, steht seiner Mutter ein Drittel zu.« (4/11) </w:t>
      </w:r>
    </w:p>
    <w:p>
      <w:pPr>
        <w:pStyle w:val="Para 1"/>
      </w:pPr>
      <w:r>
        <w:rPr>
          <w:rStyle w:val="Text0"/>
        </w:rPr>
        <w:t/>
      </w:r>
      <w:r>
        <w:t xml:space="preserve">- »Und wenn es (verschiedene) Geschwister sind, Männer und Frauen, </w:t>
      </w:r>
    </w:p>
    <w:p>
      <w:pPr>
        <w:pStyle w:val="Para 1"/>
      </w:pPr>
      <w:r>
        <w:rPr>
          <w:rStyle w:val="Text0"/>
        </w:rPr>
        <w:t/>
      </w:r>
      <w:r>
        <w:t>kommt auf eines männlichen Geschlechts gleichviel wie auf zwei weib-</w:t>
      </w:r>
    </w:p>
    <w:p>
      <w:pPr>
        <w:pStyle w:val="Para 1"/>
      </w:pPr>
      <w:r>
        <w:rPr>
          <w:rStyle w:val="Text0"/>
        </w:rPr>
        <w:t/>
      </w:r>
      <w:r>
        <w:t xml:space="preserve">lichen Geschlechts. Gott gibt euch Klarheit, (um zu verhindern), daß </w:t>
      </w:r>
    </w:p>
    <w:p>
      <w:pPr>
        <w:pStyle w:val="Para 1"/>
      </w:pPr>
      <w:r>
        <w:rPr>
          <w:rStyle w:val="Text0"/>
        </w:rPr>
        <w:t/>
      </w:r>
      <w:r>
        <w:t xml:space="preserve">ihr irregeht. Er weiß über alles Bescheid.« (4/176) </w:t>
      </w:r>
    </w:p>
    <w:p>
      <w:pPr>
        <w:pStyle w:val="Para 2"/>
      </w:pPr>
      <w:r>
        <w:t xml:space="preserve">Das Strafrecht </w:t>
      </w:r>
    </w:p>
    <w:p>
      <w:pPr>
        <w:pStyle w:val="Normal"/>
      </w:pPr>
      <w:r>
        <w:t xml:space="preserve">Im Koran gibt es Aussagen zu den Strafen bei Ehebruch, bei Mord und </w:t>
      </w:r>
    </w:p>
    <w:p>
      <w:pPr>
        <w:pStyle w:val="Normal"/>
      </w:pPr>
      <w:r>
        <w:t>Totschlag und bei Diebstahl. Zur Zeit der koranischen Offenbarung wa-</w:t>
      </w:r>
    </w:p>
    <w:p>
      <w:pPr>
        <w:pStyle w:val="Normal"/>
      </w:pPr>
      <w:r>
        <w:t xml:space="preserve">ren sie wohl, gemessen an den Zuständen der Zeit und des Ortes, weder </w:t>
      </w:r>
    </w:p>
    <w:p>
      <w:pPr>
        <w:pStyle w:val="Normal"/>
      </w:pPr>
      <w:r>
        <w:t xml:space="preserve">besonders schwer noch besonders grausam. Beim Mord und Totschlag </w:t>
      </w:r>
    </w:p>
    <w:p>
      <w:pPr>
        <w:pStyle w:val="Normal"/>
      </w:pPr>
      <w:r>
        <w:t>gilt die Rache als erlaubt, wenn die Verhältnismäßigkeit gewahrt ist. Auf-</w:t>
      </w:r>
    </w:p>
    <w:p>
      <w:pPr>
        <w:pStyle w:val="Normal"/>
      </w:pPr>
      <w:r>
        <w:t xml:space="preserve">schlussreich ist, dass sich das Tötungsverbot nur auf gläubige Opfer bezieht. </w:t>
      </w:r>
    </w:p>
    <w:p>
      <w:pPr>
        <w:pStyle w:val="Para 1"/>
      </w:pPr>
      <w:r>
        <w:rPr>
          <w:rStyle w:val="Text0"/>
        </w:rPr>
        <w:t/>
      </w:r>
      <w:r>
        <w:t xml:space="preserve">- »Wenn eine Frau und ein Mann Unzucht begehen, dann verabreicht </w:t>
      </w:r>
    </w:p>
    <w:p>
      <w:pPr>
        <w:pStyle w:val="Para 1"/>
      </w:pPr>
      <w:r>
        <w:rPr>
          <w:rStyle w:val="Text0"/>
        </w:rPr>
        <w:t/>
      </w:r>
      <w:r>
        <w:t xml:space="preserve">jedem von ihnen hundert (Peitschen)hiebe! Und laßt euch im Hinblick </w:t>
      </w:r>
    </w:p>
    <w:p>
      <w:pPr>
        <w:pStyle w:val="Para 1"/>
      </w:pPr>
      <w:r>
        <w:rPr>
          <w:rStyle w:val="Text0"/>
        </w:rPr>
        <w:t/>
      </w:r>
      <w:r>
        <w:t xml:space="preserve">darauf, daß es (...) um die Religion Gottes geht, nicht von Mitleid mit </w:t>
      </w:r>
    </w:p>
    <w:p>
      <w:pPr>
        <w:pStyle w:val="Para 1"/>
      </w:pPr>
      <w:r>
        <w:rPr>
          <w:rStyle w:val="Text0"/>
        </w:rPr>
        <w:t/>
      </w:r>
      <w:r>
        <w:t xml:space="preserve">ihnen erfassen, [...] « (24/2) </w:t>
      </w:r>
    </w:p>
    <w:p>
      <w:pPr>
        <w:pStyle w:val="Para 1"/>
      </w:pPr>
      <w:r>
        <w:rPr>
          <w:rStyle w:val="Text0"/>
        </w:rPr>
        <w:t/>
      </w:r>
      <w:r>
        <w:t xml:space="preserve">- »Und wenn welche (...) ehrbare (Ehe)frauen (...) in Verruf bringen </w:t>
      </w:r>
    </w:p>
    <w:p>
      <w:pPr>
        <w:pStyle w:val="Para 1"/>
      </w:pPr>
      <w:r>
        <w:rPr>
          <w:rStyle w:val="Text0"/>
        </w:rPr>
        <w:t/>
      </w:r>
      <w:r>
        <w:t xml:space="preserve">und hierauf keine vier Zeugen (...) beibringen, dann verabreicht ihnen </w:t>
      </w:r>
    </w:p>
    <w:p>
      <w:pPr>
        <w:pStyle w:val="Para 1"/>
      </w:pPr>
      <w:r>
        <w:rPr>
          <w:rStyle w:val="Text0"/>
        </w:rPr>
        <w:t/>
      </w:r>
      <w:r>
        <w:t xml:space="preserve">achtzig (Peitschen)hiebe und nehmt nie (...) eine Zeugenaussage von </w:t>
      </w:r>
    </w:p>
    <w:p>
      <w:pPr>
        <w:pStyle w:val="Para 1"/>
      </w:pPr>
      <w:r>
        <w:rPr>
          <w:rStyle w:val="Text0"/>
        </w:rPr>
        <w:t/>
      </w:r>
      <w:r>
        <w:t xml:space="preserve">ihnen an!« (24/4) </w:t>
      </w:r>
    </w:p>
    <w:p>
      <w:pPr>
        <w:pStyle w:val="Para 1"/>
      </w:pPr>
      <w:r>
        <w:rPr>
          <w:rStyle w:val="Text0"/>
        </w:rPr>
        <w:t/>
      </w:r>
      <w:r>
        <w:t xml:space="preserve">- »Diejenigen, die (...) gläubige Ehefrauen (...) in Verruf bringen, sind </w:t>
      </w:r>
    </w:p>
    <w:p>
      <w:pPr>
        <w:pStyle w:val="Para 1"/>
      </w:pPr>
      <w:r>
        <w:rPr>
          <w:rStyle w:val="Text0"/>
        </w:rPr>
        <w:t/>
      </w:r>
      <w:r>
        <w:t xml:space="preserve">im Diesseits verflucht und (...) im Jenseits (...).« (24/23) </w:t>
      </w:r>
    </w:p>
    <w:p>
      <w:pPr>
        <w:pStyle w:val="Para 1"/>
      </w:pPr>
      <w:r>
        <w:rPr>
          <w:rStyle w:val="Text0"/>
        </w:rPr>
        <w:t/>
      </w:r>
      <w:r>
        <w:t xml:space="preserve">- »Kein Gläubiger darf einen (anderen) Gläubigen töten, es sei denn, (er </w:t>
      </w:r>
    </w:p>
    <w:p>
      <w:pPr>
        <w:pStyle w:val="Para 1"/>
      </w:pPr>
      <w:r>
        <w:rPr>
          <w:rStyle w:val="Text0"/>
        </w:rPr>
        <w:t/>
      </w:r>
      <w:r>
        <w:t xml:space="preserve">tötet ihn) aus Versehen.« (4/92) </w:t>
      </w:r>
    </w:p>
    <w:p>
      <w:pPr>
        <w:pStyle w:val="Normal"/>
      </w:pPr>
      <w:r>
        <w:t xml:space="preserve">45 </w:t>
      </w:r>
    </w:p>
    <w:p>
      <w:pPr>
        <w:pStyle w:val="Para 1"/>
      </w:pPr>
      <w:r>
        <w:rPr>
          <w:rStyle w:val="Text0"/>
        </w:rPr>
        <w:bookmarkStart w:id="46" w:name="p46"/>
        <w:t/>
        <w:bookmarkEnd w:id="46"/>
        <w:t xml:space="preserve"> </w:t>
      </w:r>
      <w:r>
        <w:t xml:space="preserve">- »Und tötet niemanden, den (...) Gott verboten hat, außer wenn ihr </w:t>
      </w:r>
    </w:p>
    <w:p>
      <w:pPr>
        <w:pStyle w:val="Para 1"/>
      </w:pPr>
      <w:r>
        <w:rPr>
          <w:rStyle w:val="Text0"/>
        </w:rPr>
        <w:t/>
      </w:r>
      <w:r>
        <w:t xml:space="preserve">dazu berechtigt seid! Wenn einer zu Unrecht getötet wird, geben wir </w:t>
      </w:r>
    </w:p>
    <w:p>
      <w:pPr>
        <w:pStyle w:val="Para 1"/>
      </w:pPr>
      <w:r>
        <w:rPr>
          <w:rStyle w:val="Text0"/>
        </w:rPr>
        <w:t/>
      </w:r>
      <w:r>
        <w:t xml:space="preserve">seinem nächsten Verwandten Vollmacht (zur Rache). Er soll (...) dann </w:t>
      </w:r>
    </w:p>
    <w:p>
      <w:pPr>
        <w:pStyle w:val="Para 1"/>
      </w:pPr>
      <w:r>
        <w:rPr>
          <w:rStyle w:val="Text0"/>
        </w:rPr>
        <w:t/>
      </w:r>
      <w:r>
        <w:t xml:space="preserve">im Töten nicht maßlos sein (...).« (17/33) </w:t>
      </w:r>
    </w:p>
    <w:p>
      <w:pPr>
        <w:pStyle w:val="Para 1"/>
      </w:pPr>
      <w:r>
        <w:rPr>
          <w:rStyle w:val="Text0"/>
        </w:rPr>
        <w:t/>
      </w:r>
      <w:r>
        <w:t>- »Ihr Gläubigen! Bei Totschlag ist euch die Wiedervergeltung vorge-</w:t>
      </w:r>
    </w:p>
    <w:p>
      <w:pPr>
        <w:pStyle w:val="Para 1"/>
      </w:pPr>
      <w:r>
        <w:rPr>
          <w:rStyle w:val="Text0"/>
        </w:rPr>
        <w:t/>
      </w:r>
      <w:r>
        <w:t xml:space="preserve">schrieben: ein Freierfür einen Freien, ein Sklave für einen Sklaven und </w:t>
      </w:r>
    </w:p>
    <w:p>
      <w:pPr>
        <w:pStyle w:val="Para 1"/>
      </w:pPr>
      <w:r>
        <w:rPr>
          <w:rStyle w:val="Text0"/>
        </w:rPr>
        <w:t/>
      </w:r>
      <w:r>
        <w:t xml:space="preserve">ein weibliches Wesen für ein weibliches Wesen. [...] (d.h. wenn statt </w:t>
      </w:r>
    </w:p>
    <w:p>
      <w:pPr>
        <w:pStyle w:val="Para 1"/>
      </w:pPr>
      <w:r>
        <w:rPr>
          <w:rStyle w:val="Text0"/>
        </w:rPr>
        <w:t/>
      </w:r>
      <w:r>
        <w:t xml:space="preserve">der Wiedervergeltung durch Tötung nur Blutgeld gefordert wird), soll </w:t>
      </w:r>
    </w:p>
    <w:p>
      <w:pPr>
        <w:pStyle w:val="Para 1"/>
      </w:pPr>
      <w:r>
        <w:rPr>
          <w:rStyle w:val="Text0"/>
        </w:rPr>
        <w:t/>
      </w:r>
      <w:r>
        <w:t xml:space="preserve">die Beitreibung (...) auf rechtliche und (...) die Bezahlung an ihn auf </w:t>
      </w:r>
    </w:p>
    <w:p>
      <w:pPr>
        <w:pStyle w:val="Para 1"/>
      </w:pPr>
      <w:r>
        <w:rPr>
          <w:rStyle w:val="Text0"/>
        </w:rPr>
        <w:t/>
      </w:r>
      <w:r>
        <w:t xml:space="preserve">ordentliche Weise vollzogen werden.« (2/178) </w:t>
      </w:r>
    </w:p>
    <w:p>
      <w:pPr>
        <w:pStyle w:val="Para 1"/>
      </w:pPr>
      <w:r>
        <w:rPr>
          <w:rStyle w:val="Text0"/>
        </w:rPr>
        <w:t/>
      </w:r>
      <w:r>
        <w:t xml:space="preserve">- »Wenn ein Mann oder eine Frau einen Diebstahl begangen hat, dann </w:t>
      </w:r>
    </w:p>
    <w:p>
      <w:pPr>
        <w:pStyle w:val="Para 1"/>
      </w:pPr>
      <w:r>
        <w:rPr>
          <w:rStyle w:val="Text0"/>
        </w:rPr>
        <w:t/>
      </w:r>
      <w:r>
        <w:t xml:space="preserve">haut ihnen die Hand ab!« (5/38) </w:t>
      </w:r>
    </w:p>
    <w:p>
      <w:pPr>
        <w:pStyle w:val="Normal"/>
      </w:pPr>
      <w:r>
        <w:t>So weit meine nach Themen geordnete und mit Zitaten belegte Wie-</w:t>
      </w:r>
    </w:p>
    <w:p>
      <w:pPr>
        <w:pStyle w:val="Normal"/>
      </w:pPr>
      <w:r>
        <w:t xml:space="preserve">dergabe der wesentlichen Aussagen des Korans. Sie enthält gleichzeitig </w:t>
      </w:r>
    </w:p>
    <w:p>
      <w:pPr>
        <w:pStyle w:val="Normal"/>
      </w:pPr>
      <w:r>
        <w:t xml:space="preserve">die wesentlichen Glaubensinhalte der islamischen Religion, denn der </w:t>
      </w:r>
    </w:p>
    <w:p>
      <w:pPr>
        <w:pStyle w:val="Normal"/>
      </w:pPr>
      <w:r>
        <w:t>Koran ist ja nach der Meinung der überwiegenden Mehrheit der Mus-</w:t>
      </w:r>
    </w:p>
    <w:p>
      <w:pPr>
        <w:pStyle w:val="Normal"/>
      </w:pPr>
      <w:r>
        <w:t>lime und der islamischen Religionsgelehrten die wörtliche Offenba-</w:t>
      </w:r>
    </w:p>
    <w:p>
      <w:pPr>
        <w:pStyle w:val="Normal"/>
      </w:pPr>
      <w:r>
        <w:t xml:space="preserve">rung Gottes aus dem Mund des Propheten Mohammed. </w:t>
      </w:r>
    </w:p>
    <w:p>
      <w:pPr>
        <w:pStyle w:val="Para 5"/>
      </w:pPr>
      <w:r>
        <w:rPr>
          <w:rStyle w:val="Text6"/>
        </w:rPr>
        <w:t/>
      </w:r>
      <w:r>
        <w:t xml:space="preserve">Hadithe und Scharia </w:t>
      </w:r>
    </w:p>
    <w:p>
      <w:pPr>
        <w:pStyle w:val="Normal"/>
      </w:pPr>
      <w:r>
        <w:t>Der Koran ist die göttliche Offenbarung. Alle wesentlichen Glaubens-</w:t>
      </w:r>
    </w:p>
    <w:p>
      <w:pPr>
        <w:pStyle w:val="Normal"/>
      </w:pPr>
      <w:r>
        <w:t xml:space="preserve">inhalte der islamischen Religion sind dort entweder enthalten oder </w:t>
      </w:r>
    </w:p>
    <w:p>
      <w:pPr>
        <w:pStyle w:val="Normal"/>
      </w:pPr>
      <w:r>
        <w:t xml:space="preserve">durch Interpretation daraus ableitbar. Neben dem Koran gelten im </w:t>
      </w:r>
    </w:p>
    <w:p>
      <w:pPr>
        <w:pStyle w:val="Normal"/>
      </w:pPr>
      <w:r>
        <w:t xml:space="preserve">Islam als wesentliche Quelle der Überlieferung die Worte und Taten </w:t>
      </w:r>
    </w:p>
    <w:p>
      <w:pPr>
        <w:pStyle w:val="Normal"/>
      </w:pPr>
      <w:r>
        <w:t xml:space="preserve">Mohammeds (571-632 n. Chr.). Daraus und aus der Interpretation </w:t>
      </w:r>
    </w:p>
    <w:p>
      <w:pPr>
        <w:pStyle w:val="Normal"/>
      </w:pPr>
      <w:r>
        <w:t xml:space="preserve">des koranischen Textes selbst hat sich insbesondere zwischen 620 und </w:t>
      </w:r>
    </w:p>
    <w:p>
      <w:pPr>
        <w:pStyle w:val="Normal"/>
      </w:pPr>
      <w:r>
        <w:t xml:space="preserve">920 ein reichhaltiges Schrifttum entwickelt. Darin werden Worte des </w:t>
      </w:r>
    </w:p>
    <w:p>
      <w:pPr>
        <w:pStyle w:val="Normal"/>
      </w:pPr>
      <w:r>
        <w:t xml:space="preserve">Propheten zitiert oder Aussagen wiedergegeben, die andere in seiner </w:t>
      </w:r>
    </w:p>
    <w:p>
      <w:pPr>
        <w:pStyle w:val="Normal"/>
      </w:pPr>
      <w:r>
        <w:t xml:space="preserve">Gegenwart taten und denen er nicht widersprach, sodass man davon </w:t>
      </w:r>
    </w:p>
    <w:p>
      <w:pPr>
        <w:pStyle w:val="Normal"/>
      </w:pPr>
      <w:r>
        <w:t xml:space="preserve">ausgehen kann, dass diese Aussagen Dritter seine stillschweigende </w:t>
      </w:r>
    </w:p>
    <w:p>
      <w:pPr>
        <w:pStyle w:val="Normal"/>
      </w:pPr>
      <w:r>
        <w:t xml:space="preserve">Zustimmung fanden. Solche Aussagen werden »Hadithe« genannt. </w:t>
      </w:r>
    </w:p>
    <w:p>
      <w:pPr>
        <w:pStyle w:val="Normal"/>
      </w:pPr>
      <w:r>
        <w:t xml:space="preserve">46 </w:t>
      </w:r>
    </w:p>
    <w:p>
      <w:pPr>
        <w:pStyle w:val="Normal"/>
      </w:pPr>
      <w:r>
        <w:bookmarkStart w:id="47" w:name="p47"/>
        <w:t/>
        <w:bookmarkEnd w:id="47"/>
        <w:t>Muslimische Gelehrte legten umfangreiche Sammlungen von Ha-</w:t>
      </w:r>
    </w:p>
    <w:p>
      <w:pPr>
        <w:pStyle w:val="Normal"/>
      </w:pPr>
      <w:r>
        <w:t xml:space="preserve">dithen an und interpretierten diese ausführlich. Dies bewog andere </w:t>
      </w:r>
    </w:p>
    <w:p>
      <w:pPr>
        <w:pStyle w:val="Normal"/>
      </w:pPr>
      <w:r>
        <w:t xml:space="preserve">Gelehrte zu eigenen Sammlungen und Interpretationen, sodass im </w:t>
      </w:r>
    </w:p>
    <w:p>
      <w:pPr>
        <w:pStyle w:val="Normal"/>
      </w:pPr>
      <w:r>
        <w:t xml:space="preserve">Lauf der Jahrhunderte zu den Hadithen ein schier unüberschaubares </w:t>
      </w:r>
    </w:p>
    <w:p>
      <w:pPr>
        <w:pStyle w:val="Normal"/>
      </w:pPr>
      <w:r>
        <w:t xml:space="preserve">Schrifttum entstand. </w:t>
      </w:r>
    </w:p>
    <w:p>
      <w:pPr>
        <w:pStyle w:val="Normal"/>
      </w:pPr>
      <w:r>
        <w:t>Wie schon im Koran angelegt, gibt es im Islam keine klare Unter-</w:t>
      </w:r>
    </w:p>
    <w:p>
      <w:pPr>
        <w:pStyle w:val="Normal"/>
      </w:pPr>
      <w:r>
        <w:t>scheidung zwischen religiösem und weltlichem Recht, zwischen ge-</w:t>
      </w:r>
    </w:p>
    <w:p>
      <w:pPr>
        <w:pStyle w:val="Normal"/>
      </w:pPr>
      <w:r>
        <w:t xml:space="preserve">setzlichen Vorschriften und Anleitungen für eine gute Lebensführung. </w:t>
      </w:r>
    </w:p>
    <w:p>
      <w:pPr>
        <w:pStyle w:val="Normal"/>
      </w:pPr>
      <w:r>
        <w:t xml:space="preserve">So schuf die Sammlung von Hadithen auch erste Grundlagen für das </w:t>
      </w:r>
    </w:p>
    <w:p>
      <w:pPr>
        <w:pStyle w:val="Normal"/>
      </w:pPr>
      <w:r>
        <w:t xml:space="preserve">islamische Recht und war insofern zusammen mit dem Koran die Basis </w:t>
      </w:r>
    </w:p>
    <w:p>
      <w:pPr>
        <w:pStyle w:val="Normal"/>
      </w:pPr>
      <w:r>
        <w:t xml:space="preserve">für die Entwicklung der Scharia. </w:t>
      </w:r>
    </w:p>
    <w:p>
      <w:pPr>
        <w:pStyle w:val="Para 2"/>
      </w:pPr>
      <w:r>
        <w:t xml:space="preserve">Die Rolle der Hadithe </w:t>
      </w:r>
    </w:p>
    <w:p>
      <w:pPr>
        <w:pStyle w:val="Normal"/>
      </w:pPr>
      <w:r>
        <w:t xml:space="preserve">Wie Marco Schöller schreibt, ist es »das dominante Kennzeichen der </w:t>
      </w:r>
    </w:p>
    <w:p>
      <w:pPr>
        <w:pStyle w:val="Normal"/>
      </w:pPr>
      <w:r>
        <w:t>islamischen Religion, dass sie dem Gläubigen sowohl in seiner Eigen-</w:t>
      </w:r>
    </w:p>
    <w:p>
      <w:pPr>
        <w:pStyle w:val="Normal"/>
      </w:pPr>
      <w:r>
        <w:t xml:space="preserve">schaft als Individuum als auch in seiner Eigenschaft als Mitglied der </w:t>
      </w:r>
    </w:p>
    <w:p>
      <w:pPr>
        <w:pStyle w:val="Normal"/>
      </w:pPr>
      <w:r>
        <w:t>Gesellschaft einen modellhaften Lebensentwurf anbietet, der alle As-</w:t>
      </w:r>
    </w:p>
    <w:p>
      <w:pPr>
        <w:pStyle w:val="Normal"/>
      </w:pPr>
      <w:r>
        <w:t xml:space="preserve">pekte des Lebens vom Aufstehen bis zum Schlafengehen und von der </w:t>
      </w:r>
    </w:p>
    <w:p>
      <w:pPr>
        <w:pStyle w:val="Normal"/>
      </w:pPr>
      <w:r>
        <w:t xml:space="preserve">Wiege bis zur Bahre (und darüber hinaus) umfasst«.10 Der Islam ist </w:t>
      </w:r>
    </w:p>
    <w:p>
      <w:pPr>
        <w:pStyle w:val="Normal"/>
      </w:pPr>
      <w:r>
        <w:t xml:space="preserve">also ein religiöses System der Anleitung zum richtigen Handeln in </w:t>
      </w:r>
    </w:p>
    <w:p>
      <w:pPr>
        <w:pStyle w:val="Normal"/>
      </w:pPr>
      <w:r>
        <w:t xml:space="preserve">allen Details. Die Hadithe schließen für den Gläubigen die Lücke, die </w:t>
      </w:r>
    </w:p>
    <w:p>
      <w:pPr>
        <w:pStyle w:val="Normal"/>
      </w:pPr>
      <w:r>
        <w:t>sich daraus ergibt, dass der Koran nicht zu allen nur denkbaren Aspek-</w:t>
      </w:r>
    </w:p>
    <w:p>
      <w:pPr>
        <w:pStyle w:val="Normal"/>
      </w:pPr>
      <w:r>
        <w:t xml:space="preserve">ten des Lebens Stellung bezieht. »In ihnen werden sämtliche Aspekte </w:t>
      </w:r>
    </w:p>
    <w:p>
      <w:pPr>
        <w:pStyle w:val="Normal"/>
      </w:pPr>
      <w:r>
        <w:t xml:space="preserve">des menschlichen Daseins und Zusammenlebens in allen Einzelheiten </w:t>
      </w:r>
    </w:p>
    <w:p>
      <w:pPr>
        <w:pStyle w:val="Normal"/>
      </w:pPr>
      <w:r>
        <w:t xml:space="preserve">thematisiert, woraus sich im ganzen ein modellhafter Lebensentwurf </w:t>
      </w:r>
    </w:p>
    <w:p>
      <w:pPr>
        <w:pStyle w:val="Normal"/>
      </w:pPr>
      <w:r>
        <w:t xml:space="preserve">im Sinne einer Orthopraxie — einer Anleitung zum rechten Handeln — </w:t>
      </w:r>
    </w:p>
    <w:p>
      <w:pPr>
        <w:pStyle w:val="Normal"/>
      </w:pPr>
      <w:r>
        <w:t xml:space="preserve">ergibt.«11 Wie Schöller weiter schreibt, ist »in praktischer Hinsicht (...) </w:t>
      </w:r>
    </w:p>
    <w:p>
      <w:pPr>
        <w:pStyle w:val="Normal"/>
      </w:pPr>
      <w:r>
        <w:t xml:space="preserve">die Beschäftigung mit den Hadithen der wichtigste und umfassendste </w:t>
      </w:r>
    </w:p>
    <w:p>
      <w:pPr>
        <w:pStyle w:val="Normal"/>
      </w:pPr>
      <w:r>
        <w:t xml:space="preserve">Bereich der islamischen Gelehrsamkeit, weil die meisten Fragen, die </w:t>
      </w:r>
    </w:p>
    <w:p>
      <w:pPr>
        <w:pStyle w:val="Normal"/>
      </w:pPr>
      <w:r>
        <w:t xml:space="preserve">sich hinsichtlich der rechten Lebensweise und Gesellschaftsordnung </w:t>
      </w:r>
    </w:p>
    <w:p>
      <w:pPr>
        <w:pStyle w:val="Normal"/>
      </w:pPr>
      <w:r>
        <w:t>ergeben, nur mit Rückgriff auf die Hadithe geklärt werden können«.12</w:t>
      </w:r>
    </w:p>
    <w:p>
      <w:pPr>
        <w:pStyle w:val="Normal"/>
      </w:pPr>
      <w:r>
        <w:t>»Nur der kleinste Teil der Hadithüberlieferung« ist wohl »tatsäch-</w:t>
      </w:r>
    </w:p>
    <w:p>
      <w:pPr>
        <w:pStyle w:val="Normal"/>
      </w:pPr>
      <w:r>
        <w:t xml:space="preserve">lich auf den Propheten zurück[zu]führen«.13 Gelehrte bemühten sich </w:t>
      </w:r>
    </w:p>
    <w:p>
      <w:pPr>
        <w:pStyle w:val="Normal"/>
      </w:pPr>
      <w:r>
        <w:t xml:space="preserve">47 </w:t>
      </w:r>
    </w:p>
    <w:p>
      <w:pPr>
        <w:pStyle w:val="Normal"/>
      </w:pPr>
      <w:r>
        <w:bookmarkStart w:id="48" w:name="p48"/>
        <w:t/>
        <w:bookmarkEnd w:id="48"/>
        <w:t>zwar über die Jahrhunderte hinweg immer wieder um strenge Authen-</w:t>
      </w:r>
    </w:p>
    <w:p>
      <w:pPr>
        <w:pStyle w:val="Normal"/>
      </w:pPr>
      <w:r>
        <w:t>tizität bei der Überlieferung von Hadithen. Dies konnte aber nicht ver-</w:t>
      </w:r>
    </w:p>
    <w:p>
      <w:pPr>
        <w:pStyle w:val="Normal"/>
      </w:pPr>
      <w:r>
        <w:t xml:space="preserve">hindern, dass sich schon in den ersten Jahrhunderten nach Mohammeds </w:t>
      </w:r>
    </w:p>
    <w:p>
      <w:pPr>
        <w:pStyle w:val="Normal"/>
      </w:pPr>
      <w:r>
        <w:t xml:space="preserve">Tod sehr unterschiedliche islamische Gruppierungen bildeten, die jene </w:t>
      </w:r>
    </w:p>
    <w:p>
      <w:pPr>
        <w:pStyle w:val="Normal"/>
      </w:pPr>
      <w:r>
        <w:t>Hadithe für ihre eigene Überlieferung beanspruchten, die zu ihrer Ar-</w:t>
      </w:r>
    </w:p>
    <w:p>
      <w:pPr>
        <w:pStyle w:val="Normal"/>
      </w:pPr>
      <w:r>
        <w:t xml:space="preserve">gumentation zu passen schienen. In den letzten Jahrzehnten litt eine </w:t>
      </w:r>
    </w:p>
    <w:p>
      <w:pPr>
        <w:pStyle w:val="Normal"/>
      </w:pPr>
      <w:r>
        <w:t>kritische Praxis im Umgang mit Hadithen zudem unter dem »wachsen-</w:t>
      </w:r>
    </w:p>
    <w:p>
      <w:pPr>
        <w:pStyle w:val="Normal"/>
      </w:pPr>
      <w:r>
        <w:t>de[n] Einfluß eines dogmatischen Islamismus«, der zu einer »Aufwei-</w:t>
      </w:r>
    </w:p>
    <w:p>
      <w:pPr>
        <w:pStyle w:val="Normal"/>
      </w:pPr>
      <w:r>
        <w:t xml:space="preserve">chung überkommener Standards im Hadithenstudium« führte.14 </w:t>
      </w:r>
    </w:p>
    <w:p>
      <w:pPr>
        <w:pStyle w:val="Normal"/>
      </w:pPr>
      <w:r>
        <w:t xml:space="preserve">Um die Rolle der Hadithe besser zu verstehen, habe ich die aus </w:t>
      </w:r>
    </w:p>
    <w:p>
      <w:pPr>
        <w:pStyle w:val="Normal"/>
      </w:pPr>
      <w:r>
        <w:t xml:space="preserve">dem 13. Jahrhundert stammende Hadithensammlung des berühmten </w:t>
      </w:r>
    </w:p>
    <w:p>
      <w:pPr>
        <w:pStyle w:val="Normal"/>
      </w:pPr>
      <w:r>
        <w:t xml:space="preserve">Gelehrten al-Nawawi aus Damaskus mitsamt seiner Kommentierung </w:t>
      </w:r>
    </w:p>
    <w:p>
      <w:pPr>
        <w:pStyle w:val="Normal"/>
      </w:pPr>
      <w:r>
        <w:t xml:space="preserve">gelesen. Al-Nawawi schrieb über seine Auswahl von 42 Hadithen: </w:t>
      </w:r>
    </w:p>
    <w:p>
      <w:pPr>
        <w:pStyle w:val="Normal"/>
      </w:pPr>
      <w:r>
        <w:t xml:space="preserve">»Diese Hadithe fassen in sich alle Grundpfeiler des Islams zusammen </w:t>
      </w:r>
    </w:p>
    <w:p>
      <w:pPr>
        <w:pStyle w:val="Normal"/>
      </w:pPr>
      <w:r>
        <w:t>und enthalten unvorstellbar viel Wissen. (...) Doch Gott weiß am bes-</w:t>
      </w:r>
    </w:p>
    <w:p>
      <w:pPr>
        <w:pStyle w:val="Normal"/>
      </w:pPr>
      <w:r>
        <w:t xml:space="preserve">ten, was richtig ist!«15 </w:t>
      </w:r>
    </w:p>
    <w:p>
      <w:pPr>
        <w:pStyle w:val="Normal"/>
      </w:pPr>
      <w:r>
        <w:t xml:space="preserve">Ich habe in al-Nawawis Sammlung nichts entdeckt, was meine aus </w:t>
      </w:r>
    </w:p>
    <w:p>
      <w:pPr>
        <w:pStyle w:val="Normal"/>
      </w:pPr>
      <w:r>
        <w:t xml:space="preserve">dem Koran gewonnene Kenntnis des Islam wesentlich erweitert hätte. </w:t>
      </w:r>
    </w:p>
    <w:p>
      <w:pPr>
        <w:pStyle w:val="Normal"/>
      </w:pPr>
      <w:r>
        <w:t xml:space="preserve">Aus drei Hadithen zitiere ich, um den Einfluss der Hadithe auf die </w:t>
      </w:r>
    </w:p>
    <w:p>
      <w:pPr>
        <w:pStyle w:val="Normal"/>
      </w:pPr>
      <w:r>
        <w:t xml:space="preserve">Prägung des islamischen Denkstils zu illustrieren: </w:t>
      </w:r>
    </w:p>
    <w:p>
      <w:pPr>
        <w:pStyle w:val="Normal"/>
      </w:pPr>
      <w:r>
        <w:t xml:space="preserve">- Der 14. Hadith besagt, dass ein Muslim nur in drei Fällen getötet </w:t>
      </w:r>
    </w:p>
    <w:p>
      <w:pPr>
        <w:pStyle w:val="Normal"/>
      </w:pPr>
      <w:r>
        <w:t xml:space="preserve">werden darf: als verheirateter Ehebrecher, als Mörder und als von </w:t>
      </w:r>
    </w:p>
    <w:p>
      <w:pPr>
        <w:pStyle w:val="Normal"/>
      </w:pPr>
      <w:r>
        <w:t xml:space="preserve">der Religion Abtrünniger. Al-Nawawi sagt dazu, dass die Tötung </w:t>
      </w:r>
    </w:p>
    <w:p>
      <w:pPr>
        <w:pStyle w:val="Normal"/>
      </w:pPr>
      <w:r>
        <w:t xml:space="preserve">eines Abtrünnigen nicht erfolgt, weil er den Glauben verloren hat, </w:t>
      </w:r>
    </w:p>
    <w:p>
      <w:pPr>
        <w:pStyle w:val="Normal"/>
      </w:pPr>
      <w:r>
        <w:t xml:space="preserve">sondern weil er sich weigert, wieder zum Islam überzutreten.16 </w:t>
      </w:r>
    </w:p>
    <w:p>
      <w:pPr>
        <w:pStyle w:val="Normal"/>
      </w:pPr>
      <w:r>
        <w:t xml:space="preserve">- Im 25. Hadith wird der erlaubte Beischlaf als gute Tat bezeichnet: </w:t>
      </w:r>
    </w:p>
    <w:p>
      <w:pPr>
        <w:pStyle w:val="Normal"/>
      </w:pPr>
      <w:r>
        <w:t>»Das Beiwohnen eines jeden von euch ist ein Almosen.« Al-Na-</w:t>
      </w:r>
    </w:p>
    <w:p>
      <w:pPr>
        <w:pStyle w:val="Normal"/>
      </w:pPr>
      <w:r>
        <w:t>wawi lobt in seinem Kommentar die Ausübung des Beischlafs ers-</w:t>
      </w:r>
    </w:p>
    <w:p>
      <w:pPr>
        <w:pStyle w:val="Normal"/>
      </w:pPr>
      <w:r>
        <w:t xml:space="preserve">tens als Vorbeugung gegen die Unzucht und zweitens als Mittel, </w:t>
      </w:r>
    </w:p>
    <w:p>
      <w:pPr>
        <w:pStyle w:val="Normal"/>
      </w:pPr>
      <w:r>
        <w:t xml:space="preserve">womit »die Kultivierung der diesseitigen Welt vervollständigt und </w:t>
      </w:r>
    </w:p>
    <w:p>
      <w:pPr>
        <w:pStyle w:val="Normal"/>
      </w:pPr>
      <w:r>
        <w:t xml:space="preserve">sich die Gemeinde der Muslime bis zum Tag der Auferstehung </w:t>
      </w:r>
    </w:p>
    <w:p>
      <w:pPr>
        <w:pStyle w:val="Normal"/>
      </w:pPr>
      <w:r>
        <w:t>vermehren wird«.17</w:t>
      </w:r>
    </w:p>
    <w:p>
      <w:pPr>
        <w:pStyle w:val="Normal"/>
      </w:pPr>
      <w:r>
        <w:t xml:space="preserve">- Im 28. Hadith heißt es zur Glaubenspraxis (Sunna): »Hütet euch </w:t>
      </w:r>
    </w:p>
    <w:p>
      <w:pPr>
        <w:pStyle w:val="Normal"/>
      </w:pPr>
      <w:r>
        <w:t xml:space="preserve">vor den Dingen, die neu aufgebracht werden, denn alles, was neu </w:t>
      </w:r>
    </w:p>
    <w:p>
      <w:pPr>
        <w:pStyle w:val="Normal"/>
      </w:pPr>
      <w:r>
        <w:t xml:space="preserve">48 </w:t>
      </w:r>
    </w:p>
    <w:p>
      <w:pPr>
        <w:pStyle w:val="Normal"/>
      </w:pPr>
      <w:r>
        <w:bookmarkStart w:id="49" w:name="p49"/>
        <w:t/>
        <w:bookmarkEnd w:id="49"/>
        <w:t xml:space="preserve">aufgebracht wird, ist eine &gt;Neuerung&lt;. Jede &gt;Neuerung&lt; aber ist </w:t>
      </w:r>
    </w:p>
    <w:p>
      <w:pPr>
        <w:pStyle w:val="Normal"/>
      </w:pPr>
      <w:r>
        <w:t>ein Gang in die Irre, und jeder Gang in die Irre führt ins Höllen-</w:t>
      </w:r>
    </w:p>
    <w:p>
      <w:pPr>
        <w:pStyle w:val="Normal"/>
      </w:pPr>
      <w:r>
        <w:t xml:space="preserve">feuer.«18 </w:t>
      </w:r>
    </w:p>
    <w:p>
      <w:pPr>
        <w:pStyle w:val="Normal"/>
      </w:pPr>
      <w:r>
        <w:t xml:space="preserve">Die drei Zitate veranschaulichen das strikte Ordnungsdenken des </w:t>
      </w:r>
    </w:p>
    <w:p>
      <w:pPr>
        <w:pStyle w:val="Normal"/>
      </w:pPr>
      <w:r>
        <w:t xml:space="preserve">Islam und den Willen, seine Herrschaft zu sichern, durch </w:t>
      </w:r>
    </w:p>
    <w:p>
      <w:pPr>
        <w:pStyle w:val="Normal"/>
      </w:pPr>
      <w:r>
        <w:t xml:space="preserve">- natürliche Vermehrung der Gläubigen, </w:t>
      </w:r>
    </w:p>
    <w:p>
      <w:pPr>
        <w:pStyle w:val="Normal"/>
      </w:pPr>
      <w:r>
        <w:t xml:space="preserve">- Bekämpfung der Abtrünnigen und </w:t>
      </w:r>
    </w:p>
    <w:p>
      <w:pPr>
        <w:pStyle w:val="Normal"/>
      </w:pPr>
      <w:r>
        <w:t xml:space="preserve">- kritische Distanz zu Neuerungen, weil sie die Reinheit der Lehre </w:t>
      </w:r>
    </w:p>
    <w:p>
      <w:pPr>
        <w:pStyle w:val="Normal"/>
      </w:pPr>
      <w:r>
        <w:t xml:space="preserve">gefährden können. </w:t>
      </w:r>
    </w:p>
    <w:p>
      <w:pPr>
        <w:pStyle w:val="Para 2"/>
      </w:pPr>
      <w:r>
        <w:t xml:space="preserve">Die Rolle der Scharia </w:t>
      </w:r>
    </w:p>
    <w:p>
      <w:pPr>
        <w:pStyle w:val="Normal"/>
      </w:pPr>
      <w:r>
        <w:t xml:space="preserve">Die Scharia ist der von Gott gewiesene Weg. »Folge nun ihm, und nicht </w:t>
      </w:r>
    </w:p>
    <w:p>
      <w:pPr>
        <w:pStyle w:val="Normal"/>
      </w:pPr>
      <w:r>
        <w:t xml:space="preserve">den persönlichen Neigungen derer, die nicht Bescheid wissen«, heißt es </w:t>
      </w:r>
    </w:p>
    <w:p>
      <w:pPr>
        <w:pStyle w:val="Normal"/>
      </w:pPr>
      <w:r>
        <w:t xml:space="preserve">im Koran (45/18). Die 1968 in Ägypten erschienene </w:t>
      </w:r>
      <w:r>
        <w:rPr>
          <w:rStyle w:val="Text0"/>
        </w:rPr>
        <w:t xml:space="preserve"> Enzyklopädie der </w:t>
      </w:r>
    </w:p>
    <w:p>
      <w:pPr>
        <w:pStyle w:val="Normal"/>
      </w:pPr>
      <w:r>
        <w:t/>
      </w:r>
      <w:r>
        <w:rPr>
          <w:rStyle w:val="Text0"/>
        </w:rPr>
        <w:t>islamischen Rechtswissenschaft</w:t>
      </w:r>
      <w:r>
        <w:t xml:space="preserve"> sagt dazu: »Die Scharia ist der Königs-</w:t>
      </w:r>
    </w:p>
    <w:p>
      <w:pPr>
        <w:pStyle w:val="Normal"/>
      </w:pPr>
      <w:r>
        <w:t xml:space="preserve">weg, die gerade Straße. Gott hat sie aus seinem Wissen gestiftet; er </w:t>
      </w:r>
    </w:p>
    <w:p>
      <w:pPr>
        <w:pStyle w:val="Normal"/>
      </w:pPr>
      <w:r>
        <w:t>hat die Kenntnis von ihr auf den letzten seiner Propheten ... herabge-</w:t>
      </w:r>
    </w:p>
    <w:p>
      <w:pPr>
        <w:pStyle w:val="Normal"/>
      </w:pPr>
      <w:r>
        <w:t xml:space="preserve">sandt und ihr so viel Kraft und Beständigkeit zugemessen, dass sie ewig </w:t>
      </w:r>
    </w:p>
    <w:p>
      <w:pPr>
        <w:pStyle w:val="Normal"/>
      </w:pPr>
      <w:r>
        <w:t xml:space="preserve">bleiben wird, geschützt davor, sich zu Nichtigem oder zum Irrtum zu </w:t>
      </w:r>
    </w:p>
    <w:p>
      <w:pPr>
        <w:pStyle w:val="Normal"/>
      </w:pPr>
      <w:r>
        <w:t xml:space="preserve">neigen.«19 Das »weite Verständnis der Scharia umfasst die Gesamtheit </w:t>
      </w:r>
    </w:p>
    <w:p>
      <w:pPr>
        <w:pStyle w:val="Normal"/>
      </w:pPr>
      <w:r>
        <w:t>aller religiösen und rechtlichen Normen, Mechanismen zur Norm-</w:t>
      </w:r>
    </w:p>
    <w:p>
      <w:pPr>
        <w:pStyle w:val="Normal"/>
      </w:pPr>
      <w:r>
        <w:t xml:space="preserve">findung und Interpretationsvorschriften des Islam«.20 Die Scharia ist </w:t>
      </w:r>
    </w:p>
    <w:p>
      <w:pPr>
        <w:pStyle w:val="Normal"/>
      </w:pPr>
      <w:r>
        <w:t xml:space="preserve">in diesem Sinne mehr als das »islamische Recht«. Andererseits passen </w:t>
      </w:r>
    </w:p>
    <w:p>
      <w:pPr>
        <w:pStyle w:val="Normal"/>
      </w:pPr>
      <w:r>
        <w:t>die Vorschriften aus dem Koran aus den Hadithen sowie die Erkennt-</w:t>
      </w:r>
    </w:p>
    <w:p>
      <w:pPr>
        <w:pStyle w:val="Normal"/>
      </w:pPr>
      <w:r>
        <w:t xml:space="preserve">nisse aus der umfangreichen Tätigkeit muslimischer Rechtsgelehrter in </w:t>
      </w:r>
    </w:p>
    <w:p>
      <w:pPr>
        <w:pStyle w:val="Normal"/>
      </w:pPr>
      <w:r>
        <w:t xml:space="preserve">den letzten 1400 Jahren nicht ohne Weiteres zu den Notwendigkeiten </w:t>
      </w:r>
    </w:p>
    <w:p>
      <w:pPr>
        <w:pStyle w:val="Normal"/>
      </w:pPr>
      <w:r>
        <w:t xml:space="preserve">eines modernen Rechtssystems, zumal sie häufig zeitgebunden sind, </w:t>
      </w:r>
    </w:p>
    <w:p>
      <w:pPr>
        <w:pStyle w:val="Normal"/>
      </w:pPr>
      <w:r>
        <w:t xml:space="preserve">unterschiedlich interpretiert werden können und sich zudem vielfältig </w:t>
      </w:r>
    </w:p>
    <w:p>
      <w:pPr>
        <w:pStyle w:val="Normal"/>
      </w:pPr>
      <w:r>
        <w:t xml:space="preserve">widersprechen. Anwendbares kodifiziertes Recht muss deshalb weiter </w:t>
      </w:r>
    </w:p>
    <w:p>
      <w:pPr>
        <w:pStyle w:val="Normal"/>
      </w:pPr>
      <w:r>
        <w:t xml:space="preserve">gehen als die Scharia und konsistenter sein, wenn es taugen soll. Es </w:t>
      </w:r>
    </w:p>
    <w:p>
      <w:pPr>
        <w:pStyle w:val="Normal"/>
      </w:pPr>
      <w:r>
        <w:t xml:space="preserve">muss aber auch ausreichend flexibel und änderungsfähig sein. </w:t>
      </w:r>
    </w:p>
    <w:p>
      <w:pPr>
        <w:pStyle w:val="Normal"/>
      </w:pPr>
      <w:r>
        <w:t xml:space="preserve">49 </w:t>
      </w:r>
    </w:p>
    <w:p>
      <w:pPr>
        <w:pStyle w:val="Normal"/>
      </w:pPr>
      <w:r>
        <w:bookmarkStart w:id="50" w:name="p50"/>
        <w:t/>
        <w:bookmarkEnd w:id="50"/>
        <w:t>Soll sich islamisches Recht möglichst eng an die rechtlichen Vorga-</w:t>
      </w:r>
    </w:p>
    <w:p>
      <w:pPr>
        <w:pStyle w:val="Normal"/>
      </w:pPr>
      <w:r>
        <w:t xml:space="preserve">ben halten, wie sie sich aus dem Text des Korans und der in der Sunna </w:t>
      </w:r>
    </w:p>
    <w:p>
      <w:pPr>
        <w:pStyle w:val="Normal"/>
      </w:pPr>
      <w:r>
        <w:t xml:space="preserve">herausgebildeten Praxis ergeben.-1 Wie füllt man Lücken, wie geht man </w:t>
      </w:r>
    </w:p>
    <w:p>
      <w:pPr>
        <w:pStyle w:val="Normal"/>
      </w:pPr>
      <w:r>
        <w:t xml:space="preserve">mit Bestimmungen um, die aus heutiger Sicht vormodern, grausam oder </w:t>
      </w:r>
    </w:p>
    <w:p>
      <w:pPr>
        <w:pStyle w:val="Normal"/>
      </w:pPr>
      <w:r>
        <w:t>aus anderen Gründen obsolet sind? Ein allzu wörtlich verstandenes isla-</w:t>
      </w:r>
    </w:p>
    <w:p>
      <w:pPr>
        <w:pStyle w:val="Normal"/>
      </w:pPr>
      <w:r>
        <w:t xml:space="preserve">misches Recht hat islamische Gesellschaften vielfach in Rückständigkeit </w:t>
      </w:r>
    </w:p>
    <w:p>
      <w:pPr>
        <w:pStyle w:val="Normal"/>
      </w:pPr>
      <w:r>
        <w:t xml:space="preserve">festgehalten und Modernisierung verhindert. Andererseits stand und </w:t>
      </w:r>
    </w:p>
    <w:p>
      <w:pPr>
        <w:pStyle w:val="Normal"/>
      </w:pPr>
      <w:r>
        <w:t>steht die kulturelle Prägung dieser Gesellschaften vielfach einer moder-</w:t>
      </w:r>
    </w:p>
    <w:p>
      <w:pPr>
        <w:pStyle w:val="Normal"/>
      </w:pPr>
      <w:r>
        <w:t xml:space="preserve">nen Rechtspraxis auch dort im Weg, wo das Recht modernisiert wurde. </w:t>
      </w:r>
    </w:p>
    <w:p>
      <w:pPr>
        <w:pStyle w:val="Normal"/>
      </w:pPr>
      <w:r>
        <w:t xml:space="preserve">Die Tradition und die Gegenwart des islamischen Rechts sind breit, </w:t>
      </w:r>
    </w:p>
    <w:p>
      <w:pPr>
        <w:pStyle w:val="Normal"/>
      </w:pPr>
      <w:r>
        <w:t>vielfältig und ungeheuer widersprüchlich. Jedoch nehmen die Rechts-</w:t>
      </w:r>
    </w:p>
    <w:p>
      <w:pPr>
        <w:pStyle w:val="Normal"/>
      </w:pPr>
      <w:r>
        <w:t>systeme und (soweit es sie gibt) die Verfassungen nahezu aller islami-</w:t>
      </w:r>
    </w:p>
    <w:p>
      <w:pPr>
        <w:pStyle w:val="Normal"/>
      </w:pPr>
      <w:r>
        <w:t xml:space="preserve">schen Länder in irgendeiner Weise die Scharia zum Ausgangspunkt.21 </w:t>
      </w:r>
    </w:p>
    <w:p>
      <w:pPr>
        <w:pStyle w:val="Normal"/>
      </w:pPr>
      <w:r>
        <w:t xml:space="preserve">Dies gilt besonders für das Personenstandsrecht, das Familienrecht </w:t>
      </w:r>
    </w:p>
    <w:p>
      <w:pPr>
        <w:pStyle w:val="Normal"/>
      </w:pPr>
      <w:r>
        <w:t>und das Erbrecht, aber auch für die Rechtsstellung der Nichtmusli-</w:t>
      </w:r>
    </w:p>
    <w:p>
      <w:pPr>
        <w:pStyle w:val="Normal"/>
      </w:pPr>
      <w:r>
        <w:t xml:space="preserve">me, für die Bestimmungen zur Religionsfreiheit und teilweise auch für </w:t>
      </w:r>
    </w:p>
    <w:p>
      <w:pPr>
        <w:pStyle w:val="Normal"/>
      </w:pPr>
      <w:r>
        <w:t xml:space="preserve">das Strafrecht. In den vergangenen Jahrzehnten gab es Tendenzen zur </w:t>
      </w:r>
    </w:p>
    <w:p>
      <w:pPr>
        <w:pStyle w:val="Normal"/>
      </w:pPr>
      <w:r>
        <w:t xml:space="preserve">Liberalisierung und Modernisierung. Aber es gab auch Rückschritte. </w:t>
      </w:r>
    </w:p>
    <w:p>
      <w:pPr>
        <w:pStyle w:val="Normal"/>
      </w:pPr>
      <w:r>
        <w:t xml:space="preserve">»Insgesamt«, so der Jurist und Islamwissenschaftler Mathias Rohe, </w:t>
      </w:r>
    </w:p>
    <w:p>
      <w:pPr>
        <w:pStyle w:val="Normal"/>
      </w:pPr>
      <w:r>
        <w:t>»sind die einschlägigen Regelungen und gesellschaftlichen Voraus-</w:t>
      </w:r>
    </w:p>
    <w:p>
      <w:pPr>
        <w:pStyle w:val="Normal"/>
      </w:pPr>
      <w:r>
        <w:t xml:space="preserve">setzungen in der islamischen Welt mittlerweile höchst disparat.«22 Er </w:t>
      </w:r>
    </w:p>
    <w:p>
      <w:pPr>
        <w:pStyle w:val="Normal"/>
      </w:pPr>
      <w:r>
        <w:t>weist am Beispiel der viel diskutierten »Kairoer Erklärung der Men-</w:t>
      </w:r>
    </w:p>
    <w:p>
      <w:pPr>
        <w:pStyle w:val="Normal"/>
      </w:pPr>
      <w:r>
        <w:t>schenrechte im Islam«, der Organisation für Islamische Zusammen-</w:t>
      </w:r>
    </w:p>
    <w:p>
      <w:pPr>
        <w:pStyle w:val="Normal"/>
      </w:pPr>
      <w:r>
        <w:t>arbeit, darauf hin, »dass Normen und Dokumente, welche einen all-</w:t>
      </w:r>
    </w:p>
    <w:p>
      <w:pPr>
        <w:pStyle w:val="Normal"/>
      </w:pPr>
      <w:r>
        <w:t xml:space="preserve">gemeinen Schariavorbehalt enthalten, aus menschenrechtlicher Sicht </w:t>
      </w:r>
    </w:p>
    <w:p>
      <w:pPr>
        <w:pStyle w:val="Normal"/>
      </w:pPr>
      <w:r>
        <w:t>weitgehend wertlos sind. (...) Die Bandbreite möglicher Scharia-Inter-</w:t>
      </w:r>
    </w:p>
    <w:p>
      <w:pPr>
        <w:pStyle w:val="Normal"/>
      </w:pPr>
      <w:r>
        <w:t xml:space="preserve">pretationen ermöglicht dem weithin dominierenden Traditionalismus </w:t>
      </w:r>
    </w:p>
    <w:p>
      <w:pPr>
        <w:pStyle w:val="Normal"/>
      </w:pPr>
      <w:r>
        <w:t>das Festhalten an menschenrechtswidrigen Regelungen etwa im Be-</w:t>
      </w:r>
    </w:p>
    <w:p>
      <w:pPr>
        <w:pStyle w:val="Normal"/>
      </w:pPr>
      <w:r>
        <w:t>reich der Frauen-, Minderheiten- und Freiheitsrechte (z. B. Meinungs-</w:t>
      </w:r>
    </w:p>
    <w:p>
      <w:pPr>
        <w:pStyle w:val="Normal"/>
      </w:pPr>
      <w:r>
        <w:t>freiheit, Religionsfreiheit).«23</w:t>
      </w:r>
    </w:p>
    <w:p>
      <w:pPr>
        <w:pStyle w:val="Normal"/>
      </w:pPr>
      <w:r>
        <w:t xml:space="preserve">Die aufgezeigte widersprüchliche Entwicklung des Rechts ist darum </w:t>
      </w:r>
    </w:p>
    <w:p>
      <w:pPr>
        <w:pStyle w:val="Normal"/>
      </w:pPr>
      <w:r>
        <w:t>nicht zu trennen von der Haltung zu religiösen Fragen und der wider-</w:t>
      </w:r>
    </w:p>
    <w:p>
      <w:pPr>
        <w:pStyle w:val="Normal"/>
      </w:pPr>
      <w:r>
        <w:t>sprüchlichen Entwicklung der Ideenwelten im Islam und in den islami-</w:t>
      </w:r>
    </w:p>
    <w:p>
      <w:pPr>
        <w:pStyle w:val="Normal"/>
      </w:pPr>
      <w:r>
        <w:t xml:space="preserve">schen Gesellschaften. Mit der Einwanderung von Muslimen kamen die </w:t>
      </w:r>
    </w:p>
    <w:p>
      <w:pPr>
        <w:pStyle w:val="Normal"/>
      </w:pPr>
      <w:r>
        <w:t xml:space="preserve">damit verbundenen Fragen auch nach Europa und in die westliche Welt. </w:t>
      </w:r>
    </w:p>
    <w:p>
      <w:pPr>
        <w:pStyle w:val="Normal"/>
      </w:pPr>
      <w:r>
        <w:t xml:space="preserve">50 </w:t>
      </w:r>
    </w:p>
    <w:p>
      <w:pPr>
        <w:pStyle w:val="Normal"/>
      </w:pPr>
      <w:r>
        <w:bookmarkStart w:id="51" w:name="p51"/>
        <w:t/>
        <w:bookmarkEnd w:id="51"/>
        <w:t xml:space="preserve">Mathias Rohe betont in seinem materialreichen Werk über das </w:t>
      </w:r>
    </w:p>
    <w:p>
      <w:pPr>
        <w:pStyle w:val="Normal"/>
      </w:pPr>
      <w:r>
        <w:t>islamische Recht immer wieder die Aspekte der Vielfalt und Offen-</w:t>
      </w:r>
    </w:p>
    <w:p>
      <w:pPr>
        <w:pStyle w:val="Normal"/>
      </w:pPr>
      <w:r>
        <w:t xml:space="preserve">heit sowie die zahlreichen gegensätzlichen Strömungen, und er warnt </w:t>
      </w:r>
    </w:p>
    <w:p>
      <w:pPr>
        <w:pStyle w:val="Normal"/>
      </w:pPr>
      <w:r>
        <w:t xml:space="preserve">davor, den Islam und das islamische Recht mit Rückständigkeit und </w:t>
      </w:r>
    </w:p>
    <w:p>
      <w:pPr>
        <w:pStyle w:val="Normal"/>
      </w:pPr>
      <w:r>
        <w:t xml:space="preserve">Demokratiefeindlichkeit gleichzusetzen. Das ist zwar richtig. Es gab </w:t>
      </w:r>
    </w:p>
    <w:p>
      <w:pPr>
        <w:pStyle w:val="Normal"/>
      </w:pPr>
      <w:r>
        <w:t xml:space="preserve">zu jeder Zeit und es gibt auch heute sehr fortschrittliche und liberale </w:t>
      </w:r>
    </w:p>
    <w:p>
      <w:pPr>
        <w:pStyle w:val="Normal"/>
      </w:pPr>
      <w:r>
        <w:t xml:space="preserve">islamische Theologen und Rechtsgelehrte. Allerdings waren sie stets </w:t>
      </w:r>
    </w:p>
    <w:p>
      <w:pPr>
        <w:pStyle w:val="Normal"/>
      </w:pPr>
      <w:r>
        <w:t>in der Minderheit. Generell dominierten und dominieren aber tradi-</w:t>
      </w:r>
    </w:p>
    <w:p>
      <w:pPr>
        <w:pStyle w:val="Normal"/>
      </w:pPr>
      <w:r>
        <w:t>tionelle und manchmal fundamentalistische Auffassungen. Der Main-</w:t>
      </w:r>
    </w:p>
    <w:p>
      <w:pPr>
        <w:pStyle w:val="Normal"/>
      </w:pPr>
      <w:r>
        <w:t xml:space="preserve">stream des islamischen Rechts konnte sich niemals ausreichend von </w:t>
      </w:r>
    </w:p>
    <w:p>
      <w:pPr>
        <w:pStyle w:val="Normal"/>
      </w:pPr>
      <w:r>
        <w:t>der Religion des Islam und folglich auch nicht von dem Gesellschafts-</w:t>
      </w:r>
    </w:p>
    <w:p>
      <w:pPr>
        <w:pStyle w:val="Normal"/>
      </w:pPr>
      <w:r>
        <w:t xml:space="preserve">bild, das der Islam vermittelt, trennen - etwa in Bezug auf die Rolle </w:t>
      </w:r>
    </w:p>
    <w:p>
      <w:pPr>
        <w:pStyle w:val="Normal"/>
      </w:pPr>
      <w:r>
        <w:t xml:space="preserve">der Frauen, auf die Haltung zu den Ungläubigen, auf die Legitimation </w:t>
      </w:r>
    </w:p>
    <w:p>
      <w:pPr>
        <w:pStyle w:val="Normal"/>
      </w:pPr>
      <w:r>
        <w:t xml:space="preserve">des Staates oder auf Demokratie und Meinungsfreiheit. </w:t>
      </w:r>
    </w:p>
    <w:p>
      <w:pPr>
        <w:pStyle w:val="Normal"/>
      </w:pPr>
      <w:r>
        <w:t>Es ist hier nicht der Ort, das islamische Recht systematisch in sei-</w:t>
      </w:r>
    </w:p>
    <w:p>
      <w:pPr>
        <w:pStyle w:val="Normal"/>
      </w:pPr>
      <w:r>
        <w:t xml:space="preserve">ner Vielfalt zu erörtern. Im weiteren Verlauf meiner Darlegung komme </w:t>
      </w:r>
    </w:p>
    <w:p>
      <w:pPr>
        <w:pStyle w:val="Normal"/>
      </w:pPr>
      <w:r>
        <w:t xml:space="preserve">ich auf Rechtsfragen, Rechtsanwendung und den Einfluss der Scharia </w:t>
      </w:r>
    </w:p>
    <w:p>
      <w:pPr>
        <w:pStyle w:val="Normal"/>
      </w:pPr>
      <w:r>
        <w:t xml:space="preserve">zurück, wenn es um die folgenden Themen geht: </w:t>
      </w:r>
    </w:p>
    <w:p>
      <w:pPr>
        <w:pStyle w:val="Normal"/>
      </w:pPr>
      <w:r>
        <w:t xml:space="preserve">- Trennung von Religion und Staat, </w:t>
      </w:r>
    </w:p>
    <w:p>
      <w:pPr>
        <w:pStyle w:val="Normal"/>
      </w:pPr>
      <w:r>
        <w:t xml:space="preserve">- Glaubensfreiheit, bürgerliche Gleichstellung der Nichtmuslime, </w:t>
      </w:r>
    </w:p>
    <w:p>
      <w:pPr>
        <w:pStyle w:val="Normal"/>
      </w:pPr>
      <w:r>
        <w:t xml:space="preserve">- Behandlung der Apostasie, </w:t>
      </w:r>
    </w:p>
    <w:p>
      <w:pPr>
        <w:pStyle w:val="Normal"/>
      </w:pPr>
      <w:r>
        <w:t xml:space="preserve">- Rolle der Frau, </w:t>
      </w:r>
    </w:p>
    <w:p>
      <w:pPr>
        <w:pStyle w:val="Normal"/>
      </w:pPr>
      <w:r>
        <w:t xml:space="preserve">- Behandlung von Homosexualität, </w:t>
      </w:r>
    </w:p>
    <w:p>
      <w:pPr>
        <w:pStyle w:val="Normal"/>
      </w:pPr>
      <w:r>
        <w:t xml:space="preserve">- Behandlung von Ehebruch, </w:t>
      </w:r>
    </w:p>
    <w:p>
      <w:pPr>
        <w:pStyle w:val="Normal"/>
      </w:pPr>
      <w:r>
        <w:t xml:space="preserve">- grausame Körperstrafen. </w:t>
      </w:r>
    </w:p>
    <w:p>
      <w:pPr>
        <w:pStyle w:val="Para 5"/>
      </w:pPr>
      <w:r>
        <w:rPr>
          <w:rStyle w:val="Text6"/>
        </w:rPr>
        <w:t/>
      </w:r>
      <w:r>
        <w:t xml:space="preserve">Islamische Glaubensrichtungen </w:t>
      </w:r>
    </w:p>
    <w:p>
      <w:pPr>
        <w:pStyle w:val="Normal"/>
      </w:pPr>
      <w:r>
        <w:t>Nach Mohammeds Tod fächerte sich der Islam in viele Glaubens-</w:t>
      </w:r>
    </w:p>
    <w:p>
      <w:pPr>
        <w:pStyle w:val="Normal"/>
      </w:pPr>
      <w:r>
        <w:t xml:space="preserve">richtungen auf, weil eine zentrale Glaubensinstanz fehlte. Dabei war </w:t>
      </w:r>
    </w:p>
    <w:p>
      <w:pPr>
        <w:pStyle w:val="Normal"/>
      </w:pPr>
      <w:r>
        <w:t xml:space="preserve">die früheste und folgenschwerste Entwicklung die Spaltung zwischen </w:t>
      </w:r>
    </w:p>
    <w:p>
      <w:pPr>
        <w:pStyle w:val="Normal"/>
      </w:pPr>
      <w:r>
        <w:t>Sunniten und Schiiten. Der Islam nahm in seinem weiten Verbrei-</w:t>
      </w:r>
    </w:p>
    <w:p>
      <w:pPr>
        <w:pStyle w:val="Normal"/>
      </w:pPr>
      <w:r>
        <w:t xml:space="preserve">51 </w:t>
      </w:r>
    </w:p>
    <w:p>
      <w:pPr>
        <w:pStyle w:val="Normal"/>
      </w:pPr>
      <w:r>
        <w:bookmarkStart w:id="52" w:name="p52"/>
        <w:t/>
        <w:bookmarkEnd w:id="52"/>
        <w:t>cungsgebiet von Spanien bis Indonesien auch regional unterschied-</w:t>
      </w:r>
    </w:p>
    <w:p>
      <w:pPr>
        <w:pStyle w:val="Normal"/>
      </w:pPr>
      <w:r>
        <w:t xml:space="preserve">liche Formen an. Auch wechselten seine kulturelle Flexibilität und </w:t>
      </w:r>
    </w:p>
    <w:p>
      <w:pPr>
        <w:pStyle w:val="Normal"/>
      </w:pPr>
      <w:r>
        <w:t>der Grad seines Dominanzstrebens. Die islamischen Eroberungszü-</w:t>
      </w:r>
    </w:p>
    <w:p>
      <w:pPr>
        <w:pStyle w:val="Normal"/>
      </w:pPr>
      <w:r>
        <w:t xml:space="preserve">ge erfassten in recht kurzer Zeit Nordafrika, Spanien, das Persische </w:t>
      </w:r>
    </w:p>
    <w:p>
      <w:pPr>
        <w:pStyle w:val="Normal"/>
      </w:pPr>
      <w:r>
        <w:t xml:space="preserve">Reich, das zentrale Asien, später große Teile Indiens und des Fernen </w:t>
      </w:r>
    </w:p>
    <w:p>
      <w:pPr>
        <w:pStyle w:val="Normal"/>
      </w:pPr>
      <w:r>
        <w:t xml:space="preserve">Ostens bis nach Indonesien. Der relative Niedergang der islamischen </w:t>
      </w:r>
    </w:p>
    <w:p>
      <w:pPr>
        <w:pStyle w:val="Normal"/>
      </w:pPr>
      <w:r>
        <w:t>Welt begann mit der Renaissance in Europa, der Entdeckung Ameri-</w:t>
      </w:r>
    </w:p>
    <w:p>
      <w:pPr>
        <w:pStyle w:val="Normal"/>
      </w:pPr>
      <w:r>
        <w:t xml:space="preserve">kas sowie dem Fortschritt der europäischen Naturwissenschaft, und er </w:t>
      </w:r>
    </w:p>
    <w:p>
      <w:pPr>
        <w:pStyle w:val="Normal"/>
      </w:pPr>
      <w:r>
        <w:t xml:space="preserve">verschärfte sich mit der industriellen Revolution. Mit der Niederlage </w:t>
      </w:r>
    </w:p>
    <w:p>
      <w:pPr>
        <w:pStyle w:val="Normal"/>
      </w:pPr>
      <w:r>
        <w:t>der Osmanen vor Wien im Jahr 1689 begann ihr militärischer Nieder-</w:t>
      </w:r>
    </w:p>
    <w:p>
      <w:pPr>
        <w:pStyle w:val="Normal"/>
      </w:pPr>
      <w:r>
        <w:t xml:space="preserve">gang. Der Untergang des Osmanischen Reiches 1918 vollendete die </w:t>
      </w:r>
    </w:p>
    <w:p>
      <w:pPr>
        <w:pStyle w:val="Normal"/>
      </w:pPr>
      <w:r>
        <w:t>Kolonialisierung der islamischen Welt (bis auf die geschrumpfte Tür-</w:t>
      </w:r>
    </w:p>
    <w:p>
      <w:pPr>
        <w:pStyle w:val="Normal"/>
      </w:pPr>
      <w:r>
        <w:t xml:space="preserve">kei und Saudi-Arabien), die mit der Eroberung Indonesiens durch die </w:t>
      </w:r>
    </w:p>
    <w:p>
      <w:pPr>
        <w:pStyle w:val="Normal"/>
      </w:pPr>
      <w:r>
        <w:t xml:space="preserve">Holländer im 16. Jahrhundert eingesetzt hatte. </w:t>
      </w:r>
    </w:p>
    <w:p>
      <w:pPr>
        <w:pStyle w:val="Normal"/>
      </w:pPr>
      <w:r>
        <w:t xml:space="preserve">Nach dem Zweiten Weltkrieg erlangte die gesamte islamische Welt </w:t>
      </w:r>
    </w:p>
    <w:p>
      <w:pPr>
        <w:pStyle w:val="Normal"/>
      </w:pPr>
      <w:r>
        <w:t>in nur anderthalb Jahrzehnten von 1947 bis 1962 die staatliche Unab-</w:t>
      </w:r>
    </w:p>
    <w:p>
      <w:pPr>
        <w:pStyle w:val="Normal"/>
      </w:pPr>
      <w:r>
        <w:t>hängigkeit. Seitdem ist sie in Gärung: Die Bevölkerungszahlen wuch-</w:t>
      </w:r>
    </w:p>
    <w:p>
      <w:pPr>
        <w:pStyle w:val="Normal"/>
      </w:pPr>
      <w:r>
        <w:t xml:space="preserve">sen in den vergangenen 70 Jahren durchschnittlich auf das Fünffache. </w:t>
      </w:r>
    </w:p>
    <w:p>
      <w:pPr>
        <w:pStyle w:val="Normal"/>
      </w:pPr>
      <w:r>
        <w:t xml:space="preserve">Wo es Demokratien gab, hielten sie sich nicht lange. Während sich </w:t>
      </w:r>
    </w:p>
    <w:p>
      <w:pPr>
        <w:pStyle w:val="Normal"/>
      </w:pPr>
      <w:r>
        <w:t xml:space="preserve">einerseits die technische Zivilisation Bahn brach und zusammen mit </w:t>
      </w:r>
    </w:p>
    <w:p>
      <w:pPr>
        <w:pStyle w:val="Normal"/>
      </w:pPr>
      <w:r>
        <w:t xml:space="preserve">dem Bevölkerungswachstum herkömmliche Lebensformen veränderte, </w:t>
      </w:r>
    </w:p>
    <w:p>
      <w:pPr>
        <w:pStyle w:val="Normal"/>
      </w:pPr>
      <w:r>
        <w:t>gewannen andererseits konservative bzw. fundamentalistische Ausprä-</w:t>
      </w:r>
    </w:p>
    <w:p>
      <w:pPr>
        <w:pStyle w:val="Normal"/>
      </w:pPr>
      <w:r>
        <w:t>gungen des Islam an Boden. Je nach Standort kann man dies als Moder-</w:t>
      </w:r>
    </w:p>
    <w:p>
      <w:pPr>
        <w:pStyle w:val="Normal"/>
      </w:pPr>
      <w:r>
        <w:t xml:space="preserve">nisierungskrise, aber auch als kulturelle Rückbesinnung interpretieren. </w:t>
      </w:r>
    </w:p>
    <w:p>
      <w:pPr>
        <w:pStyle w:val="Normal"/>
      </w:pPr>
      <w:r>
        <w:t xml:space="preserve">Extrem stark vereinfacht, geht es dabei im Wesentlichen um zwei </w:t>
      </w:r>
    </w:p>
    <w:p>
      <w:pPr>
        <w:pStyle w:val="Normal"/>
      </w:pPr>
      <w:r>
        <w:t xml:space="preserve">Fragen: </w:t>
      </w:r>
    </w:p>
    <w:p>
      <w:pPr>
        <w:pStyle w:val="Normal"/>
      </w:pPr>
      <w:r>
        <w:t>1. Wie abschließend und wie wortgetreu sind die Texte und Regeln</w:t>
      </w:r>
    </w:p>
    <w:p>
      <w:pPr>
        <w:pStyle w:val="Normal"/>
      </w:pPr>
      <w:r>
        <w:t>des Korans und die Lehren der Sunna auszulegen und anzu-</w:t>
      </w:r>
    </w:p>
    <w:p>
      <w:pPr>
        <w:pStyle w:val="Normal"/>
      </w:pPr>
      <w:r>
        <w:t xml:space="preserve">wenden? </w:t>
      </w:r>
    </w:p>
    <w:p>
      <w:pPr>
        <w:pStyle w:val="Normal"/>
      </w:pPr>
      <w:r>
        <w:t>2. Wie steht es mit der Trennung von Religion und Staat? Wie legi-</w:t>
      </w:r>
    </w:p>
    <w:p>
      <w:pPr>
        <w:pStyle w:val="Normal"/>
      </w:pPr>
      <w:r>
        <w:t xml:space="preserve">timiert sich ein Staatswesen? </w:t>
      </w:r>
    </w:p>
    <w:p>
      <w:pPr>
        <w:pStyle w:val="Normal"/>
      </w:pPr>
      <w:r>
        <w:t xml:space="preserve">Beide Fragen sind nicht voneinander zu trennen. Beantwortet man sie </w:t>
      </w:r>
    </w:p>
    <w:p>
      <w:pPr>
        <w:pStyle w:val="Normal"/>
      </w:pPr>
      <w:r>
        <w:t xml:space="preserve">fundamentalistisch, so gelangt man zu einer islamistischen Auslegung </w:t>
      </w:r>
    </w:p>
    <w:p>
      <w:pPr>
        <w:pStyle w:val="Normal"/>
      </w:pPr>
      <w:r>
        <w:t xml:space="preserve">52 </w:t>
      </w:r>
    </w:p>
    <w:p>
      <w:pPr>
        <w:pStyle w:val="Normal"/>
      </w:pPr>
      <w:r>
        <w:bookmarkStart w:id="53" w:name="p53"/>
        <w:t/>
        <w:bookmarkEnd w:id="53"/>
        <w:t xml:space="preserve">des Islam. Am extremen Rand des Islamismus findet sich dann der </w:t>
      </w:r>
    </w:p>
    <w:p>
      <w:pPr>
        <w:pStyle w:val="Normal"/>
      </w:pPr>
      <w:r>
        <w:t xml:space="preserve">Terrorismus. </w:t>
      </w:r>
    </w:p>
    <w:p>
      <w:pPr>
        <w:pStyle w:val="Normal"/>
      </w:pPr>
      <w:r>
        <w:t>Die erste Frage ist nicht nur wichtig wegen des unvermeidlich zeit-</w:t>
      </w:r>
    </w:p>
    <w:p>
      <w:pPr>
        <w:pStyle w:val="Normal"/>
      </w:pPr>
      <w:r>
        <w:t xml:space="preserve">gebundenen Charakters eines jeden 1400 Jahre alten Textes. Vielmehr </w:t>
      </w:r>
    </w:p>
    <w:p>
      <w:pPr>
        <w:pStyle w:val="Normal"/>
      </w:pPr>
      <w:r>
        <w:t>ist eine sehr freie Interpretation geboten, wenn man konkrete Aussa-</w:t>
      </w:r>
    </w:p>
    <w:p>
      <w:pPr>
        <w:pStyle w:val="Normal"/>
      </w:pPr>
      <w:r>
        <w:t xml:space="preserve">gen relativieren oder aufheben möchte, die der Gleichberechtigung von </w:t>
      </w:r>
    </w:p>
    <w:p>
      <w:pPr>
        <w:pStyle w:val="Normal"/>
      </w:pPr>
      <w:r>
        <w:t xml:space="preserve">Mann und Frau entgegenstehen oder die Bestrafung von Ehebruch </w:t>
      </w:r>
    </w:p>
    <w:p>
      <w:pPr>
        <w:pStyle w:val="Normal"/>
      </w:pPr>
      <w:r>
        <w:t xml:space="preserve">und Glaubensabfall fordern. Außerdem ist eine Distanzierung von </w:t>
      </w:r>
    </w:p>
    <w:p>
      <w:pPr>
        <w:pStyle w:val="Normal"/>
      </w:pPr>
      <w:r>
        <w:t xml:space="preserve">allen Botschaften des Korans, die zum Hass auf die Ungläubigen und </w:t>
      </w:r>
    </w:p>
    <w:p>
      <w:pPr>
        <w:pStyle w:val="Normal"/>
      </w:pPr>
      <w:r>
        <w:t xml:space="preserve">zu deren physischer Verfolgung und Tötung aufrufen, unverzichtbar, </w:t>
      </w:r>
    </w:p>
    <w:p>
      <w:pPr>
        <w:pStyle w:val="Normal"/>
      </w:pPr>
      <w:r>
        <w:t xml:space="preserve">wenn man den Islam als Religion der Liebe, der Versöhnung oder des </w:t>
      </w:r>
    </w:p>
    <w:p>
      <w:pPr>
        <w:pStyle w:val="Normal"/>
      </w:pPr>
      <w:r>
        <w:t xml:space="preserve">Friedens darstellen will. </w:t>
      </w:r>
    </w:p>
    <w:p>
      <w:pPr>
        <w:pStyle w:val="Normal"/>
      </w:pPr>
      <w:r>
        <w:t>Will man die Texte, so zeitgebunden sie sein mögen, nicht großen-</w:t>
      </w:r>
    </w:p>
    <w:p>
      <w:pPr>
        <w:pStyle w:val="Normal"/>
      </w:pPr>
      <w:r>
        <w:t xml:space="preserve">teils ihres Sinns entleeren, dann fallen weitgehende Interpretationen </w:t>
      </w:r>
    </w:p>
    <w:p>
      <w:pPr>
        <w:pStyle w:val="Normal"/>
      </w:pPr>
      <w:r>
        <w:t>schwer. Und so überwiegt mehrheitlich unter den islamischen Theo-</w:t>
      </w:r>
    </w:p>
    <w:p>
      <w:pPr>
        <w:pStyle w:val="Normal"/>
      </w:pPr>
      <w:r>
        <w:t xml:space="preserve">logen eine eher traditionelle Sicht. Diese spiegelt sich auch, etwa was </w:t>
      </w:r>
    </w:p>
    <w:p>
      <w:pPr>
        <w:pStyle w:val="Normal"/>
      </w:pPr>
      <w:r>
        <w:t xml:space="preserve">das Personenstandsrecht oder die Stellung der Nichtmuslime angeht, </w:t>
      </w:r>
    </w:p>
    <w:p>
      <w:pPr>
        <w:pStyle w:val="Normal"/>
      </w:pPr>
      <w:r>
        <w:t xml:space="preserve">in den Rechtssystemen der meisten islamischen Länder.24 Wie Bernard </w:t>
      </w:r>
    </w:p>
    <w:p>
      <w:pPr>
        <w:pStyle w:val="Normal"/>
      </w:pPr>
      <w:r>
        <w:t xml:space="preserve">Lewis 1988 schrieb, gibt es unter muslimischen Theologen bisher noch </w:t>
      </w:r>
    </w:p>
    <w:p>
      <w:pPr>
        <w:pStyle w:val="Normal"/>
      </w:pPr>
      <w:r>
        <w:t xml:space="preserve">keinen liberalen oder modernistischen Zugang zum Koran, und alle </w:t>
      </w:r>
    </w:p>
    <w:p>
      <w:pPr>
        <w:pStyle w:val="Normal"/>
      </w:pPr>
      <w:r>
        <w:t>Muslime sind zumindest in ihrer Einstellung zum Korantext im Prin-</w:t>
      </w:r>
    </w:p>
    <w:p>
      <w:pPr>
        <w:pStyle w:val="Normal"/>
      </w:pPr>
      <w:r>
        <w:t>zip Fundamentalisten.25</w:t>
      </w:r>
    </w:p>
    <w:p>
      <w:pPr>
        <w:pStyle w:val="Normal"/>
      </w:pPr>
      <w:r>
        <w:t xml:space="preserve">Der in Tunis geborene französische Schriftsteller Abdelwahab </w:t>
      </w:r>
    </w:p>
    <w:p>
      <w:pPr>
        <w:pStyle w:val="Normal"/>
      </w:pPr>
      <w:r>
        <w:t xml:space="preserve">Meddeb nennt den Hang zur wörtlichen Interpretation des Korans </w:t>
      </w:r>
    </w:p>
    <w:p>
      <w:pPr>
        <w:pStyle w:val="Normal"/>
      </w:pPr>
      <w:r>
        <w:t>und der Gebote der Scharia die »Krankheit des Islam«. In der Blüte-</w:t>
      </w:r>
    </w:p>
    <w:p>
      <w:pPr>
        <w:pStyle w:val="Normal"/>
      </w:pPr>
      <w:r>
        <w:t xml:space="preserve">zeit der islamischen Gelehrsamkeit seien die Interpretationen breiter </w:t>
      </w:r>
    </w:p>
    <w:p>
      <w:pPr>
        <w:pStyle w:val="Normal"/>
      </w:pPr>
      <w:r>
        <w:t xml:space="preserve">und intellektueller gewesen. Jene Richtung, die im 9. Jahrhundert auf </w:t>
      </w:r>
    </w:p>
    <w:p>
      <w:pPr>
        <w:pStyle w:val="Normal"/>
      </w:pPr>
      <w:r>
        <w:t>einem wörtlichen Verständnis des Korans bestand - nach dem Ge-</w:t>
      </w:r>
    </w:p>
    <w:p>
      <w:pPr>
        <w:pStyle w:val="Normal"/>
      </w:pPr>
      <w:r>
        <w:t xml:space="preserve">lehrten Ibn Hanbal (780 bis etwa 855) »Hanbalismus« genannt -, </w:t>
      </w:r>
    </w:p>
    <w:p>
      <w:pPr>
        <w:pStyle w:val="Normal"/>
      </w:pPr>
      <w:r>
        <w:t xml:space="preserve">habe sich zunächst nicht durchsetzen können. Diese Doktrin besteht </w:t>
      </w:r>
    </w:p>
    <w:p>
      <w:pPr>
        <w:pStyle w:val="Normal"/>
      </w:pPr>
      <w:r>
        <w:t xml:space="preserve">»auf der Rückkehr zur reinen Auslegung des Buchstabens und der </w:t>
      </w:r>
    </w:p>
    <w:p>
      <w:pPr>
        <w:pStyle w:val="Normal"/>
      </w:pPr>
      <w:r>
        <w:t xml:space="preserve">Nachfolge der </w:t>
      </w:r>
      <w:r>
        <w:rPr>
          <w:rStyle w:val="Text0"/>
        </w:rPr>
        <w:t xml:space="preserve"> salaf, </w:t>
      </w:r>
      <w:r>
        <w:t xml:space="preserve"> der Alten von Medina, was letztlich bedeutet, dass </w:t>
      </w:r>
    </w:p>
    <w:p>
      <w:pPr>
        <w:pStyle w:val="Normal"/>
      </w:pPr>
      <w:r>
        <w:t>jeder Einzelne wie jedes Jahrhundert sich an der idealen Stadt des Pro-</w:t>
      </w:r>
    </w:p>
    <w:p>
      <w:pPr>
        <w:pStyle w:val="Normal"/>
      </w:pPr>
      <w:r>
        <w:t xml:space="preserve">pheten zu messen hat«.26 Diese Strömung fand im 18. Jahrhundert </w:t>
      </w:r>
    </w:p>
    <w:p>
      <w:pPr>
        <w:pStyle w:val="Normal"/>
      </w:pPr>
      <w:r>
        <w:t xml:space="preserve">ihre Zuspitzung in der Lehre des Ibn Abd al-Wahhab (1703-1792), </w:t>
      </w:r>
    </w:p>
    <w:p>
      <w:pPr>
        <w:pStyle w:val="Normal"/>
      </w:pPr>
      <w:r>
        <w:t xml:space="preserve">53 </w:t>
      </w:r>
    </w:p>
    <w:p>
      <w:pPr>
        <w:pStyle w:val="Normal"/>
      </w:pPr>
      <w:r>
        <w:bookmarkStart w:id="54" w:name="p54"/>
        <w:t/>
        <w:bookmarkEnd w:id="54"/>
        <w:t>dem Wahhabismus. Alles, was einem strikten Monotheismus wider-</w:t>
      </w:r>
    </w:p>
    <w:p>
      <w:pPr>
        <w:pStyle w:val="Normal"/>
      </w:pPr>
      <w:r>
        <w:t xml:space="preserve">spricht, etwa die Verehrung von Heiligen, wird geächtet und verboten. </w:t>
      </w:r>
    </w:p>
    <w:p>
      <w:pPr>
        <w:pStyle w:val="Normal"/>
      </w:pPr>
      <w:r>
        <w:t xml:space="preserve">Als im Verlauf des 19. und 20. Jahrhunderts die wachsende Lücke </w:t>
      </w:r>
    </w:p>
    <w:p>
      <w:pPr>
        <w:pStyle w:val="Normal"/>
      </w:pPr>
      <w:r>
        <w:t xml:space="preserve">zwischen dem Entwicklungsstand des Westens und der islamischen </w:t>
      </w:r>
    </w:p>
    <w:p>
      <w:pPr>
        <w:pStyle w:val="Normal"/>
      </w:pPr>
      <w:r>
        <w:t>Welt immer deutlicher wurde, verbanden sich die fundamentalisti-</w:t>
      </w:r>
    </w:p>
    <w:p>
      <w:pPr>
        <w:pStyle w:val="Normal"/>
      </w:pPr>
      <w:r>
        <w:t xml:space="preserve">schen Strömungen des Islam mit einer antiwestlichen Tendenz. Durch </w:t>
      </w:r>
    </w:p>
    <w:p>
      <w:pPr>
        <w:pStyle w:val="Normal"/>
      </w:pPr>
      <w:r>
        <w:t>die Rückkehr zu den Ursprüngen des Glaubens sollte die alte Herr-</w:t>
      </w:r>
    </w:p>
    <w:p>
      <w:pPr>
        <w:pStyle w:val="Normal"/>
      </w:pPr>
      <w:r>
        <w:t xml:space="preserve">lichkeit des Islam wiedererrichtet werden. Hassan al-Banna (1906— </w:t>
      </w:r>
    </w:p>
    <w:p>
      <w:pPr>
        <w:pStyle w:val="Normal"/>
      </w:pPr>
      <w:r>
        <w:t xml:space="preserve">1949), der Begründer der ägyptischen Muslimbruderschaft, drückte </w:t>
      </w:r>
    </w:p>
    <w:p>
      <w:pPr>
        <w:pStyle w:val="Normal"/>
      </w:pPr>
      <w:r>
        <w:t xml:space="preserve">das so aus: »Wir glauben fest daran, dass die Vorschriften des Islams </w:t>
      </w:r>
    </w:p>
    <w:p>
      <w:pPr>
        <w:pStyle w:val="Normal"/>
      </w:pPr>
      <w:r>
        <w:t xml:space="preserve">umfassend sind und die Angelegenheiten der Menschen im Diesseits </w:t>
      </w:r>
    </w:p>
    <w:p>
      <w:pPr>
        <w:pStyle w:val="Normal"/>
      </w:pPr>
      <w:r>
        <w:t>und Jenseits regeln. Des Weiteren glauben wir, dass diejenigen sich ir-</w:t>
      </w:r>
    </w:p>
    <w:p>
      <w:pPr>
        <w:pStyle w:val="Normal"/>
      </w:pPr>
      <w:r>
        <w:t xml:space="preserve">ren, die annehmen, diese Lehren behandelten lediglich die Aspekte des </w:t>
      </w:r>
    </w:p>
    <w:p>
      <w:pPr>
        <w:pStyle w:val="Normal"/>
      </w:pPr>
      <w:r>
        <w:t xml:space="preserve">Glaubens und der Spiritualität. Denn der Islam ist Gottesdienst und </w:t>
      </w:r>
    </w:p>
    <w:p>
      <w:pPr>
        <w:pStyle w:val="Normal"/>
      </w:pPr>
      <w:r>
        <w:t xml:space="preserve">Glaubensgrundsatz, Heimatland und Staatsangehörigkeit, Religion </w:t>
      </w:r>
    </w:p>
    <w:p>
      <w:pPr>
        <w:pStyle w:val="Normal"/>
      </w:pPr>
      <w:r>
        <w:t>und Staat, Idee und Werk sowie Koran und Schwert.«27</w:t>
      </w:r>
    </w:p>
    <w:p>
      <w:pPr>
        <w:pStyle w:val="Normal"/>
      </w:pPr>
      <w:r>
        <w:t xml:space="preserve">Der Westen, so glaubte er, sei »zum Untergang verdammt, liege in </w:t>
      </w:r>
    </w:p>
    <w:p>
      <w:pPr>
        <w:pStyle w:val="Normal"/>
      </w:pPr>
      <w:r>
        <w:t xml:space="preserve">den letzten Zuckungen, und das Ende seiner Vorherrschaft stehe vor </w:t>
      </w:r>
    </w:p>
    <w:p>
      <w:pPr>
        <w:pStyle w:val="Normal"/>
      </w:pPr>
      <w:r>
        <w:t xml:space="preserve">der Tür«.28 1946 äußerte er sich folgendermaßen dazu: »Hier, seht den </w:t>
      </w:r>
    </w:p>
    <w:p>
      <w:pPr>
        <w:pStyle w:val="Normal"/>
      </w:pPr>
      <w:r>
        <w:t>Westen. Nachdem er Ungerechtigkeit, Knechtschaft und Tyrannei ge-</w:t>
      </w:r>
    </w:p>
    <w:p>
      <w:pPr>
        <w:pStyle w:val="Normal"/>
      </w:pPr>
      <w:r>
        <w:t xml:space="preserve">sät hat, liegt er nun darnieder und zappelt in seinen Widersprüchen; </w:t>
      </w:r>
    </w:p>
    <w:p>
      <w:pPr>
        <w:pStyle w:val="Normal"/>
      </w:pPr>
      <w:r>
        <w:t xml:space="preserve">es würde genügen, daß eine mächtige Hand aus dem Orient eingreift, </w:t>
      </w:r>
    </w:p>
    <w:p>
      <w:pPr>
        <w:pStyle w:val="Normal"/>
      </w:pPr>
      <w:r>
        <w:t>unter dem Banner Gottes mit dem Zeichen des Koran, einer Standar-</w:t>
      </w:r>
    </w:p>
    <w:p>
      <w:pPr>
        <w:pStyle w:val="Normal"/>
      </w:pPr>
      <w:r>
        <w:t xml:space="preserve">te, die der mächtigen Armee des Glaubens vorangetragen wird; unter </w:t>
      </w:r>
    </w:p>
    <w:p>
      <w:pPr>
        <w:pStyle w:val="Normal"/>
      </w:pPr>
      <w:r>
        <w:t xml:space="preserve">der Führung des Islam wird die Welt dann wieder zu Gerechtigkeit </w:t>
      </w:r>
    </w:p>
    <w:p>
      <w:pPr>
        <w:pStyle w:val="Normal"/>
      </w:pPr>
      <w:r>
        <w:t>und Frieden finden.«29</w:t>
      </w:r>
    </w:p>
    <w:p>
      <w:pPr>
        <w:pStyle w:val="Normal"/>
      </w:pPr>
      <w:r>
        <w:t>Heute, über 70 Jahre später, können sich hinter diesem program-</w:t>
      </w:r>
    </w:p>
    <w:p>
      <w:pPr>
        <w:pStyle w:val="Normal"/>
      </w:pPr>
      <w:r>
        <w:t>matischen Text der türkische Präsident Erdogan, der sogenannte Isla-</w:t>
      </w:r>
    </w:p>
    <w:p>
      <w:pPr>
        <w:pStyle w:val="Normal"/>
      </w:pPr>
      <w:r>
        <w:t xml:space="preserve">mische Staat und die Taliban gleichermaßen vereinen. Sie alle spiegeln </w:t>
      </w:r>
    </w:p>
    <w:p>
      <w:pPr>
        <w:pStyle w:val="Normal"/>
      </w:pPr>
      <w:r>
        <w:t>auf unterschiedliche Art die Verengung des Islam auf fundamentalis-</w:t>
      </w:r>
    </w:p>
    <w:p>
      <w:pPr>
        <w:pStyle w:val="Normal"/>
      </w:pPr>
      <w:r>
        <w:t xml:space="preserve">tische Positionen wider. </w:t>
      </w:r>
    </w:p>
    <w:p>
      <w:pPr>
        <w:pStyle w:val="Normal"/>
      </w:pPr>
      <w:r>
        <w:t xml:space="preserve">Abdelwahab Meddeb nimmt als Indikator dafür die Verhüllung </w:t>
      </w:r>
    </w:p>
    <w:p>
      <w:pPr>
        <w:pStyle w:val="Normal"/>
      </w:pPr>
      <w:r>
        <w:t>der Frauen. Er beschreibt, wie er in seiner Kindheit in den Fünfziger-</w:t>
      </w:r>
    </w:p>
    <w:p>
      <w:pPr>
        <w:pStyle w:val="Normal"/>
      </w:pPr>
      <w:r>
        <w:t xml:space="preserve">jahren des 20. Jahrhunderts in Tunis »im Zuge von Verwestlichung </w:t>
      </w:r>
    </w:p>
    <w:p>
      <w:pPr>
        <w:pStyle w:val="Normal"/>
      </w:pPr>
      <w:r>
        <w:t xml:space="preserve">und Modernisierung die Entschleierung der Frauen«30 erlebte, und er </w:t>
      </w:r>
    </w:p>
    <w:p>
      <w:pPr>
        <w:pStyle w:val="Normal"/>
      </w:pPr>
      <w:r>
        <w:t xml:space="preserve">54 </w:t>
      </w:r>
    </w:p>
    <w:p>
      <w:pPr>
        <w:pStyle w:val="Normal"/>
      </w:pPr>
      <w:r>
        <w:bookmarkStart w:id="55" w:name="p55"/>
        <w:t/>
        <w:bookmarkEnd w:id="55"/>
        <w:t>empfand es 30 Jahre später »als Schock«, als ihm »die erneute Ver-</w:t>
      </w:r>
    </w:p>
    <w:p>
      <w:pPr>
        <w:pStyle w:val="Normal"/>
      </w:pPr>
      <w:r>
        <w:t xml:space="preserve">schleierung der Frauen in einer der Hochburgen der Freiheit und der </w:t>
      </w:r>
    </w:p>
    <w:p>
      <w:pPr>
        <w:pStyle w:val="Normal"/>
      </w:pPr>
      <w:r>
        <w:t xml:space="preserve">westlichen Kultur, in Frankreich, genauer: in Paris, vor Augen geführt </w:t>
      </w:r>
    </w:p>
    <w:p>
      <w:pPr>
        <w:pStyle w:val="Normal"/>
      </w:pPr>
      <w:r>
        <w:t xml:space="preserve">wurde«.31 </w:t>
      </w:r>
    </w:p>
    <w:p>
      <w:pPr>
        <w:pStyle w:val="Normal"/>
      </w:pPr>
      <w:r>
        <w:t xml:space="preserve">Bei den Vertretern liberaler Positionen der Koran-Interpretation </w:t>
      </w:r>
    </w:p>
    <w:p>
      <w:pPr>
        <w:pStyle w:val="Normal"/>
      </w:pPr>
      <w:r>
        <w:t xml:space="preserve">handelt es sich zumeist um Publizisten und Islamwissenschaftler, die </w:t>
      </w:r>
    </w:p>
    <w:p>
      <w:pPr>
        <w:pStyle w:val="Normal"/>
      </w:pPr>
      <w:r>
        <w:t>im Westen leben. Der französische Islamwissenschaftler Seyed Mos-</w:t>
      </w:r>
    </w:p>
    <w:p>
      <w:pPr>
        <w:pStyle w:val="Normal"/>
      </w:pPr>
      <w:r>
        <w:t xml:space="preserve">tafa Azmayesh meint, dass im überlieferten Text des Korans zwei ganz </w:t>
      </w:r>
    </w:p>
    <w:p>
      <w:pPr>
        <w:pStyle w:val="Normal"/>
      </w:pPr>
      <w:r>
        <w:t xml:space="preserve">unterschiedliche, in ihrer Aussage gegensätzliche Texte miteinander </w:t>
      </w:r>
    </w:p>
    <w:p>
      <w:pPr>
        <w:pStyle w:val="Normal"/>
      </w:pPr>
      <w:r>
        <w:t xml:space="preserve">vermischt worden seien.32 Der an der Universität Münster lehrende </w:t>
      </w:r>
    </w:p>
    <w:p>
      <w:pPr>
        <w:pStyle w:val="Normal"/>
      </w:pPr>
      <w:r>
        <w:t xml:space="preserve">Islamwissenschaftler Mouhanad Khorchide möchte aus dem Islam eine </w:t>
      </w:r>
    </w:p>
    <w:p>
      <w:pPr>
        <w:pStyle w:val="Normal"/>
      </w:pPr>
      <w:r>
        <w:t xml:space="preserve">Theologie machen, »die das Verhältnis zwischen Gott und Mensch als </w:t>
      </w:r>
    </w:p>
    <w:p>
      <w:pPr>
        <w:pStyle w:val="Normal"/>
      </w:pPr>
      <w:r>
        <w:t xml:space="preserve">dialogisches Freiheitsverhältnis bestimmt, in dem Gott allein mit den </w:t>
      </w:r>
    </w:p>
    <w:p>
      <w:pPr>
        <w:pStyle w:val="Normal"/>
      </w:pPr>
      <w:r>
        <w:t>Mitteln der Liebe und Barmherzigkeit versucht, die Liebe des Men-</w:t>
      </w:r>
    </w:p>
    <w:p>
      <w:pPr>
        <w:pStyle w:val="Normal"/>
      </w:pPr>
      <w:r>
        <w:t xml:space="preserve">schen und somit Mitliebende zu gewinnen«.33 Der deutsche Politologe </w:t>
      </w:r>
    </w:p>
    <w:p>
      <w:pPr>
        <w:pStyle w:val="Normal"/>
      </w:pPr>
      <w:r>
        <w:t xml:space="preserve">Hamed Abdel-Samad analysiert die widersprüchliche Botschaft des </w:t>
      </w:r>
    </w:p>
    <w:p>
      <w:pPr>
        <w:pStyle w:val="Normal"/>
      </w:pPr>
      <w:r>
        <w:t xml:space="preserve">koranischen Textes und nutzt dies zu einem politischen Aufruf an die </w:t>
      </w:r>
    </w:p>
    <w:p>
      <w:pPr>
        <w:pStyle w:val="Normal"/>
      </w:pPr>
      <w:r>
        <w:t xml:space="preserve">Muslime: Wollen die »gläubigen Muslime (...) den Koran wie bislang </w:t>
      </w:r>
    </w:p>
    <w:p>
      <w:pPr>
        <w:pStyle w:val="Normal"/>
      </w:pPr>
      <w:r>
        <w:t xml:space="preserve">als unantastbar betrachten und jede Kritik an ihm als Angriff gegen ihre </w:t>
      </w:r>
    </w:p>
    <w:p>
      <w:pPr>
        <w:pStyle w:val="Normal"/>
      </w:pPr>
      <w:r>
        <w:t xml:space="preserve">Gefühle werten, dann unterstützen sie ungewollt die Fanatiker, die im </w:t>
      </w:r>
    </w:p>
    <w:p>
      <w:pPr>
        <w:pStyle w:val="Normal"/>
      </w:pPr>
      <w:r>
        <w:t xml:space="preserve">Namen des Korans töten, Christen verfolgen und vertreiben. Wollen </w:t>
      </w:r>
    </w:p>
    <w:p>
      <w:pPr>
        <w:pStyle w:val="Normal"/>
      </w:pPr>
      <w:r>
        <w:t xml:space="preserve">sie den Koran für Kritik und Forschung öffnen, dann gibt es vielleicht </w:t>
      </w:r>
    </w:p>
    <w:p>
      <w:pPr>
        <w:pStyle w:val="Normal"/>
      </w:pPr>
      <w:r>
        <w:t xml:space="preserve">eine Chance für Reformen. Nicht der Koran würde dadurch reformiert </w:t>
      </w:r>
    </w:p>
    <w:p>
      <w:pPr>
        <w:pStyle w:val="Normal"/>
      </w:pPr>
      <w:r>
        <w:t xml:space="preserve">werden, sondern das Denken der Muslime und ihre Haltung zum </w:t>
      </w:r>
    </w:p>
    <w:p>
      <w:pPr>
        <w:pStyle w:val="Normal"/>
      </w:pPr>
      <w:r>
        <w:t xml:space="preserve">heiligen Text.«34 Solche Stimmen sind auch unter den Muslimen in </w:t>
      </w:r>
    </w:p>
    <w:p>
      <w:pPr>
        <w:pStyle w:val="Normal"/>
      </w:pPr>
      <w:r>
        <w:t xml:space="preserve">Deutschland und Europa Außenseiterpositionen,35 in großen Teilen </w:t>
      </w:r>
    </w:p>
    <w:p>
      <w:pPr>
        <w:pStyle w:val="Normal"/>
      </w:pPr>
      <w:r>
        <w:t xml:space="preserve">der islamischen Welt könnten sie ihre Interpretationen ohne Gefahr </w:t>
      </w:r>
    </w:p>
    <w:p>
      <w:pPr>
        <w:pStyle w:val="Normal"/>
      </w:pPr>
      <w:r>
        <w:t xml:space="preserve">für Leib und Leben gar nicht vorbringen. </w:t>
      </w:r>
    </w:p>
    <w:p>
      <w:pPr>
        <w:pStyle w:val="Normal"/>
      </w:pPr>
      <w:r>
        <w:t xml:space="preserve">Muhamad Khorchide, der wegen seiner liberalen Interpretation </w:t>
      </w:r>
    </w:p>
    <w:p>
      <w:pPr>
        <w:pStyle w:val="Normal"/>
      </w:pPr>
      <w:r>
        <w:t>des Islam nach Ansicht der DITIB in Deutschland keine Religions-</w:t>
      </w:r>
    </w:p>
    <w:p>
      <w:pPr>
        <w:pStyle w:val="Normal"/>
      </w:pPr>
      <w:r>
        <w:t xml:space="preserve">lehrer ausbilden soll, ist in Saudi-Arabien aufgewachsen. Dieses Land </w:t>
      </w:r>
    </w:p>
    <w:p>
      <w:pPr>
        <w:pStyle w:val="Normal"/>
      </w:pPr>
      <w:r>
        <w:t xml:space="preserve">ist das Zentrum des Wahhabismus. Aus Saudi-Arabien heraus wird </w:t>
      </w:r>
    </w:p>
    <w:p>
      <w:pPr>
        <w:pStyle w:val="Normal"/>
      </w:pPr>
      <w:r>
        <w:t>der konservative Islam weltweit gefördert - durch materielle Unter-</w:t>
      </w:r>
    </w:p>
    <w:p>
      <w:pPr>
        <w:pStyle w:val="Normal"/>
      </w:pPr>
      <w:r>
        <w:t xml:space="preserve">stützung von Moscheevereinen, durch die Gewährung von Geldern </w:t>
      </w:r>
    </w:p>
    <w:p>
      <w:pPr>
        <w:pStyle w:val="Normal"/>
      </w:pPr>
      <w:r>
        <w:t xml:space="preserve">für den Moscheenbau, aber auch durch entsprechendes Schrifttum. </w:t>
      </w:r>
    </w:p>
    <w:p>
      <w:pPr>
        <w:pStyle w:val="Normal"/>
      </w:pPr>
      <w:r>
        <w:t xml:space="preserve">55 </w:t>
      </w:r>
    </w:p>
    <w:p>
      <w:pPr>
        <w:pStyle w:val="Normal"/>
      </w:pPr>
      <w:r>
        <w:bookmarkStart w:id="56" w:name="p56"/>
        <w:t/>
        <w:bookmarkEnd w:id="56"/>
        <w:t xml:space="preserve">Ein Beispiel ist das Buch </w:t>
      </w:r>
      <w:r>
        <w:rPr>
          <w:rStyle w:val="Text0"/>
        </w:rPr>
        <w:t xml:space="preserve"> Man-made Laws vs. Sbaria, </w:t>
      </w:r>
      <w:r>
        <w:t xml:space="preserve"> das durch den in </w:t>
      </w:r>
    </w:p>
    <w:p>
      <w:pPr>
        <w:pStyle w:val="Normal"/>
      </w:pPr>
      <w:r>
        <w:t xml:space="preserve">Riad ansässigen Verlag neben vielen anderen Propagandaschriften für </w:t>
      </w:r>
    </w:p>
    <w:p>
      <w:pPr>
        <w:pStyle w:val="Normal"/>
      </w:pPr>
      <w:r>
        <w:t xml:space="preserve">einen konservativen Islam über das Internet weltweit vertrieben wird. </w:t>
      </w:r>
    </w:p>
    <w:p>
      <w:pPr>
        <w:pStyle w:val="Normal"/>
      </w:pPr>
      <w:r>
        <w:t xml:space="preserve">Dort schreibt Abduur-Rahman ibn Salih al-Mahmood, die Scharia sei </w:t>
      </w:r>
    </w:p>
    <w:p>
      <w:pPr>
        <w:pStyle w:val="Normal"/>
      </w:pPr>
      <w:r>
        <w:t xml:space="preserve">als Gottes Offenbarung wörtlich zu nehmen. Es sei eine Abwendung </w:t>
      </w:r>
    </w:p>
    <w:p>
      <w:pPr>
        <w:pStyle w:val="Normal"/>
      </w:pPr>
      <w:r>
        <w:t xml:space="preserve">von Gott, wenn man sich für eine Entscheidung auf die Systeme und </w:t>
      </w:r>
    </w:p>
    <w:p>
      <w:pPr>
        <w:pStyle w:val="Normal"/>
      </w:pPr>
      <w:r>
        <w:t>Gesetze der heidnischen Welt berufe.36</w:t>
      </w:r>
    </w:p>
    <w:p>
      <w:pPr>
        <w:pStyle w:val="Normal"/>
      </w:pPr>
      <w:r>
        <w:t>Je nach dem Grad der Abweichung von einer wörtlichen Inter-</w:t>
      </w:r>
    </w:p>
    <w:p>
      <w:pPr>
        <w:pStyle w:val="Normal"/>
      </w:pPr>
      <w:r>
        <w:t xml:space="preserve">pretation islamischer Texte, insbesondere des Korans, sind zahlreiche </w:t>
      </w:r>
    </w:p>
    <w:p>
      <w:pPr>
        <w:pStyle w:val="Normal"/>
      </w:pPr>
      <w:r>
        <w:t xml:space="preserve">Interpretationen möglich. Selbst die freieste Interpretation wird aber </w:t>
      </w:r>
    </w:p>
    <w:p>
      <w:pPr>
        <w:pStyle w:val="Normal"/>
      </w:pPr>
      <w:r>
        <w:t xml:space="preserve">nicht umhinkönnen, einige Aussagen zum Nennwert zu nehmen, </w:t>
      </w:r>
    </w:p>
    <w:p>
      <w:pPr>
        <w:pStyle w:val="Normal"/>
      </w:pPr>
      <w:r>
        <w:t xml:space="preserve">wenn der Bezug auf den religiösen Text überhaupt noch Sinn machen </w:t>
      </w:r>
    </w:p>
    <w:p>
      <w:pPr>
        <w:pStyle w:val="Normal"/>
      </w:pPr>
      <w:r>
        <w:t xml:space="preserve">soll. Und selbst die wörtlichste Interpretation muss mit der objektiven </w:t>
      </w:r>
    </w:p>
    <w:p>
      <w:pPr>
        <w:pStyle w:val="Normal"/>
      </w:pPr>
      <w:r>
        <w:t xml:space="preserve">Unschärfe vieler Textstellen und den gar nicht oder widersprüchlich </w:t>
      </w:r>
    </w:p>
    <w:p>
      <w:pPr>
        <w:pStyle w:val="Normal"/>
      </w:pPr>
      <w:r>
        <w:t xml:space="preserve">geregelten Sachverhalten umgehen. </w:t>
      </w:r>
    </w:p>
    <w:p>
      <w:pPr>
        <w:pStyle w:val="Normal"/>
      </w:pPr>
      <w:r>
        <w:t>Abdelwahab Meddeb macht es sich zu einfach, wenn er die Nei-</w:t>
      </w:r>
    </w:p>
    <w:p>
      <w:pPr>
        <w:pStyle w:val="Normal"/>
      </w:pPr>
      <w:r>
        <w:t>gung zum wörtlichen Verständnis des Korans mit der von ihm be-</w:t>
      </w:r>
    </w:p>
    <w:p>
      <w:pPr>
        <w:pStyle w:val="Normal"/>
      </w:pPr>
      <w:r>
        <w:t xml:space="preserve">klagten wachsenden Halbbildung in den islamischen Ländern in </w:t>
      </w:r>
    </w:p>
    <w:p>
      <w:pPr>
        <w:pStyle w:val="Normal"/>
      </w:pPr>
      <w:r>
        <w:t xml:space="preserve">Zusammenhang bringt. Er meint, dass wie zu Zeiten von Averroes </w:t>
      </w:r>
    </w:p>
    <w:p>
      <w:pPr>
        <w:pStyle w:val="Normal"/>
      </w:pPr>
      <w:r>
        <w:t xml:space="preserve">die Interpretation des Korans einer Elite vorbehalten sein und nicht </w:t>
      </w:r>
    </w:p>
    <w:p>
      <w:pPr>
        <w:pStyle w:val="Normal"/>
      </w:pPr>
      <w:r>
        <w:t>dem Volk zukommen solle: »Der Elite fällt die Aufgabe zu, die Ar-</w:t>
      </w:r>
    </w:p>
    <w:p>
      <w:pPr>
        <w:pStyle w:val="Normal"/>
      </w:pPr>
      <w:r>
        <w:t xml:space="preserve">gumente zu entwickeln, die nur mit den Methoden des Beweises </w:t>
      </w:r>
    </w:p>
    <w:p>
      <w:pPr>
        <w:pStyle w:val="Normal"/>
      </w:pPr>
      <w:r>
        <w:t xml:space="preserve">zugänglich werden, die Masse hingegen hält sich an den wörtlichen </w:t>
      </w:r>
    </w:p>
    <w:p>
      <w:pPr>
        <w:pStyle w:val="Normal"/>
      </w:pPr>
      <w:r>
        <w:t>Sinn.«37 In der Zeit der Massenmedien hat das von Meddeb postu-</w:t>
      </w:r>
    </w:p>
    <w:p>
      <w:pPr>
        <w:pStyle w:val="Normal"/>
      </w:pPr>
      <w:r>
        <w:t xml:space="preserve">lierte Interpretationsmonopol der Elite einen utopischen Charakter. </w:t>
      </w:r>
    </w:p>
    <w:p>
      <w:pPr>
        <w:pStyle w:val="Normal"/>
      </w:pPr>
      <w:r>
        <w:t xml:space="preserve">Die Gefährlichkeit des koranischen Textes ist offenbar auch Meddeb </w:t>
      </w:r>
    </w:p>
    <w:p>
      <w:pPr>
        <w:pStyle w:val="Normal"/>
      </w:pPr>
      <w:r>
        <w:t>bewusst. Bei der Bibel war es zu keiner Zeit nötig, die Gefährlich-</w:t>
      </w:r>
    </w:p>
    <w:p>
      <w:pPr>
        <w:pStyle w:val="Normal"/>
      </w:pPr>
      <w:r>
        <w:t xml:space="preserve">keit des Textes dadurch zu kontrollieren, dass man die Massen der </w:t>
      </w:r>
    </w:p>
    <w:p>
      <w:pPr>
        <w:pStyle w:val="Normal"/>
      </w:pPr>
      <w:r>
        <w:t xml:space="preserve">Gläubigen von seiner Interpretation ausschloss. Meddeb spricht von </w:t>
      </w:r>
    </w:p>
    <w:p>
      <w:pPr>
        <w:pStyle w:val="Normal"/>
      </w:pPr>
      <w:r>
        <w:t xml:space="preserve">der »Doppelgesichtigkeit des Buchstabens des Koran«:38 »So ist die </w:t>
      </w:r>
    </w:p>
    <w:p>
      <w:pPr>
        <w:pStyle w:val="Normal"/>
      </w:pPr>
      <w:r>
        <w:t xml:space="preserve">Krankheit des Islam beschaffen. Sie hat in seiner ganzen Geschichte </w:t>
      </w:r>
    </w:p>
    <w:p>
      <w:pPr>
        <w:pStyle w:val="Normal"/>
      </w:pPr>
      <w:r>
        <w:t xml:space="preserve">existiert und läßt sich auch heute am Gebaren und den Sprüchen der </w:t>
      </w:r>
    </w:p>
    <w:p>
      <w:pPr>
        <w:pStyle w:val="Normal"/>
      </w:pPr>
      <w:r>
        <w:t>Fundamentalisten ablesen.«39</w:t>
      </w:r>
    </w:p>
    <w:p>
      <w:pPr>
        <w:pStyle w:val="Normal"/>
      </w:pPr>
      <w:r>
        <w:t xml:space="preserve">56 </w:t>
      </w:r>
    </w:p>
    <w:p>
      <w:pPr>
        <w:pStyle w:val="Para 5"/>
      </w:pPr>
      <w:r>
        <w:rPr>
          <w:rStyle w:val="Text6"/>
        </w:rPr>
        <w:bookmarkStart w:id="57" w:name="p57"/>
        <w:t/>
        <w:bookmarkEnd w:id="57"/>
        <w:t xml:space="preserve"> </w:t>
      </w:r>
      <w:r>
        <w:t xml:space="preserve">Der Islam und die weltliche Herrschaft </w:t>
      </w:r>
    </w:p>
    <w:p>
      <w:pPr>
        <w:pStyle w:val="Normal"/>
      </w:pPr>
      <w:r>
        <w:t>Je wörtlicher man den Koran nimmt, desto klarer scheint die Schluss-</w:t>
      </w:r>
    </w:p>
    <w:p>
      <w:pPr>
        <w:pStyle w:val="Normal"/>
      </w:pPr>
      <w:r>
        <w:t xml:space="preserve">folgerung, dass weltliche Herrschaft ihre Legitimation immer nur in </w:t>
      </w:r>
    </w:p>
    <w:p>
      <w:pPr>
        <w:pStyle w:val="Normal"/>
      </w:pPr>
      <w:r>
        <w:t>Gott finden kann und eigentlich Gottesherrschaft sein muss. Andern-</w:t>
      </w:r>
    </w:p>
    <w:p>
      <w:pPr>
        <w:pStyle w:val="Normal"/>
      </w:pPr>
      <w:r>
        <w:t xml:space="preserve">falls hat sie keine Legitimität. Zu Mohammeds Lebzeiten konnte es </w:t>
      </w:r>
    </w:p>
    <w:p>
      <w:pPr>
        <w:pStyle w:val="Normal"/>
      </w:pPr>
      <w:r>
        <w:t>daran keinen Zweifel geben. Er war gleichzeitig der Gesandte Got-</w:t>
      </w:r>
    </w:p>
    <w:p>
      <w:pPr>
        <w:pStyle w:val="Normal"/>
      </w:pPr>
      <w:r>
        <w:t xml:space="preserve">tes, der Gesetzgeber und der weltliche Herrscher über die Gläubigen. </w:t>
      </w:r>
    </w:p>
    <w:p>
      <w:pPr>
        <w:pStyle w:val="Normal"/>
      </w:pPr>
      <w:r>
        <w:t xml:space="preserve">Nach seinem Tod übernahm die Rolle des weltlichen Herrschers der </w:t>
      </w:r>
    </w:p>
    <w:p>
      <w:pPr>
        <w:pStyle w:val="Normal"/>
      </w:pPr>
      <w:r>
        <w:t xml:space="preserve">Kalif, dessen Herrschaft über die Gläubigen und Ungläubigen sich </w:t>
      </w:r>
    </w:p>
    <w:p>
      <w:pPr>
        <w:pStyle w:val="Normal"/>
      </w:pPr>
      <w:r>
        <w:t xml:space="preserve">durch Gott legitimierte. Im Streit über die legitime Nachfolge des </w:t>
      </w:r>
    </w:p>
    <w:p>
      <w:pPr>
        <w:pStyle w:val="Normal"/>
      </w:pPr>
      <w:r>
        <w:t xml:space="preserve">Kalifen entzweiten sich bald nach Mohammeds Tod Sunniten und </w:t>
      </w:r>
    </w:p>
    <w:p>
      <w:pPr>
        <w:pStyle w:val="Normal"/>
      </w:pPr>
      <w:r>
        <w:t xml:space="preserve">Schiiten. Aber ein einheitliches Kalifat war schon deshalb nicht lange </w:t>
      </w:r>
    </w:p>
    <w:p>
      <w:pPr>
        <w:pStyle w:val="Normal"/>
      </w:pPr>
      <w:r>
        <w:t xml:space="preserve">durchhaltbar, weil der islamische Machtbereich sich so weit ausdehnte </w:t>
      </w:r>
    </w:p>
    <w:p>
      <w:pPr>
        <w:pStyle w:val="Normal"/>
      </w:pPr>
      <w:r>
        <w:t xml:space="preserve">und weil Umstürze, Kriege und Eroberungen die Machtverhältnisse </w:t>
      </w:r>
    </w:p>
    <w:p>
      <w:pPr>
        <w:pStyle w:val="Normal"/>
      </w:pPr>
      <w:r>
        <w:t xml:space="preserve">in der islamischen Welt ständig veränderten. Gleichwohl hielt sich der </w:t>
      </w:r>
    </w:p>
    <w:p>
      <w:pPr>
        <w:pStyle w:val="Normal"/>
      </w:pPr>
      <w:r>
        <w:t xml:space="preserve">Gedanke, dass sich die weltliche Herrschaft durch Gott legitimieren </w:t>
      </w:r>
    </w:p>
    <w:p>
      <w:pPr>
        <w:pStyle w:val="Normal"/>
      </w:pPr>
      <w:r>
        <w:t xml:space="preserve">müsse, in der islamischen Welt bis heute und gewann teilweise sogar </w:t>
      </w:r>
    </w:p>
    <w:p>
      <w:pPr>
        <w:pStyle w:val="Normal"/>
      </w:pPr>
      <w:r>
        <w:t xml:space="preserve">an Boden: </w:t>
      </w:r>
    </w:p>
    <w:p>
      <w:pPr>
        <w:pStyle w:val="Normal"/>
      </w:pPr>
      <w:r>
        <w:t>- In Saudi-Arabien ging das Herrscherhaus schon in den Dreißiger-</w:t>
      </w:r>
    </w:p>
    <w:p>
      <w:pPr>
        <w:pStyle w:val="Normal"/>
      </w:pPr>
      <w:r>
        <w:t xml:space="preserve">jahren des vergangenen Jahrhunderts eine sehr enge Verbindung </w:t>
      </w:r>
    </w:p>
    <w:p>
      <w:pPr>
        <w:pStyle w:val="Normal"/>
      </w:pPr>
      <w:r>
        <w:t xml:space="preserve">mit der konservativen Geistlichkeit ein. Diese unterstützte die </w:t>
      </w:r>
    </w:p>
    <w:p>
      <w:pPr>
        <w:pStyle w:val="Normal"/>
      </w:pPr>
      <w:r>
        <w:t>Legitimität der weltlichen Herrschaft und bekam dafür sehr weit-</w:t>
      </w:r>
    </w:p>
    <w:p>
      <w:pPr>
        <w:pStyle w:val="Normal"/>
      </w:pPr>
      <w:r>
        <w:t>gehende Interpretationsgewalt über den dort praktizierten kon-</w:t>
      </w:r>
    </w:p>
    <w:p>
      <w:pPr>
        <w:pStyle w:val="Normal"/>
      </w:pPr>
      <w:r>
        <w:t xml:space="preserve">servativen Islam, dessen Lehren mithilfe saudischer Ölmilliarden </w:t>
      </w:r>
    </w:p>
    <w:p>
      <w:pPr>
        <w:pStyle w:val="Normal"/>
      </w:pPr>
      <w:r>
        <w:t xml:space="preserve">über die ganze Welt verbreitet wurden und werden. </w:t>
      </w:r>
    </w:p>
    <w:p>
      <w:pPr>
        <w:pStyle w:val="Normal"/>
      </w:pPr>
      <w:r>
        <w:t xml:space="preserve">- Im Iran wurde 1979 mit der Revolution der Ajatollahs eine Art </w:t>
      </w:r>
    </w:p>
    <w:p>
      <w:pPr>
        <w:pStyle w:val="Normal"/>
      </w:pPr>
      <w:r>
        <w:t xml:space="preserve">Gottesstaat geschaffen: Demokratie darf praktiziert werden, aber </w:t>
      </w:r>
    </w:p>
    <w:p>
      <w:pPr>
        <w:pStyle w:val="Normal"/>
      </w:pPr>
      <w:r>
        <w:t>nur innerhalb der vom Wächterrat der Religionsgelehrten gesetz-</w:t>
      </w:r>
    </w:p>
    <w:p>
      <w:pPr>
        <w:pStyle w:val="Normal"/>
      </w:pPr>
      <w:r>
        <w:t xml:space="preserve">ten Grenzen. Diese leiten ihre Legitimation für Eingriffe in das </w:t>
      </w:r>
    </w:p>
    <w:p>
      <w:pPr>
        <w:pStyle w:val="Normal"/>
      </w:pPr>
      <w:r>
        <w:t>weltliche Geschehen unmittelbar aus ihrer Interpretation der ko-</w:t>
      </w:r>
    </w:p>
    <w:p>
      <w:pPr>
        <w:pStyle w:val="Normal"/>
      </w:pPr>
      <w:r>
        <w:t xml:space="preserve">ranischen Offenbarung her und sprechen quasi »ex cathedra«. Sie </w:t>
      </w:r>
    </w:p>
    <w:p>
      <w:pPr>
        <w:pStyle w:val="Normal"/>
      </w:pPr>
      <w:r>
        <w:t>haben das erreicht, was die mittelalterlichen Päpste im Investitur-</w:t>
      </w:r>
    </w:p>
    <w:p>
      <w:pPr>
        <w:pStyle w:val="Normal"/>
      </w:pPr>
      <w:r>
        <w:t xml:space="preserve">57 </w:t>
      </w:r>
    </w:p>
    <w:p>
      <w:pPr>
        <w:pStyle w:val="Normal"/>
      </w:pPr>
      <w:r>
        <w:bookmarkStart w:id="58" w:name="p58"/>
        <w:t/>
        <w:bookmarkEnd w:id="58"/>
        <w:t xml:space="preserve">streit mit den deutschen Kaisern nicht durchsetzen konnten: den </w:t>
      </w:r>
    </w:p>
    <w:p>
      <w:pPr>
        <w:pStyle w:val="Normal"/>
      </w:pPr>
      <w:r>
        <w:t xml:space="preserve">umfassenden Vorrang der religiösen vor der weltlichen Macht. </w:t>
      </w:r>
    </w:p>
    <w:p>
      <w:pPr>
        <w:pStyle w:val="Normal"/>
      </w:pPr>
      <w:r>
        <w:t xml:space="preserve">- In Pakistan, Bangladesch, Malaysia und Indonesien wurde die aus </w:t>
      </w:r>
    </w:p>
    <w:p>
      <w:pPr>
        <w:pStyle w:val="Normal"/>
      </w:pPr>
      <w:r>
        <w:t xml:space="preserve">der Kolonialzeit übernommene säkulare Staatsverfassung mehr </w:t>
      </w:r>
    </w:p>
    <w:p>
      <w:pPr>
        <w:pStyle w:val="Normal"/>
      </w:pPr>
      <w:r>
        <w:t>und mehr verschoben in Richtung eines explizit islamischen Staats-</w:t>
      </w:r>
    </w:p>
    <w:p>
      <w:pPr>
        <w:pStyle w:val="Normal"/>
      </w:pPr>
      <w:r>
        <w:t xml:space="preserve">wesens, wodurch sich Rechtselemente der Scharia mehr und mehr </w:t>
      </w:r>
    </w:p>
    <w:p>
      <w:pPr>
        <w:pStyle w:val="Normal"/>
      </w:pPr>
      <w:r>
        <w:t xml:space="preserve">in den staatlichen Gesetzen ausbreiten. </w:t>
      </w:r>
    </w:p>
    <w:p>
      <w:pPr>
        <w:pStyle w:val="Normal"/>
      </w:pPr>
      <w:r>
        <w:t>- Unklar ist der Weg der Türkei. Der Staatsgründer Kemal Ata-</w:t>
      </w:r>
    </w:p>
    <w:p>
      <w:pPr>
        <w:pStyle w:val="Normal"/>
      </w:pPr>
      <w:r>
        <w:t xml:space="preserve">türk hatte sie nach dem Ersten Weltkrieg als säkulare Republik </w:t>
      </w:r>
    </w:p>
    <w:p>
      <w:pPr>
        <w:pStyle w:val="Normal"/>
      </w:pPr>
      <w:r>
        <w:t xml:space="preserve">konzipiert. Unter der Herrschaft der AKP und des Präsidenten </w:t>
      </w:r>
    </w:p>
    <w:p>
      <w:pPr>
        <w:pStyle w:val="Normal"/>
      </w:pPr>
      <w:r>
        <w:t xml:space="preserve">Erdogan scheint sie den Weg der Demokratie zu verlassen und </w:t>
      </w:r>
    </w:p>
    <w:p>
      <w:pPr>
        <w:pStyle w:val="Normal"/>
      </w:pPr>
      <w:r>
        <w:t xml:space="preserve">in die Richtung eines stärker islamisch geprägten Staatswesens zu </w:t>
      </w:r>
    </w:p>
    <w:p>
      <w:pPr>
        <w:pStyle w:val="Normal"/>
      </w:pPr>
      <w:r>
        <w:t xml:space="preserve">gehen. Manches in Erdogans Gebaren und Auftreten erinnert an </w:t>
      </w:r>
    </w:p>
    <w:p>
      <w:pPr>
        <w:pStyle w:val="Normal"/>
      </w:pPr>
      <w:r>
        <w:t>einen modernen Kalifen. Ob dies Zufall oder Methode ist, sei da-</w:t>
      </w:r>
    </w:p>
    <w:p>
      <w:pPr>
        <w:pStyle w:val="Normal"/>
      </w:pPr>
      <w:r>
        <w:t xml:space="preserve">hingestellt. </w:t>
      </w:r>
    </w:p>
    <w:p>
      <w:pPr>
        <w:pStyle w:val="Normal"/>
      </w:pPr>
      <w:r>
        <w:t>- Abu Bakr al-Baghdadi, der Anführer der Terrororganisation Isla-</w:t>
      </w:r>
    </w:p>
    <w:p>
      <w:pPr>
        <w:pStyle w:val="Normal"/>
      </w:pPr>
      <w:r>
        <w:t>mischer Staat (IS), sieht sich selbst als neuen Kalifen und den Is-</w:t>
      </w:r>
    </w:p>
    <w:p>
      <w:pPr>
        <w:pStyle w:val="Normal"/>
      </w:pPr>
      <w:r>
        <w:t xml:space="preserve">lamischen Staat als neues Kalifat. Den vom IS ausgeübten Terror </w:t>
      </w:r>
    </w:p>
    <w:p>
      <w:pPr>
        <w:pStyle w:val="Normal"/>
      </w:pPr>
      <w:r>
        <w:t xml:space="preserve">sehen er und seine Anhänger als den neuen Dschihad. Historisch </w:t>
      </w:r>
    </w:p>
    <w:p>
      <w:pPr>
        <w:pStyle w:val="Normal"/>
      </w:pPr>
      <w:r>
        <w:t xml:space="preserve">und religionsphilosophisch schließt sich hier ein Kreis. </w:t>
      </w:r>
    </w:p>
    <w:p>
      <w:pPr>
        <w:pStyle w:val="Para 5"/>
      </w:pPr>
      <w:r>
        <w:rPr>
          <w:rStyle w:val="Text6"/>
        </w:rPr>
        <w:t/>
      </w:r>
      <w:r>
        <w:t xml:space="preserve">Islamismus und Terrorismus </w:t>
      </w:r>
    </w:p>
    <w:p>
      <w:pPr>
        <w:pStyle w:val="Normal"/>
      </w:pPr>
      <w:r>
        <w:t>Sayyid Qutb war neben Hassan al-Banna der zweite große Vorden-</w:t>
      </w:r>
    </w:p>
    <w:p>
      <w:pPr>
        <w:pStyle w:val="Normal"/>
      </w:pPr>
      <w:r>
        <w:t xml:space="preserve">ker der Muslimbruderschaft. Er dachte »die von al-Banna begonnene </w:t>
      </w:r>
    </w:p>
    <w:p>
      <w:pPr>
        <w:pStyle w:val="Normal"/>
      </w:pPr>
      <w:r>
        <w:t>Ideologisierung des Islams radikal weiter und wurde mit seiner Theo-</w:t>
      </w:r>
    </w:p>
    <w:p>
      <w:pPr>
        <w:pStyle w:val="Normal"/>
      </w:pPr>
      <w:r>
        <w:t xml:space="preserve">rie einer islamischen Ordnung zum Vordenker des militanten Islam </w:t>
      </w:r>
    </w:p>
    <w:p>
      <w:pPr>
        <w:pStyle w:val="Normal"/>
      </w:pPr>
      <w:r>
        <w:t xml:space="preserve">in der zweiten Hälfte des 20. Jahrhunderts«.40 1966 wurde er in Kairo </w:t>
      </w:r>
    </w:p>
    <w:p>
      <w:pPr>
        <w:pStyle w:val="Normal"/>
      </w:pPr>
      <w:r>
        <w:t xml:space="preserve">hingerichtet. In dem folgenden Zitat wird er als Cheftheoretiker des </w:t>
      </w:r>
    </w:p>
    <w:p>
      <w:pPr>
        <w:pStyle w:val="Normal"/>
      </w:pPr>
      <w:r>
        <w:t>islamistischen Terrors angesehen: »Der weiße Mann tritt uns mit Fü-</w:t>
      </w:r>
    </w:p>
    <w:p>
      <w:pPr>
        <w:pStyle w:val="Normal"/>
      </w:pPr>
      <w:r>
        <w:t>ßen. Während wir unseren Kindern in der Schule von seiner Zivili-</w:t>
      </w:r>
    </w:p>
    <w:p>
      <w:pPr>
        <w:pStyle w:val="Normal"/>
      </w:pPr>
      <w:r>
        <w:t xml:space="preserve">sation, seinen höheren Prinzipien und seinem edlen Vorbild erzählen. </w:t>
      </w:r>
    </w:p>
    <w:p>
      <w:pPr>
        <w:pStyle w:val="Normal"/>
      </w:pPr>
      <w:r>
        <w:t xml:space="preserve">(...) Lasst uns versuchen, Samen der Abneigung, des Hasses und der </w:t>
      </w:r>
    </w:p>
    <w:p>
      <w:pPr>
        <w:pStyle w:val="Normal"/>
      </w:pPr>
      <w:r>
        <w:t xml:space="preserve">58 </w:t>
      </w:r>
    </w:p>
    <w:p>
      <w:pPr>
        <w:pStyle w:val="Normal"/>
      </w:pPr>
      <w:r>
        <w:bookmarkStart w:id="59" w:name="p59"/>
        <w:t/>
        <w:bookmarkEnd w:id="59"/>
        <w:t xml:space="preserve">Rache in den Herzen unserer Millionen Kinder zu säen. [...] Und lasst </w:t>
      </w:r>
    </w:p>
    <w:p>
      <w:pPr>
        <w:pStyle w:val="Normal"/>
      </w:pPr>
      <w:r>
        <w:t xml:space="preserve">uns sicher sein, dass der westliche Kolonialismus erzittern wird, wenn </w:t>
      </w:r>
    </w:p>
    <w:p>
      <w:pPr>
        <w:pStyle w:val="Normal"/>
      </w:pPr>
      <w:r>
        <w:t xml:space="preserve">er uns diese Samen säen sieht.«41 </w:t>
      </w:r>
    </w:p>
    <w:p>
      <w:pPr>
        <w:pStyle w:val="Normal"/>
      </w:pPr>
      <w:r>
        <w:t xml:space="preserve">Wie Imad Mustafa schreibt, haben Hassan al-Banna und Sayyid </w:t>
      </w:r>
    </w:p>
    <w:p>
      <w:pPr>
        <w:pStyle w:val="Normal"/>
      </w:pPr>
      <w:r>
        <w:t xml:space="preserve">Qutb den Islam »durch die Verbindung mit dem Nationenbegriff und </w:t>
      </w:r>
    </w:p>
    <w:p>
      <w:pPr>
        <w:pStyle w:val="Normal"/>
      </w:pPr>
      <w:r>
        <w:t xml:space="preserve">dessen Ausweitung auf die Umma (...) essentialistisch reduziert. (...) </w:t>
      </w:r>
    </w:p>
    <w:p>
      <w:pPr>
        <w:pStyle w:val="Normal"/>
      </w:pPr>
      <w:r>
        <w:t xml:space="preserve">Was blieb, war, überspitzt formuliert, eine Ideologie, die instrumenteil </w:t>
      </w:r>
    </w:p>
    <w:p>
      <w:pPr>
        <w:pStyle w:val="Normal"/>
      </w:pPr>
      <w:r>
        <w:t xml:space="preserve">flexibel angepasst und eingesetzt werden konnte. Alle Bewegungen im </w:t>
      </w:r>
    </w:p>
    <w:p>
      <w:pPr>
        <w:pStyle w:val="Normal"/>
      </w:pPr>
      <w:r>
        <w:t xml:space="preserve">islamistischen Spektrum, seien sie bewaffnet oder nicht, gäbe es ohne </w:t>
      </w:r>
    </w:p>
    <w:p>
      <w:pPr>
        <w:pStyle w:val="Normal"/>
      </w:pPr>
      <w:r>
        <w:t xml:space="preserve">diese geistige Wende nicht.«42 </w:t>
      </w:r>
    </w:p>
    <w:p>
      <w:pPr>
        <w:pStyle w:val="Normal"/>
      </w:pPr>
      <w:r>
        <w:t xml:space="preserve">Der Islamismus ist eine politische Glaubensrichtung des Islam, er </w:t>
      </w:r>
    </w:p>
    <w:p>
      <w:pPr>
        <w:pStyle w:val="Normal"/>
      </w:pPr>
      <w:r>
        <w:t>setzt auf die Durchsetzung des Islam und die Schaffung einer islami-</w:t>
      </w:r>
    </w:p>
    <w:p>
      <w:pPr>
        <w:pStyle w:val="Normal"/>
      </w:pPr>
      <w:r>
        <w:t xml:space="preserve">schen Gesellschaft mit politischen Mitteln. Der Keim des Islamismus </w:t>
      </w:r>
    </w:p>
    <w:p>
      <w:pPr>
        <w:pStyle w:val="Normal"/>
      </w:pPr>
      <w:r>
        <w:t>ist im Islam selbst angelegt: Islamisten dehnen den religiösen Wahr-</w:t>
      </w:r>
    </w:p>
    <w:p>
      <w:pPr>
        <w:pStyle w:val="Normal"/>
      </w:pPr>
      <w:r>
        <w:t xml:space="preserve">heitsanspruch des Islam auf einen politischen Herrschaftsanspruch </w:t>
      </w:r>
    </w:p>
    <w:p>
      <w:pPr>
        <w:pStyle w:val="Normal"/>
      </w:pPr>
      <w:r>
        <w:t xml:space="preserve">aus. Im weiteren Sinn können z.B. die Ziele von Erdogans AKP in </w:t>
      </w:r>
    </w:p>
    <w:p>
      <w:pPr>
        <w:pStyle w:val="Normal"/>
      </w:pPr>
      <w:r>
        <w:t>der Türkei oder der Muslimbrüder in Ägypten als islamistisch be-</w:t>
      </w:r>
    </w:p>
    <w:p>
      <w:pPr>
        <w:pStyle w:val="Normal"/>
      </w:pPr>
      <w:r>
        <w:t xml:space="preserve">zeichnet werden. Der politische Islamismus kann sich demokratischer </w:t>
      </w:r>
    </w:p>
    <w:p>
      <w:pPr>
        <w:pStyle w:val="Normal"/>
      </w:pPr>
      <w:r>
        <w:t xml:space="preserve">Mittel bedienen, er ist nicht zwingend gewaltsam. Offen ist die Frage, </w:t>
      </w:r>
    </w:p>
    <w:p>
      <w:pPr>
        <w:pStyle w:val="Normal"/>
      </w:pPr>
      <w:r>
        <w:t xml:space="preserve">was geschieht, wenn Islamisten einmal an der Macht sind und diese </w:t>
      </w:r>
    </w:p>
    <w:p>
      <w:pPr>
        <w:pStyle w:val="Normal"/>
      </w:pPr>
      <w:r>
        <w:t xml:space="preserve">nicht wieder hergeben bzw. wenn sie das Staatswesen unwiderruflich </w:t>
      </w:r>
    </w:p>
    <w:p>
      <w:pPr>
        <w:pStyle w:val="Normal"/>
      </w:pPr>
      <w:r>
        <w:t xml:space="preserve">islamisch umgestalten wollen. </w:t>
      </w:r>
    </w:p>
    <w:p>
      <w:pPr>
        <w:pStyle w:val="Normal"/>
      </w:pPr>
      <w:r>
        <w:t xml:space="preserve">Gleitend sind die Übergänge vom </w:t>
      </w:r>
      <w:r>
        <w:rPr>
          <w:rStyle w:val="Text0"/>
        </w:rPr>
        <w:t xml:space="preserve"> politischen</w:t>
      </w:r>
      <w:r>
        <w:t xml:space="preserve"> Islamismus, der sich </w:t>
      </w:r>
    </w:p>
    <w:p>
      <w:pPr>
        <w:pStyle w:val="Normal"/>
      </w:pPr>
      <w:r>
        <w:t xml:space="preserve">um die friedliche Umgestaltung der Verhältnisse in einem bestimmten </w:t>
      </w:r>
    </w:p>
    <w:p>
      <w:pPr>
        <w:pStyle w:val="Normal"/>
      </w:pPr>
      <w:r>
        <w:t xml:space="preserve">Land bemüht, zu einem expansiven </w:t>
      </w:r>
      <w:r>
        <w:rPr>
          <w:rStyle w:val="Text0"/>
        </w:rPr>
        <w:t xml:space="preserve"> missionarischen</w:t>
      </w:r>
      <w:r>
        <w:t xml:space="preserve"> Islamismus, der in </w:t>
      </w:r>
    </w:p>
    <w:p>
      <w:pPr>
        <w:pStyle w:val="Normal"/>
      </w:pPr>
      <w:r>
        <w:t>andere Länder ausgreift. Bereits die umfangreiche weltweite Unterstüt-</w:t>
      </w:r>
    </w:p>
    <w:p>
      <w:pPr>
        <w:pStyle w:val="Normal"/>
      </w:pPr>
      <w:r>
        <w:t xml:space="preserve">zung eines sehr konservativen sunnitischen Islam aus der Staatskasse </w:t>
      </w:r>
    </w:p>
    <w:p>
      <w:pPr>
        <w:pStyle w:val="Normal"/>
      </w:pPr>
      <w:r>
        <w:t>Saudi-Arabiens wirft hier Fragen auf. Den missionarischen Islamis-</w:t>
      </w:r>
    </w:p>
    <w:p>
      <w:pPr>
        <w:pStyle w:val="Normal"/>
      </w:pPr>
      <w:r>
        <w:t xml:space="preserve">mus trennen wiederum nur gleitende Übergänge vom </w:t>
      </w:r>
      <w:r>
        <w:rPr>
          <w:rStyle w:val="Text0"/>
        </w:rPr>
        <w:t xml:space="preserve"> dschihadistischen </w:t>
      </w:r>
    </w:p>
    <w:p>
      <w:pPr>
        <w:pStyle w:val="Normal"/>
      </w:pPr>
      <w:r>
        <w:t>Islamismus, der den rechten Glauben durch bewaffneten Kampf ver-</w:t>
      </w:r>
    </w:p>
    <w:p>
      <w:pPr>
        <w:pStyle w:val="Normal"/>
      </w:pPr>
      <w:r>
        <w:t xml:space="preserve">breiten will.43 Er ist dann vom </w:t>
      </w:r>
      <w:r>
        <w:rPr>
          <w:rStyle w:val="Text0"/>
        </w:rPr>
        <w:t xml:space="preserve"> islamistischen Terrorismus</w:t>
      </w:r>
      <w:r>
        <w:t xml:space="preserve"> kaum noch </w:t>
      </w:r>
    </w:p>
    <w:p>
      <w:pPr>
        <w:pStyle w:val="Normal"/>
      </w:pPr>
      <w:r>
        <w:t xml:space="preserve">zu unterscheiden. Die Keimzelle des islamistischen Terrors, Al Kaida, </w:t>
      </w:r>
    </w:p>
    <w:p>
      <w:pPr>
        <w:pStyle w:val="Normal"/>
      </w:pPr>
      <w:r>
        <w:t xml:space="preserve">hatte ihren Ursprung in Saudi-Arabien. Ihr Begründer Osama bin </w:t>
      </w:r>
    </w:p>
    <w:p>
      <w:pPr>
        <w:pStyle w:val="Normal"/>
      </w:pPr>
      <w:r>
        <w:t xml:space="preserve">Laden stammte aus einer sehr reichen saudi-arabischen Familie und </w:t>
      </w:r>
    </w:p>
    <w:p>
      <w:pPr>
        <w:pStyle w:val="Normal"/>
      </w:pPr>
      <w:r>
        <w:t xml:space="preserve">betrieb sein radikales Geschäft bis 1992 aus Saudi-Arabien. </w:t>
      </w:r>
    </w:p>
    <w:p>
      <w:pPr>
        <w:pStyle w:val="Normal"/>
      </w:pPr>
      <w:r>
        <w:t xml:space="preserve">59 </w:t>
      </w:r>
    </w:p>
    <w:p>
      <w:pPr>
        <w:pStyle w:val="Normal"/>
      </w:pPr>
      <w:r>
        <w:bookmarkStart w:id="60" w:name="p60"/>
        <w:t/>
        <w:bookmarkEnd w:id="60"/>
        <w:t xml:space="preserve">Die Kämpfe im Irak, der Bürgerkrieg in Syrien und der einige Jahre </w:t>
      </w:r>
    </w:p>
    <w:p>
      <w:pPr>
        <w:pStyle w:val="Normal"/>
      </w:pPr>
      <w:r>
        <w:t xml:space="preserve">bestehende IS-Terrorstaat sind ohne die religiösen und islamistischen </w:t>
      </w:r>
    </w:p>
    <w:p>
      <w:pPr>
        <w:pStyle w:val="Normal"/>
      </w:pPr>
      <w:r>
        <w:t xml:space="preserve">Elemente gar nicht zu erklären: Die sunnitischen und schiitischen </w:t>
      </w:r>
    </w:p>
    <w:p>
      <w:pPr>
        <w:pStyle w:val="Normal"/>
      </w:pPr>
      <w:r>
        <w:t xml:space="preserve">Vormächte und Erzfeinde, Saudi-Arabien und der Iran, kämpfen hier </w:t>
      </w:r>
    </w:p>
    <w:p>
      <w:pPr>
        <w:pStyle w:val="Normal"/>
      </w:pPr>
      <w:r>
        <w:t xml:space="preserve">gegeneinander um Einfluss, Saudi-Arabien unterstützt, ebenso wie </w:t>
      </w:r>
    </w:p>
    <w:p>
      <w:pPr>
        <w:pStyle w:val="Normal"/>
      </w:pPr>
      <w:r>
        <w:t>dies lange Zeit auch die Türkei tat, islamistische Rebellengruppen, de-</w:t>
      </w:r>
    </w:p>
    <w:p>
      <w:pPr>
        <w:pStyle w:val="Normal"/>
      </w:pPr>
      <w:r>
        <w:t xml:space="preserve">ren demokratische Gesinnung zweifelhaft und deren Beziehung zum </w:t>
      </w:r>
    </w:p>
    <w:p>
      <w:pPr>
        <w:pStyle w:val="Normal"/>
      </w:pPr>
      <w:r>
        <w:t xml:space="preserve">Terror teilweise eng ist. Einig sind sich die meisten immerhin in der </w:t>
      </w:r>
    </w:p>
    <w:p>
      <w:pPr>
        <w:pStyle w:val="Normal"/>
      </w:pPr>
      <w:r>
        <w:t>Ablehnung des IS. Die Christen wiederum stehen zumeist auf der Sei-</w:t>
      </w:r>
    </w:p>
    <w:p>
      <w:pPr>
        <w:pStyle w:val="Normal"/>
      </w:pPr>
      <w:r>
        <w:t xml:space="preserve">te des vom Iran und von Russland unterstützten alevitischen Diktators </w:t>
      </w:r>
    </w:p>
    <w:p>
      <w:pPr>
        <w:pStyle w:val="Normal"/>
      </w:pPr>
      <w:r>
        <w:t xml:space="preserve">Assad, denn er ist in Syrien der einzige Garant ihrer Glaubensfreiheit </w:t>
      </w:r>
    </w:p>
    <w:p>
      <w:pPr>
        <w:pStyle w:val="Normal"/>
      </w:pPr>
      <w:r>
        <w:t xml:space="preserve">und physischen Sicherheit.44 Syrien und der Irak zeigen leider sehr </w:t>
      </w:r>
    </w:p>
    <w:p>
      <w:pPr>
        <w:pStyle w:val="Normal"/>
      </w:pPr>
      <w:r>
        <w:t xml:space="preserve">eindeutig, dass es in der islamischen Welt vielfach kaum möglich ist, </w:t>
      </w:r>
    </w:p>
    <w:p>
      <w:pPr>
        <w:pStyle w:val="Normal"/>
      </w:pPr>
      <w:r>
        <w:t xml:space="preserve">klare Grenzen zu ziehen zwischen Demokraten und ihren Feinden, </w:t>
      </w:r>
    </w:p>
    <w:p>
      <w:pPr>
        <w:pStyle w:val="Normal"/>
      </w:pPr>
      <w:r>
        <w:t xml:space="preserve">liberalen Muslimen und Islamisten, Islamisten und Terroristen. Wo </w:t>
      </w:r>
    </w:p>
    <w:p>
      <w:pPr>
        <w:pStyle w:val="Normal"/>
      </w:pPr>
      <w:r>
        <w:t xml:space="preserve">immer der Westen in den letzten 40 Jahren in der islamischen Welt </w:t>
      </w:r>
    </w:p>
    <w:p>
      <w:pPr>
        <w:pStyle w:val="Normal"/>
      </w:pPr>
      <w:r>
        <w:t xml:space="preserve">intervenierte - Afghanistan, Irak, Libyen, Syrien -, hat er schlechte </w:t>
      </w:r>
    </w:p>
    <w:p>
      <w:pPr>
        <w:pStyle w:val="Normal"/>
      </w:pPr>
      <w:r>
        <w:t>Ordnungen durch Chaos ersetzt, Islamismus und Terrorismus ge-</w:t>
      </w:r>
    </w:p>
    <w:p>
      <w:pPr>
        <w:pStyle w:val="Normal"/>
      </w:pPr>
      <w:r>
        <w:t xml:space="preserve">stärkt und letztlich die Voraussetzungen geschaffen, um den Terror </w:t>
      </w:r>
    </w:p>
    <w:p>
      <w:pPr>
        <w:pStyle w:val="Normal"/>
      </w:pPr>
      <w:r>
        <w:t>nach Europa zu bringen.45</w:t>
      </w:r>
    </w:p>
    <w:p>
      <w:pPr>
        <w:pStyle w:val="Normal"/>
      </w:pPr>
      <w:r>
        <w:t xml:space="preserve">Die Problematik des Islamismus bis hin zum Terrorismus ist in </w:t>
      </w:r>
    </w:p>
    <w:p>
      <w:pPr>
        <w:pStyle w:val="Normal"/>
      </w:pPr>
      <w:r>
        <w:t xml:space="preserve">der vorherrschenden Tradition des Islam angelegt. Der französische </w:t>
      </w:r>
    </w:p>
    <w:p>
      <w:pPr>
        <w:pStyle w:val="Normal"/>
      </w:pPr>
      <w:r>
        <w:t xml:space="preserve">Schriftsteller und liberale Muslim Tahar Ben Jelloun sagt dazu: »Im </w:t>
      </w:r>
    </w:p>
    <w:p>
      <w:pPr>
        <w:pStyle w:val="Normal"/>
      </w:pPr>
      <w:r>
        <w:t xml:space="preserve">Allgemeinen (...) akzeptieren Muslime das System der Laizität nicht. </w:t>
      </w:r>
    </w:p>
    <w:p>
      <w:pPr>
        <w:pStyle w:val="Normal"/>
      </w:pPr>
      <w:r>
        <w:t>Denn für sie ist der Islam alles, eine Religion, eine Moral, eine Weltan-</w:t>
      </w:r>
    </w:p>
    <w:p>
      <w:pPr>
        <w:pStyle w:val="Normal"/>
      </w:pPr>
      <w:r>
        <w:t>schauung, eine tägliche Praxis.... Der Gläubige kann sich nicht vorstel-</w:t>
      </w:r>
    </w:p>
    <w:p>
      <w:pPr>
        <w:pStyle w:val="Normal"/>
      </w:pPr>
      <w:r>
        <w:t>len, dass ein muslimisches Land die Moschee vom Staat trennen könn-</w:t>
      </w:r>
    </w:p>
    <w:p>
      <w:pPr>
        <w:pStyle w:val="Normal"/>
      </w:pPr>
      <w:r>
        <w:t xml:space="preserve">te. Das ist nicht unmöglich, aber außer der Türkei hat noch kein Staat, </w:t>
      </w:r>
    </w:p>
    <w:p>
      <w:pPr>
        <w:pStyle w:val="Normal"/>
      </w:pPr>
      <w:r>
        <w:t xml:space="preserve">dessen Religion der Islam ist, Laizität gewagt.«46 Seit dieser Aussage </w:t>
      </w:r>
    </w:p>
    <w:p>
      <w:pPr>
        <w:pStyle w:val="Normal"/>
      </w:pPr>
      <w:r>
        <w:t>sind drei Jahre vergangen. In dieser Zeit haben wir erlebt, dass die tür-</w:t>
      </w:r>
    </w:p>
    <w:p>
      <w:pPr>
        <w:pStyle w:val="Normal"/>
      </w:pPr>
      <w:r>
        <w:t xml:space="preserve">kische Demokratie unter dem islamistischen AKP-Führer Erdogan </w:t>
      </w:r>
    </w:p>
    <w:p>
      <w:pPr>
        <w:pStyle w:val="Normal"/>
      </w:pPr>
      <w:r>
        <w:t xml:space="preserve">weitgehend abgeschafft wurde. </w:t>
      </w:r>
    </w:p>
    <w:p>
      <w:pPr>
        <w:pStyle w:val="Normal"/>
      </w:pPr>
      <w:r>
        <w:t xml:space="preserve">60 </w:t>
      </w:r>
    </w:p>
    <w:p>
      <w:pPr>
        <w:pStyle w:val="Para 5"/>
      </w:pPr>
      <w:r>
        <w:rPr>
          <w:rStyle w:val="Text6"/>
        </w:rPr>
        <w:bookmarkStart w:id="61" w:name="p61"/>
        <w:t/>
        <w:bookmarkEnd w:id="61"/>
        <w:t xml:space="preserve"> </w:t>
      </w:r>
      <w:r>
        <w:t xml:space="preserve">Ein europäischer Islam? </w:t>
      </w:r>
    </w:p>
    <w:p>
      <w:pPr>
        <w:pStyle w:val="Normal"/>
      </w:pPr>
      <w:r>
        <w:t xml:space="preserve">Sobald der universale Anspruch des Islam auf die Regelung weltlicher </w:t>
      </w:r>
    </w:p>
    <w:p>
      <w:pPr>
        <w:pStyle w:val="Normal"/>
      </w:pPr>
      <w:r>
        <w:t xml:space="preserve">Fragen übergreift und er damit politisch wird, stellt sich die Frage nach </w:t>
      </w:r>
    </w:p>
    <w:p>
      <w:pPr>
        <w:pStyle w:val="Normal"/>
      </w:pPr>
      <w:r>
        <w:t>der Vereinbarkeit von Demokratie und Islam. Der aus Syrien stam-</w:t>
      </w:r>
    </w:p>
    <w:p>
      <w:pPr>
        <w:pStyle w:val="Normal"/>
      </w:pPr>
      <w:r>
        <w:t>mende deutsche Politologe Bassam Tibi hatte Anfang der Neunzi-</w:t>
      </w:r>
    </w:p>
    <w:p>
      <w:pPr>
        <w:pStyle w:val="Normal"/>
      </w:pPr>
      <w:r>
        <w:t xml:space="preserve">gerjahre des vergangenen Jahrhunderts für die Versöhnung zwischen </w:t>
      </w:r>
    </w:p>
    <w:p>
      <w:pPr>
        <w:pStyle w:val="Normal"/>
      </w:pPr>
      <w:r>
        <w:t xml:space="preserve">Islam und Demokratie den Begriff des Euro-Islam geprägt47 und dafür </w:t>
      </w:r>
    </w:p>
    <w:p>
      <w:pPr>
        <w:pStyle w:val="Normal"/>
      </w:pPr>
      <w:r>
        <w:t>immer wieder geworben. Als Grundvoraussetzungen für einen euro-</w:t>
      </w:r>
    </w:p>
    <w:p>
      <w:pPr>
        <w:pStyle w:val="Normal"/>
      </w:pPr>
      <w:r>
        <w:t xml:space="preserve">päischen, mit der Demokratie kompatiblen Islam benennt er: </w:t>
      </w:r>
    </w:p>
    <w:p>
      <w:pPr>
        <w:pStyle w:val="Normal"/>
      </w:pPr>
      <w:r>
        <w:t>1. »Trennung von Religion und Politik im Namen der Privatisierung</w:t>
      </w:r>
    </w:p>
    <w:p>
      <w:pPr>
        <w:pStyle w:val="Normal"/>
      </w:pPr>
      <w:r>
        <w:t xml:space="preserve">des Glaubens. </w:t>
      </w:r>
    </w:p>
    <w:p>
      <w:pPr>
        <w:pStyle w:val="Normal"/>
      </w:pPr>
      <w:r>
        <w:t>2. Aufgabe der islamischen Konzepte von Dschihad und Scharia (...)</w:t>
      </w:r>
    </w:p>
    <w:p>
      <w:pPr>
        <w:pStyle w:val="Normal"/>
      </w:pPr>
      <w:r>
        <w:t>3. Islamische Akzeptanz der säkularen Demokratie als Werteorien-</w:t>
      </w:r>
    </w:p>
    <w:p>
      <w:pPr>
        <w:pStyle w:val="Normal"/>
      </w:pPr>
      <w:r>
        <w:t>tierung für ein Gemeinwesen (...)</w:t>
      </w:r>
    </w:p>
    <w:p>
      <w:pPr>
        <w:pStyle w:val="Normal"/>
      </w:pPr>
      <w:r>
        <w:t>4. Toleranz im Sinne der europäischen Aufklärung (...)</w:t>
      </w:r>
    </w:p>
    <w:p>
      <w:pPr>
        <w:pStyle w:val="Normal"/>
      </w:pPr>
      <w:r>
        <w:t>5. Aufgabe des islamischen Anspruchs auf (...) Vorherrschaft und</w:t>
      </w:r>
    </w:p>
    <w:p>
      <w:pPr>
        <w:pStyle w:val="Normal"/>
      </w:pPr>
      <w:r>
        <w:t>religiöse Überlegenheit der Muslime (...)</w:t>
      </w:r>
    </w:p>
    <w:p>
      <w:pPr>
        <w:pStyle w:val="Normal"/>
      </w:pPr>
      <w:r>
        <w:t xml:space="preserve">6. Bestimmung der in Europa lebenden Muslime als Individuen, </w:t>
      </w:r>
    </w:p>
    <w:p>
      <w:pPr>
        <w:pStyle w:val="Normal"/>
      </w:pPr>
      <w:r>
        <w:t>nicht als Umma-Kollektiv (...)«48</w:t>
      </w:r>
    </w:p>
    <w:p>
      <w:pPr>
        <w:pStyle w:val="Normal"/>
      </w:pPr>
      <w:r>
        <w:t xml:space="preserve">Mittlerweile äußert Bassam Tibi die Einschätzung, dass seine Idee </w:t>
      </w:r>
    </w:p>
    <w:p>
      <w:pPr>
        <w:pStyle w:val="Normal"/>
      </w:pPr>
      <w:r>
        <w:t xml:space="preserve">vom Euro-Islam gescheitert sei, allenfalls 5 Prozent der deutschen </w:t>
      </w:r>
    </w:p>
    <w:p>
      <w:pPr>
        <w:pStyle w:val="Normal"/>
      </w:pPr>
      <w:r>
        <w:t>Muslime lebten auf individueller Ebene einen europäischen Islam.49</w:t>
      </w:r>
    </w:p>
    <w:p>
      <w:pPr>
        <w:pStyle w:val="Normal"/>
      </w:pPr>
      <w:r>
        <w:t>Bassam Tibi, bis Anfang des letzten Jahrzehnts einer der meistgefrag-</w:t>
      </w:r>
    </w:p>
    <w:p>
      <w:pPr>
        <w:pStyle w:val="Normal"/>
      </w:pPr>
      <w:r>
        <w:t xml:space="preserve">ten Islam-Experten in Deutschland, geriet, wie bereits erwähnt, in den </w:t>
      </w:r>
    </w:p>
    <w:p>
      <w:pPr>
        <w:pStyle w:val="Normal"/>
      </w:pPr>
      <w:r>
        <w:t xml:space="preserve">vergangenen anderthalb Jahrzehnten ins Abseits, weil er anscheinend </w:t>
      </w:r>
    </w:p>
    <w:p>
      <w:pPr>
        <w:pStyle w:val="Normal"/>
      </w:pPr>
      <w:r>
        <w:t>zu islamkritisch war.50</w:t>
      </w:r>
    </w:p>
    <w:p>
      <w:pPr>
        <w:pStyle w:val="Normal"/>
      </w:pPr>
      <w:r>
        <w:t xml:space="preserve">Der Islamwissenschaftler und Jurist Mathias Rohe, politisch sehr </w:t>
      </w:r>
    </w:p>
    <w:p>
      <w:pPr>
        <w:pStyle w:val="Normal"/>
      </w:pPr>
      <w:r>
        <w:t>korrekt und in der Diktion vorsichtig, äußert sich zum »europäi-</w:t>
      </w:r>
    </w:p>
    <w:p>
      <w:pPr>
        <w:pStyle w:val="Normal"/>
      </w:pPr>
      <w:r>
        <w:t xml:space="preserve">schen Islam« allerdings in der Sache kaum anders als Bassam Tibi: </w:t>
      </w:r>
    </w:p>
    <w:p>
      <w:pPr>
        <w:pStyle w:val="Normal"/>
      </w:pPr>
      <w:r>
        <w:t xml:space="preserve">»Es geht (...) nicht darum, das theologische Fundament des Islam zu </w:t>
      </w:r>
    </w:p>
    <w:p>
      <w:pPr>
        <w:pStyle w:val="Normal"/>
      </w:pPr>
      <w:r>
        <w:t xml:space="preserve">61 </w:t>
      </w:r>
    </w:p>
    <w:p>
      <w:pPr>
        <w:pStyle w:val="Normal"/>
      </w:pPr>
      <w:r>
        <w:bookmarkStart w:id="62" w:name="p62"/>
        <w:t/>
        <w:bookmarkEnd w:id="62"/>
        <w:t>regionalisieren. Zielrichtung wäre es alleine, die denkbaren Interpre-</w:t>
      </w:r>
    </w:p>
    <w:p>
      <w:pPr>
        <w:pStyle w:val="Normal"/>
      </w:pPr>
      <w:r>
        <w:t xml:space="preserve">tationsspielarten auf die Palette zu begrenzen, die sich im Rahmen </w:t>
      </w:r>
    </w:p>
    <w:p>
      <w:pPr>
        <w:pStyle w:val="Normal"/>
      </w:pPr>
      <w:r>
        <w:t xml:space="preserve">der Religionsfreiheit, aber auch der freiheitlichen und demokratischen </w:t>
      </w:r>
    </w:p>
    <w:p>
      <w:pPr>
        <w:pStyle w:val="Normal"/>
      </w:pPr>
      <w:r>
        <w:t xml:space="preserve">Verfassungsordnungen Europas halten. Damit wird deutlich, dass die </w:t>
      </w:r>
    </w:p>
    <w:p>
      <w:pPr>
        <w:pStyle w:val="Normal"/>
      </w:pPr>
      <w:r>
        <w:t xml:space="preserve">(...) islamistischen Positionen, die ja auch nur von wenigen Muslimen </w:t>
      </w:r>
    </w:p>
    <w:p>
      <w:pPr>
        <w:pStyle w:val="Normal"/>
      </w:pPr>
      <w:r>
        <w:t>geteilt werden, keinen Platz im Rahmen dieser Verfassungsordnun-</w:t>
      </w:r>
    </w:p>
    <w:p>
      <w:pPr>
        <w:pStyle w:val="Normal"/>
      </w:pPr>
      <w:r>
        <w:t xml:space="preserve">gen haben. Dabei ist nicht nur auf gewalttätige Extremisten zu achten, </w:t>
      </w:r>
    </w:p>
    <w:p>
      <w:pPr>
        <w:pStyle w:val="Normal"/>
      </w:pPr>
      <w:r>
        <w:t>sondern auch auf ihr publizistisches Um- und Vorfeld, das ganz be-</w:t>
      </w:r>
    </w:p>
    <w:p>
      <w:pPr>
        <w:pStyle w:val="Normal"/>
      </w:pPr>
      <w:r>
        <w:t>sonders im Vereinigten Königreich, aber durchaus auch in Deutsch-</w:t>
      </w:r>
    </w:p>
    <w:p>
      <w:pPr>
        <w:pStyle w:val="Normal"/>
      </w:pPr>
      <w:r>
        <w:t xml:space="preserve">land in gelegentlich überraschender Offenheit tätig ist.«51 </w:t>
      </w:r>
    </w:p>
    <w:p>
      <w:pPr>
        <w:pStyle w:val="Normal"/>
      </w:pPr>
      <w:r>
        <w:t xml:space="preserve">Es läuft immer wieder darauf hinaus: Wenn man den Koran nur </w:t>
      </w:r>
    </w:p>
    <w:p>
      <w:pPr>
        <w:pStyle w:val="Normal"/>
      </w:pPr>
      <w:r>
        <w:t xml:space="preserve">frei genug interpretiert, dann können die Fragen nach dem »Wesen« </w:t>
      </w:r>
    </w:p>
    <w:p>
      <w:pPr>
        <w:pStyle w:val="Normal"/>
      </w:pPr>
      <w:r>
        <w:t>des Islam und nach seiner Vereinbarkeit mit der westlichen Demo-</w:t>
      </w:r>
    </w:p>
    <w:p>
      <w:pPr>
        <w:pStyle w:val="Normal"/>
      </w:pPr>
      <w:r>
        <w:t xml:space="preserve">kratie ganz unterschiedlich beantwortet werden. Entscheidend für das </w:t>
      </w:r>
    </w:p>
    <w:p>
      <w:pPr>
        <w:pStyle w:val="Normal"/>
      </w:pPr>
      <w:r>
        <w:t>Gefahrenpotenzial der Religion des Islam ist damit allein, was Musli-</w:t>
      </w:r>
    </w:p>
    <w:p>
      <w:pPr>
        <w:pStyle w:val="Normal"/>
      </w:pPr>
      <w:r>
        <w:t xml:space="preserve">me glauben und denken bzw. was sie glauben und denken </w:t>
      </w:r>
      <w:r>
        <w:rPr>
          <w:rStyle w:val="Text0"/>
        </w:rPr>
        <w:t xml:space="preserve"> dürfen. </w:t>
      </w:r>
      <w:r>
        <w:t xml:space="preserve"> Für </w:t>
      </w:r>
    </w:p>
    <w:p>
      <w:pPr>
        <w:pStyle w:val="Normal"/>
      </w:pPr>
      <w:r>
        <w:t xml:space="preserve">gläubige Muslime ist nämlich heute ein freies Denken nicht nur im </w:t>
      </w:r>
    </w:p>
    <w:p>
      <w:pPr>
        <w:pStyle w:val="Normal"/>
      </w:pPr>
      <w:r>
        <w:t xml:space="preserve">Iran oder in Saudi-Arabien, sondern auch in Ägypten gefährlich.52 Das </w:t>
      </w:r>
    </w:p>
    <w:p>
      <w:pPr>
        <w:pStyle w:val="Normal"/>
      </w:pPr>
      <w:r>
        <w:t xml:space="preserve">im Westen so beliebte Reden von der »Vielfalt des Islam« ist einerseits </w:t>
      </w:r>
    </w:p>
    <w:p>
      <w:pPr>
        <w:pStyle w:val="Normal"/>
      </w:pPr>
      <w:r>
        <w:t>sachlich richtig, andererseits wirkt es in irreführender Weise verharm-</w:t>
      </w:r>
    </w:p>
    <w:p>
      <w:pPr>
        <w:pStyle w:val="Normal"/>
      </w:pPr>
      <w:r>
        <w:t>losend, wenn dabei das tatsächliche Gewicht von engen und weiten In-</w:t>
      </w:r>
    </w:p>
    <w:p>
      <w:pPr>
        <w:pStyle w:val="Normal"/>
      </w:pPr>
      <w:r>
        <w:t xml:space="preserve">terpretationen, von fundamentalistischen und liberalen Auslegungen </w:t>
      </w:r>
    </w:p>
    <w:p>
      <w:pPr>
        <w:pStyle w:val="Normal"/>
      </w:pPr>
      <w:r>
        <w:t>ausgeblendet bzw. verzerrt dargestellt wird. Dazu neigen viele west-</w:t>
      </w:r>
    </w:p>
    <w:p>
      <w:pPr>
        <w:pStyle w:val="Normal"/>
      </w:pPr>
      <w:r>
        <w:t>liche Kenner des Islam und der islamischen Gesellschaften.53</w:t>
      </w:r>
    </w:p>
    <w:p>
      <w:pPr>
        <w:pStyle w:val="Normal"/>
      </w:pPr>
      <w:r>
        <w:t>Tahar Ben Jelloun meint dazu: »Die Gefahr ist real, dass die Fun-</w:t>
      </w:r>
    </w:p>
    <w:p>
      <w:pPr>
        <w:pStyle w:val="Normal"/>
      </w:pPr>
      <w:r>
        <w:t xml:space="preserve">damentalisten siegen werden. (...) Zu großen Teilen liegt es an den </w:t>
      </w:r>
    </w:p>
    <w:p>
      <w:pPr>
        <w:pStyle w:val="Normal"/>
      </w:pPr>
      <w:r>
        <w:t xml:space="preserve">Muslimen, die ihre Lebensweise im Westen ändern müssen. (...) Wenn </w:t>
      </w:r>
    </w:p>
    <w:p>
      <w:pPr>
        <w:pStyle w:val="Normal"/>
      </w:pPr>
      <w:r>
        <w:t>man den Koran klug liest, merkt man, dass es ein Text großer Schön-</w:t>
      </w:r>
    </w:p>
    <w:p>
      <w:pPr>
        <w:pStyle w:val="Normal"/>
      </w:pPr>
      <w:r>
        <w:t xml:space="preserve">heit voll Poesie und Humanismus ist. Doch sobald man die Brille des </w:t>
      </w:r>
    </w:p>
    <w:p>
      <w:pPr>
        <w:pStyle w:val="Normal"/>
      </w:pPr>
      <w:r>
        <w:t xml:space="preserve">Buchstäblichen aufsetzt, wenn man den Text auf zerfleddernde Weise </w:t>
      </w:r>
    </w:p>
    <w:p>
      <w:pPr>
        <w:pStyle w:val="Normal"/>
      </w:pPr>
      <w:r>
        <w:t xml:space="preserve">interpretiert, kann man herauslesen, was man will.«54 </w:t>
      </w:r>
    </w:p>
    <w:p>
      <w:pPr>
        <w:pStyle w:val="Normal"/>
      </w:pPr>
      <w:r>
        <w:t xml:space="preserve">Die Mehrheit der Muslime auf der Welt versteht den Koran nicht </w:t>
      </w:r>
    </w:p>
    <w:p>
      <w:pPr>
        <w:pStyle w:val="Normal"/>
      </w:pPr>
      <w:r>
        <w:t xml:space="preserve">historisch-kritisch als freiheitliche Lehre der Barmherzigkeit, sondern </w:t>
      </w:r>
    </w:p>
    <w:p>
      <w:pPr>
        <w:pStyle w:val="Normal"/>
      </w:pPr>
      <w:r>
        <w:t xml:space="preserve">eher so, wie es das wörtliche und sinngemäße Studium des Textes </w:t>
      </w:r>
    </w:p>
    <w:p>
      <w:pPr>
        <w:pStyle w:val="Normal"/>
      </w:pPr>
      <w:r>
        <w:t xml:space="preserve">recht zwingend nahelegt. Tahar Ben Jelloun hat deshalb Angst »vor </w:t>
      </w:r>
    </w:p>
    <w:p>
      <w:pPr>
        <w:pStyle w:val="Normal"/>
      </w:pPr>
      <w:r>
        <w:t xml:space="preserve">62 </w:t>
      </w:r>
    </w:p>
    <w:p>
      <w:pPr>
        <w:pStyle w:val="Normal"/>
      </w:pPr>
      <w:r>
        <w:bookmarkStart w:id="63" w:name="p63"/>
        <w:t/>
        <w:bookmarkEnd w:id="63"/>
        <w:t>jenen, die sich dieser Religion bedienen, um zu herrschen und die an-</w:t>
      </w:r>
    </w:p>
    <w:p>
      <w:pPr>
        <w:pStyle w:val="Normal"/>
      </w:pPr>
      <w:r>
        <w:t>deren zu unterdrücken«.55</w:t>
      </w:r>
    </w:p>
    <w:p>
      <w:pPr>
        <w:pStyle w:val="Para 5"/>
      </w:pPr>
      <w:r>
        <w:rPr>
          <w:rStyle w:val="Text6"/>
        </w:rPr>
        <w:t/>
      </w:r>
      <w:r>
        <w:t xml:space="preserve">Die islamische Prägung: Mentalitätsaspekte der </w:t>
      </w:r>
    </w:p>
    <w:p>
      <w:pPr>
        <w:pStyle w:val="Para 5"/>
      </w:pPr>
      <w:r>
        <w:rPr>
          <w:rStyle w:val="Text6"/>
        </w:rPr>
        <w:t/>
      </w:r>
      <w:r>
        <w:t xml:space="preserve">koranischen Offenbarung </w:t>
      </w:r>
    </w:p>
    <w:p>
      <w:pPr>
        <w:pStyle w:val="Normal"/>
      </w:pPr>
      <w:r>
        <w:t xml:space="preserve">Der Islamwissenschaftler Tilman Nagel schreibt in der Einleitung zu </w:t>
      </w:r>
    </w:p>
    <w:p>
      <w:pPr>
        <w:pStyle w:val="Normal"/>
      </w:pPr>
      <w:r>
        <w:t xml:space="preserve">seiner Einführung in das islamische Recht: »Noch nie ist mir jemand </w:t>
      </w:r>
    </w:p>
    <w:p>
      <w:pPr>
        <w:pStyle w:val="Normal"/>
      </w:pPr>
      <w:r>
        <w:t xml:space="preserve">begegnet, der sich selber als Muslim bekannt und zugleich geleugnet </w:t>
      </w:r>
    </w:p>
    <w:p>
      <w:pPr>
        <w:pStyle w:val="Normal"/>
      </w:pPr>
      <w:r>
        <w:t xml:space="preserve">hätte, daß der Koran Gottes Wort und daher der oberste Maßstab aller </w:t>
      </w:r>
    </w:p>
    <w:p>
      <w:pPr>
        <w:pStyle w:val="Normal"/>
      </w:pPr>
      <w:r>
        <w:t xml:space="preserve">Daseinsbewältigung sei; nie habe ich einen Muslim getroffen, der mir </w:t>
      </w:r>
    </w:p>
    <w:p>
      <w:pPr>
        <w:pStyle w:val="Normal"/>
      </w:pPr>
      <w:r>
        <w:t xml:space="preserve">gesagt hätte, ihn kümmere jener Muhammad nicht, der vor 1400Jahren </w:t>
      </w:r>
    </w:p>
    <w:p>
      <w:pPr>
        <w:pStyle w:val="Normal"/>
      </w:pPr>
      <w:r>
        <w:t>(...) wirkte, und wie man heute beispielsweise die Riten des Islams aus-</w:t>
      </w:r>
    </w:p>
    <w:p>
      <w:pPr>
        <w:pStyle w:val="Normal"/>
      </w:pPr>
      <w:r>
        <w:t xml:space="preserve">übe, das habe mit jenem Manne nicht das geringste zu tun.«56 </w:t>
      </w:r>
    </w:p>
    <w:p>
      <w:pPr>
        <w:pStyle w:val="Normal"/>
      </w:pPr>
      <w:r>
        <w:t xml:space="preserve">Damit wird umso bedeutsamer, dass die Aussagen des Korans, </w:t>
      </w:r>
    </w:p>
    <w:p>
      <w:pPr>
        <w:pStyle w:val="Normal"/>
      </w:pPr>
      <w:r>
        <w:t xml:space="preserve">wenn sie einmal in eine inhaltliche Ordnung gebracht wurden, es an </w:t>
      </w:r>
    </w:p>
    <w:p>
      <w:pPr>
        <w:pStyle w:val="Normal"/>
      </w:pPr>
      <w:r>
        <w:t>Klarheit und Deutlichkeit nicht mangeln lassen und wenig Ambiva-</w:t>
      </w:r>
    </w:p>
    <w:p>
      <w:pPr>
        <w:pStyle w:val="Normal"/>
      </w:pPr>
      <w:r>
        <w:t>lenz übrig bleibt. Sie enthalten kaum Abstraktionen oder Überlegun-</w:t>
      </w:r>
    </w:p>
    <w:p>
      <w:pPr>
        <w:pStyle w:val="Normal"/>
      </w:pPr>
      <w:r>
        <w:t xml:space="preserve">gen abwägender Vernunft, dafür aber eindeutige Anweisungen für das </w:t>
      </w:r>
    </w:p>
    <w:p>
      <w:pPr>
        <w:pStyle w:val="Normal"/>
      </w:pPr>
      <w:r>
        <w:t xml:space="preserve">Verhalten der Gläubigen, klare Benennungen von Richtig und Falsch </w:t>
      </w:r>
    </w:p>
    <w:p>
      <w:pPr>
        <w:pStyle w:val="Normal"/>
      </w:pPr>
      <w:r>
        <w:t>und von Gut und Böse. Ihr religiöser Gehalt ist sehr schlicht, die Vor-</w:t>
      </w:r>
    </w:p>
    <w:p>
      <w:pPr>
        <w:pStyle w:val="Normal"/>
      </w:pPr>
      <w:r>
        <w:t xml:space="preserve">gaben für den Gläubigen sind dafür umso klarer. </w:t>
      </w:r>
    </w:p>
    <w:p>
      <w:pPr>
        <w:pStyle w:val="Normal"/>
      </w:pPr>
      <w:r>
        <w:t>Wer den Text des Korans im Sinne von Intoleranz, Gewalttätig-</w:t>
      </w:r>
    </w:p>
    <w:p>
      <w:pPr>
        <w:pStyle w:val="Normal"/>
      </w:pPr>
      <w:r>
        <w:t xml:space="preserve">keit, Hass auf die Ungläubigen, Rückständigkeit und Unterdrückung </w:t>
      </w:r>
    </w:p>
    <w:p>
      <w:pPr>
        <w:pStyle w:val="Normal"/>
      </w:pPr>
      <w:r>
        <w:t>der Frauen interpretiert, kann seine Positionen unmittelbar und reich-</w:t>
      </w:r>
    </w:p>
    <w:p>
      <w:pPr>
        <w:pStyle w:val="Normal"/>
      </w:pPr>
      <w:r>
        <w:t xml:space="preserve">haltig aus dem wörtlichen Korantext belegen. Er wird von der Logik </w:t>
      </w:r>
    </w:p>
    <w:p>
      <w:pPr>
        <w:pStyle w:val="Normal"/>
      </w:pPr>
      <w:r>
        <w:t xml:space="preserve">und vom Sinngehalt des Textes umfassend gestützt. Wer dagegen aus </w:t>
      </w:r>
    </w:p>
    <w:p>
      <w:pPr>
        <w:pStyle w:val="Normal"/>
      </w:pPr>
      <w:r>
        <w:t>dem Koran Menschenliebe, Barmherzigkeit, Toleranz, Gewaltabnei-</w:t>
      </w:r>
    </w:p>
    <w:p>
      <w:pPr>
        <w:pStyle w:val="Normal"/>
      </w:pPr>
      <w:r>
        <w:t xml:space="preserve">gung und Gleichberechtigung der Geschlechter herauslesen will, der </w:t>
      </w:r>
    </w:p>
    <w:p>
      <w:pPr>
        <w:pStyle w:val="Normal"/>
      </w:pPr>
      <w:r>
        <w:t>muss die Aussagen des Textes, so wie er vorliegt, schon ziemlich ver-</w:t>
      </w:r>
    </w:p>
    <w:p>
      <w:pPr>
        <w:pStyle w:val="Normal"/>
      </w:pPr>
      <w:r>
        <w:t>biegen und ihn vor allem durch die historisch-kritische Brille betrach-</w:t>
      </w:r>
    </w:p>
    <w:p>
      <w:pPr>
        <w:pStyle w:val="Normal"/>
      </w:pPr>
      <w:r>
        <w:t xml:space="preserve">ten. Nimmt man den Koran auch nur einigermaßen beim Wort, so </w:t>
      </w:r>
    </w:p>
    <w:p>
      <w:pPr>
        <w:pStyle w:val="Normal"/>
      </w:pPr>
      <w:r>
        <w:t xml:space="preserve">ist der Islam beim besten Willen keine Religion des Friedens und der </w:t>
      </w:r>
    </w:p>
    <w:p>
      <w:pPr>
        <w:pStyle w:val="Normal"/>
      </w:pPr>
      <w:r>
        <w:t xml:space="preserve">63 </w:t>
      </w:r>
    </w:p>
    <w:p>
      <w:pPr>
        <w:pStyle w:val="Normal"/>
      </w:pPr>
      <w:r>
        <w:bookmarkStart w:id="64" w:name="p64"/>
        <w:t/>
        <w:bookmarkEnd w:id="64"/>
        <w:t xml:space="preserve">Toleranz, sondern eher eine »Gewaltideologie, die im Gewand einer </w:t>
      </w:r>
    </w:p>
    <w:p>
      <w:pPr>
        <w:pStyle w:val="Normal"/>
      </w:pPr>
      <w:r>
        <w:t xml:space="preserve">Religion daherkommt«.57 Liebe und Barmherzigkeit erstrecken sich </w:t>
      </w:r>
    </w:p>
    <w:p>
      <w:pPr>
        <w:pStyle w:val="Normal"/>
      </w:pPr>
      <w:r>
        <w:t xml:space="preserve">nur auf die Gläubigen, nicht auf den Rest der Welt. </w:t>
      </w:r>
    </w:p>
    <w:p>
      <w:pPr>
        <w:pStyle w:val="Normal"/>
      </w:pPr>
      <w:r>
        <w:t xml:space="preserve">Das hohe Prestige dieses aggressiven, ungeordneten, emotionalen </w:t>
      </w:r>
    </w:p>
    <w:p>
      <w:pPr>
        <w:pStyle w:val="Normal"/>
      </w:pPr>
      <w:r>
        <w:t>und wenig abstrakten Textes erkläre ich mir aus seiner Wirkungs-</w:t>
      </w:r>
    </w:p>
    <w:p>
      <w:pPr>
        <w:pStyle w:val="Normal"/>
      </w:pPr>
      <w:r>
        <w:t xml:space="preserve">geschichte: Immerhin gelang es den von Mohammed und dem Koran </w:t>
      </w:r>
    </w:p>
    <w:p>
      <w:pPr>
        <w:pStyle w:val="Normal"/>
      </w:pPr>
      <w:r>
        <w:t xml:space="preserve">angefeuerten Gläubigen, in nur wenigen Jahrzehnten einen großen Teil </w:t>
      </w:r>
    </w:p>
    <w:p>
      <w:pPr>
        <w:pStyle w:val="Normal"/>
      </w:pPr>
      <w:r>
        <w:t xml:space="preserve">der damals bekannten Welt zu erobern. Unter dem Banner des Islam </w:t>
      </w:r>
    </w:p>
    <w:p>
      <w:pPr>
        <w:pStyle w:val="Normal"/>
      </w:pPr>
      <w:r>
        <w:t xml:space="preserve">gelangten nicht nur die Araber schon 120 Jahre nach Mohammed bis </w:t>
      </w:r>
    </w:p>
    <w:p>
      <w:pPr>
        <w:pStyle w:val="Normal"/>
      </w:pPr>
      <w:r>
        <w:t xml:space="preserve">nach Tours und Poitiers in die Mitte des Frankenreichs, sondern auch </w:t>
      </w:r>
    </w:p>
    <w:p>
      <w:pPr>
        <w:pStyle w:val="Normal"/>
      </w:pPr>
      <w:r>
        <w:t xml:space="preserve">die Osmanen zweimal bis vor die Tore von Wien. Unter dem Banner </w:t>
      </w:r>
    </w:p>
    <w:p>
      <w:pPr>
        <w:pStyle w:val="Normal"/>
      </w:pPr>
      <w:r>
        <w:t>des Islam eroberten die Moguln Indien, zerstörten Tempel und richte-</w:t>
      </w:r>
    </w:p>
    <w:p>
      <w:pPr>
        <w:pStyle w:val="Normal"/>
      </w:pPr>
      <w:r>
        <w:t xml:space="preserve">ten entsetzliche Blutbäder an. Der dadurch ausgelöste Hass prägt noch </w:t>
      </w:r>
    </w:p>
    <w:p>
      <w:pPr>
        <w:pStyle w:val="Normal"/>
      </w:pPr>
      <w:r>
        <w:t>heute den indischen Subkontinent. Heute treibt der wörtlich verstan-</w:t>
      </w:r>
    </w:p>
    <w:p>
      <w:pPr>
        <w:pStyle w:val="Normal"/>
      </w:pPr>
      <w:r>
        <w:t xml:space="preserve">dene Korantext erneut die Islamisten in aller Welt an. </w:t>
      </w:r>
    </w:p>
    <w:p>
      <w:pPr>
        <w:pStyle w:val="Normal"/>
      </w:pPr>
      <w:r>
        <w:t>Wer den Korantext wörtlich nimmt, ihn auswendig lernt, ihn häu-</w:t>
      </w:r>
    </w:p>
    <w:p>
      <w:pPr>
        <w:pStyle w:val="Normal"/>
      </w:pPr>
      <w:r>
        <w:t xml:space="preserve">fig hört oder rezitiert, wird unweigerlich angesteckt vom Geist dieses </w:t>
      </w:r>
    </w:p>
    <w:p>
      <w:pPr>
        <w:pStyle w:val="Normal"/>
      </w:pPr>
      <w:r>
        <w:t xml:space="preserve">Textes und von der darin bekundeten Mentalität. Vieles, was uns am </w:t>
      </w:r>
    </w:p>
    <w:p>
      <w:pPr>
        <w:pStyle w:val="Normal"/>
      </w:pPr>
      <w:r>
        <w:t xml:space="preserve">Islam und am Verhalten vieler Muslime beunruhigt, erklärt sich für </w:t>
      </w:r>
    </w:p>
    <w:p>
      <w:pPr>
        <w:pStyle w:val="Normal"/>
      </w:pPr>
      <w:r>
        <w:t xml:space="preserve">mich aus der durch den Koran geprägten Mentalität. Jeder Versuch, </w:t>
      </w:r>
    </w:p>
    <w:p>
      <w:pPr>
        <w:pStyle w:val="Normal"/>
      </w:pPr>
      <w:r>
        <w:t>die Botschaft des Korans als tolerant und friedliebend zu interpretie-</w:t>
      </w:r>
    </w:p>
    <w:p>
      <w:pPr>
        <w:pStyle w:val="Normal"/>
      </w:pPr>
      <w:r>
        <w:t>ren, ist zwar zu begrüßen, doch solche Versuche sind stets ein inter-</w:t>
      </w:r>
    </w:p>
    <w:p>
      <w:pPr>
        <w:pStyle w:val="Normal"/>
      </w:pPr>
      <w:r>
        <w:t xml:space="preserve">pretierender Bergauf-Kampf gegen den unmittelbaren Sinngehalt der </w:t>
      </w:r>
    </w:p>
    <w:p>
      <w:pPr>
        <w:pStyle w:val="Normal"/>
      </w:pPr>
      <w:r>
        <w:t>klaren Kernaussagen der koranischen Offenbarung.58</w:t>
      </w:r>
    </w:p>
    <w:p>
      <w:pPr>
        <w:pStyle w:val="Para 2"/>
      </w:pPr>
      <w:r>
        <w:t xml:space="preserve">Hass und Liebe </w:t>
      </w:r>
    </w:p>
    <w:p>
      <w:pPr>
        <w:pStyle w:val="Normal"/>
      </w:pPr>
      <w:r>
        <w:t>Oft werden im Koran die Liebe und Barmherzigkeit Gottes beschwo-</w:t>
      </w:r>
    </w:p>
    <w:p>
      <w:pPr>
        <w:pStyle w:val="Normal"/>
      </w:pPr>
      <w:r>
        <w:t>ren. Sie beziehen sich aber immer nur auf das Wohlergehen der Gläu-</w:t>
      </w:r>
    </w:p>
    <w:p>
      <w:pPr>
        <w:pStyle w:val="Normal"/>
      </w:pPr>
      <w:r>
        <w:t>bigen. Allen Ungläubigen dagegen gilt ausnahmslos ein hochemotio-</w:t>
      </w:r>
    </w:p>
    <w:p>
      <w:pPr>
        <w:pStyle w:val="Normal"/>
      </w:pPr>
      <w:r>
        <w:t xml:space="preserve">naler Hass. Dieser kehrt sich erst dann in Barmherzigkeit um, wenn </w:t>
      </w:r>
    </w:p>
    <w:p>
      <w:pPr>
        <w:pStyle w:val="Normal"/>
      </w:pPr>
      <w:r>
        <w:t xml:space="preserve">der Übertritt zum rechten Glauben vollzogen wird. Aus der Sicht des </w:t>
      </w:r>
    </w:p>
    <w:p>
      <w:pPr>
        <w:pStyle w:val="Normal"/>
      </w:pPr>
      <w:r>
        <w:t xml:space="preserve">Korans entscheidet allein mein Glaube und nicht mein Sein, ob ich </w:t>
      </w:r>
    </w:p>
    <w:p>
      <w:pPr>
        <w:pStyle w:val="Normal"/>
      </w:pPr>
      <w:r>
        <w:t xml:space="preserve">von Gott angenommen und geliebt werde. Erst dann, wenn ich zu den </w:t>
      </w:r>
    </w:p>
    <w:p>
      <w:pPr>
        <w:pStyle w:val="Normal"/>
      </w:pPr>
      <w:r>
        <w:t xml:space="preserve">64 </w:t>
      </w:r>
    </w:p>
    <w:p>
      <w:pPr>
        <w:pStyle w:val="Normal"/>
      </w:pPr>
      <w:r>
        <w:bookmarkStart w:id="65" w:name="p65"/>
        <w:t/>
        <w:bookmarkEnd w:id="65"/>
        <w:t xml:space="preserve">Gläubigen zähle, werden auch meine Taten von Gott gewogen und </w:t>
      </w:r>
    </w:p>
    <w:p>
      <w:pPr>
        <w:pStyle w:val="Normal"/>
      </w:pPr>
      <w:r>
        <w:t xml:space="preserve">bewertet. Bei Christen und Juden, den »Leuten der Schrift«, ist der </w:t>
      </w:r>
    </w:p>
    <w:p>
      <w:pPr>
        <w:pStyle w:val="Normal"/>
      </w:pPr>
      <w:r>
        <w:t>Koran etwas vorsichtiger. Die Teilhabe an einer Teilwahrheit wird ih-</w:t>
      </w:r>
    </w:p>
    <w:p>
      <w:pPr>
        <w:pStyle w:val="Normal"/>
      </w:pPr>
      <w:r>
        <w:t xml:space="preserve">nen zugestanden. Aber die Ablehnung von Mohammeds Offenbarung </w:t>
      </w:r>
    </w:p>
    <w:p>
      <w:pPr>
        <w:pStyle w:val="Normal"/>
      </w:pPr>
      <w:r>
        <w:t xml:space="preserve">führt am Ende gleichwohl zu ihrer Verdammnis. </w:t>
      </w:r>
    </w:p>
    <w:p>
      <w:pPr>
        <w:pStyle w:val="Normal"/>
      </w:pPr>
      <w:r>
        <w:t>Unter der Herrschaft des Islam können aber, anders als es die ko-</w:t>
      </w:r>
    </w:p>
    <w:p>
      <w:pPr>
        <w:pStyle w:val="Normal"/>
      </w:pPr>
      <w:r>
        <w:t xml:space="preserve">ranische Botschaft vermittelt, nicht einmal die Liebe und der Frieden </w:t>
      </w:r>
    </w:p>
    <w:p>
      <w:pPr>
        <w:pStyle w:val="Normal"/>
      </w:pPr>
      <w:r>
        <w:t xml:space="preserve">unter den Muslimen selbst sichergestellt werden. Es fehlt im Islam seit </w:t>
      </w:r>
    </w:p>
    <w:p>
      <w:pPr>
        <w:pStyle w:val="Normal"/>
      </w:pPr>
      <w:r>
        <w:t>dem Tod des Religionsgründers Mohammed an einer zentralen Lehr-</w:t>
      </w:r>
    </w:p>
    <w:p>
      <w:pPr>
        <w:pStyle w:val="Normal"/>
      </w:pPr>
      <w:r>
        <w:t>instanz. So kam nicht nur die Spaltung zwischen Sunniten und Schi-</w:t>
      </w:r>
    </w:p>
    <w:p>
      <w:pPr>
        <w:pStyle w:val="Normal"/>
      </w:pPr>
      <w:r>
        <w:t xml:space="preserve">iten zustande. Es entstanden vielmehr - und entstehen immer noch </w:t>
      </w:r>
    </w:p>
    <w:p>
      <w:pPr>
        <w:pStyle w:val="Normal"/>
      </w:pPr>
      <w:r>
        <w:t xml:space="preserve">- zahlreiche Lehrmeinungen. Deren Vielfalt erleichtert es, Muslime, </w:t>
      </w:r>
    </w:p>
    <w:p>
      <w:pPr>
        <w:pStyle w:val="Normal"/>
      </w:pPr>
      <w:r>
        <w:t>die einer anderen Lehrmeinung anhängen, als »Ungläubige« zu be-</w:t>
      </w:r>
    </w:p>
    <w:p>
      <w:pPr>
        <w:pStyle w:val="Normal"/>
      </w:pPr>
      <w:r>
        <w:t xml:space="preserve">zeichnen und entsprechend mit Tod und Verderben zu überziehen. So </w:t>
      </w:r>
    </w:p>
    <w:p>
      <w:pPr>
        <w:pStyle w:val="Normal"/>
      </w:pPr>
      <w:r>
        <w:t xml:space="preserve">geschieht es heute noch bei der Rechtfertigung eines jeden Attentats </w:t>
      </w:r>
    </w:p>
    <w:p>
      <w:pPr>
        <w:pStyle w:val="Normal"/>
      </w:pPr>
      <w:r>
        <w:t xml:space="preserve">durch den IS. </w:t>
      </w:r>
    </w:p>
    <w:p>
      <w:pPr>
        <w:pStyle w:val="Para 2"/>
      </w:pPr>
      <w:r>
        <w:t xml:space="preserve">Auserwählung und Verdammnis </w:t>
      </w:r>
    </w:p>
    <w:p>
      <w:pPr>
        <w:pStyle w:val="Normal"/>
      </w:pPr>
      <w:r>
        <w:t xml:space="preserve">Der Gläubige ist durch seinen Glauben von Gott auserwählt. Er wird, </w:t>
      </w:r>
    </w:p>
    <w:p>
      <w:pPr>
        <w:pStyle w:val="Normal"/>
      </w:pPr>
      <w:r>
        <w:t>wenn er die übrigen Glaubensregeln beachtet, unweigerlich ins Para-</w:t>
      </w:r>
    </w:p>
    <w:p>
      <w:pPr>
        <w:pStyle w:val="Normal"/>
      </w:pPr>
      <w:r>
        <w:t xml:space="preserve">dies einkehren. Dem Ungläubigen dagegen helfen sein Lebenswandel </w:t>
      </w:r>
    </w:p>
    <w:p>
      <w:pPr>
        <w:pStyle w:val="Normal"/>
      </w:pPr>
      <w:r>
        <w:t xml:space="preserve">und seine guten Taten gar nichts. Die Ablehnung der Offenbarung ist </w:t>
      </w:r>
    </w:p>
    <w:p>
      <w:pPr>
        <w:pStyle w:val="Normal"/>
      </w:pPr>
      <w:r>
        <w:t xml:space="preserve">die Sünde, die ihn am Jüngsten Tag in die Hölle bringt. Unklar und </w:t>
      </w:r>
    </w:p>
    <w:p>
      <w:pPr>
        <w:pStyle w:val="Normal"/>
      </w:pPr>
      <w:r>
        <w:t xml:space="preserve">im Koran nicht erwogen ist das Schicksal jener Ungläubigen, die zur </w:t>
      </w:r>
    </w:p>
    <w:p>
      <w:pPr>
        <w:pStyle w:val="Normal"/>
      </w:pPr>
      <w:r>
        <w:t xml:space="preserve">falschen Zeit oder am falschen Ort geboren wurden, sodass sie von </w:t>
      </w:r>
    </w:p>
    <w:p>
      <w:pPr>
        <w:pStyle w:val="Normal"/>
      </w:pPr>
      <w:r>
        <w:t xml:space="preserve">der Schrift und der koranischen Offenbarung nichts mitbekamen. Da </w:t>
      </w:r>
    </w:p>
    <w:p>
      <w:pPr>
        <w:pStyle w:val="Normal"/>
      </w:pPr>
      <w:r>
        <w:t xml:space="preserve">aber alles, was auf der Welt geschieht, Gottes Wille ist, war es vielleicht </w:t>
      </w:r>
    </w:p>
    <w:p>
      <w:pPr>
        <w:pStyle w:val="Normal"/>
      </w:pPr>
      <w:r>
        <w:t xml:space="preserve">auch sein Wille, dass sie gar nicht zu Gläubigen werden können und </w:t>
      </w:r>
    </w:p>
    <w:p>
      <w:pPr>
        <w:pStyle w:val="Normal"/>
      </w:pPr>
      <w:r>
        <w:t xml:space="preserve">deshalb der Verdammnis anheimfallen. </w:t>
      </w:r>
    </w:p>
    <w:p>
      <w:pPr>
        <w:pStyle w:val="Normal"/>
      </w:pPr>
      <w:r>
        <w:t>Der Koran befördert bei den Gläubigen ein Gefühl der Privilegie-</w:t>
      </w:r>
    </w:p>
    <w:p>
      <w:pPr>
        <w:pStyle w:val="Normal"/>
      </w:pPr>
      <w:r>
        <w:t xml:space="preserve">rung und des Auserwähltseins und schafft gleichzeitig eine Distanz zu </w:t>
      </w:r>
    </w:p>
    <w:p>
      <w:pPr>
        <w:pStyle w:val="Normal"/>
      </w:pPr>
      <w:r>
        <w:t xml:space="preserve">und Verachtung von allen Ungläubigen. Dies wird unterstützt durch </w:t>
      </w:r>
    </w:p>
    <w:p>
      <w:pPr>
        <w:pStyle w:val="Normal"/>
      </w:pPr>
      <w:r>
        <w:t>das Verbot des Korans, Ungläubige zu heiraten, und durch die wieder-</w:t>
      </w:r>
    </w:p>
    <w:p>
      <w:pPr>
        <w:pStyle w:val="Normal"/>
      </w:pPr>
      <w:r>
        <w:t xml:space="preserve">65 </w:t>
      </w:r>
    </w:p>
    <w:p>
      <w:pPr>
        <w:pStyle w:val="Normal"/>
      </w:pPr>
      <w:r>
        <w:bookmarkStart w:id="66" w:name="p66"/>
        <w:t/>
        <w:bookmarkEnd w:id="66"/>
        <w:t>holte Aufforderung, den sozialen Umgang mit Ungläubigen zu mei-</w:t>
      </w:r>
    </w:p>
    <w:p>
      <w:pPr>
        <w:pStyle w:val="Normal"/>
      </w:pPr>
      <w:r>
        <w:t xml:space="preserve">den. Die den Gläubigen in einem Land der Ungläubigen vom Koran </w:t>
      </w:r>
    </w:p>
    <w:p>
      <w:pPr>
        <w:pStyle w:val="Normal"/>
      </w:pPr>
      <w:r>
        <w:t xml:space="preserve">empfohlene Existenz ist also die Absonderung von der umgebenden </w:t>
      </w:r>
    </w:p>
    <w:p>
      <w:pPr>
        <w:pStyle w:val="Normal"/>
      </w:pPr>
      <w:r>
        <w:t xml:space="preserve">Gesellschaft. </w:t>
      </w:r>
    </w:p>
    <w:p>
      <w:pPr>
        <w:pStyle w:val="Para 2"/>
      </w:pPr>
      <w:r>
        <w:t xml:space="preserve">Legitimität, Herrschaft und Gewalt </w:t>
      </w:r>
    </w:p>
    <w:p>
      <w:pPr>
        <w:pStyle w:val="Normal"/>
      </w:pPr>
      <w:r>
        <w:t xml:space="preserve">Der Krieg gegen die Ungläubigen ist gottgefällig, Gewalt gegen sie </w:t>
      </w:r>
    </w:p>
    <w:p>
      <w:pPr>
        <w:pStyle w:val="Normal"/>
      </w:pPr>
      <w:r>
        <w:t xml:space="preserve">erwünscht. Legitim ist weltliche Gewalt nur, wenn sie sich auf Gott </w:t>
      </w:r>
    </w:p>
    <w:p>
      <w:pPr>
        <w:pStyle w:val="Normal"/>
      </w:pPr>
      <w:r>
        <w:t>stützt, den Islam voraussetzt und die Religion des Islam verbreitet. In-</w:t>
      </w:r>
    </w:p>
    <w:p>
      <w:pPr>
        <w:pStyle w:val="Normal"/>
      </w:pPr>
      <w:r>
        <w:t xml:space="preserve">sofern ist alle Herrschaft auf der Welt entweder Gottes Herrschaft, </w:t>
      </w:r>
    </w:p>
    <w:p>
      <w:pPr>
        <w:pStyle w:val="Normal"/>
      </w:pPr>
      <w:r>
        <w:t xml:space="preserve">weil sie seinen Gesetzen und der Offenbarung des Korans folgt, oder </w:t>
      </w:r>
    </w:p>
    <w:p>
      <w:pPr>
        <w:pStyle w:val="Normal"/>
      </w:pPr>
      <w:r>
        <w:t xml:space="preserve">es handelt sich um eine illegitime Herrschaft, die von der islamischen </w:t>
      </w:r>
    </w:p>
    <w:p>
      <w:pPr>
        <w:pStyle w:val="Normal"/>
      </w:pPr>
      <w:r>
        <w:t xml:space="preserve">Autorität allenfalls geduldet werden mag, aber keine Legitimität aus </w:t>
      </w:r>
    </w:p>
    <w:p>
      <w:pPr>
        <w:pStyle w:val="Normal"/>
      </w:pPr>
      <w:r>
        <w:t xml:space="preserve">eigenem Recht hat. Die demokratische Idee »Alle Gewalt geht vom </w:t>
      </w:r>
    </w:p>
    <w:p>
      <w:pPr>
        <w:pStyle w:val="Normal"/>
      </w:pPr>
      <w:r>
        <w:t xml:space="preserve">Volke aus« ist unislamisch, weil sie nicht auf der Herrschaft Gottes </w:t>
      </w:r>
    </w:p>
    <w:p>
      <w:pPr>
        <w:pStyle w:val="Normal"/>
      </w:pPr>
      <w:r>
        <w:t xml:space="preserve">gründet. Meinungsfreiheit findet ohnehin dort ihre Grenzen, wo die </w:t>
      </w:r>
    </w:p>
    <w:p>
      <w:pPr>
        <w:pStyle w:val="Normal"/>
      </w:pPr>
      <w:r>
        <w:t xml:space="preserve">Anerkennung der koranischen Offenbarung infrage gestellt wird. </w:t>
      </w:r>
    </w:p>
    <w:p>
      <w:pPr>
        <w:pStyle w:val="Para 2"/>
      </w:pPr>
      <w:r>
        <w:t xml:space="preserve">Das Bild des Mannes </w:t>
      </w:r>
    </w:p>
    <w:p>
      <w:pPr>
        <w:pStyle w:val="Normal"/>
      </w:pPr>
      <w:r>
        <w:t xml:space="preserve">Der Mann ist der eigentliche Adressat des Korans. Frauen werden in </w:t>
      </w:r>
    </w:p>
    <w:p>
      <w:pPr>
        <w:pStyle w:val="Normal"/>
      </w:pPr>
      <w:r>
        <w:t xml:space="preserve">ihm so gut wie nie angesprochen. Die Qualität des Mannes bestimmt </w:t>
      </w:r>
    </w:p>
    <w:p>
      <w:pPr>
        <w:pStyle w:val="Normal"/>
      </w:pPr>
      <w:r>
        <w:t xml:space="preserve">sich zunächst durch seinen Glauben, sodann durch seine unbedingte </w:t>
      </w:r>
    </w:p>
    <w:p>
      <w:pPr>
        <w:pStyle w:val="Normal"/>
      </w:pPr>
      <w:r>
        <w:t xml:space="preserve">Unterwerfung unter den Willen Gottes und seine kritiklose Hingabe </w:t>
      </w:r>
    </w:p>
    <w:p>
      <w:pPr>
        <w:pStyle w:val="Normal"/>
      </w:pPr>
      <w:r>
        <w:t xml:space="preserve">an den Inhalt der koranischen Botschaft. Seine Frömmigkeit zeichnet </w:t>
      </w:r>
    </w:p>
    <w:p>
      <w:pPr>
        <w:pStyle w:val="Normal"/>
      </w:pPr>
      <w:r>
        <w:t xml:space="preserve">ihn vor allem aus, sodann aber seine Bereitschaft, vorbehaltlos gegen </w:t>
      </w:r>
    </w:p>
    <w:p>
      <w:pPr>
        <w:pStyle w:val="Normal"/>
      </w:pPr>
      <w:r>
        <w:t xml:space="preserve">die Ungläubigen für die Verbreitung des Islam zu kämpfen. </w:t>
      </w:r>
    </w:p>
    <w:p>
      <w:pPr>
        <w:pStyle w:val="Normal"/>
      </w:pPr>
      <w:r>
        <w:t>Die Betonung des Kampfes spiegelt das Männlichkeitsideal des Is-</w:t>
      </w:r>
    </w:p>
    <w:p>
      <w:pPr>
        <w:pStyle w:val="Normal"/>
      </w:pPr>
      <w:r>
        <w:t>lam. Verstärkt wird es durch den Kerngedanken des islamischen Straf-</w:t>
      </w:r>
    </w:p>
    <w:p>
      <w:pPr>
        <w:pStyle w:val="Normal"/>
      </w:pPr>
      <w:r>
        <w:t xml:space="preserve">rechts, die Rache. Eine staatliche Instanz, die das Gewaltmonopol für </w:t>
      </w:r>
    </w:p>
    <w:p>
      <w:pPr>
        <w:pStyle w:val="Normal"/>
      </w:pPr>
      <w:r>
        <w:t xml:space="preserve">sich beansprucht und die Durchsetzung des Rechts in staatliche Hand </w:t>
      </w:r>
    </w:p>
    <w:p>
      <w:pPr>
        <w:pStyle w:val="Normal"/>
      </w:pPr>
      <w:r>
        <w:t>nimmt, kommt im Koran nicht vor. Die Blutrache ist Sache des Ge-</w:t>
      </w:r>
    </w:p>
    <w:p>
      <w:pPr>
        <w:pStyle w:val="Normal"/>
      </w:pPr>
      <w:r>
        <w:t xml:space="preserve">66 </w:t>
      </w:r>
    </w:p>
    <w:p>
      <w:pPr>
        <w:pStyle w:val="Normal"/>
      </w:pPr>
      <w:r>
        <w:bookmarkStart w:id="67" w:name="p67"/>
        <w:t/>
        <w:bookmarkEnd w:id="67"/>
        <w:t xml:space="preserve">kränkten und hängt deshalb von seiner Stärke ab. Männliche Ehre und </w:t>
      </w:r>
    </w:p>
    <w:p>
      <w:pPr>
        <w:pStyle w:val="Normal"/>
      </w:pPr>
      <w:r>
        <w:t xml:space="preserve">männliche Stärke sind nicht voneinander zu trennen. </w:t>
      </w:r>
    </w:p>
    <w:p>
      <w:pPr>
        <w:pStyle w:val="Normal"/>
      </w:pPr>
      <w:r>
        <w:t xml:space="preserve">Ungeheuer ist der durch den Koran produzierte sexuelle Druck: </w:t>
      </w:r>
    </w:p>
    <w:p>
      <w:pPr>
        <w:pStyle w:val="Normal"/>
      </w:pPr>
      <w:r>
        <w:t>Homosexualität ist verboten. Wer heiraten will, muss sich die Mor-</w:t>
      </w:r>
    </w:p>
    <w:p>
      <w:pPr>
        <w:pStyle w:val="Normal"/>
      </w:pPr>
      <w:r>
        <w:t xml:space="preserve">gengabe leisten können, sonst bekommt er keine Ehefrau. Die Heirat </w:t>
      </w:r>
    </w:p>
    <w:p>
      <w:pPr>
        <w:pStyle w:val="Normal"/>
      </w:pPr>
      <w:r>
        <w:t xml:space="preserve">mit Ungläubigen ist verboten. Sex außerhalb der Ehe ist verboten, eine </w:t>
      </w:r>
    </w:p>
    <w:p>
      <w:pPr>
        <w:pStyle w:val="Normal"/>
      </w:pPr>
      <w:r>
        <w:t xml:space="preserve">Ausnahme ist der Sex mit den Sklavinnen, die man besitzt. Zudem </w:t>
      </w:r>
    </w:p>
    <w:p>
      <w:pPr>
        <w:pStyle w:val="Normal"/>
      </w:pPr>
      <w:r>
        <w:t xml:space="preserve">darf man mehrere Ehefrauen haben, und das Recht zur Scheidung </w:t>
      </w:r>
    </w:p>
    <w:p>
      <w:pPr>
        <w:pStyle w:val="Normal"/>
      </w:pPr>
      <w:r>
        <w:t xml:space="preserve">liegt allein beim Mann. Dadurch ergibt sich nahezu zwingend, dass </w:t>
      </w:r>
    </w:p>
    <w:p>
      <w:pPr>
        <w:pStyle w:val="Normal"/>
      </w:pPr>
      <w:r>
        <w:t>ein nennenswerter Teil der Männer aus materiellen Gründen unver-</w:t>
      </w:r>
    </w:p>
    <w:p>
      <w:pPr>
        <w:pStyle w:val="Normal"/>
      </w:pPr>
      <w:r>
        <w:t>heiratet bleibt. Dies erklärt die im Koran immer wieder ausgesproche-</w:t>
      </w:r>
    </w:p>
    <w:p>
      <w:pPr>
        <w:pStyle w:val="Normal"/>
      </w:pPr>
      <w:r>
        <w:t xml:space="preserve">ne Sorge um die Belästigung ehrbarer Frauen. </w:t>
      </w:r>
    </w:p>
    <w:p>
      <w:pPr>
        <w:pStyle w:val="Normal"/>
      </w:pPr>
      <w:r>
        <w:t>Erbeutete Frauen gehören zu den Sklavinnen. Der mit ihnen er-</w:t>
      </w:r>
    </w:p>
    <w:p>
      <w:pPr>
        <w:pStyle w:val="Normal"/>
      </w:pPr>
      <w:r>
        <w:t xml:space="preserve">laubte Sex macht Kriege und Raubzüge für alle Männer, die keine </w:t>
      </w:r>
    </w:p>
    <w:p>
      <w:pPr>
        <w:pStyle w:val="Normal"/>
      </w:pPr>
      <w:r>
        <w:t xml:space="preserve">Frauen haben oder mehr von ihnen haben wollen, besonders attraktiv. </w:t>
      </w:r>
    </w:p>
    <w:p>
      <w:pPr>
        <w:pStyle w:val="Normal"/>
      </w:pPr>
      <w:r>
        <w:t xml:space="preserve">Alle Männer können sich dadurch bevorzugt fühlen, dass sie nach </w:t>
      </w:r>
    </w:p>
    <w:p>
      <w:pPr>
        <w:pStyle w:val="Normal"/>
      </w:pPr>
      <w:r>
        <w:t xml:space="preserve">der Lehre des Korans als Geschlecht den Frauen überlegen sind. </w:t>
      </w:r>
    </w:p>
    <w:p>
      <w:pPr>
        <w:pStyle w:val="Para 2"/>
      </w:pPr>
      <w:r>
        <w:t xml:space="preserve">Das Bild der Frau </w:t>
      </w:r>
    </w:p>
    <w:p>
      <w:pPr>
        <w:pStyle w:val="Normal"/>
      </w:pPr>
      <w:r>
        <w:t xml:space="preserve">Dem Koran zufolge stehen Frauen im Rang unter den Männern. Als </w:t>
      </w:r>
    </w:p>
    <w:p>
      <w:pPr>
        <w:pStyle w:val="Normal"/>
      </w:pPr>
      <w:r>
        <w:t>Ehefrauen, Sklavinnen oder Töchter zählen sie zum Besitz des Man-</w:t>
      </w:r>
    </w:p>
    <w:p>
      <w:pPr>
        <w:pStyle w:val="Normal"/>
      </w:pPr>
      <w:r>
        <w:t xml:space="preserve">nes, über die er im Rahmen der koranischen Vorschriften verfügen </w:t>
      </w:r>
    </w:p>
    <w:p>
      <w:pPr>
        <w:pStyle w:val="Normal"/>
      </w:pPr>
      <w:r>
        <w:t xml:space="preserve">kann. Frauen haben keine Möglichkeit, aus einer unglücklichen Ehe </w:t>
      </w:r>
    </w:p>
    <w:p>
      <w:pPr>
        <w:pStyle w:val="Normal"/>
      </w:pPr>
      <w:r>
        <w:t>auszubrechen. Keine Aussagen gibt es im Koran darüber, ob ihre Zu-</w:t>
      </w:r>
    </w:p>
    <w:p>
      <w:pPr>
        <w:pStyle w:val="Normal"/>
      </w:pPr>
      <w:r>
        <w:t xml:space="preserve">stimmung zu einer Heirat notwendig ist. Heiratsfähig sind Frauen </w:t>
      </w:r>
    </w:p>
    <w:p>
      <w:pPr>
        <w:pStyle w:val="Normal"/>
      </w:pPr>
      <w:r>
        <w:t xml:space="preserve">spätestens mit Eintritt der Geschlechtsreife. Sklavinnen müssen ihrem </w:t>
      </w:r>
    </w:p>
    <w:p>
      <w:pPr>
        <w:pStyle w:val="Normal"/>
      </w:pPr>
      <w:r>
        <w:t xml:space="preserve">Eigentümer sexuell zu Willen sein, weil sie zu seinem Besitz zählen. </w:t>
      </w:r>
    </w:p>
    <w:p>
      <w:pPr>
        <w:pStyle w:val="Normal"/>
      </w:pPr>
      <w:r>
        <w:t xml:space="preserve">Der sexuelle Verkehr mit ihnen ist weder Unzucht noch Ehebruch. </w:t>
      </w:r>
    </w:p>
    <w:p>
      <w:pPr>
        <w:pStyle w:val="Normal"/>
      </w:pPr>
      <w:r>
        <w:t xml:space="preserve">Durch die Möglichkeit des Mannes, mehrere Frauen zu haben, und </w:t>
      </w:r>
    </w:p>
    <w:p>
      <w:pPr>
        <w:pStyle w:val="Normal"/>
      </w:pPr>
      <w:r>
        <w:t>die für den Mann unkomplizierten Scheidungsregeln sind eine weit-</w:t>
      </w:r>
    </w:p>
    <w:p>
      <w:pPr>
        <w:pStyle w:val="Normal"/>
      </w:pPr>
      <w:r>
        <w:t xml:space="preserve">gehende Verheiratung aller jungen gesunden Frauen und ein früher </w:t>
      </w:r>
    </w:p>
    <w:p>
      <w:pPr>
        <w:pStyle w:val="Normal"/>
      </w:pPr>
      <w:r>
        <w:t xml:space="preserve">Zeitpunkt der ersten Geburt gesichert. So erklärt sich der traditionell </w:t>
      </w:r>
    </w:p>
    <w:p>
      <w:pPr>
        <w:pStyle w:val="Normal"/>
      </w:pPr>
      <w:r>
        <w:t xml:space="preserve">besonders große Kinderreichtum der islamischen Länder. Dieser hält </w:t>
      </w:r>
    </w:p>
    <w:p>
      <w:pPr>
        <w:pStyle w:val="Normal"/>
      </w:pPr>
      <w:r>
        <w:t xml:space="preserve">67 </w:t>
      </w:r>
    </w:p>
    <w:p>
      <w:pPr>
        <w:pStyle w:val="Normal"/>
      </w:pPr>
      <w:r>
        <w:bookmarkStart w:id="68" w:name="p68"/>
        <w:t/>
        <w:bookmarkEnd w:id="68"/>
        <w:t xml:space="preserve">bis heute an und hat dazu geführt, dass der Anteil der Muslime an der </w:t>
      </w:r>
    </w:p>
    <w:p>
      <w:pPr>
        <w:pStyle w:val="Normal"/>
      </w:pPr>
      <w:r>
        <w:t xml:space="preserve">Weltbevölkerung seit Mohammeds Zeiten kontinuierlich angestiegen </w:t>
      </w:r>
    </w:p>
    <w:p>
      <w:pPr>
        <w:pStyle w:val="Normal"/>
      </w:pPr>
      <w:r>
        <w:t xml:space="preserve">ist und weiter ansteigt. </w:t>
      </w:r>
    </w:p>
    <w:p>
      <w:pPr>
        <w:pStyle w:val="Para 2"/>
      </w:pPr>
      <w:r>
        <w:t xml:space="preserve">Das Verhältnis der Geschlechter </w:t>
      </w:r>
    </w:p>
    <w:p>
      <w:pPr>
        <w:pStyle w:val="Normal"/>
      </w:pPr>
      <w:r>
        <w:t xml:space="preserve">Wenn Muslime den Regeln des Korans folgen, dann ehren sie ihre </w:t>
      </w:r>
    </w:p>
    <w:p>
      <w:pPr>
        <w:pStyle w:val="Normal"/>
      </w:pPr>
      <w:r>
        <w:t xml:space="preserve">Mütter und behandeln ihre Ehefrauen mit Respekt. Aber sie können </w:t>
      </w:r>
    </w:p>
    <w:p>
      <w:pPr>
        <w:pStyle w:val="Normal"/>
      </w:pPr>
      <w:r>
        <w:t xml:space="preserve">Gehorsam einfordern und ihn notfalls auch mit Gewalt durchsetzen. </w:t>
      </w:r>
    </w:p>
    <w:p>
      <w:pPr>
        <w:pStyle w:val="Normal"/>
      </w:pPr>
      <w:r>
        <w:t>Ehefrauen und Sklavinnen sind Sexualobjekte, die jederzeit dem Ver-</w:t>
      </w:r>
    </w:p>
    <w:p>
      <w:pPr>
        <w:pStyle w:val="Normal"/>
      </w:pPr>
      <w:r>
        <w:t xml:space="preserve">gnügen des Mannes dienen müssen. Töchter müssen beaufsichtigt und </w:t>
      </w:r>
    </w:p>
    <w:p>
      <w:pPr>
        <w:pStyle w:val="Normal"/>
      </w:pPr>
      <w:r>
        <w:t>beschützt werden, bis sie den Haushalt durch Heirat verlassen. Jung-</w:t>
      </w:r>
    </w:p>
    <w:p>
      <w:pPr>
        <w:pStyle w:val="Normal"/>
      </w:pPr>
      <w:r>
        <w:t xml:space="preserve">fräulichkeit steht extrem hoch im Kurs. Im Paradies hat Gott sogar </w:t>
      </w:r>
    </w:p>
    <w:p>
      <w:pPr>
        <w:pStyle w:val="Normal"/>
      </w:pPr>
      <w:r>
        <w:t xml:space="preserve">ausdrücklich alle Frauen, die den Gläubigen zur Verfügung stehen, in </w:t>
      </w:r>
    </w:p>
    <w:p>
      <w:pPr>
        <w:pStyle w:val="Normal"/>
      </w:pPr>
      <w:r>
        <w:t xml:space="preserve">Jungfrauen verwandelt. </w:t>
      </w:r>
    </w:p>
    <w:p>
      <w:pPr>
        <w:pStyle w:val="Normal"/>
      </w:pPr>
      <w:r>
        <w:t xml:space="preserve">Frauen, die nicht als Mütter, Ehefrauen, Töchter und Sklavinnen </w:t>
      </w:r>
    </w:p>
    <w:p>
      <w:pPr>
        <w:pStyle w:val="Normal"/>
      </w:pPr>
      <w:r>
        <w:t xml:space="preserve">unter dem Schutz und der Befehlsgewalt eines Mannes stehen, kennt </w:t>
      </w:r>
    </w:p>
    <w:p>
      <w:pPr>
        <w:pStyle w:val="Normal"/>
      </w:pPr>
      <w:r>
        <w:t xml:space="preserve">der Koran eigentlich nicht. Es kann sich in solchen Fällen nur um </w:t>
      </w:r>
    </w:p>
    <w:p>
      <w:pPr>
        <w:pStyle w:val="Normal"/>
      </w:pPr>
      <w:r>
        <w:t xml:space="preserve">Witwen handeln oder um geschiedene Frauen, die von ihrem Mann </w:t>
      </w:r>
    </w:p>
    <w:p>
      <w:pPr>
        <w:pStyle w:val="Normal"/>
      </w:pPr>
      <w:r>
        <w:t xml:space="preserve">entlassen wurden. </w:t>
      </w:r>
    </w:p>
    <w:p>
      <w:pPr>
        <w:pStyle w:val="Normal"/>
      </w:pPr>
      <w:r>
        <w:t xml:space="preserve">Ein gleichberechtigtes Verhältnis der Geschlechter oder gar ein </w:t>
      </w:r>
    </w:p>
    <w:p>
      <w:pPr>
        <w:pStyle w:val="Normal"/>
      </w:pPr>
      <w:r>
        <w:t xml:space="preserve">freier Umgang miteinander jenseits von Sexualität und Verwandtschaft </w:t>
      </w:r>
    </w:p>
    <w:p>
      <w:pPr>
        <w:pStyle w:val="Normal"/>
      </w:pPr>
      <w:r>
        <w:t>ist dem Koran vollständig fremd. Es ist möglich, dass er damit ledig-</w:t>
      </w:r>
    </w:p>
    <w:p>
      <w:pPr>
        <w:pStyle w:val="Normal"/>
      </w:pPr>
      <w:r>
        <w:t xml:space="preserve">lich die gesellschaftliche Wirklichkeit und das soziale Bewusstsein auf </w:t>
      </w:r>
    </w:p>
    <w:p>
      <w:pPr>
        <w:pStyle w:val="Normal"/>
      </w:pPr>
      <w:r>
        <w:t>der Arabischen Halbinsel des 6. Jahrhunderts mehr oder wenig unre-</w:t>
      </w:r>
    </w:p>
    <w:p>
      <w:pPr>
        <w:pStyle w:val="Normal"/>
      </w:pPr>
      <w:r>
        <w:t xml:space="preserve">flektiert abgebildet hat. Der koranischen Botschaft ist es allerdings zu </w:t>
      </w:r>
    </w:p>
    <w:p>
      <w:pPr>
        <w:pStyle w:val="Normal"/>
      </w:pPr>
      <w:r>
        <w:t xml:space="preserve">verdanken, dass solch ein Gesellschaftsbild in der heutigen Welt eine so </w:t>
      </w:r>
    </w:p>
    <w:p>
      <w:pPr>
        <w:pStyle w:val="Normal"/>
      </w:pPr>
      <w:r>
        <w:t xml:space="preserve">große und in vielen Bereichen der Welt sogar wachsende Rolle spielt. </w:t>
      </w:r>
    </w:p>
    <w:p>
      <w:pPr>
        <w:pStyle w:val="Para 2"/>
      </w:pPr>
      <w:r>
        <w:t xml:space="preserve">Wissensdurst, Wahrheit und Fortschritt </w:t>
      </w:r>
    </w:p>
    <w:p>
      <w:pPr>
        <w:pStyle w:val="Normal"/>
      </w:pPr>
      <w:r>
        <w:t xml:space="preserve">Der Koran spiegelt eine statische Welt wider: Gott ist allmächtig, er </w:t>
      </w:r>
    </w:p>
    <w:p>
      <w:pPr>
        <w:pStyle w:val="Normal"/>
      </w:pPr>
      <w:r>
        <w:t xml:space="preserve">sieht alles, ohne seinen Willen geschieht nichts. Das Schicksal des </w:t>
      </w:r>
    </w:p>
    <w:p>
      <w:pPr>
        <w:pStyle w:val="Normal"/>
      </w:pPr>
      <w:r>
        <w:t xml:space="preserve">68 </w:t>
      </w:r>
    </w:p>
    <w:p>
      <w:pPr>
        <w:pStyle w:val="Normal"/>
      </w:pPr>
      <w:r>
        <w:bookmarkStart w:id="69" w:name="p69"/>
        <w:t/>
        <w:bookmarkEnd w:id="69"/>
        <w:t xml:space="preserve">Menschen ist vorherbestimmt. Er hat allein die Wahl, zu glauben und </w:t>
      </w:r>
    </w:p>
    <w:p>
      <w:pPr>
        <w:pStyle w:val="Normal"/>
      </w:pPr>
      <w:r>
        <w:t xml:space="preserve">die Vorschriften des Korans zu beachten. Dann kommt er ins Paradies, </w:t>
      </w:r>
    </w:p>
    <w:p>
      <w:pPr>
        <w:pStyle w:val="Normal"/>
      </w:pPr>
      <w:r>
        <w:t xml:space="preserve">andernfalls in die Hölle. Das Paradies ähnelt dem guten Leben eines </w:t>
      </w:r>
    </w:p>
    <w:p>
      <w:pPr>
        <w:pStyle w:val="Normal"/>
      </w:pPr>
      <w:r>
        <w:t xml:space="preserve">reichen Mannes in einer schönen Oase auf der Arabischen Halbinsel, </w:t>
      </w:r>
    </w:p>
    <w:p>
      <w:pPr>
        <w:pStyle w:val="Normal"/>
      </w:pPr>
      <w:r>
        <w:t xml:space="preserve">nur dass es ewig währt. </w:t>
      </w:r>
    </w:p>
    <w:p>
      <w:pPr>
        <w:pStyle w:val="Normal"/>
      </w:pPr>
      <w:r>
        <w:t>Irdisches Missgeschick braucht den wahren Gläubigen nicht zu be-</w:t>
      </w:r>
    </w:p>
    <w:p>
      <w:pPr>
        <w:pStyle w:val="Normal"/>
      </w:pPr>
      <w:r>
        <w:t xml:space="preserve">kümmern, sein Ziel ist ja das Paradies. Irdisches Glück darf ihn nicht </w:t>
      </w:r>
    </w:p>
    <w:p>
      <w:pPr>
        <w:pStyle w:val="Normal"/>
      </w:pPr>
      <w:r>
        <w:t xml:space="preserve">dazu verführen, übermäßig am Diesseits zu hängen. Dadurch könnte </w:t>
      </w:r>
    </w:p>
    <w:p>
      <w:pPr>
        <w:pStyle w:val="Normal"/>
      </w:pPr>
      <w:r>
        <w:t xml:space="preserve">er seine Pflichten als guter Muslim vernachlässigen und den eigenen </w:t>
      </w:r>
    </w:p>
    <w:p>
      <w:pPr>
        <w:pStyle w:val="Normal"/>
      </w:pPr>
      <w:r>
        <w:t xml:space="preserve">Eingang ins Paradies gefährden. </w:t>
      </w:r>
    </w:p>
    <w:p>
      <w:pPr>
        <w:pStyle w:val="Normal"/>
      </w:pPr>
      <w:r>
        <w:t>Um ein guter Muslim zu sein und dereinst ins Paradies zu kom-</w:t>
      </w:r>
    </w:p>
    <w:p>
      <w:pPr>
        <w:pStyle w:val="Normal"/>
      </w:pPr>
      <w:r>
        <w:t xml:space="preserve">men, muss man weder besonders viel wissen noch Besonderes leisten. </w:t>
      </w:r>
    </w:p>
    <w:p>
      <w:pPr>
        <w:pStyle w:val="Normal"/>
      </w:pPr>
      <w:r>
        <w:t>Es reicht aus, nach den Regeln des Korans einen frommen Lebens-</w:t>
      </w:r>
    </w:p>
    <w:p>
      <w:pPr>
        <w:pStyle w:val="Normal"/>
      </w:pPr>
      <w:r>
        <w:t xml:space="preserve">wandel zu führen. Die Religion des Islam gibt als solche überhaupt </w:t>
      </w:r>
    </w:p>
    <w:p>
      <w:pPr>
        <w:pStyle w:val="Normal"/>
      </w:pPr>
      <w:r>
        <w:t xml:space="preserve">keinen Anreiz zu einer Wissbegier, die über die Grenzen der Religion </w:t>
      </w:r>
    </w:p>
    <w:p>
      <w:pPr>
        <w:pStyle w:val="Normal"/>
      </w:pPr>
      <w:r>
        <w:t xml:space="preserve">hinausreicht. Der einzige Anreiz zur Eroberung und Veränderung der </w:t>
      </w:r>
    </w:p>
    <w:p>
      <w:pPr>
        <w:pStyle w:val="Normal"/>
      </w:pPr>
      <w:r>
        <w:t xml:space="preserve">Welt ist der Sieg über die Ungläubigen, deren Unterwerfung und, falls </w:t>
      </w:r>
    </w:p>
    <w:p>
      <w:pPr>
        <w:pStyle w:val="Normal"/>
      </w:pPr>
      <w:r>
        <w:t xml:space="preserve">sie sich nicht fügen, Vernichtung. </w:t>
      </w:r>
    </w:p>
    <w:p>
      <w:pPr>
        <w:pStyle w:val="Normal"/>
      </w:pPr>
      <w:r>
        <w:t>Der Islam brachte in seinem schnellen Eroberungslauf große Kul-</w:t>
      </w:r>
    </w:p>
    <w:p>
      <w:pPr>
        <w:pStyle w:val="Normal"/>
      </w:pPr>
      <w:r>
        <w:t xml:space="preserve">turen unter seine Macht, etwa das Erbe der europäischen Antike durch </w:t>
      </w:r>
    </w:p>
    <w:p>
      <w:pPr>
        <w:pStyle w:val="Normal"/>
      </w:pPr>
      <w:r>
        <w:t>die Eroberung Syriens, Ägyptens, Nordafrikas und Spaniens, das kul-</w:t>
      </w:r>
    </w:p>
    <w:p>
      <w:pPr>
        <w:pStyle w:val="Normal"/>
      </w:pPr>
      <w:r>
        <w:t>turelle Erbe Persiens durch die Eroberung des Iran und später das-</w:t>
      </w:r>
    </w:p>
    <w:p>
      <w:pPr>
        <w:pStyle w:val="Normal"/>
      </w:pPr>
      <w:r>
        <w:t xml:space="preserve">jenige der Hindus durch die Eroberung Indiens, Diese Eroberungen </w:t>
      </w:r>
    </w:p>
    <w:p>
      <w:pPr>
        <w:pStyle w:val="Normal"/>
      </w:pPr>
      <w:r>
        <w:t xml:space="preserve">beeinflussten ohne Frage die arabisch-islamische Kultur. Sie prägten </w:t>
      </w:r>
    </w:p>
    <w:p>
      <w:pPr>
        <w:pStyle w:val="Normal"/>
      </w:pPr>
      <w:r>
        <w:t xml:space="preserve">Baustil und Wissenschaften. </w:t>
      </w:r>
    </w:p>
    <w:p>
      <w:pPr>
        <w:pStyle w:val="Normal"/>
      </w:pPr>
      <w:r>
        <w:t xml:space="preserve">Über die passive Verwaltung der eroberten Wissensbestände ging </w:t>
      </w:r>
    </w:p>
    <w:p>
      <w:pPr>
        <w:pStyle w:val="Normal"/>
      </w:pPr>
      <w:r>
        <w:t xml:space="preserve">es aber kaum hinaus. Eigenständiges wurde nicht entwickelt, und </w:t>
      </w:r>
    </w:p>
    <w:p>
      <w:pPr>
        <w:pStyle w:val="Normal"/>
      </w:pPr>
      <w:r>
        <w:t xml:space="preserve">so fiel die islamische Welt nach Abschluss der Eroberungen in eine </w:t>
      </w:r>
    </w:p>
    <w:p>
      <w:pPr>
        <w:pStyle w:val="Normal"/>
      </w:pPr>
      <w:r>
        <w:t>umfassende Erstarrung. Die Rolle der Christen und Juden im Wirt-</w:t>
      </w:r>
    </w:p>
    <w:p>
      <w:pPr>
        <w:pStyle w:val="Normal"/>
      </w:pPr>
      <w:r>
        <w:t xml:space="preserve">schaftsleben und in der Wissenschaft der islamischen Länder war </w:t>
      </w:r>
    </w:p>
    <w:p>
      <w:pPr>
        <w:pStyle w:val="Normal"/>
      </w:pPr>
      <w:r>
        <w:t>bis in die jüngste Zeit weit größer, als es ihrem stetig fallenden Be-</w:t>
      </w:r>
    </w:p>
    <w:p>
      <w:pPr>
        <w:pStyle w:val="Normal"/>
      </w:pPr>
      <w:r>
        <w:t xml:space="preserve">völkerungsanteil entsprach. Diese Diskrepanz erklärt sich mir aus der </w:t>
      </w:r>
    </w:p>
    <w:p>
      <w:pPr>
        <w:pStyle w:val="Normal"/>
      </w:pPr>
      <w:r>
        <w:t xml:space="preserve">gegenüber Wissen und Fortschritt gleichgültigen Natur des Islam, so </w:t>
      </w:r>
    </w:p>
    <w:p>
      <w:pPr>
        <w:pStyle w:val="Normal"/>
      </w:pPr>
      <w:r>
        <w:t xml:space="preserve">wie er im Koran zum Ausdruck kommt. </w:t>
      </w:r>
    </w:p>
    <w:p>
      <w:pPr>
        <w:pStyle w:val="Normal"/>
      </w:pPr>
      <w:r>
        <w:t xml:space="preserve">69 </w:t>
      </w:r>
    </w:p>
    <w:p>
      <w:pPr>
        <w:pStyle w:val="Para 2"/>
      </w:pPr>
      <w:r>
        <w:rPr>
          <w:rStyle w:val="Text5"/>
        </w:rPr>
        <w:bookmarkStart w:id="70" w:name="p70"/>
        <w:t/>
        <w:bookmarkEnd w:id="70"/>
      </w:r>
      <w:r>
        <w:t xml:space="preserve">Toleranz und Intoleranz </w:t>
      </w:r>
    </w:p>
    <w:p>
      <w:pPr>
        <w:pStyle w:val="Normal"/>
      </w:pPr>
      <w:r>
        <w:t xml:space="preserve">Die ehemalige Salafistin Henda Ayari fasste 2016 den engen Glauben, </w:t>
      </w:r>
    </w:p>
    <w:p>
      <w:pPr>
        <w:pStyle w:val="Normal"/>
      </w:pPr>
      <w:r>
        <w:t xml:space="preserve">den sie überwunden hatte, wie folgt zusammen: »Nichtmuslime sind </w:t>
      </w:r>
    </w:p>
    <w:p>
      <w:pPr>
        <w:pStyle w:val="Normal"/>
      </w:pPr>
      <w:r>
        <w:t>der Abschaum der Menschheit. Franzosen, Atheisten, Katholiken wa-</w:t>
      </w:r>
    </w:p>
    <w:p>
      <w:pPr>
        <w:pStyle w:val="Normal"/>
      </w:pPr>
      <w:r>
        <w:t>ren Abfall. In die Hölle mit ihnen. Wir sind die Geretteten und Auser-</w:t>
      </w:r>
    </w:p>
    <w:p>
      <w:pPr>
        <w:pStyle w:val="Normal"/>
      </w:pPr>
      <w:r>
        <w:t xml:space="preserve">wählten Gottes. Wer sich mit Nichtmuslimen einlässt, fährt mit ihnen </w:t>
      </w:r>
    </w:p>
    <w:p>
      <w:pPr>
        <w:pStyle w:val="Normal"/>
      </w:pPr>
      <w:r>
        <w:t xml:space="preserve">zur Hölle.«59 Solchen Extremen stehen aber auch aktuelle Beispiele </w:t>
      </w:r>
    </w:p>
    <w:p>
      <w:pPr>
        <w:pStyle w:val="Normal"/>
      </w:pPr>
      <w:r>
        <w:t xml:space="preserve">einer toleranteren Ausprägung des Islam gegenüber, z. B. in Marokko, </w:t>
      </w:r>
    </w:p>
    <w:p>
      <w:pPr>
        <w:pStyle w:val="Normal"/>
      </w:pPr>
      <w:r>
        <w:t xml:space="preserve">Tunesien oder Oman. Aber der </w:t>
      </w:r>
      <w:r>
        <w:rPr>
          <w:rStyle w:val="Text0"/>
        </w:rPr>
        <w:t xml:space="preserve"> eine</w:t>
      </w:r>
      <w:r>
        <w:t xml:space="preserve"> Islam mit dem </w:t>
      </w:r>
      <w:r>
        <w:rPr>
          <w:rStyle w:val="Text0"/>
        </w:rPr>
        <w:t xml:space="preserve"> einen</w:t>
      </w:r>
      <w:r>
        <w:t xml:space="preserve"> Koran kann </w:t>
      </w:r>
    </w:p>
    <w:p>
      <w:pPr>
        <w:pStyle w:val="Normal"/>
      </w:pPr>
      <w:r>
        <w:t>eben sehr unterschiedlich interpretiert werden. Und da es an einer zen-</w:t>
      </w:r>
    </w:p>
    <w:p>
      <w:pPr>
        <w:pStyle w:val="Normal"/>
      </w:pPr>
      <w:r>
        <w:t xml:space="preserve">tralen Lehrinstanz fehlt, gibt es keine anerkannte Methode, »falsche« </w:t>
      </w:r>
    </w:p>
    <w:p>
      <w:pPr>
        <w:pStyle w:val="Normal"/>
      </w:pPr>
      <w:r>
        <w:t xml:space="preserve">und »richtige« Interpretationen voneinander zu unterscheiden. </w:t>
      </w:r>
    </w:p>
    <w:p>
      <w:pPr>
        <w:pStyle w:val="Para 1"/>
      </w:pPr>
      <w:r>
        <w:rPr>
          <w:rStyle w:val="Text0"/>
        </w:rPr>
        <w:t/>
      </w:r>
      <w:r>
        <w:t xml:space="preserve">Die Religion des Islam ist letztlich das, was die gelebte Religiosität der </w:t>
      </w:r>
    </w:p>
    <w:p>
      <w:pPr>
        <w:pStyle w:val="Normal"/>
      </w:pPr>
      <w:r>
        <w:t/>
      </w:r>
      <w:r>
        <w:rPr>
          <w:rStyle w:val="Text0"/>
        </w:rPr>
        <w:t xml:space="preserve">Muslime ihr zuschreibt. </w:t>
      </w:r>
      <w:r>
        <w:t xml:space="preserve"> Eine Essenz, die unabhängig von den Über-</w:t>
      </w:r>
    </w:p>
    <w:p>
      <w:pPr>
        <w:pStyle w:val="Normal"/>
      </w:pPr>
      <w:r>
        <w:t xml:space="preserve">zeugungen der Gläubigen wäre, hat sie nicht. Schon immer bezog sich </w:t>
      </w:r>
    </w:p>
    <w:p>
      <w:pPr>
        <w:pStyle w:val="Normal"/>
      </w:pPr>
      <w:r>
        <w:t xml:space="preserve">die »Toleranz« im Islam allenfalls auf die Christen und Juden als den </w:t>
      </w:r>
    </w:p>
    <w:p>
      <w:pPr>
        <w:pStyle w:val="Normal"/>
      </w:pPr>
      <w:r>
        <w:t xml:space="preserve">»Leuten der Schrift«. Und auch dabei handelte es sich immer um die </w:t>
      </w:r>
    </w:p>
    <w:p>
      <w:pPr>
        <w:pStyle w:val="Normal"/>
      </w:pPr>
      <w:r>
        <w:t xml:space="preserve">Toleranz der Herrschenden gegenüber den abhängigen Beherrschten. </w:t>
      </w:r>
    </w:p>
    <w:p>
      <w:pPr>
        <w:pStyle w:val="Normal"/>
      </w:pPr>
      <w:r>
        <w:t xml:space="preserve">Gleichberechtigt waren Christen und Juden in der islamischen Welt </w:t>
      </w:r>
    </w:p>
    <w:p>
      <w:pPr>
        <w:pStyle w:val="Normal"/>
      </w:pPr>
      <w:r>
        <w:t xml:space="preserve">zu keiner Zeit, und werben durften sie für ihre Religionen schon gar </w:t>
      </w:r>
    </w:p>
    <w:p>
      <w:pPr>
        <w:pStyle w:val="Normal"/>
      </w:pPr>
      <w:r>
        <w:t xml:space="preserve">nicht. Das wollen jene im Westen nicht hören, die immer wieder - wie </w:t>
      </w:r>
    </w:p>
    <w:p>
      <w:pPr>
        <w:pStyle w:val="Normal"/>
      </w:pPr>
      <w:r>
        <w:t xml:space="preserve">Rainer Hermann in der </w:t>
      </w:r>
      <w:r>
        <w:rPr>
          <w:rStyle w:val="Text0"/>
        </w:rPr>
        <w:t xml:space="preserve"> FAZ</w:t>
      </w:r>
      <w:r>
        <w:t xml:space="preserve"> - die angebliche historische Toleranz des </w:t>
      </w:r>
    </w:p>
    <w:p>
      <w:pPr>
        <w:pStyle w:val="Normal"/>
      </w:pPr>
      <w:r>
        <w:t xml:space="preserve">Islam preisen und die gegenwärtig weltweite Radikalisierung zu einer </w:t>
      </w:r>
    </w:p>
    <w:p>
      <w:pPr>
        <w:pStyle w:val="Normal"/>
      </w:pPr>
      <w:r>
        <w:t xml:space="preserve">Art Betriebsunfall herunterstufen wollen.60 Die religiöse Intoleranz ist </w:t>
      </w:r>
    </w:p>
    <w:p>
      <w:pPr>
        <w:pStyle w:val="Normal"/>
      </w:pPr>
      <w:r>
        <w:t xml:space="preserve">im Text des Korans angelegt und wird umso zwingender, je wörtlicher </w:t>
      </w:r>
    </w:p>
    <w:p>
      <w:pPr>
        <w:pStyle w:val="Normal"/>
      </w:pPr>
      <w:r>
        <w:t xml:space="preserve">dieser Text interpretiert wird. </w:t>
      </w:r>
    </w:p>
    <w:p>
      <w:pPr>
        <w:pStyle w:val="Para 2"/>
      </w:pPr>
      <w:r>
        <w:t xml:space="preserve">Die islamische Welt von Nigeria bis Indonesien umfasst Völker </w:t>
      </w:r>
    </w:p>
    <w:p>
      <w:pPr>
        <w:pStyle w:val="Para 2"/>
      </w:pPr>
      <w:r>
        <w:t>und Staaten mit einem ganz unterschiedlichen ethnischen und kul-</w:t>
      </w:r>
    </w:p>
    <w:p>
      <w:pPr>
        <w:pStyle w:val="Para 2"/>
      </w:pPr>
      <w:r>
        <w:t xml:space="preserve">turellen Hintergrund. So sind auch die Ausprägungen des gelebten </w:t>
      </w:r>
    </w:p>
    <w:p>
      <w:pPr>
        <w:pStyle w:val="Para 2"/>
      </w:pPr>
      <w:r>
        <w:t>Islam sehr unterschiedlich. Sie folgen aber grundsätzlich einem ge-</w:t>
      </w:r>
    </w:p>
    <w:p>
      <w:pPr>
        <w:pStyle w:val="Para 2"/>
      </w:pPr>
      <w:r>
        <w:t xml:space="preserve">meinsamen Muster, denn die Religion des Islam, insbesondere der </w:t>
      </w:r>
    </w:p>
    <w:p>
      <w:pPr>
        <w:pStyle w:val="Para 2"/>
      </w:pPr>
      <w:r>
        <w:t xml:space="preserve">als Gottes Offenbarung verstandene Text des Korans, erzieht zu </w:t>
      </w:r>
    </w:p>
    <w:p>
      <w:pPr>
        <w:pStyle w:val="Para 2"/>
      </w:pPr>
      <w:r>
        <w:t xml:space="preserve">einer bestimmten Weltsicht. Diese ist dem selbstständigen Denken </w:t>
      </w:r>
    </w:p>
    <w:p>
      <w:pPr>
        <w:pStyle w:val="Para 2"/>
      </w:pPr>
      <w:r>
        <w:t>grundsätzlich abhold. Sie begünstigt Autoritätshörigkeit und Ge-</w:t>
      </w:r>
    </w:p>
    <w:p>
      <w:pPr>
        <w:pStyle w:val="Normal"/>
      </w:pPr>
      <w:r>
        <w:t xml:space="preserve">70 </w:t>
      </w:r>
    </w:p>
    <w:p>
      <w:pPr>
        <w:pStyle w:val="Para 2"/>
      </w:pPr>
      <w:r>
        <w:rPr>
          <w:rStyle w:val="Text5"/>
        </w:rPr>
        <w:bookmarkStart w:id="71" w:name="p71"/>
        <w:t/>
        <w:bookmarkEnd w:id="71"/>
      </w:r>
      <w:r>
        <w:t xml:space="preserve">waltbereitschaft. Sie befördert eine Tendenz zum Beleidigtsein und </w:t>
      </w:r>
    </w:p>
    <w:p>
      <w:pPr>
        <w:pStyle w:val="Para 2"/>
      </w:pPr>
      <w:r>
        <w:t>zur Intoleranz gegenüber Andersdenkenden. Sie behindert Wiss-</w:t>
      </w:r>
    </w:p>
    <w:p>
      <w:pPr>
        <w:pStyle w:val="Para 2"/>
      </w:pPr>
      <w:r>
        <w:t xml:space="preserve">begier und Veränderungsbereitschaft. Sie belastet das Verhältnis </w:t>
      </w:r>
    </w:p>
    <w:p>
      <w:pPr>
        <w:pStyle w:val="Para 2"/>
      </w:pPr>
      <w:r>
        <w:t xml:space="preserve">der Geschlechter. Sie behindert die Emanzipation der Frau, sie </w:t>
      </w:r>
    </w:p>
    <w:p>
      <w:pPr>
        <w:pStyle w:val="Para 2"/>
      </w:pPr>
      <w:r>
        <w:t xml:space="preserve">stützt Unbildung, frühe Heirat und Kinderreichtum. Sie fördert </w:t>
      </w:r>
    </w:p>
    <w:p>
      <w:pPr>
        <w:pStyle w:val="Para 2"/>
      </w:pPr>
      <w:r>
        <w:t xml:space="preserve">Rückständigkeit, behindert Meinungsfreiheit und Demokratie. Sie </w:t>
      </w:r>
    </w:p>
    <w:p>
      <w:pPr>
        <w:pStyle w:val="Para 2"/>
      </w:pPr>
      <w:r>
        <w:t xml:space="preserve">ist eine schwere Hypothek für die Zukunft der islamischen Welt. </w:t>
      </w:r>
    </w:p>
    <w:p>
      <w:pPr>
        <w:pStyle w:val="Para 2"/>
      </w:pPr>
      <w:r>
        <w:t>Weil aber die islamische Welt wegen der durch den Islam beförder-</w:t>
      </w:r>
    </w:p>
    <w:p>
      <w:pPr>
        <w:pStyle w:val="Para 2"/>
      </w:pPr>
      <w:r>
        <w:t xml:space="preserve">ten Rückständigkeit weitaus fruchtbarer ist als die westliche Welt, </w:t>
      </w:r>
    </w:p>
    <w:p>
      <w:pPr>
        <w:pStyle w:val="Para 2"/>
      </w:pPr>
      <w:r>
        <w:t xml:space="preserve">ist die dem Islam innewohnende demografische Sprengkraft über </w:t>
      </w:r>
    </w:p>
    <w:p>
      <w:pPr>
        <w:pStyle w:val="Para 2"/>
      </w:pPr>
      <w:r>
        <w:t xml:space="preserve">Kriege und Einwanderungsdruck gleichzeitig eine Bedrohung für </w:t>
      </w:r>
    </w:p>
    <w:p>
      <w:pPr>
        <w:pStyle w:val="Para 2"/>
      </w:pPr>
      <w:r>
        <w:t xml:space="preserve">die Zukunft und die Stabilität der westlichen Welt. </w:t>
      </w:r>
    </w:p>
    <w:p>
      <w:pPr>
        <w:pStyle w:val="Normal"/>
      </w:pPr>
      <w:r>
        <w:t xml:space="preserve">In starker Verdichtung könnte man sagen: </w:t>
      </w:r>
    </w:p>
    <w:p>
      <w:pPr>
        <w:pStyle w:val="Normal"/>
      </w:pPr>
      <w:r>
        <w:t>- Der im Koran vermittelte Hass auf die Ungläubigen und das Aus-</w:t>
      </w:r>
    </w:p>
    <w:p>
      <w:pPr>
        <w:pStyle w:val="Normal"/>
      </w:pPr>
      <w:r>
        <w:t xml:space="preserve">erwähltsein der Gläubigen verleihen dem Islam die </w:t>
      </w:r>
      <w:r>
        <w:rPr>
          <w:rStyle w:val="Text0"/>
        </w:rPr>
        <w:t xml:space="preserve"> expansive Er-</w:t>
      </w:r>
    </w:p>
    <w:p>
      <w:pPr>
        <w:pStyle w:val="Para 1"/>
      </w:pPr>
      <w:r>
        <w:rPr>
          <w:rStyle w:val="Text0"/>
        </w:rPr>
        <w:t/>
      </w:r>
      <w:r>
        <w:t xml:space="preserve">oberungskraft. </w:t>
      </w:r>
    </w:p>
    <w:p>
      <w:pPr>
        <w:pStyle w:val="Normal"/>
      </w:pPr>
      <w:r>
        <w:t xml:space="preserve">- Der Unterwerfungsgestus des Islam, die im Koran angelegte </w:t>
      </w:r>
    </w:p>
    <w:p>
      <w:pPr>
        <w:pStyle w:val="Normal"/>
      </w:pPr>
      <w:r>
        <w:t>Feindseligkeit gegenüber selbstständigem Denken sowie die Ge-</w:t>
      </w:r>
    </w:p>
    <w:p>
      <w:pPr>
        <w:pStyle w:val="Normal"/>
      </w:pPr>
      <w:r>
        <w:t xml:space="preserve">ringschätzung des nicht religiösen Wissens führen zu niedriger </w:t>
      </w:r>
    </w:p>
    <w:p>
      <w:pPr>
        <w:pStyle w:val="Normal"/>
      </w:pPr>
      <w:r>
        <w:t xml:space="preserve">Bildungsleistung und geringer geistiger Neugier und erklären so </w:t>
      </w:r>
    </w:p>
    <w:p>
      <w:pPr>
        <w:pStyle w:val="Para 1"/>
      </w:pPr>
      <w:r>
        <w:rPr>
          <w:rStyle w:val="Text0"/>
        </w:rPr>
        <w:t xml:space="preserve">den </w:t>
      </w:r>
      <w:r>
        <w:t xml:space="preserve"> technisch-zivilisatorischen Rückstand der islamischen Welt. </w:t>
      </w:r>
    </w:p>
    <w:p>
      <w:pPr>
        <w:pStyle w:val="Normal"/>
      </w:pPr>
      <w:r>
        <w:t xml:space="preserve">- Das hierarchische Verhältnis der Geschlechter und die niedrige </w:t>
      </w:r>
    </w:p>
    <w:p>
      <w:pPr>
        <w:pStyle w:val="Normal"/>
      </w:pPr>
      <w:r>
        <w:t xml:space="preserve">Stellung der in Unbildung und Abhängigkeit gehaltenen Frauen </w:t>
      </w:r>
    </w:p>
    <w:p>
      <w:pPr>
        <w:pStyle w:val="Normal"/>
      </w:pPr>
      <w:r>
        <w:t>sorgen für die überdurchschnittliche Fruchtbarkeit der islami-</w:t>
      </w:r>
    </w:p>
    <w:p>
      <w:pPr>
        <w:pStyle w:val="Para 1"/>
      </w:pPr>
      <w:r>
        <w:rPr>
          <w:rStyle w:val="Text0"/>
        </w:rPr>
        <w:t xml:space="preserve">schen Welt und ihre </w:t>
      </w:r>
      <w:r>
        <w:t xml:space="preserve"> demografische Expansion. </w:t>
      </w:r>
    </w:p>
    <w:p>
      <w:pPr>
        <w:pStyle w:val="Normal"/>
      </w:pPr>
      <w:r>
        <w:t>Spuren der islamischen Prägung kommen mit unterschiedlicher In-</w:t>
      </w:r>
    </w:p>
    <w:p>
      <w:pPr>
        <w:pStyle w:val="Normal"/>
      </w:pPr>
      <w:r>
        <w:t xml:space="preserve">tensität in allen Staaten der islamischen Welt zum Vorschein. </w:t>
      </w:r>
    </w:p>
    <w:p>
      <w:pPr>
        <w:pStyle w:val="Normal"/>
      </w:pPr>
      <w:r>
        <w:t xml:space="preserve">71 </w:t>
      </w:r>
    </w:p>
    <w:p>
      <w:pPr>
        <w:pStyle w:val="Para 2"/>
      </w:pPr>
      <w:r>
        <w:rPr>
          <w:rStyle w:val="Text5"/>
        </w:rPr>
        <w:bookmarkStart w:id="72" w:name="p72"/>
        <w:t/>
        <w:bookmarkEnd w:id="72"/>
        <w:t xml:space="preserve"> </w:t>
        <w:bookmarkStart w:id="73" w:name="p73"/>
        <w:t/>
        <w:bookmarkEnd w:id="73"/>
      </w:r>
      <w:r>
        <w:t xml:space="preserve">Kapitel 2 </w:t>
      </w:r>
    </w:p>
    <w:p>
      <w:pPr>
        <w:pStyle w:val="Para 2"/>
      </w:pPr>
      <w:r>
        <w:t xml:space="preserve">Die islamische Staatenwelt von Arabien bis </w:t>
      </w:r>
    </w:p>
    <w:p>
      <w:pPr>
        <w:pStyle w:val="Para 2"/>
      </w:pPr>
      <w:r>
        <w:t xml:space="preserve">Indonesien </w:t>
      </w:r>
    </w:p>
    <w:p>
      <w:pPr>
        <w:pStyle w:val="Para 5"/>
      </w:pPr>
      <w:r>
        <w:rPr>
          <w:rStyle w:val="Text6"/>
        </w:rPr>
        <w:t/>
      </w:r>
      <w:r>
        <w:t xml:space="preserve">Eine kurze Geschichte der islamischen Welt </w:t>
      </w:r>
    </w:p>
    <w:p>
      <w:pPr>
        <w:pStyle w:val="Normal"/>
      </w:pPr>
      <w:r>
        <w:t xml:space="preserve">Überwiegend geht man heute davon aus, dass der Text des Korans </w:t>
      </w:r>
    </w:p>
    <w:p>
      <w:pPr>
        <w:pStyle w:val="Normal"/>
      </w:pPr>
      <w:r>
        <w:t xml:space="preserve">weitgehend die Wiedergabe von Äußerungen Mohammeds ist. Es </w:t>
      </w:r>
    </w:p>
    <w:p>
      <w:pPr>
        <w:pStyle w:val="Normal"/>
      </w:pPr>
      <w:r>
        <w:t xml:space="preserve">dauerte aber einige Jahrzehnte, bis die heute vorliegende Fassung in </w:t>
      </w:r>
    </w:p>
    <w:p>
      <w:pPr>
        <w:pStyle w:val="Normal"/>
      </w:pPr>
      <w:r>
        <w:t>Schriftform fixiert und weitgehend unbestritten war. Die Praxis der is-</w:t>
      </w:r>
    </w:p>
    <w:p>
      <w:pPr>
        <w:pStyle w:val="Normal"/>
      </w:pPr>
      <w:r>
        <w:t xml:space="preserve">lamischen Religion und das sie umgebende Lehrgebäude bildeten sich </w:t>
      </w:r>
    </w:p>
    <w:p>
      <w:pPr>
        <w:pStyle w:val="Normal"/>
      </w:pPr>
      <w:r>
        <w:t xml:space="preserve">erst allmählich heraus und nahmen erst ab Anfang des 8. Jahrhunderts, </w:t>
      </w:r>
    </w:p>
    <w:p>
      <w:pPr>
        <w:pStyle w:val="Normal"/>
      </w:pPr>
      <w:r>
        <w:t xml:space="preserve">100 Jahre nach Mohammeds Tod, festere Formen an. </w:t>
      </w:r>
    </w:p>
    <w:p>
      <w:pPr>
        <w:pStyle w:val="Para 2"/>
      </w:pPr>
      <w:r>
        <w:t xml:space="preserve">Eroberungen </w:t>
      </w:r>
    </w:p>
    <w:p>
      <w:pPr>
        <w:pStyle w:val="Normal"/>
      </w:pPr>
      <w:r>
        <w:t xml:space="preserve">Noch zu Lebzeiten Mohammeds war es gelungen, die Stämme der </w:t>
      </w:r>
    </w:p>
    <w:p>
      <w:pPr>
        <w:pStyle w:val="Normal"/>
      </w:pPr>
      <w:r>
        <w:t>Arabischen Halbinsel weitgehend - durch Unterwerfung oder Über-</w:t>
      </w:r>
    </w:p>
    <w:p>
      <w:pPr>
        <w:pStyle w:val="Normal"/>
      </w:pPr>
      <w:r>
        <w:t xml:space="preserve">zeugung — unter dem Banner des neuen Glaubens zu vereinen. Der </w:t>
      </w:r>
    </w:p>
    <w:p>
      <w:pPr>
        <w:pStyle w:val="Normal"/>
      </w:pPr>
      <w:r>
        <w:t>Versuch vieler Stämme, nach Mohammeds Tod 632 vom neuen Glau-</w:t>
      </w:r>
    </w:p>
    <w:p>
      <w:pPr>
        <w:pStyle w:val="Normal"/>
      </w:pPr>
      <w:r>
        <w:t xml:space="preserve">ben abzufallen und sich damit auch aus dem gemeinsamen Bündnis </w:t>
      </w:r>
    </w:p>
    <w:p>
      <w:pPr>
        <w:pStyle w:val="Normal"/>
      </w:pPr>
      <w:r>
        <w:t xml:space="preserve">zu lösen, wurde von seinem Nachfolger Abu Bakr niedergeschlagen. </w:t>
      </w:r>
    </w:p>
    <w:p>
      <w:pPr>
        <w:pStyle w:val="Normal"/>
      </w:pPr>
      <w:r>
        <w:t xml:space="preserve">Ab 634 eroberten die verbündeten Araberstämme in schneller Folge </w:t>
      </w:r>
    </w:p>
    <w:p>
      <w:pPr>
        <w:pStyle w:val="Normal"/>
      </w:pPr>
      <w:r>
        <w:t xml:space="preserve">Syrien und Ägypten vom Oströmischen Reich und zerstörten mit der </w:t>
      </w:r>
    </w:p>
    <w:p>
      <w:pPr>
        <w:pStyle w:val="Normal"/>
      </w:pPr>
      <w:r>
        <w:t>Eroberung des Irak und des Iran das Perserreich der Sassaniden.1</w:t>
      </w:r>
    </w:p>
    <w:p>
      <w:pPr>
        <w:pStyle w:val="Normal"/>
      </w:pPr>
      <w:r>
        <w:t xml:space="preserve">30 Jahre nach Mohammeds Tod war die Landmasse von Libyen in </w:t>
      </w:r>
    </w:p>
    <w:p>
      <w:pPr>
        <w:pStyle w:val="Normal"/>
      </w:pPr>
      <w:r>
        <w:t xml:space="preserve">Nordafrika bis nach Armenien im Kaukasus und bis zur Grenze des </w:t>
      </w:r>
    </w:p>
    <w:p>
      <w:pPr>
        <w:pStyle w:val="Normal"/>
      </w:pPr>
      <w:r>
        <w:t xml:space="preserve">heutigen Afghanistan unter arabischer Herrschaft. Bis 750 waren die </w:t>
      </w:r>
    </w:p>
    <w:p>
      <w:pPr>
        <w:pStyle w:val="Normal"/>
      </w:pPr>
      <w:r>
        <w:t xml:space="preserve">Araber im Osten bis zum Indus vorgedrungen. Auch Zentralasien mit </w:t>
      </w:r>
    </w:p>
    <w:p>
      <w:pPr>
        <w:pStyle w:val="Normal"/>
      </w:pPr>
      <w:r>
        <w:t xml:space="preserve">den Städten Samarkand und Buchara im heutigen Usbekistan war in </w:t>
      </w:r>
    </w:p>
    <w:p>
      <w:pPr>
        <w:pStyle w:val="Normal"/>
      </w:pPr>
      <w:r>
        <w:t xml:space="preserve">arabischer Hand. Im Westen war der Rest Nordafrikas von Ostrom </w:t>
      </w:r>
    </w:p>
    <w:p>
      <w:pPr>
        <w:pStyle w:val="Normal"/>
      </w:pPr>
      <w:r>
        <w:t xml:space="preserve">73 </w:t>
      </w:r>
    </w:p>
    <w:p>
      <w:pPr>
        <w:pStyle w:val="Normal"/>
      </w:pPr>
      <w:r>
        <w:bookmarkStart w:id="74" w:name="p74"/>
        <w:t/>
        <w:bookmarkEnd w:id="74"/>
        <w:t xml:space="preserve">und die spanische Halbinsel von den Westgoten erobert worden. Erst </w:t>
      </w:r>
    </w:p>
    <w:p>
      <w:pPr>
        <w:pStyle w:val="Normal"/>
      </w:pPr>
      <w:r>
        <w:t>die Schlacht von Tours und Poitiers im Frankenreich brachte den ara-</w:t>
      </w:r>
    </w:p>
    <w:p>
      <w:pPr>
        <w:pStyle w:val="Normal"/>
      </w:pPr>
      <w:r>
        <w:t xml:space="preserve">bischen Vormarsch in Westeuropa 732 zum Stillstand. </w:t>
      </w:r>
    </w:p>
    <w:p>
      <w:pPr>
        <w:pStyle w:val="Normal"/>
      </w:pPr>
      <w:r>
        <w:t xml:space="preserve">Seit den Feldzügen Alexanders des Großen, der 1000 Jahre vorher </w:t>
      </w:r>
    </w:p>
    <w:p>
      <w:pPr>
        <w:pStyle w:val="Normal"/>
      </w:pPr>
      <w:r>
        <w:t>ebenfalls ein Perserreich zerstört hatte und bis zum Indus vorgedrun-</w:t>
      </w:r>
    </w:p>
    <w:p>
      <w:pPr>
        <w:pStyle w:val="Normal"/>
      </w:pPr>
      <w:r>
        <w:t xml:space="preserve">gen war, hatte es einen vergleichbaren militärischen Siegeslauf nicht </w:t>
      </w:r>
    </w:p>
    <w:p>
      <w:pPr>
        <w:pStyle w:val="Normal"/>
      </w:pPr>
      <w:r>
        <w:t xml:space="preserve">gegeben. Nie zuvor in der Geschichte war für die im Nahen Osten </w:t>
      </w:r>
    </w:p>
    <w:p>
      <w:pPr>
        <w:pStyle w:val="Normal"/>
      </w:pPr>
      <w:r>
        <w:t>herrschenden Ägypter, Römer oder Perser von der Arabischen Halb-</w:t>
      </w:r>
    </w:p>
    <w:p>
      <w:pPr>
        <w:pStyle w:val="Normal"/>
      </w:pPr>
      <w:r>
        <w:t xml:space="preserve">insel eine ernsthafte militärische Bedrohung ausgegangen. Dafür war </w:t>
      </w:r>
    </w:p>
    <w:p>
      <w:pPr>
        <w:pStyle w:val="Normal"/>
      </w:pPr>
      <w:r>
        <w:t xml:space="preserve">die Region mit ihren vielen Wüsten zu arm, und die Stämme waren zu </w:t>
      </w:r>
    </w:p>
    <w:p>
      <w:pPr>
        <w:pStyle w:val="Normal"/>
      </w:pPr>
      <w:r>
        <w:t>zerstritten. Eine Erklärung mag sein, dass zum Zeitpunkt der Erobe-</w:t>
      </w:r>
    </w:p>
    <w:p>
      <w:pPr>
        <w:pStyle w:val="Normal"/>
      </w:pPr>
      <w:r>
        <w:t xml:space="preserve">rungen das Oströmische Reich und das Reich der Sassaniden durch </w:t>
      </w:r>
    </w:p>
    <w:p>
      <w:pPr>
        <w:pStyle w:val="Normal"/>
      </w:pPr>
      <w:r>
        <w:t xml:space="preserve">einen jahrzehntelangen Krieg gegeneinander geschwächt waren. Auch </w:t>
      </w:r>
    </w:p>
    <w:p>
      <w:pPr>
        <w:pStyle w:val="Normal"/>
      </w:pPr>
      <w:r>
        <w:t xml:space="preserve">hatte die Pest wiederholt viele Opfer gefordert. Auf der spanischen </w:t>
      </w:r>
    </w:p>
    <w:p>
      <w:pPr>
        <w:pStyle w:val="Normal"/>
      </w:pPr>
      <w:r>
        <w:t xml:space="preserve">Halbinsel wiederum konnten sich die Araber die Uneinigkeit unter </w:t>
      </w:r>
    </w:p>
    <w:p>
      <w:pPr>
        <w:pStyle w:val="Normal"/>
      </w:pPr>
      <w:r>
        <w:t xml:space="preserve">den Westgoten zunutze machen. Gleichwohl bleiben das Tempo, die </w:t>
      </w:r>
    </w:p>
    <w:p>
      <w:pPr>
        <w:pStyle w:val="Normal"/>
      </w:pPr>
      <w:r>
        <w:t xml:space="preserve">Größe und die Dauerhaftigkeit des Erfolgs erstaunlich. Lediglich mit </w:t>
      </w:r>
    </w:p>
    <w:p>
      <w:pPr>
        <w:pStyle w:val="Normal"/>
      </w:pPr>
      <w:r>
        <w:t xml:space="preserve">den Berbern in Nordafrika und den Völkerschaften in Zentralasien </w:t>
      </w:r>
    </w:p>
    <w:p>
      <w:pPr>
        <w:pStyle w:val="Normal"/>
      </w:pPr>
      <w:r>
        <w:t xml:space="preserve">gab es anhaltende Schwierigkeiten. </w:t>
      </w:r>
    </w:p>
    <w:p>
      <w:pPr>
        <w:pStyle w:val="Normal"/>
      </w:pPr>
      <w:r>
        <w:t>Einigkeit und glaubensbeseelter Kampfgeist müssen bei den Sieges-</w:t>
      </w:r>
    </w:p>
    <w:p>
      <w:pPr>
        <w:pStyle w:val="Normal"/>
      </w:pPr>
      <w:r>
        <w:t>zügen der Araber eine ebenso große Rolle gespielt haben wie die Aus-</w:t>
      </w:r>
    </w:p>
    <w:p>
      <w:pPr>
        <w:pStyle w:val="Normal"/>
      </w:pPr>
      <w:r>
        <w:t xml:space="preserve">sicht auf Beute, die es ja reichlich gab, solange der Siegeszug anhielt. </w:t>
      </w:r>
    </w:p>
    <w:p>
      <w:pPr>
        <w:pStyle w:val="Normal"/>
      </w:pPr>
      <w:r>
        <w:t xml:space="preserve">Die Araber verlangten Unterwerfung. Wenn Städte oder Landstriche </w:t>
      </w:r>
    </w:p>
    <w:p>
      <w:pPr>
        <w:pStyle w:val="Normal"/>
      </w:pPr>
      <w:r>
        <w:t xml:space="preserve">sich unterwarfen, wurden sie geschont. Die örtlichen Herrschafts- und </w:t>
      </w:r>
    </w:p>
    <w:p>
      <w:pPr>
        <w:pStyle w:val="Normal"/>
      </w:pPr>
      <w:r>
        <w:t>Besitzverhältnisse blieben weitgehend unangetastet, aber die Unter-</w:t>
      </w:r>
    </w:p>
    <w:p>
      <w:pPr>
        <w:pStyle w:val="Normal"/>
      </w:pPr>
      <w:r>
        <w:t>worfenen mussten Tribut zahlen. Für die ungläubigen Schutzbefoh-</w:t>
      </w:r>
    </w:p>
    <w:p>
      <w:pPr>
        <w:pStyle w:val="Normal"/>
      </w:pPr>
      <w:r>
        <w:t xml:space="preserve">lenen (Djimmis) wurde daraus dauerhaft die Kopfsteuer. Widerstand </w:t>
      </w:r>
    </w:p>
    <w:p>
      <w:pPr>
        <w:pStyle w:val="Normal"/>
      </w:pPr>
      <w:r>
        <w:t xml:space="preserve">gegen die Eroberung führte zur Zerstörung und Vernichtung: Die </w:t>
      </w:r>
    </w:p>
    <w:p>
      <w:pPr>
        <w:pStyle w:val="Normal"/>
      </w:pPr>
      <w:r>
        <w:t>Männer wurden getötet, die Frauen und Kinder in die Sklaverei ge-</w:t>
      </w:r>
    </w:p>
    <w:p>
      <w:pPr>
        <w:pStyle w:val="Normal"/>
      </w:pPr>
      <w:r>
        <w:t xml:space="preserve">führt. Unterwerfungsverträge hielten die Araber aber weitgehend ein, </w:t>
      </w:r>
    </w:p>
    <w:p>
      <w:pPr>
        <w:pStyle w:val="Normal"/>
      </w:pPr>
      <w:r>
        <w:t xml:space="preserve">und die örtliche Wirtschaft tasteten sie nicht an, sie wollten ja von ihr </w:t>
      </w:r>
    </w:p>
    <w:p>
      <w:pPr>
        <w:pStyle w:val="Normal"/>
      </w:pPr>
      <w:r>
        <w:t xml:space="preserve">durch Abgaben profitieren. Die militärische Kontrolle folgte durch die </w:t>
      </w:r>
    </w:p>
    <w:p>
      <w:pPr>
        <w:pStyle w:val="Normal"/>
      </w:pPr>
      <w:r>
        <w:t xml:space="preserve">Ansiedlung arabischer Stämme in Militärstädten. Eine Vermischung </w:t>
      </w:r>
    </w:p>
    <w:p>
      <w:pPr>
        <w:pStyle w:val="Normal"/>
      </w:pPr>
      <w:r>
        <w:t>mit der einheimischen Bevölkerung fand zunächst nicht statt. Über-</w:t>
      </w:r>
    </w:p>
    <w:p>
      <w:pPr>
        <w:pStyle w:val="Normal"/>
      </w:pPr>
      <w:r>
        <w:t>nommene Abgabensysteme wurden erhalten und gepflegt, um die ara-</w:t>
      </w:r>
    </w:p>
    <w:p>
      <w:pPr>
        <w:pStyle w:val="Normal"/>
      </w:pPr>
      <w:r>
        <w:t xml:space="preserve">74 </w:t>
      </w:r>
    </w:p>
    <w:p>
      <w:pPr>
        <w:pStyle w:val="Normal"/>
      </w:pPr>
      <w:r>
        <w:bookmarkStart w:id="75" w:name="p75"/>
        <w:t/>
        <w:bookmarkEnd w:id="75"/>
        <w:t>bischen Stämme in den Militärstädten zu unterhalten und der Regie-</w:t>
      </w:r>
    </w:p>
    <w:p>
      <w:pPr>
        <w:pStyle w:val="Normal"/>
      </w:pPr>
      <w:r>
        <w:t xml:space="preserve">rung des Kalifen Einnahmen zu verschaffen. </w:t>
      </w:r>
    </w:p>
    <w:p>
      <w:pPr>
        <w:pStyle w:val="Normal"/>
      </w:pPr>
      <w:r>
        <w:t>In den eroberten Gebieten, die außer in Persien vorwiegend christ-</w:t>
      </w:r>
    </w:p>
    <w:p>
      <w:pPr>
        <w:pStyle w:val="Normal"/>
      </w:pPr>
      <w:r>
        <w:t xml:space="preserve">lich waren, konnten die verschiedenen christlichen Kirchen (und mit </w:t>
      </w:r>
    </w:p>
    <w:p>
      <w:pPr>
        <w:pStyle w:val="Normal"/>
      </w:pPr>
      <w:r>
        <w:t>einer gewissen Abstufung auch die Juden) ihre Religion zunächst weit-</w:t>
      </w:r>
    </w:p>
    <w:p>
      <w:pPr>
        <w:pStyle w:val="Normal"/>
      </w:pPr>
      <w:r>
        <w:t xml:space="preserve">gehend ungestört ausüben. Offenbar unterließen die Eroberer nach </w:t>
      </w:r>
    </w:p>
    <w:p>
      <w:pPr>
        <w:pStyle w:val="Normal"/>
      </w:pPr>
      <w:r>
        <w:t>vollzogener Unterwerfung zunächst Missionierungsversuche. Das än-</w:t>
      </w:r>
    </w:p>
    <w:p>
      <w:pPr>
        <w:pStyle w:val="Normal"/>
      </w:pPr>
      <w:r>
        <w:t xml:space="preserve">derte sich nach dem Ende des 7. Jahrhunderts: »Die Muslime begannen </w:t>
      </w:r>
    </w:p>
    <w:p>
      <w:pPr>
        <w:pStyle w:val="Normal"/>
      </w:pPr>
      <w:r>
        <w:t xml:space="preserve">jetzt offensiv für ihre Religion zu werben und die Präsenz insbesondere </w:t>
      </w:r>
    </w:p>
    <w:p>
      <w:pPr>
        <w:pStyle w:val="Normal"/>
      </w:pPr>
      <w:r>
        <w:t xml:space="preserve">des Christentums im öffentlichen Raum einzuschränken.«2 Der Kalif </w:t>
      </w:r>
    </w:p>
    <w:p>
      <w:pPr>
        <w:pStyle w:val="Normal"/>
      </w:pPr>
      <w:r>
        <w:t>Abd al-Malik veranlasste die Zerstörung von Kreuzen und die ostenta-</w:t>
      </w:r>
    </w:p>
    <w:p>
      <w:pPr>
        <w:pStyle w:val="Normal"/>
      </w:pPr>
      <w:r>
        <w:t xml:space="preserve">tive Tötung von Schweinen. In dem zwischen 687 und 691 errichteten </w:t>
      </w:r>
    </w:p>
    <w:p>
      <w:pPr>
        <w:pStyle w:val="Normal"/>
      </w:pPr>
      <w:r>
        <w:t xml:space="preserve">Felsendom in Jerusalem, der auf dem ehemaligen Platz des jüdischen </w:t>
      </w:r>
    </w:p>
    <w:p>
      <w:pPr>
        <w:pStyle w:val="Normal"/>
      </w:pPr>
      <w:r>
        <w:t xml:space="preserve">Tempels steht, polemisierten Schriftbänder gegen die Lehre von der </w:t>
      </w:r>
    </w:p>
    <w:p>
      <w:pPr>
        <w:pStyle w:val="Normal"/>
      </w:pPr>
      <w:r>
        <w:t xml:space="preserve">Dreifaltigkeit. Zunehmend wurde der Islam für Konvertiten geöffnet. </w:t>
      </w:r>
    </w:p>
    <w:p>
      <w:pPr>
        <w:pStyle w:val="Normal"/>
      </w:pPr>
      <w:r>
        <w:t xml:space="preserve">Die Konversion war für Nichtgläubige materiell sehr attraktiv, weil sie </w:t>
      </w:r>
    </w:p>
    <w:p>
      <w:pPr>
        <w:pStyle w:val="Normal"/>
      </w:pPr>
      <w:r>
        <w:t xml:space="preserve">zum Erlass der Kopfsteuer führte. </w:t>
      </w:r>
    </w:p>
    <w:p>
      <w:pPr>
        <w:pStyle w:val="Normal"/>
      </w:pPr>
      <w:r>
        <w:t xml:space="preserve">»Auf diese Weise entwickelte sich der Islam von der Religion einer </w:t>
      </w:r>
    </w:p>
    <w:p>
      <w:pPr>
        <w:pStyle w:val="Normal"/>
      </w:pPr>
      <w:r>
        <w:t>Eroberergemeinschaft zu einer Universalreligion. (...) Diese Universa-</w:t>
      </w:r>
    </w:p>
    <w:p>
      <w:pPr>
        <w:pStyle w:val="Normal"/>
      </w:pPr>
      <w:r>
        <w:t xml:space="preserve">lisierung war sehr früh in der Botschaft Mohammeds angelegt. In dem </w:t>
      </w:r>
    </w:p>
    <w:p>
      <w:pPr>
        <w:pStyle w:val="Normal"/>
      </w:pPr>
      <w:r>
        <w:t xml:space="preserve">Moment, in dem der Koran in Christen- und Judentum verfälschte </w:t>
      </w:r>
    </w:p>
    <w:p>
      <w:pPr>
        <w:pStyle w:val="Normal"/>
      </w:pPr>
      <w:r>
        <w:t xml:space="preserve">Varianten der eigenen Botschaft erkannte, lag es nahe, die reine Lehre </w:t>
      </w:r>
    </w:p>
    <w:p>
      <w:pPr>
        <w:pStyle w:val="Normal"/>
      </w:pPr>
      <w:r>
        <w:t>Gottes wieder überall zur Geltung bringen zu wollen.«3 Erst ein Jahr-</w:t>
      </w:r>
    </w:p>
    <w:p>
      <w:pPr>
        <w:pStyle w:val="Normal"/>
      </w:pPr>
      <w:r>
        <w:t>hundert nach Mohammeds Tod begannen auch die christlichen Kir-</w:t>
      </w:r>
    </w:p>
    <w:p>
      <w:pPr>
        <w:pStyle w:val="Normal"/>
      </w:pPr>
      <w:r>
        <w:t xml:space="preserve">chen, den Islam als religiöse Konkurrenz wahrzunehmen. </w:t>
      </w:r>
    </w:p>
    <w:p>
      <w:pPr>
        <w:pStyle w:val="Normal"/>
      </w:pPr>
      <w:r>
        <w:t>In ihrem schnellen Eroberungszug hatten die Araber die reichs-</w:t>
      </w:r>
    </w:p>
    <w:p>
      <w:pPr>
        <w:pStyle w:val="Normal"/>
      </w:pPr>
      <w:r>
        <w:t xml:space="preserve">ten Gebiete der damals bekannten Welt eingenommen. 200 Jahre vor </w:t>
      </w:r>
    </w:p>
    <w:p>
      <w:pPr>
        <w:pStyle w:val="Normal"/>
      </w:pPr>
      <w:r>
        <w:t>Mohammed war das Weströmische Reich durch die Germanen zer-</w:t>
      </w:r>
    </w:p>
    <w:p>
      <w:pPr>
        <w:pStyle w:val="Normal"/>
      </w:pPr>
      <w:r>
        <w:t>stört worden. Dessen Untergang hatte seit dem Beginn des 5. Jahr-</w:t>
      </w:r>
    </w:p>
    <w:p>
      <w:pPr>
        <w:pStyle w:val="Normal"/>
      </w:pPr>
      <w:r>
        <w:t xml:space="preserve">hunderts von Britannien bis Italien zu einem großen Niedergang von </w:t>
      </w:r>
    </w:p>
    <w:p>
      <w:pPr>
        <w:pStyle w:val="Normal"/>
      </w:pPr>
      <w:r>
        <w:t>Wirtschaftskraft und Bevölkerungsdichte geführt. Es dauerte 700 Jah-</w:t>
      </w:r>
    </w:p>
    <w:p>
      <w:pPr>
        <w:pStyle w:val="Normal"/>
      </w:pPr>
      <w:r>
        <w:t>re bis ins Hochmittelalter, um diesen Niedergang wieder aufzuholen.4</w:t>
      </w:r>
    </w:p>
    <w:p>
      <w:pPr>
        <w:pStyle w:val="Normal"/>
      </w:pPr>
      <w:r>
        <w:t xml:space="preserve">Dagegen war das Oströmische Reich von der Völkerwanderung und </w:t>
      </w:r>
    </w:p>
    <w:p>
      <w:pPr>
        <w:pStyle w:val="Normal"/>
      </w:pPr>
      <w:r>
        <w:t xml:space="preserve">ihren Folgen weitgehend verschont geblieben. Den Arabern fielen mit </w:t>
      </w:r>
    </w:p>
    <w:p>
      <w:pPr>
        <w:pStyle w:val="Normal"/>
      </w:pPr>
      <w:r>
        <w:t xml:space="preserve">Ägypten, Syrien, dem Irak und dem Iran blühende Landstriche und </w:t>
      </w:r>
    </w:p>
    <w:p>
      <w:pPr>
        <w:pStyle w:val="Normal"/>
      </w:pPr>
      <w:r>
        <w:t xml:space="preserve">75 </w:t>
      </w:r>
    </w:p>
    <w:p>
      <w:pPr>
        <w:pStyle w:val="Normal"/>
      </w:pPr>
      <w:r>
        <w:bookmarkStart w:id="76" w:name="p76"/>
        <w:t/>
        <w:bookmarkEnd w:id="76"/>
        <w:t xml:space="preserve">hoch entwickelte Zivilisationen in die Hände, von denen sie einiges </w:t>
      </w:r>
    </w:p>
    <w:p>
      <w:pPr>
        <w:pStyle w:val="Normal"/>
      </w:pPr>
      <w:r>
        <w:t xml:space="preserve">annahmen. Während aber die lateinische und griechische Kultur in </w:t>
      </w:r>
    </w:p>
    <w:p>
      <w:pPr>
        <w:pStyle w:val="Normal"/>
      </w:pPr>
      <w:r>
        <w:t xml:space="preserve">Nordafrika, Ägypten und Syrien mit der Zeit zunehmend verschwand </w:t>
      </w:r>
    </w:p>
    <w:p>
      <w:pPr>
        <w:pStyle w:val="Normal"/>
      </w:pPr>
      <w:r>
        <w:t>und einer Arabisierung Platz machte, übernahmen die Araber sehr vie-</w:t>
      </w:r>
    </w:p>
    <w:p>
      <w:pPr>
        <w:pStyle w:val="Normal"/>
      </w:pPr>
      <w:r>
        <w:t xml:space="preserve">le Elemente der persischen Kultur. So wurde der arabisch beherrschte </w:t>
      </w:r>
    </w:p>
    <w:p>
      <w:pPr>
        <w:pStyle w:val="Normal"/>
      </w:pPr>
      <w:r>
        <w:t>Mittelmeerraum allmählich nicht nur islamisiert, sondern auch orien-</w:t>
      </w:r>
    </w:p>
    <w:p>
      <w:pPr>
        <w:pStyle w:val="Normal"/>
      </w:pPr>
      <w:r>
        <w:t xml:space="preserve">talisiert. </w:t>
      </w:r>
    </w:p>
    <w:p>
      <w:pPr>
        <w:pStyle w:val="Normal"/>
      </w:pPr>
      <w:r>
        <w:t>Um 750 löste das Kalifat der Abbasiden die Herrschaft der Omai-</w:t>
      </w:r>
    </w:p>
    <w:p>
      <w:pPr>
        <w:pStyle w:val="Normal"/>
      </w:pPr>
      <w:r>
        <w:t xml:space="preserve">jaden gewaltsam ab.5 Die Hauptstadt des arabischen Weltreichs wurde </w:t>
      </w:r>
    </w:p>
    <w:p>
      <w:pPr>
        <w:pStyle w:val="Normal"/>
      </w:pPr>
      <w:r>
        <w:t>von Damaskus nach Bagdad verlegt. Das Kalifat stellte die im Islam er-</w:t>
      </w:r>
    </w:p>
    <w:p>
      <w:pPr>
        <w:pStyle w:val="Normal"/>
      </w:pPr>
      <w:r>
        <w:t>strebte Einheit von religiöser und weltlicher Herrschaft dar. Es änder-</w:t>
      </w:r>
    </w:p>
    <w:p>
      <w:pPr>
        <w:pStyle w:val="Normal"/>
      </w:pPr>
      <w:r>
        <w:t xml:space="preserve">te aber nichts an dem immer wieder aufbrechenden Widerstand der </w:t>
      </w:r>
    </w:p>
    <w:p>
      <w:pPr>
        <w:pStyle w:val="Normal"/>
      </w:pPr>
      <w:r>
        <w:t xml:space="preserve">Partei Alis, des Schwiegersohns des Propheten. Der Opfermythos der </w:t>
      </w:r>
    </w:p>
    <w:p>
      <w:pPr>
        <w:pStyle w:val="Normal"/>
      </w:pPr>
      <w:r>
        <w:t xml:space="preserve">schiitischen Glaubensrichtung des Islam hatte 680 mit der Schlacht </w:t>
      </w:r>
    </w:p>
    <w:p>
      <w:pPr>
        <w:pStyle w:val="Normal"/>
      </w:pPr>
      <w:r>
        <w:t xml:space="preserve">bei Kerbala begonnen, als Hussain, der Sohn Alis, im Kampf gegen </w:t>
      </w:r>
    </w:p>
    <w:p>
      <w:pPr>
        <w:pStyle w:val="Normal"/>
      </w:pPr>
      <w:r>
        <w:t>den Kalifen Yazid fiel. Nur kurze Zeit konnten die Kalifen von Bag-</w:t>
      </w:r>
    </w:p>
    <w:p>
      <w:pPr>
        <w:pStyle w:val="Normal"/>
      </w:pPr>
      <w:r>
        <w:t xml:space="preserve">dad aus die staatliche Einheit des lose zusammengefügten Großreichs </w:t>
      </w:r>
    </w:p>
    <w:p>
      <w:pPr>
        <w:pStyle w:val="Normal"/>
      </w:pPr>
      <w:r>
        <w:t>wahren, das von Spanien bis zum Indus reichte. Im Verlauf eines hal-</w:t>
      </w:r>
    </w:p>
    <w:p>
      <w:pPr>
        <w:pStyle w:val="Normal"/>
      </w:pPr>
      <w:r>
        <w:t xml:space="preserve">ben Jahrtausends bis zum Einbruch der Mongolen, die 1258 Bagdad </w:t>
      </w:r>
    </w:p>
    <w:p>
      <w:pPr>
        <w:pStyle w:val="Normal"/>
      </w:pPr>
      <w:r>
        <w:t>eroberten, den Kalifen töteten und dem Kalifat ein Ende setzten, bil-</w:t>
      </w:r>
    </w:p>
    <w:p>
      <w:pPr>
        <w:pStyle w:val="Normal"/>
      </w:pPr>
      <w:r>
        <w:t>deten sich immer neue Teilreiche mit eigenen Herrscherdynastien he-</w:t>
      </w:r>
    </w:p>
    <w:p>
      <w:pPr>
        <w:pStyle w:val="Normal"/>
      </w:pPr>
      <w:r>
        <w:t xml:space="preserve">raus, häufig Militärherrschaften, die aus Eroberungszügen entstanden </w:t>
      </w:r>
    </w:p>
    <w:p>
      <w:pPr>
        <w:pStyle w:val="Normal"/>
      </w:pPr>
      <w:r>
        <w:t>waren. Mal entsprach dies dem Streben nach regionaler Unabhängig-</w:t>
      </w:r>
    </w:p>
    <w:p>
      <w:pPr>
        <w:pStyle w:val="Normal"/>
      </w:pPr>
      <w:r>
        <w:t xml:space="preserve">keit wie bei den nordafrikanischen Berbern, mal ergab es sich aus dem </w:t>
      </w:r>
    </w:p>
    <w:p>
      <w:pPr>
        <w:pStyle w:val="Normal"/>
      </w:pPr>
      <w:r>
        <w:t xml:space="preserve">Eindringen fremder Völker. Im Osten gewannen die aus Zentralasien </w:t>
      </w:r>
    </w:p>
    <w:p>
      <w:pPr>
        <w:pStyle w:val="Normal"/>
      </w:pPr>
      <w:r>
        <w:t xml:space="preserve">drängenden Turkvölker mehr demografisches und auch militärisches </w:t>
      </w:r>
    </w:p>
    <w:p>
      <w:pPr>
        <w:pStyle w:val="Normal"/>
      </w:pPr>
      <w:r>
        <w:t xml:space="preserve">Gewicht. Ihre Heerführer herrschten teilweise bis Ägypten. </w:t>
      </w:r>
    </w:p>
    <w:p>
      <w:pPr>
        <w:pStyle w:val="Normal"/>
      </w:pPr>
      <w:r>
        <w:t xml:space="preserve">Kennzeichnend für das Herrschaftssystem des Islam war eine </w:t>
      </w:r>
    </w:p>
    <w:p>
      <w:pPr>
        <w:pStyle w:val="Normal"/>
      </w:pPr>
      <w:r>
        <w:t>ausgedehnte Sklavenwirtschaft. Seit 800 gab es keinen einzigen Kali-</w:t>
      </w:r>
    </w:p>
    <w:p>
      <w:pPr>
        <w:pStyle w:val="Normal"/>
      </w:pPr>
      <w:r>
        <w:t xml:space="preserve">fen, der nicht von einer Sklavin geboren wurde. Die Heere bestanden </w:t>
      </w:r>
    </w:p>
    <w:p>
      <w:pPr>
        <w:pStyle w:val="Normal"/>
      </w:pPr>
      <w:r>
        <w:t xml:space="preserve">großenteils aus Sklaven, ebenso die meisten Offiziere, desgleichen ein </w:t>
      </w:r>
    </w:p>
    <w:p>
      <w:pPr>
        <w:pStyle w:val="Normal"/>
      </w:pPr>
      <w:r>
        <w:t xml:space="preserve">großer Teil der Berater und Verwaltungsbeamten der Kalifen. Die Idee </w:t>
      </w:r>
    </w:p>
    <w:p>
      <w:pPr>
        <w:pStyle w:val="Normal"/>
      </w:pPr>
      <w:r>
        <w:t>der Gottesherrschaft in Gestalt des Kalifen als Alleinherrscher behin-</w:t>
      </w:r>
    </w:p>
    <w:p>
      <w:pPr>
        <w:pStyle w:val="Normal"/>
      </w:pPr>
      <w:r>
        <w:t xml:space="preserve">derte die Institutionalisierung und Beschränkung von Macht und die </w:t>
      </w:r>
    </w:p>
    <w:p>
      <w:pPr>
        <w:pStyle w:val="Normal"/>
      </w:pPr>
      <w:r>
        <w:t xml:space="preserve">Herausbildung legaler Systeme, die über die Scharia hinausgingen und </w:t>
      </w:r>
    </w:p>
    <w:p>
      <w:pPr>
        <w:pStyle w:val="Normal"/>
      </w:pPr>
      <w:r>
        <w:t xml:space="preserve">76 </w:t>
      </w:r>
    </w:p>
    <w:p>
      <w:pPr>
        <w:pStyle w:val="Normal"/>
      </w:pPr>
      <w:r>
        <w:bookmarkStart w:id="77" w:name="p77"/>
        <w:t/>
        <w:bookmarkEnd w:id="77"/>
        <w:t xml:space="preserve">auch für die weltlichen Herrscher verbindlich waren. In der islamischen </w:t>
      </w:r>
    </w:p>
    <w:p>
      <w:pPr>
        <w:pStyle w:val="Normal"/>
      </w:pPr>
      <w:r>
        <w:t xml:space="preserve">Welt entstand ein ausgedehntes sklavistisches System, das sich durch </w:t>
      </w:r>
    </w:p>
    <w:p>
      <w:pPr>
        <w:pStyle w:val="Normal"/>
      </w:pPr>
      <w:r>
        <w:t xml:space="preserve">anhaltende Importe von Sklaven aus Europa, Zentralasien, Indien und </w:t>
      </w:r>
    </w:p>
    <w:p>
      <w:pPr>
        <w:pStyle w:val="Normal"/>
      </w:pPr>
      <w:r>
        <w:t xml:space="preserve">Subsahara-Afrika speiste. Die Sklavenimporte der islamischen Welt </w:t>
      </w:r>
    </w:p>
    <w:p>
      <w:pPr>
        <w:pStyle w:val="Normal"/>
      </w:pPr>
      <w:r>
        <w:t xml:space="preserve">»übertrafen jene des römischen Reiches bei weitem, was bedeutet, daß </w:t>
      </w:r>
    </w:p>
    <w:p>
      <w:pPr>
        <w:pStyle w:val="Normal"/>
      </w:pPr>
      <w:r>
        <w:t>die islamische Kultur als sklavenimportierende &gt;Metropole&lt; in der Pe-</w:t>
      </w:r>
    </w:p>
    <w:p>
      <w:pPr>
        <w:pStyle w:val="Normal"/>
      </w:pPr>
      <w:r>
        <w:t xml:space="preserve">ripherie die Versklavungsprozesse so anheizte, wie es bis dahin in der </w:t>
      </w:r>
    </w:p>
    <w:p>
      <w:pPr>
        <w:pStyle w:val="Normal"/>
      </w:pPr>
      <w:r>
        <w:t xml:space="preserve">Weltgeschichte noch nie geschehen war«.6 </w:t>
      </w:r>
    </w:p>
    <w:p>
      <w:pPr>
        <w:pStyle w:val="Normal"/>
      </w:pPr>
      <w:r>
        <w:t xml:space="preserve">Der sogenannte Dschihad vermischte sich untrennbar mit der Jagd </w:t>
      </w:r>
    </w:p>
    <w:p>
      <w:pPr>
        <w:pStyle w:val="Normal"/>
      </w:pPr>
      <w:r>
        <w:t xml:space="preserve">nach Sklaven. Die systematische Sklavenjagd durch Raubzüge aus der </w:t>
      </w:r>
    </w:p>
    <w:p>
      <w:pPr>
        <w:pStyle w:val="Normal"/>
      </w:pPr>
      <w:r>
        <w:t>islamischen Welt begann um 650 und endete erst um 1920 im Wesent-</w:t>
      </w:r>
    </w:p>
    <w:p>
      <w:pPr>
        <w:pStyle w:val="Normal"/>
      </w:pPr>
      <w:r>
        <w:t xml:space="preserve">lichen durch die Interventionen der Kolonialmächte in Afrika. »Aber </w:t>
      </w:r>
    </w:p>
    <w:p>
      <w:pPr>
        <w:pStyle w:val="Normal"/>
      </w:pPr>
      <w:r>
        <w:t>in Gebieten, die dem Zugriff der Kolonialmächte entzogen blieben, ge-</w:t>
      </w:r>
    </w:p>
    <w:p>
      <w:pPr>
        <w:pStyle w:val="Normal"/>
      </w:pPr>
      <w:r>
        <w:t xml:space="preserve">dieh der Sklavenhandel in der Illegalität; und die Sklavenrazzien von </w:t>
      </w:r>
    </w:p>
    <w:p>
      <w:pPr>
        <w:pStyle w:val="Normal"/>
      </w:pPr>
      <w:r>
        <w:t xml:space="preserve">moslemischen Jägern gingen weiter, bis in die 20er-Jahre des 20. Jhs.«7 </w:t>
      </w:r>
    </w:p>
    <w:p>
      <w:pPr>
        <w:pStyle w:val="Normal"/>
      </w:pPr>
      <w:r>
        <w:t xml:space="preserve">Als im 17. Jahrhundert die Einfuhr schwarzer Sklaven in großem Stil </w:t>
      </w:r>
    </w:p>
    <w:p>
      <w:pPr>
        <w:pStyle w:val="Normal"/>
      </w:pPr>
      <w:r>
        <w:t xml:space="preserve">nach Amerika begann, konnten sich die europäischen Sklavenhändler </w:t>
      </w:r>
    </w:p>
    <w:p>
      <w:pPr>
        <w:pStyle w:val="Normal"/>
      </w:pPr>
      <w:r>
        <w:t xml:space="preserve">dabei weitgehend auf die Infrastruktur der islamischen Sklavenjäger </w:t>
      </w:r>
    </w:p>
    <w:p>
      <w:pPr>
        <w:pStyle w:val="Normal"/>
      </w:pPr>
      <w:r>
        <w:t xml:space="preserve">in Afrika stützen. Die Bewegung zur Aufhebung der Sklaverei begann </w:t>
      </w:r>
    </w:p>
    <w:p>
      <w:pPr>
        <w:pStyle w:val="Normal"/>
      </w:pPr>
      <w:r>
        <w:t xml:space="preserve">und vollendete sich in den Ländern des Westens und wurde letztlich </w:t>
      </w:r>
    </w:p>
    <w:p>
      <w:pPr>
        <w:pStyle w:val="Normal"/>
      </w:pPr>
      <w:r>
        <w:t xml:space="preserve">mit der Gewalt der Kolonialmächte durchgesetzt. Aus den islamischen </w:t>
      </w:r>
    </w:p>
    <w:p>
      <w:pPr>
        <w:pStyle w:val="Normal"/>
      </w:pPr>
      <w:r>
        <w:t xml:space="preserve">Ländern gab es dazu nie eine Initiative. </w:t>
      </w:r>
    </w:p>
    <w:p>
      <w:pPr>
        <w:pStyle w:val="Normal"/>
      </w:pPr>
      <w:r>
        <w:t xml:space="preserve">Bei alledem war die Periode von 750 bis 1150 doch alles in allem </w:t>
      </w:r>
    </w:p>
    <w:p>
      <w:pPr>
        <w:pStyle w:val="Normal"/>
      </w:pPr>
      <w:r>
        <w:t xml:space="preserve">eine Zeit großer wirtschaftlicher und kultureller Blüte. Die arabischen </w:t>
      </w:r>
    </w:p>
    <w:p>
      <w:pPr>
        <w:pStyle w:val="Normal"/>
      </w:pPr>
      <w:r>
        <w:t xml:space="preserve">Herren der islamischen Welt nahmen in starkem Umfang Elemente </w:t>
      </w:r>
    </w:p>
    <w:p>
      <w:pPr>
        <w:pStyle w:val="Normal"/>
      </w:pPr>
      <w:r>
        <w:t xml:space="preserve">der persischen Kultur auf. Arabische Gelehrte bekundeten aber auch </w:t>
      </w:r>
    </w:p>
    <w:p>
      <w:pPr>
        <w:pStyle w:val="Normal"/>
      </w:pPr>
      <w:r>
        <w:t xml:space="preserve">Interesse an der griechischen Philosophie, übersetzten Platon und </w:t>
      </w:r>
    </w:p>
    <w:p>
      <w:pPr>
        <w:pStyle w:val="Normal"/>
      </w:pPr>
      <w:r>
        <w:t xml:space="preserve">Aristoteles und trugen teilweise dazu bei, die kulturelle Tradition der </w:t>
      </w:r>
    </w:p>
    <w:p>
      <w:pPr>
        <w:pStyle w:val="Normal"/>
      </w:pPr>
      <w:r>
        <w:t xml:space="preserve">Antike für das Abendland zu bewahren. </w:t>
      </w:r>
    </w:p>
    <w:p>
      <w:pPr>
        <w:pStyle w:val="Normal"/>
      </w:pPr>
      <w:r>
        <w:t xml:space="preserve">Auch wenn die politische Macht des Kalifen verblasste und das </w:t>
      </w:r>
    </w:p>
    <w:p>
      <w:pPr>
        <w:pStyle w:val="Normal"/>
      </w:pPr>
      <w:r>
        <w:t xml:space="preserve">Reich auseinanderfiel, so blieb doch die Idee der im Islam verkörperten </w:t>
      </w:r>
    </w:p>
    <w:p>
      <w:pPr>
        <w:pStyle w:val="Normal"/>
      </w:pPr>
      <w:r>
        <w:t xml:space="preserve">Einheit lebendig und gewann sogar ständig weiter an Kraft. Überall </w:t>
      </w:r>
    </w:p>
    <w:p>
      <w:pPr>
        <w:pStyle w:val="Normal"/>
      </w:pPr>
      <w:r>
        <w:t>an den Stätten der islamischen Gelehrsamkeit von Córdoba bis Sa-</w:t>
      </w:r>
    </w:p>
    <w:p>
      <w:pPr>
        <w:pStyle w:val="Normal"/>
      </w:pPr>
      <w:r>
        <w:t xml:space="preserve">markand brüteten Gelehrte über der richtigen Auslegung des Korans, </w:t>
      </w:r>
    </w:p>
    <w:p>
      <w:pPr>
        <w:pStyle w:val="Normal"/>
      </w:pPr>
      <w:r>
        <w:t xml:space="preserve">legten Sammlungen von Hadithen an und entwickelten Vorschriften </w:t>
      </w:r>
    </w:p>
    <w:p>
      <w:pPr>
        <w:pStyle w:val="Normal"/>
      </w:pPr>
      <w:r>
        <w:t xml:space="preserve">77 </w:t>
      </w:r>
    </w:p>
    <w:p>
      <w:pPr>
        <w:pStyle w:val="Normal"/>
      </w:pPr>
      <w:r>
        <w:bookmarkStart w:id="78" w:name="p78"/>
        <w:t/>
        <w:bookmarkEnd w:id="78"/>
        <w:t>für das Leben des frommen Muslims. Die weltliche Herrschaft tat da-</w:t>
      </w:r>
    </w:p>
    <w:p>
      <w:pPr>
        <w:pStyle w:val="Normal"/>
      </w:pPr>
      <w:r>
        <w:t xml:space="preserve">bei wenig zur Sache - vorausgesetzt, sie war islamisch und förderte </w:t>
      </w:r>
    </w:p>
    <w:p>
      <w:pPr>
        <w:pStyle w:val="Normal"/>
      </w:pPr>
      <w:r>
        <w:t xml:space="preserve">den richtigen Glauben. In der sich so entwickelnden Orthodoxie setzte </w:t>
      </w:r>
    </w:p>
    <w:p>
      <w:pPr>
        <w:pStyle w:val="Normal"/>
      </w:pPr>
      <w:r>
        <w:t xml:space="preserve">schleichend und unmerklich eine geistige Erstarrung ein. Das Interesse </w:t>
      </w:r>
    </w:p>
    <w:p>
      <w:pPr>
        <w:pStyle w:val="Normal"/>
      </w:pPr>
      <w:r>
        <w:t xml:space="preserve">an Naturwissenschaften, an Philosophie, an allem, was vom rechten </w:t>
      </w:r>
    </w:p>
    <w:p>
      <w:pPr>
        <w:pStyle w:val="Normal"/>
      </w:pPr>
      <w:r>
        <w:t xml:space="preserve">Glauben und der Herrlichkeit Allahs ablenken konnte, wurde geringer, </w:t>
      </w:r>
    </w:p>
    <w:p>
      <w:pPr>
        <w:pStyle w:val="Normal"/>
      </w:pPr>
      <w:r>
        <w:t xml:space="preserve">teilweise auch geradezu als unislamisch bekämpft. Aus der Rückschau </w:t>
      </w:r>
    </w:p>
    <w:p>
      <w:pPr>
        <w:pStyle w:val="Normal"/>
      </w:pPr>
      <w:r>
        <w:t>betrachtet, geriet die islamische Welt damals schleichend in eine geis-</w:t>
      </w:r>
    </w:p>
    <w:p>
      <w:pPr>
        <w:pStyle w:val="Normal"/>
      </w:pPr>
      <w:r>
        <w:t xml:space="preserve">tige und wirtschaftliche Stagnation und verlor den Anschluss an den </w:t>
      </w:r>
    </w:p>
    <w:p>
      <w:pPr>
        <w:pStyle w:val="Normal"/>
      </w:pPr>
      <w:r>
        <w:t xml:space="preserve">wissenschaftlichen und zivilisatorischen Aufstieg des Abendlandes. </w:t>
      </w:r>
    </w:p>
    <w:p>
      <w:pPr>
        <w:pStyle w:val="Normal"/>
      </w:pPr>
      <w:r>
        <w:t xml:space="preserve">Der aus Österreich stammende amerikanische Orientalist Gustave </w:t>
      </w:r>
    </w:p>
    <w:p>
      <w:pPr>
        <w:pStyle w:val="Normal"/>
      </w:pPr>
      <w:r>
        <w:t>Edmund von Grunebaum drückte das — poetisch und durchaus res-</w:t>
      </w:r>
    </w:p>
    <w:p>
      <w:pPr>
        <w:pStyle w:val="Normal"/>
      </w:pPr>
      <w:r>
        <w:t>pektvoll - wie folgt aus: »Die Größe (...) der muslimischen Gemein-</w:t>
      </w:r>
    </w:p>
    <w:p>
      <w:pPr>
        <w:pStyle w:val="Normal"/>
      </w:pPr>
      <w:r>
        <w:t>schaft wird im Muslim-Sein als die entscheidende Tatsache der Ein-</w:t>
      </w:r>
    </w:p>
    <w:p>
      <w:pPr>
        <w:pStyle w:val="Normal"/>
      </w:pPr>
      <w:r>
        <w:t xml:space="preserve">zelexistenz empfunden, die sie, wie die Gemeinde als Ganzes, einer </w:t>
      </w:r>
    </w:p>
    <w:p>
      <w:pPr>
        <w:pStyle w:val="Normal"/>
      </w:pPr>
      <w:r>
        <w:t xml:space="preserve">metaphysischen Bewährung in Leistung und Aufbau enthebt. Was </w:t>
      </w:r>
    </w:p>
    <w:p>
      <w:pPr>
        <w:pStyle w:val="Normal"/>
      </w:pPr>
      <w:r>
        <w:t xml:space="preserve">entscheidet, ist das Sein, nicht das Tun.« 8 »Das allmähliche Versiegen </w:t>
      </w:r>
    </w:p>
    <w:p>
      <w:pPr>
        <w:pStyle w:val="Normal"/>
      </w:pPr>
      <w:r>
        <w:t>der wissenschaftlichen Produktivität ist nicht dem Druck der öffent-</w:t>
      </w:r>
    </w:p>
    <w:p>
      <w:pPr>
        <w:pStyle w:val="Normal"/>
      </w:pPr>
      <w:r>
        <w:t>lichen Gewalt anzulasten; soweit die Geistigkeit des 12. und 13. Jahr-</w:t>
      </w:r>
    </w:p>
    <w:p>
      <w:pPr>
        <w:pStyle w:val="Normal"/>
      </w:pPr>
      <w:r>
        <w:t xml:space="preserve">hunderts diesen Schwund erkennen lässt, geht er auf nichts anderes </w:t>
      </w:r>
    </w:p>
    <w:p>
      <w:pPr>
        <w:pStyle w:val="Normal"/>
      </w:pPr>
      <w:r>
        <w:t>zurück als auf einen Wandel in den Interessen der muslimischen Intel-</w:t>
      </w:r>
    </w:p>
    <w:p>
      <w:pPr>
        <w:pStyle w:val="Normal"/>
      </w:pPr>
      <w:r>
        <w:t xml:space="preserve">ligenz.«9 »Glaubensseligkeit stumpfte das kritische Wollen und damit </w:t>
      </w:r>
    </w:p>
    <w:p>
      <w:pPr>
        <w:pStyle w:val="Normal"/>
      </w:pPr>
      <w:r>
        <w:t>das kritische Vermögen ab. Der Fehlbarkeit des Menschengeistes wur-</w:t>
      </w:r>
    </w:p>
    <w:p>
      <w:pPr>
        <w:pStyle w:val="Normal"/>
      </w:pPr>
      <w:r>
        <w:t xml:space="preserve">de religiöse Befriedigung abgewonnen; die Schwäche des Menschen </w:t>
      </w:r>
    </w:p>
    <w:p>
      <w:pPr>
        <w:pStyle w:val="Normal"/>
      </w:pPr>
      <w:r>
        <w:t>war Gottes Ruhm, Demut vor Gott seine einzige Ehre.«10</w:t>
      </w:r>
    </w:p>
    <w:p>
      <w:pPr>
        <w:pStyle w:val="Normal"/>
      </w:pPr>
      <w:r>
        <w:t>Der vernichtende Mongolensturm, der unter Dschingis Khan be-</w:t>
      </w:r>
    </w:p>
    <w:p>
      <w:pPr>
        <w:pStyle w:val="Normal"/>
      </w:pPr>
      <w:r>
        <w:t xml:space="preserve">gann, zerstörte das Kalifat. Diesen Verlust des Kalifats hat zwar der </w:t>
      </w:r>
    </w:p>
    <w:p>
      <w:pPr>
        <w:pStyle w:val="Normal"/>
      </w:pPr>
      <w:r>
        <w:t xml:space="preserve">sunnitische Islam psychologisch niemals völlig überwunden. Aber das </w:t>
      </w:r>
    </w:p>
    <w:p>
      <w:pPr>
        <w:pStyle w:val="Normal"/>
      </w:pPr>
      <w:r>
        <w:t xml:space="preserve">über die Jahrhunderte entwickelte islamische Gemeinschaftsgefühl sah </w:t>
      </w:r>
    </w:p>
    <w:p>
      <w:pPr>
        <w:pStyle w:val="Normal"/>
      </w:pPr>
      <w:r>
        <w:t>sich losgelöst von den Wechselfällen der Geschichte als »in sich ge-</w:t>
      </w:r>
    </w:p>
    <w:p>
      <w:pPr>
        <w:pStyle w:val="Normal"/>
      </w:pPr>
      <w:r>
        <w:t>schlossen und vom Staatlich-Zufälligen unberührt«.11</w:t>
      </w:r>
    </w:p>
    <w:p>
      <w:pPr>
        <w:pStyle w:val="Normal"/>
      </w:pPr>
      <w:r>
        <w:t>Die islamisch gewordenen Mongolen gaben aber auch der mili-</w:t>
      </w:r>
    </w:p>
    <w:p>
      <w:pPr>
        <w:pStyle w:val="Normal"/>
      </w:pPr>
      <w:r>
        <w:t xml:space="preserve">tärischen Expansion des Islam in den nachfolgenden Jahrhunderten </w:t>
      </w:r>
    </w:p>
    <w:p>
      <w:pPr>
        <w:pStyle w:val="Normal"/>
      </w:pPr>
      <w:r>
        <w:t xml:space="preserve">neue Kraft. Bereits 711 waren arabische islamische Eroberer bis an den </w:t>
      </w:r>
    </w:p>
    <w:p>
      <w:pPr>
        <w:pStyle w:val="Normal"/>
      </w:pPr>
      <w:r>
        <w:t>Indus gelangt. Im 11. und 12. Jahrhundert wurden große Teile Nord-</w:t>
      </w:r>
    </w:p>
    <w:p>
      <w:pPr>
        <w:pStyle w:val="Normal"/>
      </w:pPr>
      <w:r>
        <w:t xml:space="preserve">78 </w:t>
      </w:r>
    </w:p>
    <w:p>
      <w:pPr>
        <w:pStyle w:val="Normal"/>
      </w:pPr>
      <w:r>
        <w:bookmarkStart w:id="79" w:name="p79"/>
        <w:t/>
        <w:bookmarkEnd w:id="79"/>
        <w:t xml:space="preserve">indiens von afghanischem Gebiet aus erobert und bis nach Bengalen </w:t>
      </w:r>
    </w:p>
    <w:p>
      <w:pPr>
        <w:pStyle w:val="Normal"/>
      </w:pPr>
      <w:r>
        <w:t xml:space="preserve">in wechselnde islamische Reichsbildungen einbezogen.12 Ab dem </w:t>
      </w:r>
    </w:p>
    <w:p>
      <w:pPr>
        <w:pStyle w:val="Normal"/>
      </w:pPr>
      <w:r>
        <w:t>13. Jahrhundert eroberten mongolische Herrscher mit ihren wilden</w:t>
      </w:r>
    </w:p>
    <w:p>
      <w:pPr>
        <w:pStyle w:val="Normal"/>
      </w:pPr>
      <w:r>
        <w:t>Heeren große Teile des indischen Subkontinents. Das im 16. Jahrhun-</w:t>
      </w:r>
    </w:p>
    <w:p>
      <w:pPr>
        <w:pStyle w:val="Normal"/>
      </w:pPr>
      <w:r>
        <w:t xml:space="preserve">dert entstehende Mogulreich umfasste in seiner größten Ausdehnung </w:t>
      </w:r>
    </w:p>
    <w:p>
      <w:pPr>
        <w:pStyle w:val="Normal"/>
      </w:pPr>
      <w:r>
        <w:t xml:space="preserve">nahezu den gesamten indischen Subkontinent. Es wurde nach einem </w:t>
      </w:r>
    </w:p>
    <w:p>
      <w:pPr>
        <w:pStyle w:val="Normal"/>
      </w:pPr>
      <w:r>
        <w:t xml:space="preserve">allmählichen Niedergang erst ab Mitte des 18. Jahrhunderts durch die </w:t>
      </w:r>
    </w:p>
    <w:p>
      <w:pPr>
        <w:pStyle w:val="Normal"/>
      </w:pPr>
      <w:r>
        <w:t xml:space="preserve">britische Kolonialherrschaft stufenweise abgelöst. An Indien biss sich </w:t>
      </w:r>
    </w:p>
    <w:p>
      <w:pPr>
        <w:pStyle w:val="Normal"/>
      </w:pPr>
      <w:r>
        <w:t xml:space="preserve">das islamische Herrschaftssystem allerdings auch die Zähne aus. Der </w:t>
      </w:r>
    </w:p>
    <w:p>
      <w:pPr>
        <w:pStyle w:val="Normal"/>
      </w:pPr>
      <w:r>
        <w:t>größte Teil der Hindu-Fürstentümer konnte nie in dem Maße unter-</w:t>
      </w:r>
    </w:p>
    <w:p>
      <w:pPr>
        <w:pStyle w:val="Normal"/>
      </w:pPr>
      <w:r>
        <w:t xml:space="preserve">worfen werden, wie es mit den Völkern in Vorder- und Zentralasien </w:t>
      </w:r>
    </w:p>
    <w:p>
      <w:pPr>
        <w:pStyle w:val="Normal"/>
      </w:pPr>
      <w:r>
        <w:t xml:space="preserve">und in Nordafrika geschehen war. </w:t>
      </w:r>
    </w:p>
    <w:p>
      <w:pPr>
        <w:pStyle w:val="Normal"/>
      </w:pPr>
      <w:r>
        <w:t>Die bis heute wirksame Abstoßung zwischen Hindu- und Muslim-</w:t>
      </w:r>
    </w:p>
    <w:p>
      <w:pPr>
        <w:pStyle w:val="Normal"/>
      </w:pPr>
      <w:r>
        <w:t xml:space="preserve">kultur erklärte der indische Archäologe und Historiker Tara Chand </w:t>
      </w:r>
    </w:p>
    <w:p>
      <w:pPr>
        <w:pStyle w:val="Normal"/>
      </w:pPr>
      <w:r>
        <w:t xml:space="preserve">wie folgt: »Während der Hinduismus sich in erster Linie mit der </w:t>
      </w:r>
    </w:p>
    <w:p>
      <w:pPr>
        <w:pStyle w:val="Normal"/>
      </w:pPr>
      <w:r>
        <w:t xml:space="preserve">Frage nach dem Wahren befasste, beschäftigte den Muslim die Frage </w:t>
      </w:r>
    </w:p>
    <w:p>
      <w:pPr>
        <w:pStyle w:val="Normal"/>
      </w:pPr>
      <w:r>
        <w:t xml:space="preserve">nach dem Rechten. Für den Hindu stand der private und persönliche </w:t>
      </w:r>
    </w:p>
    <w:p>
      <w:pPr>
        <w:pStyle w:val="Normal"/>
      </w:pPr>
      <w:r>
        <w:t xml:space="preserve">Aspekt der religiösen Erfahrung im Vordergrund, für den Muslim ihre </w:t>
      </w:r>
    </w:p>
    <w:p>
      <w:pPr>
        <w:pStyle w:val="Normal"/>
      </w:pPr>
      <w:r>
        <w:t xml:space="preserve">Einfügung in das Kollektiv der Gläubigen. Der Hindu war geneigt, </w:t>
      </w:r>
    </w:p>
    <w:p>
      <w:pPr>
        <w:pStyle w:val="Normal"/>
      </w:pPr>
      <w:r>
        <w:t xml:space="preserve">über die Unzulänglichkeiten seiner sozialen Bräuche hinwegzusehen, </w:t>
      </w:r>
    </w:p>
    <w:p>
      <w:pPr>
        <w:pStyle w:val="Normal"/>
      </w:pPr>
      <w:r>
        <w:t xml:space="preserve">dem Muslim waren sie ein Greuel. Andererseits litt der Hindu unter </w:t>
      </w:r>
    </w:p>
    <w:p>
      <w:pPr>
        <w:pStyle w:val="Normal"/>
      </w:pPr>
      <w:r>
        <w:t>der Intoleranz der Muslime und der Erinnerung an die ferne Vergan-</w:t>
      </w:r>
    </w:p>
    <w:p>
      <w:pPr>
        <w:pStyle w:val="Normal"/>
      </w:pPr>
      <w:r>
        <w:t>genheit. Der Hindu fühlte keinerlei Verwandtschaft mit der arabi-</w:t>
      </w:r>
    </w:p>
    <w:p>
      <w:pPr>
        <w:pStyle w:val="Normal"/>
      </w:pPr>
      <w:r>
        <w:t xml:space="preserve">schen Vergangenheit, die der Muslim im Herzen trug. Der Muslim </w:t>
      </w:r>
    </w:p>
    <w:p>
      <w:pPr>
        <w:pStyle w:val="Normal"/>
      </w:pPr>
      <w:r>
        <w:t xml:space="preserve">hatte keine innere Beziehung zum vedischen Indien. Zwar entwickelte </w:t>
      </w:r>
    </w:p>
    <w:p>
      <w:pPr>
        <w:pStyle w:val="Normal"/>
      </w:pPr>
      <w:r>
        <w:t xml:space="preserve">sich ein Gruppenbewußtsein, und das territoriale Element stand bei </w:t>
      </w:r>
    </w:p>
    <w:p>
      <w:pPr>
        <w:pStyle w:val="Normal"/>
      </w:pPr>
      <w:r>
        <w:t xml:space="preserve">beiden im Vordergrund, aber was sie darunter verstanden, deckte sich </w:t>
      </w:r>
    </w:p>
    <w:p>
      <w:pPr>
        <w:pStyle w:val="Normal"/>
      </w:pPr>
      <w:r>
        <w:t>nicht ganz.«13</w:t>
      </w:r>
    </w:p>
    <w:p>
      <w:pPr>
        <w:pStyle w:val="Normal"/>
      </w:pPr>
      <w:r>
        <w:t xml:space="preserve">Übrig blieb ein großer Hass zwischen Hindus und Muslimen, der </w:t>
      </w:r>
    </w:p>
    <w:p>
      <w:pPr>
        <w:pStyle w:val="Normal"/>
      </w:pPr>
      <w:r>
        <w:t>sich in einem Blutrausch entlud, als sich die Briten 1947 nach 300 Jah-</w:t>
      </w:r>
    </w:p>
    <w:p>
      <w:pPr>
        <w:pStyle w:val="Normal"/>
      </w:pPr>
      <w:r>
        <w:t>ren aus Indien zurückzogen und es zur Teilung der Kolonie in die bei-</w:t>
      </w:r>
    </w:p>
    <w:p>
      <w:pPr>
        <w:pStyle w:val="Normal"/>
      </w:pPr>
      <w:r>
        <w:t xml:space="preserve">den Staaten Pakistan und Indien kam. Die Initiative für die Teilung </w:t>
      </w:r>
    </w:p>
    <w:p>
      <w:pPr>
        <w:pStyle w:val="Normal"/>
      </w:pPr>
      <w:r>
        <w:t xml:space="preserve">ging von den Muslimen aus, denn für sie war es undenkbar, nach der </w:t>
      </w:r>
    </w:p>
    <w:p>
      <w:pPr>
        <w:pStyle w:val="Normal"/>
      </w:pPr>
      <w:r>
        <w:t xml:space="preserve">muslimischen Mogulherrschaft und dem Abschütteln der britischen </w:t>
      </w:r>
    </w:p>
    <w:p>
      <w:pPr>
        <w:pStyle w:val="Normal"/>
      </w:pPr>
      <w:r>
        <w:t>Herrschaft in einem Staat zu leben, in dem nach demokratischen Re-</w:t>
      </w:r>
    </w:p>
    <w:p>
      <w:pPr>
        <w:pStyle w:val="Normal"/>
      </w:pPr>
      <w:r>
        <w:t xml:space="preserve">79 </w:t>
      </w:r>
    </w:p>
    <w:p>
      <w:pPr>
        <w:pStyle w:val="Normal"/>
      </w:pPr>
      <w:r>
        <w:bookmarkStart w:id="80" w:name="p80"/>
        <w:t/>
        <w:bookmarkEnd w:id="80"/>
        <w:t>geln die Mehrheit von den ehemals beherrschten Hindus gebildet wer-</w:t>
      </w:r>
    </w:p>
    <w:p>
      <w:pPr>
        <w:pStyle w:val="Normal"/>
      </w:pPr>
      <w:r>
        <w:t xml:space="preserve">den würde, sodass die Muslime nicht die Herren des Staates waren. </w:t>
      </w:r>
    </w:p>
    <w:p>
      <w:pPr>
        <w:pStyle w:val="Normal"/>
      </w:pPr>
      <w:r>
        <w:t>In Zentralasien stieß der islamische Eroberungszug bereits Mit-</w:t>
      </w:r>
    </w:p>
    <w:p>
      <w:pPr>
        <w:pStyle w:val="Normal"/>
      </w:pPr>
      <w:r>
        <w:t xml:space="preserve">te des 8. Jahrhunderts mit dem Chinesischen Reich zusammen. In </w:t>
      </w:r>
    </w:p>
    <w:p>
      <w:pPr>
        <w:pStyle w:val="Normal"/>
      </w:pPr>
      <w:r>
        <w:t xml:space="preserve">dessen westlichen Provinzen lebten seit dem Mittelalter Muslime. Im </w:t>
      </w:r>
    </w:p>
    <w:p>
      <w:pPr>
        <w:pStyle w:val="Normal"/>
      </w:pPr>
      <w:r>
        <w:t>nordwestlichen China (Sinkiang) besteht auch gegenwärtig die auto-</w:t>
      </w:r>
    </w:p>
    <w:p>
      <w:pPr>
        <w:pStyle w:val="Normal"/>
      </w:pPr>
      <w:r>
        <w:t xml:space="preserve">chthone Bevölkerung zum großen Teil aus muslimischen Uiguren, die </w:t>
      </w:r>
    </w:p>
    <w:p>
      <w:pPr>
        <w:pStyle w:val="Normal"/>
      </w:pPr>
      <w:r>
        <w:t xml:space="preserve">zu den Turkvölkern gehören. Teils über China, vorwiegend aber wohl </w:t>
      </w:r>
    </w:p>
    <w:p>
      <w:pPr>
        <w:pStyle w:val="Normal"/>
      </w:pPr>
      <w:r>
        <w:t>über Handelskontakte aus Indien breitete sich seit dem 11. Jahrhun-</w:t>
      </w:r>
    </w:p>
    <w:p>
      <w:pPr>
        <w:pStyle w:val="Normal"/>
      </w:pPr>
      <w:r>
        <w:t>dert der Islam in Malaya, der indonesischen Inselwelt und den süd-</w:t>
      </w:r>
    </w:p>
    <w:p>
      <w:pPr>
        <w:pStyle w:val="Normal"/>
      </w:pPr>
      <w:r>
        <w:t xml:space="preserve">lichen Philippinen aus. </w:t>
      </w:r>
    </w:p>
    <w:p>
      <w:pPr>
        <w:pStyle w:val="Normal"/>
      </w:pPr>
      <w:r>
        <w:t xml:space="preserve">In Afrika folgte der Islam schon früh den arabischen Nomaden, </w:t>
      </w:r>
    </w:p>
    <w:p>
      <w:pPr>
        <w:pStyle w:val="Normal"/>
      </w:pPr>
      <w:r>
        <w:t>den Händlern und Sklavenjägern. Ganz Nordafrika bis an den Süd-</w:t>
      </w:r>
    </w:p>
    <w:p>
      <w:pPr>
        <w:pStyle w:val="Normal"/>
      </w:pPr>
      <w:r>
        <w:t xml:space="preserve">rand der Sahelzone und ganz Ostafrika bis auf Abessinien wurden so </w:t>
      </w:r>
    </w:p>
    <w:p>
      <w:pPr>
        <w:pStyle w:val="Normal"/>
      </w:pPr>
      <w:r>
        <w:t xml:space="preserve">schon früh islamisch. Anders als beim muslimischen Spanien, Persien, </w:t>
      </w:r>
    </w:p>
    <w:p>
      <w:pPr>
        <w:pStyle w:val="Normal"/>
      </w:pPr>
      <w:r>
        <w:t xml:space="preserve">Zentralasien oder Indien gab es aber aus Afrika niemals Impulse für </w:t>
      </w:r>
    </w:p>
    <w:p>
      <w:pPr>
        <w:pStyle w:val="Normal"/>
      </w:pPr>
      <w:r>
        <w:t xml:space="preserve">die islamische Kultur. </w:t>
      </w:r>
    </w:p>
    <w:p>
      <w:pPr>
        <w:pStyle w:val="Normal"/>
      </w:pPr>
      <w:r>
        <w:t xml:space="preserve">Kulturell und zivilisatorisch begannen Stagnation und schließlich </w:t>
      </w:r>
    </w:p>
    <w:p>
      <w:pPr>
        <w:pStyle w:val="Normal"/>
      </w:pPr>
      <w:r>
        <w:t>Niedergang der islamischen Welt im 12. und 13. Jahrhundert. Mili-</w:t>
      </w:r>
    </w:p>
    <w:p>
      <w:pPr>
        <w:pStyle w:val="Normal"/>
      </w:pPr>
      <w:r>
        <w:t xml:space="preserve">tärisch gesehen, strebte die Zeit der Eroberungen aber einem neuen </w:t>
      </w:r>
    </w:p>
    <w:p>
      <w:pPr>
        <w:pStyle w:val="Normal"/>
      </w:pPr>
      <w:r>
        <w:t xml:space="preserve">Höhepunkt zu. Während auf der Iberischen Halbinsel die christliche </w:t>
      </w:r>
    </w:p>
    <w:p>
      <w:pPr>
        <w:pStyle w:val="Normal"/>
      </w:pPr>
      <w:r>
        <w:t>Reconquista zum Abschluss kam, wurde 1453 im Osten Konstantino-</w:t>
      </w:r>
    </w:p>
    <w:p>
      <w:pPr>
        <w:pStyle w:val="Normal"/>
      </w:pPr>
      <w:r>
        <w:t xml:space="preserve">pel von den Osmanen erobert. Das bedeutete die Bildung des letzten </w:t>
      </w:r>
    </w:p>
    <w:p>
      <w:pPr>
        <w:pStyle w:val="Normal"/>
      </w:pPr>
      <w:r>
        <w:t xml:space="preserve">muslimischen Großreichs und den endgültigen Verlust Kleinasiens für </w:t>
      </w:r>
    </w:p>
    <w:p>
      <w:pPr>
        <w:pStyle w:val="Normal"/>
      </w:pPr>
      <w:r>
        <w:t xml:space="preserve">die abendländisch-christliche Welt. Dieser vollzog sich schleichend </w:t>
      </w:r>
    </w:p>
    <w:p>
      <w:pPr>
        <w:pStyle w:val="Normal"/>
      </w:pPr>
      <w:r>
        <w:t xml:space="preserve">über die Jahrhunderte und kam erst zu Beginn des 20. Jahrhunderts </w:t>
      </w:r>
    </w:p>
    <w:p>
      <w:pPr>
        <w:pStyle w:val="Normal"/>
      </w:pPr>
      <w:r>
        <w:t>mit der Vertreibung der Griechen aus der Türkei und dem Völker-</w:t>
      </w:r>
    </w:p>
    <w:p>
      <w:pPr>
        <w:pStyle w:val="Normal"/>
      </w:pPr>
      <w:r>
        <w:t xml:space="preserve">mord an den Armeniern zu seinem Abschluss. </w:t>
      </w:r>
    </w:p>
    <w:p>
      <w:pPr>
        <w:pStyle w:val="Normal"/>
      </w:pPr>
      <w:r>
        <w:t xml:space="preserve">Das Oströmische Reich hatte schon im 12. und 13. Jahrhundert in </w:t>
      </w:r>
    </w:p>
    <w:p>
      <w:pPr>
        <w:pStyle w:val="Normal"/>
      </w:pPr>
      <w:r>
        <w:t>wechselhaften Kämpfen den größten Teil Kleinasiens an eingewander-</w:t>
      </w:r>
    </w:p>
    <w:p>
      <w:pPr>
        <w:pStyle w:val="Normal"/>
      </w:pPr>
      <w:r>
        <w:t xml:space="preserve">te türkische Stämme verloren, die aber untereinander in fortlaufende </w:t>
      </w:r>
    </w:p>
    <w:p>
      <w:pPr>
        <w:pStyle w:val="Normal"/>
      </w:pPr>
      <w:r>
        <w:t xml:space="preserve">Auseinandersetzungen verstrickt waren, sodass es nicht zu stabilen </w:t>
      </w:r>
    </w:p>
    <w:p>
      <w:pPr>
        <w:pStyle w:val="Normal"/>
      </w:pPr>
      <w:r>
        <w:t xml:space="preserve">Herrschaftsbildungen kam. Sie alle vereinte allerdings der islamische </w:t>
      </w:r>
    </w:p>
    <w:p>
      <w:pPr>
        <w:pStyle w:val="Normal"/>
      </w:pPr>
      <w:r>
        <w:t>Glaube. Unter ihnen setzten sich schließlich die Osmanen durch, de-</w:t>
      </w:r>
    </w:p>
    <w:p>
      <w:pPr>
        <w:pStyle w:val="Normal"/>
      </w:pPr>
      <w:r>
        <w:t>ren Herrschaftsgebiet im westlichen Anatolien lag.14 Seit dem 14. Jahr-</w:t>
      </w:r>
    </w:p>
    <w:p>
      <w:pPr>
        <w:pStyle w:val="Normal"/>
      </w:pPr>
      <w:r>
        <w:t xml:space="preserve">80 </w:t>
      </w:r>
    </w:p>
    <w:p>
      <w:pPr>
        <w:pStyle w:val="Normal"/>
      </w:pPr>
      <w:r>
        <w:bookmarkStart w:id="81" w:name="p81"/>
        <w:t/>
        <w:bookmarkEnd w:id="81"/>
        <w:t xml:space="preserve">hundert griffen sie auf den Balkan über, drangen bis an die Donau </w:t>
      </w:r>
    </w:p>
    <w:p>
      <w:pPr>
        <w:pStyle w:val="Normal"/>
      </w:pPr>
      <w:r>
        <w:t xml:space="preserve">vor und unterwarfen Serbien. 1453 eroberten sie Konstantinopel und </w:t>
      </w:r>
    </w:p>
    <w:p>
      <w:pPr>
        <w:pStyle w:val="Normal"/>
      </w:pPr>
      <w:r>
        <w:t xml:space="preserve">machten es zu ihrer Hauptstadt. Nach der Unterwerfung Anatoliens </w:t>
      </w:r>
    </w:p>
    <w:p>
      <w:pPr>
        <w:pStyle w:val="Normal"/>
      </w:pPr>
      <w:r>
        <w:t>erwarben sie schließlich Mesopotamien, Syrien, die Arabische Halb-</w:t>
      </w:r>
    </w:p>
    <w:p>
      <w:pPr>
        <w:pStyle w:val="Normal"/>
      </w:pPr>
      <w:r>
        <w:t xml:space="preserve">insel und Nordafrika bis Tunesien. Sie eroberten die Krim und die </w:t>
      </w:r>
    </w:p>
    <w:p>
      <w:bookmarkStart w:id="82" w:name="Top_of_index_split_001_html"/>
      <w:pPr>
        <w:pStyle w:val="Normal"/>
        <w:pageBreakBefore w:val="on"/>
      </w:pPr>
      <w:r>
        <w:t xml:space="preserve">südliche Ukraine, schließlich Ungarn. 1529 belagerten sie Wien und </w:t>
      </w:r>
      <w:bookmarkEnd w:id="82"/>
    </w:p>
    <w:p>
      <w:pPr>
        <w:pStyle w:val="Normal"/>
      </w:pPr>
      <w:r>
        <w:t xml:space="preserve">taten dies 1683 ein zweites Mal. </w:t>
      </w:r>
    </w:p>
    <w:p>
      <w:pPr>
        <w:pStyle w:val="Normal"/>
      </w:pPr>
      <w:r>
        <w:t>In seiner größten Ausdehnung umfasste der osmanische Macht-</w:t>
      </w:r>
    </w:p>
    <w:p>
      <w:pPr>
        <w:pStyle w:val="Normal"/>
      </w:pPr>
      <w:r>
        <w:t xml:space="preserve">bereich nahezu - bis auf den Iran und Zentralasien - das Kalifat der </w:t>
      </w:r>
    </w:p>
    <w:p>
      <w:pPr>
        <w:pStyle w:val="Normal"/>
      </w:pPr>
      <w:r>
        <w:t xml:space="preserve">Abbasiden auf dem Höhepunkt ihrer Macht um das Jahr 800. So war </w:t>
      </w:r>
    </w:p>
    <w:p>
      <w:pPr>
        <w:pStyle w:val="Normal"/>
      </w:pPr>
      <w:r>
        <w:t xml:space="preserve">es folgerichtig, dass die osmanischen Sultane immer wieder mit den </w:t>
      </w:r>
    </w:p>
    <w:p>
      <w:pPr>
        <w:pStyle w:val="Normal"/>
      </w:pPr>
      <w:r>
        <w:t xml:space="preserve">Kalifen verglichen wurden. Diesen Titel nahmen sie allerdings erst </w:t>
      </w:r>
    </w:p>
    <w:p>
      <w:pPr>
        <w:pStyle w:val="Normal"/>
      </w:pPr>
      <w:r>
        <w:t>seit 1774, also in der Spätphase des Niedergangs, auch offiziell in An-</w:t>
      </w:r>
    </w:p>
    <w:p>
      <w:pPr>
        <w:pStyle w:val="Normal"/>
      </w:pPr>
      <w:r>
        <w:t xml:space="preserve">spruch. </w:t>
      </w:r>
    </w:p>
    <w:p>
      <w:pPr>
        <w:pStyle w:val="Para 2"/>
      </w:pPr>
      <w:r>
        <w:t xml:space="preserve">Niedergang und Kolonialisierung </w:t>
      </w:r>
    </w:p>
    <w:p>
      <w:pPr>
        <w:pStyle w:val="Normal"/>
      </w:pPr>
      <w:r>
        <w:t>»Der Niedergang der politischen Macht der Muslime im 18. Jahr-</w:t>
      </w:r>
    </w:p>
    <w:p>
      <w:pPr>
        <w:pStyle w:val="Normal"/>
      </w:pPr>
      <w:r>
        <w:t xml:space="preserve">hundert war ein nicht nur auf Indien beschränktes Phänomen. Ganz </w:t>
      </w:r>
    </w:p>
    <w:p>
      <w:pPr>
        <w:pStyle w:val="Normal"/>
      </w:pPr>
      <w:r>
        <w:t xml:space="preserve">ähnlich erging es der osmanischen Türkei, dem safavidischen Iran und </w:t>
      </w:r>
    </w:p>
    <w:p>
      <w:pPr>
        <w:pStyle w:val="Normal"/>
      </w:pPr>
      <w:r>
        <w:t xml:space="preserve">dem usbekischen Zentralasien. Die muslimische Kultur hatte nicht </w:t>
      </w:r>
    </w:p>
    <w:p>
      <w:pPr>
        <w:pStyle w:val="Normal"/>
      </w:pPr>
      <w:r>
        <w:t xml:space="preserve">nur ihre Schwungkraft verloren, sondern war auch auf dem Wege zu </w:t>
      </w:r>
    </w:p>
    <w:p>
      <w:pPr>
        <w:pStyle w:val="Normal"/>
      </w:pPr>
      <w:r>
        <w:t xml:space="preserve">erstarren und zu verknöchern durch ihre beharrliche Weigerung, von </w:t>
      </w:r>
    </w:p>
    <w:p>
      <w:pPr>
        <w:pStyle w:val="Normal"/>
      </w:pPr>
      <w:r>
        <w:t>ihrer mittelalterlichen Struktur und Denkweise zur modernen über-</w:t>
      </w:r>
    </w:p>
    <w:p>
      <w:pPr>
        <w:pStyle w:val="Normal"/>
      </w:pPr>
      <w:r>
        <w:t xml:space="preserve">zugehen.«15 Im Osmanischen Reich hatte der Niedergang bereits Ende </w:t>
      </w:r>
    </w:p>
    <w:p>
      <w:pPr>
        <w:pStyle w:val="Normal"/>
      </w:pPr>
      <w:r>
        <w:t xml:space="preserve">des 16. Jahrhunderts eingesetzt. Aber er blieb lange unbemerkt. Seit </w:t>
      </w:r>
    </w:p>
    <w:p>
      <w:pPr>
        <w:pStyle w:val="Normal"/>
      </w:pPr>
      <w:r>
        <w:t xml:space="preserve">Anfang des 18. Jahrhunderts verloren die Osmanen nach und nach ihre </w:t>
      </w:r>
    </w:p>
    <w:p>
      <w:pPr>
        <w:pStyle w:val="Normal"/>
      </w:pPr>
      <w:r>
        <w:t xml:space="preserve">europäischen Besitzungen, bis schließlich 1912 nur ein kleines Stück </w:t>
      </w:r>
    </w:p>
    <w:p>
      <w:pPr>
        <w:pStyle w:val="Normal"/>
      </w:pPr>
      <w:r>
        <w:t xml:space="preserve">Europa im türkischen Besitz verblieb. Die osmanische Herrschaft in </w:t>
      </w:r>
    </w:p>
    <w:p>
      <w:pPr>
        <w:pStyle w:val="Normal"/>
      </w:pPr>
      <w:r>
        <w:t xml:space="preserve">Nordafrika und Ägypten war bereits im Verlauf des 19. Jahrhunderts </w:t>
      </w:r>
    </w:p>
    <w:p>
      <w:pPr>
        <w:pStyle w:val="Normal"/>
      </w:pPr>
      <w:r>
        <w:t>ausgehöhlt worden bzw. ganz entfallen. Die restlichen arabischen Be-</w:t>
      </w:r>
    </w:p>
    <w:p>
      <w:pPr>
        <w:pStyle w:val="Normal"/>
      </w:pPr>
      <w:r>
        <w:t xml:space="preserve">sitzungen verlor das Osmanische Reich durch das Ergebnis des Ersten </w:t>
      </w:r>
    </w:p>
    <w:p>
      <w:pPr>
        <w:pStyle w:val="Normal"/>
      </w:pPr>
      <w:r>
        <w:t xml:space="preserve">Weltkriegs. Der Irak und Palästina wurden britisches, Syrien und der </w:t>
      </w:r>
    </w:p>
    <w:p>
      <w:pPr>
        <w:pStyle w:val="Normal"/>
      </w:pPr>
      <w:r>
        <w:t xml:space="preserve">Libanon französisches Mandatsgebiet. Die von Kemal Atatürk 1923 </w:t>
      </w:r>
    </w:p>
    <w:p>
      <w:pPr>
        <w:pStyle w:val="Normal"/>
      </w:pPr>
      <w:r>
        <w:t xml:space="preserve">81 </w:t>
      </w:r>
    </w:p>
    <w:p>
      <w:pPr>
        <w:pStyle w:val="Normal"/>
      </w:pPr>
      <w:r>
        <w:bookmarkStart w:id="83" w:name="p82"/>
        <w:t/>
        <w:bookmarkEnd w:id="83"/>
        <w:t xml:space="preserve">neue gegründete türkische Republik sollte ein säkularer türkischer </w:t>
      </w:r>
    </w:p>
    <w:p>
      <w:pPr>
        <w:pStyle w:val="Normal"/>
      </w:pPr>
      <w:r>
        <w:t xml:space="preserve">Nationalstaat sein und setzte sich insofern vom Osmanischen Reich </w:t>
      </w:r>
    </w:p>
    <w:p>
      <w:pPr>
        <w:pStyle w:val="Normal"/>
      </w:pPr>
      <w:r>
        <w:t xml:space="preserve">betont ab. </w:t>
      </w:r>
    </w:p>
    <w:p>
      <w:pPr>
        <w:pStyle w:val="Normal"/>
      </w:pPr>
      <w:r>
        <w:t>Von seinen Anfängen bis zu seinem Untergang währte das Osma-</w:t>
      </w:r>
    </w:p>
    <w:p>
      <w:pPr>
        <w:pStyle w:val="Normal"/>
      </w:pPr>
      <w:r>
        <w:t>nische Reich rund 600 Jahre, von denen es rund 300 Jahre im Nieder-</w:t>
      </w:r>
    </w:p>
    <w:p>
      <w:pPr>
        <w:pStyle w:val="Normal"/>
      </w:pPr>
      <w:r>
        <w:t xml:space="preserve">gang begriffen war. Die Ursachen für seine erstaunliche Stabilität und </w:t>
      </w:r>
    </w:p>
    <w:p>
      <w:pPr>
        <w:pStyle w:val="Normal"/>
      </w:pPr>
      <w:r>
        <w:t xml:space="preserve">für seinen Niedergang finden sich gleichermaßen in seiner islamischen </w:t>
      </w:r>
    </w:p>
    <w:p>
      <w:pPr>
        <w:pStyle w:val="Normal"/>
      </w:pPr>
      <w:r>
        <w:t xml:space="preserve">Tradition. </w:t>
      </w:r>
    </w:p>
    <w:p>
      <w:pPr>
        <w:pStyle w:val="Normal"/>
      </w:pPr>
      <w:r>
        <w:t>Das Selbstverständnis des Islam liegt seit der Begründung der Re-</w:t>
      </w:r>
    </w:p>
    <w:p>
      <w:pPr>
        <w:pStyle w:val="Normal"/>
      </w:pPr>
      <w:r>
        <w:t xml:space="preserve">ligion in der Unterwerfung unter den Willen Gottes. Die Aufgabe der </w:t>
      </w:r>
    </w:p>
    <w:p>
      <w:pPr>
        <w:pStyle w:val="Normal"/>
      </w:pPr>
      <w:r>
        <w:t xml:space="preserve">Gemeinschaft der Gläubigen bestand darin, diese Unterwerfung nicht </w:t>
      </w:r>
    </w:p>
    <w:p>
      <w:pPr>
        <w:pStyle w:val="Normal"/>
      </w:pPr>
      <w:r>
        <w:t>nur selbst zu üben, sondern sie auch bei den Ungläubigen durchzu-</w:t>
      </w:r>
    </w:p>
    <w:p>
      <w:pPr>
        <w:pStyle w:val="Normal"/>
      </w:pPr>
      <w:r>
        <w:t xml:space="preserve">setzen. Auch weltliche Herrschaft bezog ihre Legitimität und ihren </w:t>
      </w:r>
    </w:p>
    <w:p>
      <w:pPr>
        <w:pStyle w:val="Normal"/>
      </w:pPr>
      <w:r>
        <w:t xml:space="preserve">Herrschaftsanspruch aus der Unterwerfung unter den Willen Allahs. </w:t>
      </w:r>
    </w:p>
    <w:p>
      <w:pPr>
        <w:pStyle w:val="Normal"/>
      </w:pPr>
      <w:r>
        <w:t xml:space="preserve">Gläubige duldeten, ohne zu klagen, Willkür und Misswirtschaft ihrer </w:t>
      </w:r>
    </w:p>
    <w:p>
      <w:pPr>
        <w:pStyle w:val="Normal"/>
      </w:pPr>
      <w:r>
        <w:t xml:space="preserve">weltlichen Herren, solange diese gute Muslime waren. Fielen sie aber </w:t>
      </w:r>
    </w:p>
    <w:p>
      <w:pPr>
        <w:pStyle w:val="Normal"/>
      </w:pPr>
      <w:r>
        <w:t xml:space="preserve">vom Glauben ab, so verloren sie die Legitimität, über Gläubige zu </w:t>
      </w:r>
    </w:p>
    <w:p>
      <w:pPr>
        <w:pStyle w:val="Normal"/>
      </w:pPr>
      <w:r>
        <w:t xml:space="preserve">herrschen. Über den rechten Glauben wachten die Religionsgelehrten </w:t>
      </w:r>
    </w:p>
    <w:p>
      <w:pPr>
        <w:pStyle w:val="Normal"/>
      </w:pPr>
      <w:r>
        <w:t xml:space="preserve">durch ihre Interpretation des Korans, der Hadithen und der Scharia. </w:t>
      </w:r>
    </w:p>
    <w:p>
      <w:pPr>
        <w:pStyle w:val="Normal"/>
      </w:pPr>
      <w:r>
        <w:t xml:space="preserve">Das gab Streit genug, der oft auch bitter und blutig war, besonders </w:t>
      </w:r>
    </w:p>
    <w:p>
      <w:pPr>
        <w:pStyle w:val="Normal"/>
      </w:pPr>
      <w:r>
        <w:t xml:space="preserve">das Schisma zwischen Schiiten und Sunniten. Weltliche Herren in </w:t>
      </w:r>
    </w:p>
    <w:p>
      <w:pPr>
        <w:pStyle w:val="Normal"/>
      </w:pPr>
      <w:r>
        <w:t xml:space="preserve">der islamischen Welt taten gut daran, als Muslime demonstrativ ihren </w:t>
      </w:r>
    </w:p>
    <w:p>
      <w:pPr>
        <w:pStyle w:val="Normal"/>
      </w:pPr>
      <w:r>
        <w:t xml:space="preserve">Glauben zu pflegen und sich nicht mit der Geistlichkeit anzulegen. </w:t>
      </w:r>
    </w:p>
    <w:p>
      <w:pPr>
        <w:pStyle w:val="Normal"/>
      </w:pPr>
      <w:r>
        <w:t xml:space="preserve">Jeder Apostasievorwurf bedeutete eine gefährliche Entfremdung zu </w:t>
      </w:r>
    </w:p>
    <w:p>
      <w:pPr>
        <w:pStyle w:val="Normal"/>
      </w:pPr>
      <w:r>
        <w:t>den gläubigen Untertanen und gefährdete die Legitimation der Herr-</w:t>
      </w:r>
    </w:p>
    <w:p>
      <w:pPr>
        <w:pStyle w:val="Normal"/>
      </w:pPr>
      <w:r>
        <w:t xml:space="preserve">schenden. </w:t>
      </w:r>
    </w:p>
    <w:p>
      <w:pPr>
        <w:pStyle w:val="Normal"/>
      </w:pPr>
      <w:r>
        <w:t>Die Religion machte den weltlichen Herrschern zwar keine Vorga-</w:t>
      </w:r>
    </w:p>
    <w:p>
      <w:pPr>
        <w:pStyle w:val="Normal"/>
      </w:pPr>
      <w:r>
        <w:t xml:space="preserve">ben, die über die Beachtung der guten Glaubenspraxis und der Regeln </w:t>
      </w:r>
    </w:p>
    <w:p>
      <w:pPr>
        <w:pStyle w:val="Normal"/>
      </w:pPr>
      <w:r>
        <w:t xml:space="preserve">der Scharia hinausgingen. Durch betonte Rechtgläubigkeit festigten </w:t>
      </w:r>
    </w:p>
    <w:p>
      <w:pPr>
        <w:pStyle w:val="Normal"/>
      </w:pPr>
      <w:r>
        <w:t xml:space="preserve">die islamischen Herrscher aber ihre Position gegenüber den gläubigen </w:t>
      </w:r>
    </w:p>
    <w:p>
      <w:pPr>
        <w:pStyle w:val="Normal"/>
      </w:pPr>
      <w:r>
        <w:t xml:space="preserve">Untertanen, und ihr Prestige als islamische Herrscher wurde durch die </w:t>
      </w:r>
    </w:p>
    <w:p>
      <w:pPr>
        <w:pStyle w:val="Normal"/>
      </w:pPr>
      <w:r>
        <w:t>gewaltsame Ausdehnung des islamischen Machtbereichs weiter gestei-</w:t>
      </w:r>
    </w:p>
    <w:p>
      <w:pPr>
        <w:pStyle w:val="Normal"/>
      </w:pPr>
      <w:r>
        <w:t xml:space="preserve">gert. So funktionierte die Ausbreitung des Islam von Mohammed bis </w:t>
      </w:r>
    </w:p>
    <w:p>
      <w:pPr>
        <w:pStyle w:val="Normal"/>
      </w:pPr>
      <w:r>
        <w:t>in die Neuzeit, und so funktionierte es auch bei der Eroberung christ-</w:t>
      </w:r>
    </w:p>
    <w:p>
      <w:pPr>
        <w:pStyle w:val="Normal"/>
      </w:pPr>
      <w:r>
        <w:t xml:space="preserve">licher Länder durch das Osmanische Reich. </w:t>
      </w:r>
    </w:p>
    <w:p>
      <w:pPr>
        <w:pStyle w:val="Normal"/>
      </w:pPr>
      <w:r>
        <w:t xml:space="preserve">82 </w:t>
      </w:r>
    </w:p>
    <w:p>
      <w:pPr>
        <w:pStyle w:val="Normal"/>
      </w:pPr>
      <w:r>
        <w:bookmarkStart w:id="84" w:name="p83"/>
        <w:t/>
        <w:bookmarkEnd w:id="84"/>
        <w:t>Das osmanische Großreich wurde möglich durch eine dichte Ab-</w:t>
      </w:r>
    </w:p>
    <w:p>
      <w:pPr>
        <w:pStyle w:val="Normal"/>
      </w:pPr>
      <w:r>
        <w:t>folge sehr tüchtiger Sultane zwischen dem 14. und dem 16. Jahrhun-</w:t>
      </w:r>
    </w:p>
    <w:p>
      <w:pPr>
        <w:pStyle w:val="Normal"/>
      </w:pPr>
      <w:r>
        <w:t xml:space="preserve">dert, die noch dazu bei ihren Unternehmungen Glück hatten.16 Ihren </w:t>
      </w:r>
    </w:p>
    <w:p>
      <w:pPr>
        <w:pStyle w:val="Normal"/>
      </w:pPr>
      <w:r>
        <w:t>Höhepunkt erreichte die osmanische Macht in der langen Regierungs-</w:t>
      </w:r>
    </w:p>
    <w:p>
      <w:pPr>
        <w:pStyle w:val="Normal"/>
      </w:pPr>
      <w:r>
        <w:t>zeit von Süleyman dem Prächtigen (1520—1566). In dieser Zeit ent-</w:t>
      </w:r>
    </w:p>
    <w:p>
      <w:pPr>
        <w:pStyle w:val="Normal"/>
      </w:pPr>
      <w:r>
        <w:t>falteten sich aber bereits die inneren Faktoren des späteren Nieder-</w:t>
      </w:r>
    </w:p>
    <w:p>
      <w:pPr>
        <w:pStyle w:val="Normal"/>
      </w:pPr>
      <w:r>
        <w:t xml:space="preserve">gangs: </w:t>
      </w:r>
    </w:p>
    <w:p>
      <w:pPr>
        <w:pStyle w:val="Normal"/>
      </w:pPr>
      <w:r>
        <w:t xml:space="preserve">- Das war zunächst die sich entwickelnde Praxis bei Erziehung und </w:t>
      </w:r>
    </w:p>
    <w:p>
      <w:pPr>
        <w:pStyle w:val="Normal"/>
      </w:pPr>
      <w:r>
        <w:t xml:space="preserve">Auswahl der Sultane, die formal alle Staatsmacht in ihrer Hand </w:t>
      </w:r>
    </w:p>
    <w:p>
      <w:pPr>
        <w:pStyle w:val="Normal"/>
      </w:pPr>
      <w:r>
        <w:t>vereinten: Legitime Ehefrauen nahmen bei den osmanischen Sul-</w:t>
      </w:r>
    </w:p>
    <w:p>
      <w:pPr>
        <w:pStyle w:val="Normal"/>
      </w:pPr>
      <w:r>
        <w:t xml:space="preserve">tanen wie früher bei den Kalifen keine besondere Rolle ein. Im </w:t>
      </w:r>
    </w:p>
    <w:p>
      <w:pPr>
        <w:pStyle w:val="Normal"/>
      </w:pPr>
      <w:r>
        <w:t>Harem hatten zahlreiche Sklavinnen Kinder vom Sultan. Am Be-</w:t>
      </w:r>
    </w:p>
    <w:p>
      <w:pPr>
        <w:pStyle w:val="Normal"/>
      </w:pPr>
      <w:r>
        <w:t xml:space="preserve">ginn der Regierungszeit eines neuen Sultans stand regelmäßig die </w:t>
      </w:r>
    </w:p>
    <w:p>
      <w:pPr>
        <w:pStyle w:val="Normal"/>
      </w:pPr>
      <w:r>
        <w:t xml:space="preserve">Tötung aller Brüder und Halbbrüder, um einen Anschlag auf seine </w:t>
      </w:r>
    </w:p>
    <w:p>
      <w:pPr>
        <w:pStyle w:val="Normal"/>
      </w:pPr>
      <w:r>
        <w:t xml:space="preserve">Macht zu vermeiden. Ebenso versuchten regierende Sultane, die </w:t>
      </w:r>
    </w:p>
    <w:p>
      <w:pPr>
        <w:pStyle w:val="Normal"/>
      </w:pPr>
      <w:r>
        <w:t>Bedrohung durch tüchtige Söhne zu vermeiden, indem sie die po-</w:t>
      </w:r>
    </w:p>
    <w:p>
      <w:pPr>
        <w:pStyle w:val="Normal"/>
      </w:pPr>
      <w:r>
        <w:t xml:space="preserve">tenziellen Nachfolger möglichst lang bei ihren Müttern im Harem </w:t>
      </w:r>
    </w:p>
    <w:p>
      <w:pPr>
        <w:pStyle w:val="Normal"/>
      </w:pPr>
      <w:r>
        <w:t xml:space="preserve">hielten. Der Kampf um die Macht wurde so zur Intrigenpolitik im </w:t>
      </w:r>
    </w:p>
    <w:p>
      <w:pPr>
        <w:pStyle w:val="Normal"/>
      </w:pPr>
      <w:r>
        <w:t xml:space="preserve">Harem, und wer aus diesen Intrigen als neuer Sultan hervorging, </w:t>
      </w:r>
    </w:p>
    <w:p>
      <w:pPr>
        <w:pStyle w:val="Normal"/>
      </w:pPr>
      <w:r>
        <w:t xml:space="preserve">war allenfalls zufällig geeignet und hatte keine Verwaltungs- oder </w:t>
      </w:r>
    </w:p>
    <w:p>
      <w:pPr>
        <w:pStyle w:val="Normal"/>
      </w:pPr>
      <w:r>
        <w:t xml:space="preserve">Regierungserfahrung. </w:t>
      </w:r>
    </w:p>
    <w:p>
      <w:pPr>
        <w:pStyle w:val="Normal"/>
      </w:pPr>
      <w:r>
        <w:t xml:space="preserve">- An der Spitze der Verwaltung stand der Großwesir, der den Sultan </w:t>
      </w:r>
    </w:p>
    <w:p>
      <w:pPr>
        <w:pStyle w:val="Normal"/>
      </w:pPr>
      <w:r>
        <w:t xml:space="preserve">in allen Verwaltungsbelangen vertrat. Die Sultane selbst traten seit </w:t>
      </w:r>
    </w:p>
    <w:p>
      <w:pPr>
        <w:pStyle w:val="Normal"/>
      </w:pPr>
      <w:r>
        <w:t xml:space="preserve">Ende des 16. Jahrhunderts immer weniger in Erscheinung. Eine </w:t>
      </w:r>
    </w:p>
    <w:p>
      <w:pPr>
        <w:pStyle w:val="Normal"/>
      </w:pPr>
      <w:r>
        <w:t xml:space="preserve">leistungsfähige, einheitliche zentrale Verwaltung wurde niemals </w:t>
      </w:r>
    </w:p>
    <w:p>
      <w:pPr>
        <w:pStyle w:val="Normal"/>
      </w:pPr>
      <w:r>
        <w:t>geschaffen. Der osmanischen Verwaltung oblag es im Wesentli-</w:t>
      </w:r>
    </w:p>
    <w:p>
      <w:pPr>
        <w:pStyle w:val="Normal"/>
      </w:pPr>
      <w:r>
        <w:t xml:space="preserve">chen, Steuern einzuziehen. Nennenswerte staatliche Leistungen </w:t>
      </w:r>
    </w:p>
    <w:p>
      <w:pPr>
        <w:pStyle w:val="Normal"/>
      </w:pPr>
      <w:r>
        <w:t xml:space="preserve">neben militärischem Schutz wurden nicht erbracht. Staatliche </w:t>
      </w:r>
    </w:p>
    <w:p>
      <w:pPr>
        <w:pStyle w:val="Normal"/>
      </w:pPr>
      <w:r>
        <w:t xml:space="preserve">Funktionsträger konnten sich weitgehend ungehindert bereichern, </w:t>
      </w:r>
    </w:p>
    <w:p>
      <w:pPr>
        <w:pStyle w:val="Normal"/>
      </w:pPr>
      <w:r>
        <w:t>solange sie das notwendige Steueraufkommen abführten. Öffent-</w:t>
      </w:r>
    </w:p>
    <w:p>
      <w:pPr>
        <w:pStyle w:val="Normal"/>
      </w:pPr>
      <w:r>
        <w:t xml:space="preserve">liche Ämter führten so zu Wohlstand und Reichtum. Man musste </w:t>
      </w:r>
    </w:p>
    <w:p>
      <w:pPr>
        <w:pStyle w:val="Normal"/>
      </w:pPr>
      <w:r>
        <w:t>sie allerdings nutzen, solange man sie hatte. Bei hohen Verwal-</w:t>
      </w:r>
    </w:p>
    <w:p>
      <w:pPr>
        <w:pStyle w:val="Normal"/>
      </w:pPr>
      <w:r>
        <w:t xml:space="preserve">tungsposten stützten sich die Sultane nicht nur auf den türkischen </w:t>
      </w:r>
    </w:p>
    <w:p>
      <w:pPr>
        <w:pStyle w:val="Normal"/>
      </w:pPr>
      <w:r>
        <w:t>Adel — dessen Machtansprüchen standen sie vielmehr misstrau-</w:t>
      </w:r>
    </w:p>
    <w:p>
      <w:pPr>
        <w:pStyle w:val="Normal"/>
      </w:pPr>
      <w:r>
        <w:t xml:space="preserve">83 </w:t>
      </w:r>
    </w:p>
    <w:p>
      <w:pPr>
        <w:pStyle w:val="Normal"/>
      </w:pPr>
      <w:r>
        <w:bookmarkStart w:id="85" w:name="p84"/>
        <w:t/>
        <w:bookmarkEnd w:id="85"/>
        <w:t>isch gegenüber —, sondern gern auf die Dienste besonders tüchti-</w:t>
      </w:r>
    </w:p>
    <w:p>
      <w:pPr>
        <w:pStyle w:val="Normal"/>
      </w:pPr>
      <w:r>
        <w:t xml:space="preserve">ger Christen und Juden. Diese mussten aber zum Islam übertreten, </w:t>
      </w:r>
    </w:p>
    <w:p>
      <w:pPr>
        <w:pStyle w:val="Normal"/>
      </w:pPr>
      <w:r>
        <w:t xml:space="preserve">wenn sie hohe Positionen besetzen wollten. </w:t>
      </w:r>
    </w:p>
    <w:p>
      <w:pPr>
        <w:pStyle w:val="Normal"/>
      </w:pPr>
      <w:r>
        <w:t xml:space="preserve">Das große Reich wurde durch Gouverneure regiert, die in ferne </w:t>
      </w:r>
    </w:p>
    <w:p>
      <w:pPr>
        <w:pStyle w:val="Normal"/>
      </w:pPr>
      <w:r>
        <w:t xml:space="preserve">Länder entsandt wurden, dort weitgehend selbstständig agierten </w:t>
      </w:r>
    </w:p>
    <w:p>
      <w:pPr>
        <w:pStyle w:val="Normal"/>
      </w:pPr>
      <w:r>
        <w:t xml:space="preserve">und sehr häufig ausgetauscht wurden. Objektiv waren sie wegen </w:t>
      </w:r>
    </w:p>
    <w:p>
      <w:pPr>
        <w:pStyle w:val="Normal"/>
      </w:pPr>
      <w:r>
        <w:t xml:space="preserve">der kurzen Verweildauer ziemlich machtlos und subjektiv oft vor </w:t>
      </w:r>
    </w:p>
    <w:p>
      <w:pPr>
        <w:pStyle w:val="Normal"/>
      </w:pPr>
      <w:r>
        <w:t xml:space="preserve">allem an ihrer Bereicherung interessiert. </w:t>
      </w:r>
    </w:p>
    <w:p>
      <w:pPr>
        <w:pStyle w:val="Normal"/>
      </w:pPr>
      <w:r>
        <w:t>Die militärische Verwaltung war von der zivilen Verwaltung ge-</w:t>
      </w:r>
    </w:p>
    <w:p>
      <w:pPr>
        <w:pStyle w:val="Normal"/>
      </w:pPr>
      <w:r>
        <w:t xml:space="preserve">trennt. Ihre Chefs wechselten seltener, sodass ihre lokale Macht </w:t>
      </w:r>
    </w:p>
    <w:p>
      <w:pPr>
        <w:pStyle w:val="Normal"/>
      </w:pPr>
      <w:r>
        <w:t xml:space="preserve">häufig weitaus höher war als die der zivilen Gouverneure. Den </w:t>
      </w:r>
    </w:p>
    <w:p>
      <w:pPr>
        <w:pStyle w:val="Normal"/>
      </w:pPr>
      <w:r>
        <w:t>Kern der militärischen Macht des Sultans bildeten die Janitscha-</w:t>
      </w:r>
    </w:p>
    <w:p>
      <w:pPr>
        <w:pStyle w:val="Normal"/>
      </w:pPr>
      <w:r>
        <w:t>ren, auch dies war eine Fortsetzung des sklavistischen Herrschafts-</w:t>
      </w:r>
    </w:p>
    <w:p>
      <w:pPr>
        <w:pStyle w:val="Normal"/>
      </w:pPr>
      <w:r>
        <w:t xml:space="preserve">systems der Kalifen. Einmal im Jahr wurden bei der sogenannten </w:t>
      </w:r>
    </w:p>
    <w:p>
      <w:pPr>
        <w:pStyle w:val="Normal"/>
      </w:pPr>
      <w:r>
        <w:t>Knabenlese in den christlichen Landesteilen die 20 Prozent stärks-</w:t>
      </w:r>
    </w:p>
    <w:p>
      <w:pPr>
        <w:pStyle w:val="Normal"/>
      </w:pPr>
      <w:r>
        <w:t xml:space="preserve">ten und tüchtigsten Knaben ihren Familien gewaltsam entrissen. </w:t>
      </w:r>
    </w:p>
    <w:p>
      <w:pPr>
        <w:pStyle w:val="Normal"/>
      </w:pPr>
      <w:r>
        <w:t xml:space="preserve">So wurde der christliche Bevölkerungsteil über die Jahrhunderte </w:t>
      </w:r>
    </w:p>
    <w:p>
      <w:pPr>
        <w:pStyle w:val="Normal"/>
      </w:pPr>
      <w:r>
        <w:t>hinweg systematisch geschwächt. Die den Christen gewaltsam ent-</w:t>
      </w:r>
    </w:p>
    <w:p>
      <w:pPr>
        <w:pStyle w:val="Normal"/>
      </w:pPr>
      <w:r>
        <w:t xml:space="preserve">rissenen Knaben wurden militärisch ausgebildet und zum Islam </w:t>
      </w:r>
    </w:p>
    <w:p>
      <w:pPr>
        <w:pStyle w:val="Normal"/>
      </w:pPr>
      <w:r>
        <w:t xml:space="preserve">bekehrt. Sie bildeten ein Heer von Militärsklaven, deren Loyalität </w:t>
      </w:r>
    </w:p>
    <w:p>
      <w:pPr>
        <w:pStyle w:val="Normal"/>
      </w:pPr>
      <w:r>
        <w:t xml:space="preserve">allein dem Sultan galt. Bei Bewährung konnten sie es weit bringen. </w:t>
      </w:r>
    </w:p>
    <w:p>
      <w:pPr>
        <w:pStyle w:val="Normal"/>
      </w:pPr>
      <w:r>
        <w:t xml:space="preserve">Bei der Verwaltung und Beherrschung des großen Reiches spielte </w:t>
      </w:r>
    </w:p>
    <w:p>
      <w:pPr>
        <w:pStyle w:val="Normal"/>
      </w:pPr>
      <w:r>
        <w:t xml:space="preserve">das Millet-System eine zentrale Rolle: Christen und Juden konnten </w:t>
      </w:r>
    </w:p>
    <w:p>
      <w:pPr>
        <w:pStyle w:val="Normal"/>
      </w:pPr>
      <w:r>
        <w:t xml:space="preserve">ihre Religion grundsätzlich weiter ausüben. Untertanen lebten nach </w:t>
      </w:r>
    </w:p>
    <w:p>
      <w:pPr>
        <w:pStyle w:val="Normal"/>
      </w:pPr>
      <w:r>
        <w:t xml:space="preserve">Glaubensgemeinschaften getrennt, diese verwalteten sich selbst und </w:t>
      </w:r>
    </w:p>
    <w:p>
      <w:pPr>
        <w:pStyle w:val="Normal"/>
      </w:pPr>
      <w:r>
        <w:t>hatten auch ihr eigenes Recht. Eine Integration über die Glaubens-</w:t>
      </w:r>
    </w:p>
    <w:p>
      <w:pPr>
        <w:pStyle w:val="Normal"/>
      </w:pPr>
      <w:r>
        <w:t xml:space="preserve">grenzen hinweg war nicht vorgesehen und fand auch nicht statt. </w:t>
      </w:r>
    </w:p>
    <w:p>
      <w:pPr>
        <w:pStyle w:val="Normal"/>
      </w:pPr>
      <w:r>
        <w:t xml:space="preserve">Ein staatliches Erziehungs- und Bildungswesen, Universitäten </w:t>
      </w:r>
    </w:p>
    <w:p>
      <w:pPr>
        <w:pStyle w:val="Normal"/>
      </w:pPr>
      <w:r>
        <w:t xml:space="preserve">oder Ähnliches gab es nicht. Bildung und Erziehung lagen allein </w:t>
      </w:r>
    </w:p>
    <w:p>
      <w:pPr>
        <w:pStyle w:val="Normal"/>
      </w:pPr>
      <w:r>
        <w:t>in der Hand der Religionsschulen. Die erste osmanische Dru-</w:t>
      </w:r>
    </w:p>
    <w:p>
      <w:pPr>
        <w:pStyle w:val="Normal"/>
      </w:pPr>
      <w:r>
        <w:t xml:space="preserve">ckerpresse in arabischer Schrift wurde im Jahre 1729 in Istanbul </w:t>
      </w:r>
    </w:p>
    <w:p>
      <w:pPr>
        <w:pStyle w:val="Normal"/>
      </w:pPr>
      <w:r>
        <w:t xml:space="preserve">aufgestellt (also 300 Jahre nach der Erfindung des Buchdrucks </w:t>
      </w:r>
    </w:p>
    <w:p>
      <w:pPr>
        <w:pStyle w:val="Normal"/>
      </w:pPr>
      <w:r>
        <w:t xml:space="preserve">durch Johannes Gutenberg). Sie sollte der Verbreitung religiösen </w:t>
      </w:r>
    </w:p>
    <w:p>
      <w:pPr>
        <w:pStyle w:val="Normal"/>
      </w:pPr>
      <w:r>
        <w:t>Schrifttums dienen. Abendländisches Ideengut kam im Wesent-</w:t>
      </w:r>
    </w:p>
    <w:p>
      <w:pPr>
        <w:pStyle w:val="Normal"/>
      </w:pPr>
      <w:r>
        <w:t xml:space="preserve">lichen durch Kaufleute ins Land. </w:t>
      </w:r>
    </w:p>
    <w:p>
      <w:pPr>
        <w:pStyle w:val="Normal"/>
      </w:pPr>
      <w:r>
        <w:t xml:space="preserve">84 </w:t>
      </w:r>
    </w:p>
    <w:p>
      <w:pPr>
        <w:pStyle w:val="Normal"/>
      </w:pPr>
      <w:r>
        <w:bookmarkStart w:id="86" w:name="p85"/>
        <w:t/>
        <w:bookmarkEnd w:id="86"/>
        <w:t>So wurde im Verlauf des 18. Jahrhunderts der Rückstand des Osma-</w:t>
      </w:r>
    </w:p>
    <w:p>
      <w:pPr>
        <w:pStyle w:val="Normal"/>
      </w:pPr>
      <w:r>
        <w:t>nischen Reiches bei Wissenschaft und Technik, beim Stand der Wirt-</w:t>
      </w:r>
    </w:p>
    <w:p>
      <w:pPr>
        <w:pStyle w:val="Normal"/>
      </w:pPr>
      <w:r>
        <w:t xml:space="preserve">schaft, aber auch im Militärwesen immer größer. In Syrien, Ägypten </w:t>
      </w:r>
    </w:p>
    <w:p>
      <w:pPr>
        <w:pStyle w:val="Normal"/>
      </w:pPr>
      <w:r>
        <w:t xml:space="preserve">und Nordafrika gerieten räuberische Beduinenstämme militärisch </w:t>
      </w:r>
    </w:p>
    <w:p>
      <w:pPr>
        <w:pStyle w:val="Normal"/>
      </w:pPr>
      <w:r>
        <w:t xml:space="preserve">mehr und mehr außer Kontrolle. Die Anbauflächen gingen zurück. </w:t>
      </w:r>
    </w:p>
    <w:p>
      <w:pPr>
        <w:pStyle w:val="Normal"/>
      </w:pPr>
      <w:r>
        <w:t xml:space="preserve">Ende des 18. Jahrhunderts war in Ägypten die Bevölkerung mit rund </w:t>
      </w:r>
    </w:p>
    <w:p>
      <w:pPr>
        <w:pStyle w:val="Normal"/>
      </w:pPr>
      <w:r>
        <w:t xml:space="preserve">3,5 Mio. Menschen nur halb so groß wie zur Römerzeit.17 </w:t>
      </w:r>
    </w:p>
    <w:p>
      <w:pPr>
        <w:pStyle w:val="Normal"/>
      </w:pPr>
      <w:r>
        <w:t xml:space="preserve">An der Wende zum 19. Jahrhundert wurden die Defizite immer </w:t>
      </w:r>
    </w:p>
    <w:p>
      <w:pPr>
        <w:pStyle w:val="Normal"/>
      </w:pPr>
      <w:r>
        <w:t xml:space="preserve">deutlicher, das hatte auch Konsequenzen: Der Sultan Mahmud II. ließ </w:t>
      </w:r>
    </w:p>
    <w:p>
      <w:pPr>
        <w:pStyle w:val="Normal"/>
      </w:pPr>
      <w:r>
        <w:t xml:space="preserve">1826 im gesamten Osmanischen Reich die Janitscharen in Massakern </w:t>
      </w:r>
    </w:p>
    <w:p>
      <w:pPr>
        <w:pStyle w:val="Normal"/>
      </w:pPr>
      <w:r>
        <w:t xml:space="preserve">hinmetzeln. Wie die fortwährenden Niederlagen zeigten, hatten sie </w:t>
      </w:r>
    </w:p>
    <w:p>
      <w:pPr>
        <w:pStyle w:val="Normal"/>
      </w:pPr>
      <w:r>
        <w:t>ihre militärische Nützlichkeit eingebüßt, stellten aber durch ihren Ein-</w:t>
      </w:r>
    </w:p>
    <w:p>
      <w:pPr>
        <w:pStyle w:val="Normal"/>
      </w:pPr>
      <w:r>
        <w:t xml:space="preserve">fluss eine innenpolitische Bedrohung dar.18 Militärreformen fanden </w:t>
      </w:r>
    </w:p>
    <w:p>
      <w:pPr>
        <w:pStyle w:val="Normal"/>
      </w:pPr>
      <w:r>
        <w:t>statt, auch innere Reformen setzten ein. Aber beginnend mit dem grie-</w:t>
      </w:r>
    </w:p>
    <w:p>
      <w:pPr>
        <w:pStyle w:val="Normal"/>
      </w:pPr>
      <w:r>
        <w:t>chischen Unabhängigkeitskrieg, gingen die europäischen Reichsgebie-</w:t>
      </w:r>
    </w:p>
    <w:p>
      <w:pPr>
        <w:pStyle w:val="Normal"/>
      </w:pPr>
      <w:r>
        <w:t xml:space="preserve">te Stück für Stück verloren. Das im Trend der Zeit liegende nationale </w:t>
      </w:r>
    </w:p>
    <w:p>
      <w:pPr>
        <w:pStyle w:val="Normal"/>
      </w:pPr>
      <w:r>
        <w:t xml:space="preserve">Erwachen der Völker trat hinzu, auch ein türkischer Nationalismus </w:t>
      </w:r>
    </w:p>
    <w:p>
      <w:pPr>
        <w:pStyle w:val="Normal"/>
      </w:pPr>
      <w:r>
        <w:t xml:space="preserve">nahm Gestalt an. Jedoch kamen die Reformen im Osmanischen Reich </w:t>
      </w:r>
    </w:p>
    <w:p>
      <w:pPr>
        <w:pStyle w:val="Normal"/>
      </w:pPr>
      <w:r>
        <w:t xml:space="preserve">bis zum Untergang im Ersten Weltkrieg stets zu spät, oder sie gingen </w:t>
      </w:r>
    </w:p>
    <w:p>
      <w:pPr>
        <w:pStyle w:val="Normal"/>
      </w:pPr>
      <w:r>
        <w:t xml:space="preserve">nicht weit genug. Aber die Zeit der Vielvölkerstaaten war ohnehin zu </w:t>
      </w:r>
    </w:p>
    <w:p>
      <w:pPr>
        <w:pStyle w:val="Normal"/>
      </w:pPr>
      <w:r>
        <w:t xml:space="preserve">Ende. Auch die Donaumonarchie ging im Ersten Weltkrieg unter. </w:t>
      </w:r>
    </w:p>
    <w:p>
      <w:pPr>
        <w:pStyle w:val="Normal"/>
      </w:pPr>
      <w:r>
        <w:t xml:space="preserve">Im Verlauf des 19. und frühen 20. Jahrhunderts war das kranke </w:t>
      </w:r>
    </w:p>
    <w:p>
      <w:pPr>
        <w:pStyle w:val="Normal"/>
      </w:pPr>
      <w:r>
        <w:t xml:space="preserve">Osmanische Reich leichte Beute für die Begehrlichkeiten europäischer </w:t>
      </w:r>
    </w:p>
    <w:p>
      <w:pPr>
        <w:pStyle w:val="Normal"/>
      </w:pPr>
      <w:r>
        <w:t xml:space="preserve">Kolonialmächte. Schon im frühen 19. Jahrhundert nahm Frankreich </w:t>
      </w:r>
    </w:p>
    <w:p>
      <w:pPr>
        <w:pStyle w:val="Normal"/>
      </w:pPr>
      <w:r>
        <w:t>das spätere Tunesien und Algerien ein.19 Italien eignete sich 1912 Liby-</w:t>
      </w:r>
    </w:p>
    <w:p>
      <w:pPr>
        <w:pStyle w:val="Normal"/>
      </w:pPr>
      <w:r>
        <w:t>en an. Ägypten war bereits zu Beginn des 19. Jahrhunderts selbststän-</w:t>
      </w:r>
    </w:p>
    <w:p>
      <w:pPr>
        <w:pStyle w:val="Normal"/>
      </w:pPr>
      <w:r>
        <w:t>dig geworden und stand nur noch nominell unter osmanischer Ober-</w:t>
      </w:r>
    </w:p>
    <w:p>
      <w:pPr>
        <w:pStyle w:val="Normal"/>
      </w:pPr>
      <w:r>
        <w:t xml:space="preserve">hoheit.20 Ende des 19. Jahrhunderts geriet es aufgrund eines drohenden </w:t>
      </w:r>
    </w:p>
    <w:p>
      <w:pPr>
        <w:pStyle w:val="Normal"/>
      </w:pPr>
      <w:r>
        <w:t xml:space="preserve">Staatsbankrotts in die Abhängigkeit von Großbritannien und war bis </w:t>
      </w:r>
    </w:p>
    <w:p>
      <w:pPr>
        <w:pStyle w:val="Normal"/>
      </w:pPr>
      <w:r>
        <w:t>Ende des Zweiten Weltkriegs praktisch ein britisches Protektorat. Hö-</w:t>
      </w:r>
    </w:p>
    <w:p>
      <w:pPr>
        <w:pStyle w:val="Normal"/>
      </w:pPr>
      <w:r>
        <w:t xml:space="preserve">hepunkt und gleichzeitig Wendepunkt der Kolonialisierung war nach </w:t>
      </w:r>
    </w:p>
    <w:p>
      <w:pPr>
        <w:pStyle w:val="Normal"/>
      </w:pPr>
      <w:r>
        <w:t>dem Ersten Weltkrieg die Einrichtung der britischen und französi-</w:t>
      </w:r>
    </w:p>
    <w:p>
      <w:pPr>
        <w:pStyle w:val="Normal"/>
      </w:pPr>
      <w:r>
        <w:t xml:space="preserve">schen Mandatsgebiete in den arabischen Teilen des untergegangenen </w:t>
      </w:r>
    </w:p>
    <w:p>
      <w:pPr>
        <w:pStyle w:val="Normal"/>
      </w:pPr>
      <w:r>
        <w:t>Osmanischen Reiches: der Libanon und Syrien für Frankreich, Paläs-</w:t>
      </w:r>
    </w:p>
    <w:p>
      <w:pPr>
        <w:pStyle w:val="Normal"/>
      </w:pPr>
      <w:r>
        <w:t xml:space="preserve">tina und der Irak für Großbritannien.21 </w:t>
      </w:r>
    </w:p>
    <w:p>
      <w:pPr>
        <w:pStyle w:val="Normal"/>
      </w:pPr>
      <w:r>
        <w:t xml:space="preserve">85 </w:t>
      </w:r>
    </w:p>
    <w:p>
      <w:pPr>
        <w:pStyle w:val="Normal"/>
      </w:pPr>
      <w:r>
        <w:bookmarkStart w:id="87" w:name="p86"/>
        <w:t/>
        <w:bookmarkEnd w:id="87"/>
        <w:t>Selbstständigkeitsbestrebungen begannen früh und waren kon-</w:t>
      </w:r>
    </w:p>
    <w:p>
      <w:pPr>
        <w:pStyle w:val="Normal"/>
      </w:pPr>
      <w:r>
        <w:t xml:space="preserve">fliktreich. Sie reichten teilweise bis ins 19. Jahrhundert zurück und </w:t>
      </w:r>
    </w:p>
    <w:p>
      <w:pPr>
        <w:pStyle w:val="Normal"/>
      </w:pPr>
      <w:r>
        <w:t>beschleunigten sich nach dem Zweiten Weltkrieg. Mit der Unabhän-</w:t>
      </w:r>
    </w:p>
    <w:p>
      <w:pPr>
        <w:pStyle w:val="Normal"/>
      </w:pPr>
      <w:r>
        <w:t xml:space="preserve">gigkeit Algeriens 1961 war die Kolonialherrschaft in der gesamten </w:t>
      </w:r>
    </w:p>
    <w:p>
      <w:pPr>
        <w:pStyle w:val="Normal"/>
      </w:pPr>
      <w:r>
        <w:t>islamischen Welt beendet. 30 Jahre später wurden auch die zentral-</w:t>
      </w:r>
    </w:p>
    <w:p>
      <w:pPr>
        <w:pStyle w:val="Normal"/>
      </w:pPr>
      <w:r>
        <w:t>asiatischen Sowjetrepubliken mit ihrer vorwiegend islamischen Bevöl-</w:t>
      </w:r>
    </w:p>
    <w:p>
      <w:pPr>
        <w:pStyle w:val="Normal"/>
      </w:pPr>
      <w:r>
        <w:t xml:space="preserve">kerung selbstständig. </w:t>
      </w:r>
    </w:p>
    <w:p>
      <w:pPr>
        <w:pStyle w:val="Para 5"/>
      </w:pPr>
      <w:r>
        <w:rPr>
          <w:rStyle w:val="Text6"/>
        </w:rPr>
        <w:t/>
      </w:r>
      <w:r>
        <w:t xml:space="preserve">Die Position der islamischen Staaten in der </w:t>
      </w:r>
    </w:p>
    <w:p>
      <w:pPr>
        <w:pStyle w:val="Para 5"/>
      </w:pPr>
      <w:r>
        <w:rPr>
          <w:rStyle w:val="Text6"/>
        </w:rPr>
        <w:t/>
      </w:r>
      <w:r>
        <w:t xml:space="preserve">modernen Welt </w:t>
      </w:r>
    </w:p>
    <w:p>
      <w:pPr>
        <w:pStyle w:val="Normal"/>
      </w:pPr>
      <w:r>
        <w:t xml:space="preserve">Die Fragestellung dieses Buches betrifft die Gefahren des Islam und </w:t>
      </w:r>
    </w:p>
    <w:p>
      <w:pPr>
        <w:pStyle w:val="Normal"/>
      </w:pPr>
      <w:r>
        <w:t xml:space="preserve">nicht die Geschicke einzelner islamischer Länder. Auf das arabische </w:t>
      </w:r>
    </w:p>
    <w:p>
      <w:pPr>
        <w:pStyle w:val="Normal"/>
      </w:pPr>
      <w:r>
        <w:t xml:space="preserve">Kalifenreich und das Osmanische Reich bin ich näher eingegangen, </w:t>
      </w:r>
    </w:p>
    <w:p>
      <w:pPr>
        <w:pStyle w:val="Normal"/>
      </w:pPr>
      <w:r>
        <w:t>weil sie im Zentrum der islamischen Geschichte stehen und ihre Ent-</w:t>
      </w:r>
    </w:p>
    <w:p>
      <w:pPr>
        <w:pStyle w:val="Normal"/>
      </w:pPr>
      <w:r>
        <w:t>wicklung in vielerlei Hinsicht exemplarisch ist. Den Begriff »islami-</w:t>
      </w:r>
    </w:p>
    <w:p>
      <w:pPr>
        <w:pStyle w:val="Normal"/>
      </w:pPr>
      <w:r>
        <w:t>sche Länder« benutze ich im Folgenden für Staaten, in denen Mus-</w:t>
      </w:r>
    </w:p>
    <w:p>
      <w:pPr>
        <w:pStyle w:val="Normal"/>
      </w:pPr>
      <w:r>
        <w:t xml:space="preserve">lime die größte religiöse Gruppe sind bzw. die Bevölkerungsmehrheit </w:t>
      </w:r>
    </w:p>
    <w:p>
      <w:pPr>
        <w:pStyle w:val="Normal"/>
      </w:pPr>
      <w:r>
        <w:t xml:space="preserve">bilden. Ich betrachte sie anhand zugänglicher statistischer Indikatoren </w:t>
      </w:r>
    </w:p>
    <w:p>
      <w:pPr>
        <w:pStyle w:val="Normal"/>
      </w:pPr>
      <w:r>
        <w:t xml:space="preserve">zunächst als Kollektiv und differenziere anschließend nach regionalen </w:t>
      </w:r>
    </w:p>
    <w:p>
      <w:pPr>
        <w:pStyle w:val="Normal"/>
      </w:pPr>
      <w:r>
        <w:t xml:space="preserve">Entwicklungen. </w:t>
      </w:r>
    </w:p>
    <w:p>
      <w:pPr>
        <w:pStyle w:val="Normal"/>
      </w:pPr>
      <w:r>
        <w:t>Nahezu alle islamischen Länder durchliefen bis in die Fünfziger-</w:t>
      </w:r>
    </w:p>
    <w:p>
      <w:pPr>
        <w:pStyle w:val="Normal"/>
      </w:pPr>
      <w:r>
        <w:t>und Sechzigerjahre des vergangenen Jahrhunderts eine Phase der Ver-</w:t>
      </w:r>
    </w:p>
    <w:p>
      <w:pPr>
        <w:pStyle w:val="Normal"/>
      </w:pPr>
      <w:r>
        <w:t>westlichung. Diese stellte sich aber in vielerlei Hinsicht als nur ober-</w:t>
      </w:r>
    </w:p>
    <w:p>
      <w:pPr>
        <w:pStyle w:val="Normal"/>
      </w:pPr>
      <w:r>
        <w:t xml:space="preserve">flächlich heraus und wurde seit den Siebzigerjahren von Tendenzen </w:t>
      </w:r>
    </w:p>
    <w:p>
      <w:pPr>
        <w:pStyle w:val="Normal"/>
      </w:pPr>
      <w:r>
        <w:t xml:space="preserve">zur Reislamisierung abgelöst. Nur in wenigen Ländern gelang eine </w:t>
      </w:r>
    </w:p>
    <w:p>
      <w:pPr>
        <w:pStyle w:val="Normal"/>
      </w:pPr>
      <w:r>
        <w:t xml:space="preserve">Modernisierung, die zum Anschluss an den Entwicklungsstand der </w:t>
      </w:r>
    </w:p>
    <w:p>
      <w:pPr>
        <w:pStyle w:val="Normal"/>
      </w:pPr>
      <w:r>
        <w:t>westlichen Industriegesellschaften ausreichte. Nahezu nirgendwo ent-</w:t>
      </w:r>
    </w:p>
    <w:p>
      <w:pPr>
        <w:pStyle w:val="Normal"/>
      </w:pPr>
      <w:r>
        <w:t>standen stabile demokratische Strukturen. Zu beobachten sind zahl-</w:t>
      </w:r>
    </w:p>
    <w:p>
      <w:pPr>
        <w:pStyle w:val="Normal"/>
      </w:pPr>
      <w:r>
        <w:t>reiche Rückschläge, wachsender Fundamentalismus und ein zuneh-</w:t>
      </w:r>
    </w:p>
    <w:p>
      <w:pPr>
        <w:pStyle w:val="Normal"/>
      </w:pPr>
      <w:r>
        <w:t xml:space="preserve">mendes Gewaltniveau, dessen Spitze der Terrorismus ist. </w:t>
      </w:r>
    </w:p>
    <w:p>
      <w:pPr>
        <w:pStyle w:val="Normal"/>
      </w:pPr>
      <w:r>
        <w:t xml:space="preserve">86 </w:t>
      </w:r>
    </w:p>
    <w:p>
      <w:pPr>
        <w:pStyle w:val="Para 2"/>
      </w:pPr>
      <w:r>
        <w:rPr>
          <w:rStyle w:val="Text5"/>
        </w:rPr>
        <w:bookmarkStart w:id="88" w:name="p87"/>
        <w:t/>
        <w:bookmarkEnd w:id="88"/>
      </w:r>
      <w:r>
        <w:t xml:space="preserve">Demografisches Gewicht </w:t>
      </w:r>
    </w:p>
    <w:p>
      <w:pPr>
        <w:pStyle w:val="Normal"/>
      </w:pPr>
      <w:r>
        <w:t xml:space="preserve">Im Jahr 1950 lebten rund 470 Millionen Muslime auf der Welt, rund </w:t>
      </w:r>
    </w:p>
    <w:p>
      <w:pPr>
        <w:pStyle w:val="Normal"/>
      </w:pPr>
      <w:r>
        <w:t>70 Prozent davon in Asien und rund 30 Prozent in Afrika. Ihre An-</w:t>
      </w:r>
    </w:p>
    <w:p>
      <w:pPr>
        <w:pStyle w:val="Normal"/>
      </w:pPr>
      <w:r>
        <w:t>zahl wuchs seitdem auf das Fünffache und liegt jetzt bei 2,3 Milliar-</w:t>
      </w:r>
    </w:p>
    <w:p>
      <w:pPr>
        <w:pStyle w:val="Normal"/>
      </w:pPr>
      <w:r>
        <w:t>den. Ihr Anteil an der Weltbevölkerung hat in dieser Zeit von 19 Pro-</w:t>
      </w:r>
    </w:p>
    <w:p>
      <w:pPr>
        <w:pStyle w:val="Normal"/>
      </w:pPr>
      <w:r>
        <w:t xml:space="preserve">zent auf 31 Prozent zugenommen (zu allen demografischen Daten </w:t>
      </w:r>
    </w:p>
    <w:p>
      <w:pPr>
        <w:pStyle w:val="Normal"/>
      </w:pPr>
      <w:r>
        <w:t xml:space="preserve">und Indikatoren dieses Abschnitts vgl. Tabelle 1 im Anhang). Bei den </w:t>
      </w:r>
    </w:p>
    <w:p>
      <w:pPr>
        <w:pStyle w:val="Normal"/>
      </w:pPr>
      <w:r>
        <w:t>von mir genannten Daten stütze ich mich auf Statistiken und Prog-</w:t>
      </w:r>
    </w:p>
    <w:p>
      <w:pPr>
        <w:pStyle w:val="Normal"/>
      </w:pPr>
      <w:r>
        <w:t xml:space="preserve">nosen der UN Population Division. Dort wird die Bevölkerung nach </w:t>
      </w:r>
    </w:p>
    <w:p>
      <w:pPr>
        <w:pStyle w:val="Normal"/>
      </w:pPr>
      <w:r>
        <w:t>Staaten und nicht nach Religionen abgegrenzt. In der von mir gewähl-</w:t>
      </w:r>
    </w:p>
    <w:p>
      <w:pPr>
        <w:pStyle w:val="Normal"/>
      </w:pPr>
      <w:r>
        <w:t xml:space="preserve">ten Abgrenzung zählen jene Staaten zu den islamischen Staaten, deren </w:t>
      </w:r>
    </w:p>
    <w:p>
      <w:pPr>
        <w:pStyle w:val="Normal"/>
      </w:pPr>
      <w:r>
        <w:t xml:space="preserve">Bevölkerung 2015 mehrheitlich muslimisch war.22 Das Pew Research </w:t>
      </w:r>
    </w:p>
    <w:p>
      <w:pPr>
        <w:pStyle w:val="Normal"/>
      </w:pPr>
      <w:r>
        <w:t>Center schätzt im Rahmen seiner Prognosen auch die Religionszuge-</w:t>
      </w:r>
    </w:p>
    <w:p>
      <w:pPr>
        <w:pStyle w:val="Normal"/>
      </w:pPr>
      <w:r>
        <w:t xml:space="preserve">hörigkeit innerhalb der Länder ab. Bei der Zahl der Muslime im Jahr </w:t>
      </w:r>
    </w:p>
    <w:p>
      <w:pPr>
        <w:pStyle w:val="Normal"/>
      </w:pPr>
      <w:r>
        <w:t xml:space="preserve">2015 liegt es wegen der nicht islamischen Minderheiten niedriger als </w:t>
      </w:r>
    </w:p>
    <w:p>
      <w:pPr>
        <w:pStyle w:val="Normal"/>
      </w:pPr>
      <w:r>
        <w:t>in der von mir gewählten Abgrenzung, bei der Prognose für 2050 da-</w:t>
      </w:r>
    </w:p>
    <w:p>
      <w:pPr>
        <w:pStyle w:val="Normal"/>
      </w:pPr>
      <w:r>
        <w:t>gegen höher. Der Trend der Ergebnisse ist vergleichbar.23</w:t>
      </w:r>
    </w:p>
    <w:p>
      <w:pPr>
        <w:pStyle w:val="Normal"/>
      </w:pPr>
      <w:r>
        <w:t xml:space="preserve">Die islamischen Staaten liegen von Afrika über den Nahen und </w:t>
      </w:r>
    </w:p>
    <w:p>
      <w:pPr>
        <w:pStyle w:val="Normal"/>
      </w:pPr>
      <w:r>
        <w:t xml:space="preserve">Mittleren Osten bis nach Zentralasien wie ein Kranz um Europa. </w:t>
      </w:r>
    </w:p>
    <w:p>
      <w:pPr>
        <w:pStyle w:val="Normal"/>
      </w:pPr>
      <w:r>
        <w:t xml:space="preserve">Folgerichtig handelt es sich auch bei der Einwanderung nach Europa </w:t>
      </w:r>
    </w:p>
    <w:p>
      <w:pPr>
        <w:pStyle w:val="Normal"/>
      </w:pPr>
      <w:r>
        <w:t>- besonders deutlich in der Flüchtlingswelle seit 2015 - zum größ-</w:t>
      </w:r>
    </w:p>
    <w:p>
      <w:pPr>
        <w:pStyle w:val="Normal"/>
      </w:pPr>
      <w:r>
        <w:t xml:space="preserve">ten Teil um Muslime. 1950 lebten in der gesamten islamischen Welt </w:t>
      </w:r>
    </w:p>
    <w:p>
      <w:pPr>
        <w:pStyle w:val="Normal"/>
      </w:pPr>
      <w:r>
        <w:t>20 Prozent weniger Menschen als in Europa, 1990 waren es 80 Pro-</w:t>
      </w:r>
    </w:p>
    <w:p>
      <w:pPr>
        <w:pStyle w:val="Normal"/>
      </w:pPr>
      <w:r>
        <w:t xml:space="preserve">zent mehr, und 2015 lebten in der islamischen Welt dreimal so viele </w:t>
      </w:r>
    </w:p>
    <w:p>
      <w:pPr>
        <w:pStyle w:val="Normal"/>
      </w:pPr>
      <w:r>
        <w:t xml:space="preserve">Menschen wie in Europa. </w:t>
      </w:r>
    </w:p>
    <w:p>
      <w:pPr>
        <w:pStyle w:val="Normal"/>
      </w:pPr>
      <w:r>
        <w:t>Während die Bevölkerung Europas aufgrund der niedrigen Ge-</w:t>
      </w:r>
    </w:p>
    <w:p>
      <w:pPr>
        <w:pStyle w:val="Normal"/>
      </w:pPr>
      <w:r>
        <w:t xml:space="preserve">burtenzahl immer älter wird, sind die Menschen der islamischen Welt </w:t>
      </w:r>
    </w:p>
    <w:p>
      <w:pPr>
        <w:pStyle w:val="Normal"/>
      </w:pPr>
      <w:r>
        <w:t xml:space="preserve">sehr jung. 2015 betrug das sogenannte Medianalter der Bevölkerung </w:t>
      </w:r>
    </w:p>
    <w:p>
      <w:pPr>
        <w:pStyle w:val="Normal"/>
      </w:pPr>
      <w:r>
        <w:t>(50 Prozent sind jünger, 50 Prozent sind älter als der Median) in Eu-</w:t>
      </w:r>
    </w:p>
    <w:p>
      <w:pPr>
        <w:pStyle w:val="Normal"/>
      </w:pPr>
      <w:r>
        <w:t xml:space="preserve">ropa 41,7 Jahre, in Deutschland sogar 46,2 Jahre, in den islamischen </w:t>
      </w:r>
    </w:p>
    <w:p>
      <w:pPr>
        <w:pStyle w:val="Normal"/>
      </w:pPr>
      <w:r>
        <w:t>Ländern dagegen nur 25,2 Jahre. In den Ländern, aus denen der Ein-</w:t>
      </w:r>
    </w:p>
    <w:p>
      <w:pPr>
        <w:pStyle w:val="Normal"/>
      </w:pPr>
      <w:r>
        <w:t>wanderungsdruck nach Europa besonders groß ist (muslimisches Sub-</w:t>
      </w:r>
    </w:p>
    <w:p>
      <w:pPr>
        <w:pStyle w:val="Normal"/>
      </w:pPr>
      <w:r>
        <w:t>sahara-Afrika, Syrien, der Irak und Afghanistan), liegt das Median-</w:t>
      </w:r>
    </w:p>
    <w:p>
      <w:pPr>
        <w:pStyle w:val="Normal"/>
      </w:pPr>
      <w:r>
        <w:t xml:space="preserve">alter noch niedriger, nämlich bei 18 bis 20 Jahren. </w:t>
      </w:r>
    </w:p>
    <w:p>
      <w:pPr>
        <w:pStyle w:val="Normal"/>
      </w:pPr>
      <w:r>
        <w:t xml:space="preserve">87 </w:t>
      </w:r>
    </w:p>
    <w:p>
      <w:pPr>
        <w:pStyle w:val="Normal"/>
      </w:pPr>
      <w:r>
        <w:bookmarkStart w:id="89" w:name="p88"/>
        <w:t/>
        <w:bookmarkEnd w:id="89"/>
        <w:t xml:space="preserve">Die Nettoreproduktionsrate ist ein statistisches Maß für die </w:t>
      </w:r>
    </w:p>
    <w:p>
      <w:pPr>
        <w:pStyle w:val="Normal"/>
      </w:pPr>
      <w:r>
        <w:t xml:space="preserve">Fruchtbarkeit einer Bevölkerung. Sie bringt zum Ausdruck, wie viele </w:t>
      </w:r>
    </w:p>
    <w:p>
      <w:pPr>
        <w:pStyle w:val="Normal"/>
      </w:pPr>
      <w:r>
        <w:t xml:space="preserve">Mädchen eine Frau im Laufe ihres Lebens im Durchschnitt zur Welt </w:t>
      </w:r>
    </w:p>
    <w:p>
      <w:pPr>
        <w:pStyle w:val="Normal"/>
      </w:pPr>
      <w:r>
        <w:t xml:space="preserve">bringt. Ist die Zahl größer als 1, wächst die Bevölkerung, ist sie kleiner, </w:t>
      </w:r>
    </w:p>
    <w:p>
      <w:pPr>
        <w:pStyle w:val="Normal"/>
      </w:pPr>
      <w:r>
        <w:t>schrumpft die Bevölkerung. Die nachfolgende Generation ist zum Bei-</w:t>
      </w:r>
    </w:p>
    <w:p>
      <w:pPr>
        <w:pStyle w:val="Normal"/>
      </w:pPr>
      <w:r>
        <w:t xml:space="preserve">spiel bei einer Nettoreproduktionsrate von 2 immer doppelt so groß </w:t>
      </w:r>
    </w:p>
    <w:p>
      <w:pPr>
        <w:pStyle w:val="Normal"/>
      </w:pPr>
      <w:r>
        <w:t>wie die vorhergehende, bei einer Nettoreproduktionsrate von 0,5 hal-</w:t>
      </w:r>
    </w:p>
    <w:p>
      <w:pPr>
        <w:pStyle w:val="Normal"/>
      </w:pPr>
      <w:r>
        <w:t xml:space="preserve">biert sie sich in jeder Generation. </w:t>
      </w:r>
    </w:p>
    <w:p>
      <w:pPr>
        <w:pStyle w:val="Normal"/>
      </w:pPr>
      <w:r>
        <w:t xml:space="preserve">In Deutschland betrug 2015 die Nettoreproduktionsrate 0,67. </w:t>
      </w:r>
    </w:p>
    <w:p>
      <w:pPr>
        <w:pStyle w:val="Normal"/>
      </w:pPr>
      <w:r>
        <w:t>Dieses Niveau hat sie seit 50 Jahren. Das heißt, die nachfolgende Ge-</w:t>
      </w:r>
    </w:p>
    <w:p>
      <w:pPr>
        <w:pStyle w:val="Normal"/>
      </w:pPr>
      <w:r>
        <w:t>neration ist in Deutschland stets um ein Drittel kleiner als die vorher-</w:t>
      </w:r>
    </w:p>
    <w:p>
      <w:pPr>
        <w:pStyle w:val="Normal"/>
      </w:pPr>
      <w:r>
        <w:t xml:space="preserve">gehende. In ganz Europa liegt die Nettoreproduktionsrate bei 0,76. </w:t>
      </w:r>
    </w:p>
    <w:p>
      <w:pPr>
        <w:pStyle w:val="Normal"/>
      </w:pPr>
      <w:r>
        <w:t xml:space="preserve">Das heißt, die nachfolgende Generation ist in Europa jeweils um ein </w:t>
      </w:r>
    </w:p>
    <w:p>
      <w:pPr>
        <w:pStyle w:val="Normal"/>
      </w:pPr>
      <w:r>
        <w:t xml:space="preserve">Viertel kleiner als die vorhergehende. </w:t>
      </w:r>
    </w:p>
    <w:p>
      <w:pPr>
        <w:pStyle w:val="Normal"/>
      </w:pPr>
      <w:r>
        <w:t xml:space="preserve">Ganz anders verhält es sich in der islamischen Welt: </w:t>
      </w:r>
    </w:p>
    <w:p>
      <w:pPr>
        <w:pStyle w:val="Normal"/>
      </w:pPr>
      <w:r>
        <w:t>- Im islamischen Afrika liegt die Nettoreproduktionsrate gegenwär-</w:t>
      </w:r>
    </w:p>
    <w:p>
      <w:pPr>
        <w:pStyle w:val="Normal"/>
      </w:pPr>
      <w:r>
        <w:t xml:space="preserve">tig bei 1,97. Sie ist damit noch höher als im Jahr 1950, wo sie bei </w:t>
      </w:r>
    </w:p>
    <w:p>
      <w:pPr>
        <w:pStyle w:val="Normal"/>
      </w:pPr>
      <w:r>
        <w:t xml:space="preserve">1,81 lag. Grob gesprochen, verdoppelt sich also die Bevölkerung </w:t>
      </w:r>
    </w:p>
    <w:p>
      <w:pPr>
        <w:pStyle w:val="Normal"/>
      </w:pPr>
      <w:r>
        <w:t xml:space="preserve">des islamischen Afrika in jeder Generation, und ein Abflauen der </w:t>
      </w:r>
    </w:p>
    <w:p>
      <w:pPr>
        <w:pStyle w:val="Normal"/>
      </w:pPr>
      <w:r>
        <w:t xml:space="preserve">Wachstumsdynamik hat es in den letzten 65 Jahren nicht gegeben. </w:t>
      </w:r>
    </w:p>
    <w:p>
      <w:pPr>
        <w:pStyle w:val="Normal"/>
      </w:pPr>
      <w:r>
        <w:t xml:space="preserve">- Im islamischen Asien ist die Nettoreproduktionsrate mit 1,28 zwar </w:t>
      </w:r>
    </w:p>
    <w:p>
      <w:pPr>
        <w:pStyle w:val="Normal"/>
      </w:pPr>
      <w:r>
        <w:t xml:space="preserve">deutlich niedriger als in Afrika und zudem seit 1950, wo sie bei </w:t>
      </w:r>
    </w:p>
    <w:p>
      <w:pPr>
        <w:pStyle w:val="Normal"/>
      </w:pPr>
      <w:r>
        <w:t>2,08 lag, gefallen. Aber sie ist deutlich höher als in den nicht mus-</w:t>
      </w:r>
    </w:p>
    <w:p>
      <w:pPr>
        <w:pStyle w:val="Normal"/>
      </w:pPr>
      <w:r>
        <w:t>limischen Ländern Asiens, z.B. Indien. Dessen Nettoreproduk-</w:t>
      </w:r>
    </w:p>
    <w:p>
      <w:pPr>
        <w:pStyle w:val="Normal"/>
      </w:pPr>
      <w:r>
        <w:t>tionsrate von 1,08 wäre noch niedriger ohne die überdurchschnitt-</w:t>
      </w:r>
    </w:p>
    <w:p>
      <w:pPr>
        <w:pStyle w:val="Normal"/>
      </w:pPr>
      <w:r>
        <w:t xml:space="preserve">lich wachsende muslimische Minderheit Indiens. China und ganz </w:t>
      </w:r>
    </w:p>
    <w:p>
      <w:pPr>
        <w:pStyle w:val="Normal"/>
      </w:pPr>
      <w:r>
        <w:t>Ostasien, wo kaum Muslime leben, haben mit einer Nettorepro-</w:t>
      </w:r>
    </w:p>
    <w:p>
      <w:pPr>
        <w:pStyle w:val="Normal"/>
      </w:pPr>
      <w:r>
        <w:t xml:space="preserve">duktionsrate von 0,7 bereits europäisches Niveau erreicht. </w:t>
      </w:r>
    </w:p>
    <w:p>
      <w:pPr>
        <w:pStyle w:val="Normal"/>
      </w:pPr>
      <w:r>
        <w:t xml:space="preserve">- Die kombinierte Nettoreproduktionsrate der islamischen Welt </w:t>
      </w:r>
    </w:p>
    <w:p>
      <w:pPr>
        <w:pStyle w:val="Normal"/>
      </w:pPr>
      <w:r>
        <w:t xml:space="preserve">liegt bei 1,65. Das heißt, jede nachfolgende Generation ist um zwei </w:t>
      </w:r>
    </w:p>
    <w:p>
      <w:pPr>
        <w:pStyle w:val="Normal"/>
      </w:pPr>
      <w:r>
        <w:t xml:space="preserve">Drittel größer als die vorhergehende. </w:t>
      </w:r>
    </w:p>
    <w:p>
      <w:pPr>
        <w:pStyle w:val="Normal"/>
      </w:pPr>
      <w:r>
        <w:t xml:space="preserve">Je nach Altersaufbau steht eine Gesellschaft vor unterschiedlichen </w:t>
      </w:r>
    </w:p>
    <w:p>
      <w:pPr>
        <w:pStyle w:val="Normal"/>
      </w:pPr>
      <w:r>
        <w:t xml:space="preserve">strukturellen Herausforderungen: </w:t>
      </w:r>
    </w:p>
    <w:p>
      <w:pPr>
        <w:pStyle w:val="Normal"/>
      </w:pPr>
      <w:r>
        <w:t xml:space="preserve">88 </w:t>
      </w:r>
    </w:p>
    <w:p>
      <w:pPr>
        <w:pStyle w:val="Normal"/>
      </w:pPr>
      <w:r>
        <w:bookmarkStart w:id="90" w:name="p89"/>
        <w:t/>
        <w:bookmarkEnd w:id="90"/>
        <w:t>— Deutschland kann sich auch deshalb einer niedrigen Arbeitslosig-</w:t>
      </w:r>
    </w:p>
    <w:p>
      <w:pPr>
        <w:pStyle w:val="Normal"/>
      </w:pPr>
      <w:r>
        <w:t xml:space="preserve">keit erfreuen, weil die Rentnergeneration stets mehr Arbeitsplätze </w:t>
      </w:r>
    </w:p>
    <w:p>
      <w:pPr>
        <w:pStyle w:val="Normal"/>
      </w:pPr>
      <w:r>
        <w:t xml:space="preserve">frei macht, als die nachrückende Generation braucht. Es muss aber </w:t>
      </w:r>
    </w:p>
    <w:p>
      <w:pPr>
        <w:pStyle w:val="Normal"/>
      </w:pPr>
      <w:r>
        <w:t>auch mit den Folgewirkungen des Mangels an jungen Erwerbstä-</w:t>
      </w:r>
    </w:p>
    <w:p>
      <w:pPr>
        <w:pStyle w:val="Normal"/>
      </w:pPr>
      <w:r>
        <w:t xml:space="preserve">tigen und den finanziellen Belastungen einer hohen Rentnerquote </w:t>
      </w:r>
    </w:p>
    <w:p>
      <w:pPr>
        <w:pStyle w:val="Normal"/>
      </w:pPr>
      <w:r>
        <w:t xml:space="preserve">in der Bevölkerung umgehen. </w:t>
      </w:r>
    </w:p>
    <w:p>
      <w:pPr>
        <w:pStyle w:val="Normal"/>
      </w:pPr>
      <w:r>
        <w:t xml:space="preserve">- Bei Ländern mit stark wachsender Bevölkerung drängen stetig </w:t>
      </w:r>
    </w:p>
    <w:p>
      <w:pPr>
        <w:pStyle w:val="Normal"/>
      </w:pPr>
      <w:r>
        <w:t>weitaus mehr junge Menschen ins Erwerbsleben, als alte Men-</w:t>
      </w:r>
    </w:p>
    <w:p>
      <w:pPr>
        <w:pStyle w:val="Normal"/>
      </w:pPr>
      <w:r>
        <w:t xml:space="preserve">schen Arbeitsplätze räumen. Dies kann schon aus wirtschaftlichen </w:t>
      </w:r>
    </w:p>
    <w:p>
      <w:pPr>
        <w:pStyle w:val="Normal"/>
      </w:pPr>
      <w:r>
        <w:t>Gründen zu großen Spannungen führen. Hinzu kommt, dass Ag-</w:t>
      </w:r>
    </w:p>
    <w:p>
      <w:pPr>
        <w:pStyle w:val="Normal"/>
      </w:pPr>
      <w:r>
        <w:t>gression, Kraft und die Fähigkeit zu gewalttätigen Auseinanderset-</w:t>
      </w:r>
    </w:p>
    <w:p>
      <w:pPr>
        <w:pStyle w:val="Normal"/>
      </w:pPr>
      <w:r>
        <w:t xml:space="preserve">zungen grundsätzlich mit einem jugendlichen Alter einhergehen. </w:t>
      </w:r>
    </w:p>
    <w:p>
      <w:pPr>
        <w:pStyle w:val="Normal"/>
      </w:pPr>
      <w:r>
        <w:t>Aggression und Gewaltbereitschaft sind im Wesentlichen eine Ange-</w:t>
      </w:r>
    </w:p>
    <w:p>
      <w:pPr>
        <w:pStyle w:val="Normal"/>
      </w:pPr>
      <w:r>
        <w:t xml:space="preserve">legenheit junger Männer. Sie werden zusätzlich befeuert, wenn junge </w:t>
      </w:r>
    </w:p>
    <w:p>
      <w:pPr>
        <w:pStyle w:val="Normal"/>
      </w:pPr>
      <w:r>
        <w:t xml:space="preserve">Männer aus demografischen Gründen Schwierigkeiten haben, in der </w:t>
      </w:r>
    </w:p>
    <w:p>
      <w:pPr>
        <w:pStyle w:val="Normal"/>
      </w:pPr>
      <w:r>
        <w:t xml:space="preserve">Gesellschaft ihren Platz zu finden. Der Soziologe Gunnar Heinsohn </w:t>
      </w:r>
    </w:p>
    <w:p>
      <w:pPr>
        <w:pStyle w:val="Normal"/>
      </w:pPr>
      <w:r>
        <w:t xml:space="preserve">hat zur Messung des darin liegenden Konfliktpotenzials die Relation </w:t>
      </w:r>
    </w:p>
    <w:p>
      <w:pPr>
        <w:pStyle w:val="Normal"/>
      </w:pPr>
      <w:r>
        <w:t xml:space="preserve">zwischen den Männern von 15 bis 20 und den Männern von 55 bis </w:t>
      </w:r>
    </w:p>
    <w:p>
      <w:pPr>
        <w:pStyle w:val="Normal"/>
      </w:pPr>
      <w:r>
        <w:t xml:space="preserve">60 Jahren vorgeschlagen, denn um die Arbeitsplätze, die die Letzteren </w:t>
      </w:r>
    </w:p>
    <w:p>
      <w:pPr>
        <w:pStyle w:val="Normal"/>
      </w:pPr>
      <w:r>
        <w:t>frei machen, konkurrieren die Ersteren. Heinsohn nennt diese Rela-</w:t>
      </w:r>
    </w:p>
    <w:p>
      <w:pPr>
        <w:pStyle w:val="Normal"/>
      </w:pPr>
      <w:r>
        <w:t xml:space="preserve">tion »Kriegsindex«. Der so definierte Kriegsindex liegt für die Welt </w:t>
      </w:r>
    </w:p>
    <w:p>
      <w:pPr>
        <w:pStyle w:val="Normal"/>
      </w:pPr>
      <w:r>
        <w:t xml:space="preserve">insgesamt bei 1,8, für Europa bei 0,8 und für Deutschland bei 0,7. Für </w:t>
      </w:r>
    </w:p>
    <w:p>
      <w:pPr>
        <w:pStyle w:val="Normal"/>
      </w:pPr>
      <w:r>
        <w:t>die islamische Welt insgesamt liegt er bei 3,1. Alle gegenwärtigen Kon-</w:t>
      </w:r>
    </w:p>
    <w:p>
      <w:pPr>
        <w:pStyle w:val="Normal"/>
      </w:pPr>
      <w:r>
        <w:t xml:space="preserve">fliktregionen in der islamischen Welt weisen aufgrund ihres besonders </w:t>
      </w:r>
    </w:p>
    <w:p>
      <w:pPr>
        <w:pStyle w:val="Normal"/>
      </w:pPr>
      <w:r>
        <w:t xml:space="preserve">starken Bevölkerungswachstums einen sehr hohen »Kriegsindex« auf: </w:t>
      </w:r>
    </w:p>
    <w:p>
      <w:pPr>
        <w:pStyle w:val="Normal"/>
      </w:pPr>
      <w:r>
        <w:t xml:space="preserve">Mali </w:t>
      </w:r>
    </w:p>
    <w:p>
      <w:pPr>
        <w:pStyle w:val="Normal"/>
      </w:pPr>
      <w:r>
        <w:t xml:space="preserve">6.5 </w:t>
      </w:r>
    </w:p>
    <w:p>
      <w:pPr>
        <w:pStyle w:val="Normal"/>
      </w:pPr>
      <w:r>
        <w:t xml:space="preserve">Nigeria </w:t>
      </w:r>
    </w:p>
    <w:p>
      <w:pPr>
        <w:pStyle w:val="Normal"/>
      </w:pPr>
      <w:r>
        <w:t xml:space="preserve">4,7 </w:t>
      </w:r>
    </w:p>
    <w:p>
      <w:pPr>
        <w:pStyle w:val="Normal"/>
      </w:pPr>
      <w:r>
        <w:t xml:space="preserve">Somalia </w:t>
      </w:r>
    </w:p>
    <w:p>
      <w:pPr>
        <w:pStyle w:val="Normal"/>
      </w:pPr>
      <w:r>
        <w:t xml:space="preserve">5.6 </w:t>
      </w:r>
    </w:p>
    <w:p>
      <w:pPr>
        <w:pStyle w:val="Normal"/>
      </w:pPr>
      <w:r>
        <w:t xml:space="preserve">Jemen </w:t>
      </w:r>
    </w:p>
    <w:p>
      <w:pPr>
        <w:pStyle w:val="Normal"/>
      </w:pPr>
      <w:r>
        <w:t xml:space="preserve">5,4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5,8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4,1 </w:t>
      </w:r>
    </w:p>
    <w:p>
      <w:pPr>
        <w:pStyle w:val="Normal"/>
      </w:pPr>
      <w:r>
        <w:t xml:space="preserve">Westjordan und Gazastreifen </w:t>
      </w:r>
    </w:p>
    <w:p>
      <w:pPr>
        <w:pStyle w:val="Normal"/>
      </w:pPr>
      <w:r>
        <w:t xml:space="preserve">5,8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6,0 </w:t>
      </w:r>
    </w:p>
    <w:p>
      <w:pPr>
        <w:pStyle w:val="Normal"/>
      </w:pPr>
      <w:r>
        <w:t xml:space="preserve">89 </w:t>
      </w:r>
    </w:p>
    <w:p>
      <w:pPr>
        <w:pStyle w:val="Normal"/>
      </w:pPr>
      <w:r>
        <w:bookmarkStart w:id="91" w:name="p90"/>
        <w:t/>
        <w:bookmarkEnd w:id="91"/>
        <w:t>Man könnte argumentieren, dass Rückständigkeit und schlechte Re-</w:t>
      </w:r>
    </w:p>
    <w:p>
      <w:pPr>
        <w:pStyle w:val="Normal"/>
      </w:pPr>
      <w:r>
        <w:t>gierungspraxis zu Kriegen führen und nicht das Bevölkerungswachs-</w:t>
      </w:r>
    </w:p>
    <w:p>
      <w:pPr>
        <w:pStyle w:val="Normal"/>
      </w:pPr>
      <w:r>
        <w:t xml:space="preserve">tum als solches. Das ist kein Widerspruch, denn die Loslösung des </w:t>
      </w:r>
    </w:p>
    <w:p>
      <w:pPr>
        <w:pStyle w:val="Normal"/>
      </w:pPr>
      <w:r>
        <w:t xml:space="preserve">Bevölkerungswachstums von den wirtschaftlichen Grundlagen eines </w:t>
      </w:r>
    </w:p>
    <w:p>
      <w:pPr>
        <w:pStyle w:val="Normal"/>
      </w:pPr>
      <w:r>
        <w:t>Staates ist ja gerade Ausdruck von Rückständigkeit und schlechter Re-</w:t>
      </w:r>
    </w:p>
    <w:p>
      <w:pPr>
        <w:pStyle w:val="Normal"/>
      </w:pPr>
      <w:r>
        <w:t xml:space="preserve">gierungspraxis. </w:t>
      </w:r>
    </w:p>
    <w:p>
      <w:pPr>
        <w:pStyle w:val="Normal"/>
      </w:pPr>
      <w:r>
        <w:t>Die anhaltende Bevölkerungsdynamik der islamischen Welt be-</w:t>
      </w:r>
    </w:p>
    <w:p>
      <w:pPr>
        <w:pStyle w:val="Normal"/>
      </w:pPr>
      <w:r>
        <w:t>wirkt, dass sich die demografischen Gewichte in hohem Tempo verän-</w:t>
      </w:r>
    </w:p>
    <w:p>
      <w:pPr>
        <w:pStyle w:val="Normal"/>
      </w:pPr>
      <w:r>
        <w:t xml:space="preserve">dern. </w:t>
      </w:r>
    </w:p>
    <w:p>
      <w:pPr>
        <w:pStyle w:val="Normal"/>
      </w:pPr>
      <w:r>
        <w:t xml:space="preserve">Der Anteil der islamischen Länder an der Weltbevölkerung beträgt </w:t>
      </w:r>
    </w:p>
    <w:p>
      <w:pPr>
        <w:pStyle w:val="Normal"/>
      </w:pPr>
      <w:r>
        <w:t xml:space="preserve">bei </w:t>
      </w:r>
    </w:p>
    <w:p>
      <w:pPr>
        <w:pStyle w:val="Normal"/>
      </w:pPr>
      <w:r>
        <w:t xml:space="preserve">- den Männern im Alter von 55 bis 60 Jahren 16 Prozent </w:t>
      </w:r>
    </w:p>
    <w:p>
      <w:pPr>
        <w:pStyle w:val="Normal"/>
      </w:pPr>
      <w:r>
        <w:t xml:space="preserve">- den Männern im Alter von 15 bis 20 Jahren 28 Prozent </w:t>
      </w:r>
    </w:p>
    <w:p>
      <w:pPr>
        <w:pStyle w:val="Normal"/>
      </w:pPr>
      <w:r>
        <w:t xml:space="preserve">- den Geburten 33 Prozent </w:t>
      </w:r>
    </w:p>
    <w:p>
      <w:pPr>
        <w:pStyle w:val="Normal"/>
      </w:pPr>
      <w:r>
        <w:t xml:space="preserve">Das Größenverhältnis der islamischen Länder zu Europa beträgt bei </w:t>
      </w:r>
    </w:p>
    <w:p>
      <w:pPr>
        <w:pStyle w:val="Normal"/>
      </w:pPr>
      <w:r>
        <w:t xml:space="preserve">- den Männern im Alter von 55 bis 60 Jahren 1,12:1 </w:t>
      </w:r>
    </w:p>
    <w:p>
      <w:pPr>
        <w:pStyle w:val="Normal"/>
      </w:pPr>
      <w:r>
        <w:t xml:space="preserve">- den Männern im Alter von 15 bis 20 Jahren 4,40:1 </w:t>
      </w:r>
    </w:p>
    <w:p>
      <w:pPr>
        <w:pStyle w:val="Normal"/>
      </w:pPr>
      <w:r>
        <w:t>- den Geburten</w:t>
      </w:r>
    </w:p>
    <w:p>
      <w:pPr>
        <w:pStyle w:val="Normal"/>
      </w:pPr>
      <w:r>
        <w:t>5,83:1</w:t>
      </w:r>
    </w:p>
    <w:p>
      <w:pPr>
        <w:pStyle w:val="Normal"/>
      </w:pPr>
      <w:r>
        <w:t>Nach der mittleren Variante der aktuellen UNO-Bevölkerungsprogno-</w:t>
      </w:r>
    </w:p>
    <w:p>
      <w:pPr>
        <w:pStyle w:val="Normal"/>
      </w:pPr>
      <w:r>
        <w:t xml:space="preserve">se werden 2050 in den islamischen Ländern gut viermal und 2100 gut </w:t>
      </w:r>
    </w:p>
    <w:p>
      <w:pPr>
        <w:pStyle w:val="Normal"/>
      </w:pPr>
      <w:r>
        <w:t xml:space="preserve">sechsmal so viele Menschen leben wie in Europa. Dabei ist allerdings </w:t>
      </w:r>
    </w:p>
    <w:p>
      <w:pPr>
        <w:pStyle w:val="Normal"/>
      </w:pPr>
      <w:r>
        <w:t xml:space="preserve">unterstellt, dass die Nettoreproduktionsraten weiter sinken werden, </w:t>
      </w:r>
    </w:p>
    <w:p>
      <w:pPr>
        <w:pStyle w:val="Normal"/>
      </w:pPr>
      <w:r>
        <w:t xml:space="preserve">was aber für das islamische Afrika gar nicht erkennbar ist. Es ist deshalb </w:t>
      </w:r>
    </w:p>
    <w:p>
      <w:pPr>
        <w:pStyle w:val="Normal"/>
      </w:pPr>
      <w:r>
        <w:t xml:space="preserve">aus meiner Sicht sehr wahrscheinlich, dass zumindest für die islamische </w:t>
      </w:r>
    </w:p>
    <w:p>
      <w:pPr>
        <w:pStyle w:val="Normal"/>
      </w:pPr>
      <w:r>
        <w:t xml:space="preserve">Welt die UNO-Bevölkerungsprognose deutlich übertroffen wird. </w:t>
      </w:r>
    </w:p>
    <w:p>
      <w:pPr>
        <w:pStyle w:val="Normal"/>
      </w:pPr>
      <w:r>
        <w:t>Die Bevölkerungsexplosion und die Überbevölkerung in den isla-</w:t>
      </w:r>
    </w:p>
    <w:p>
      <w:pPr>
        <w:pStyle w:val="Normal"/>
      </w:pPr>
      <w:r>
        <w:t xml:space="preserve">mischen Ländern sind nicht nur Ausdruck der Rückständigkeit und </w:t>
      </w:r>
    </w:p>
    <w:p>
      <w:pPr>
        <w:pStyle w:val="Normal"/>
      </w:pPr>
      <w:r>
        <w:t>mangelhaften Modernisierung der islamischen Gesellschaften, son-</w:t>
      </w:r>
    </w:p>
    <w:p>
      <w:pPr>
        <w:pStyle w:val="Normal"/>
      </w:pPr>
      <w:r>
        <w:t xml:space="preserve">dern gleichzeitig ein wachsendes Risiko für ihre künftige Entwicklung: </w:t>
      </w:r>
    </w:p>
    <w:p>
      <w:pPr>
        <w:pStyle w:val="Normal"/>
      </w:pPr>
      <w:r>
        <w:t xml:space="preserve">Überall in Nordafrika und dem Nahen Osten führt die wachsende </w:t>
      </w:r>
    </w:p>
    <w:p>
      <w:pPr>
        <w:pStyle w:val="Normal"/>
      </w:pPr>
      <w:r>
        <w:t>Bevölkerung zu einer Intensivierung der Landwirtschaft und zu ver-</w:t>
      </w:r>
    </w:p>
    <w:p>
      <w:pPr>
        <w:pStyle w:val="Normal"/>
      </w:pPr>
      <w:r>
        <w:t xml:space="preserve">90 </w:t>
      </w:r>
    </w:p>
    <w:p>
      <w:pPr>
        <w:pStyle w:val="Normal"/>
      </w:pPr>
      <w:r>
        <w:bookmarkStart w:id="92" w:name="p91"/>
        <w:t/>
        <w:bookmarkEnd w:id="92"/>
        <w:t xml:space="preserve">stärkter künstlicher Bewässerung. Dadurch werden zunehmend, von </w:t>
      </w:r>
    </w:p>
    <w:p>
      <w:pPr>
        <w:pStyle w:val="Normal"/>
      </w:pPr>
      <w:r>
        <w:t xml:space="preserve">Marokko bis zum Iran, die nicht erneuerbaren Grundwasserreserven </w:t>
      </w:r>
    </w:p>
    <w:p>
      <w:pPr>
        <w:pStyle w:val="Normal"/>
      </w:pPr>
      <w:r>
        <w:t>eingesetzt. Diese ökologische Katastrophe gefährdet die künftige Er-</w:t>
      </w:r>
    </w:p>
    <w:p>
      <w:pPr>
        <w:pStyle w:val="Normal"/>
      </w:pPr>
      <w:r>
        <w:t>nährungsbasis der wachsenden Bevölkerung. Das Bevölkerungswachs-</w:t>
      </w:r>
    </w:p>
    <w:p>
      <w:pPr>
        <w:pStyle w:val="Normal"/>
      </w:pPr>
      <w:r>
        <w:t xml:space="preserve">tum ist die Hauptursache dafür, dass wiederkehrende Dürrephasen, </w:t>
      </w:r>
    </w:p>
    <w:p>
      <w:pPr>
        <w:pStyle w:val="Normal"/>
      </w:pPr>
      <w:r>
        <w:t>die es in Nordafrika und im Nahen Osten immer schon gab, zur so-</w:t>
      </w:r>
    </w:p>
    <w:p>
      <w:pPr>
        <w:pStyle w:val="Normal"/>
      </w:pPr>
      <w:r>
        <w:t xml:space="preserve">zialen Katastrophe geraten. So war in Syrien der Sturm der verarmten </w:t>
      </w:r>
    </w:p>
    <w:p>
      <w:pPr>
        <w:pStyle w:val="Normal"/>
      </w:pPr>
      <w:r>
        <w:t xml:space="preserve">Landbevölkerung auf die syrischen Städte ein wesentlicher Auslöser </w:t>
      </w:r>
    </w:p>
    <w:p>
      <w:pPr>
        <w:pStyle w:val="Normal"/>
      </w:pPr>
      <w:r>
        <w:t xml:space="preserve">des Bürgerkrieges.24 Die Folgen des Klimawandels, soweit es ihn gibt, </w:t>
      </w:r>
    </w:p>
    <w:p>
      <w:pPr>
        <w:pStyle w:val="Normal"/>
      </w:pPr>
      <w:r>
        <w:t>treten noch erschwerend hinzu. Sie wären aber ohne das explosive, an-</w:t>
      </w:r>
    </w:p>
    <w:p>
      <w:pPr>
        <w:pStyle w:val="Normal"/>
      </w:pPr>
      <w:r>
        <w:t xml:space="preserve">haltende Bevölkerungswachstum wesentlich besser zu beherrschen. </w:t>
      </w:r>
    </w:p>
    <w:p>
      <w:pPr>
        <w:pStyle w:val="Para 1"/>
      </w:pPr>
      <w:r>
        <w:rPr>
          <w:rStyle w:val="Text0"/>
        </w:rPr>
        <w:t/>
      </w:r>
      <w:r>
        <w:t xml:space="preserve">Demografie, Modernisierung und wirtschaftliche Entwicklung </w:t>
      </w:r>
    </w:p>
    <w:p>
      <w:pPr>
        <w:pStyle w:val="Normal"/>
      </w:pPr>
      <w:r>
        <w:t xml:space="preserve">Beim Zusammenhang zwischen Demografie und wirtschaftlicher </w:t>
      </w:r>
    </w:p>
    <w:p>
      <w:pPr>
        <w:pStyle w:val="Normal"/>
      </w:pPr>
      <w:r>
        <w:t xml:space="preserve">Entwicklung lässt sich in der Regel Folgendes beobachten: </w:t>
      </w:r>
    </w:p>
    <w:p>
      <w:pPr>
        <w:pStyle w:val="Normal"/>
      </w:pPr>
      <w:r>
        <w:t xml:space="preserve">- Je rückständiger ein Land ist, desto höher ist die Geburtenrate. </w:t>
      </w:r>
    </w:p>
    <w:p>
      <w:pPr>
        <w:pStyle w:val="Normal"/>
      </w:pPr>
      <w:r>
        <w:t xml:space="preserve">- Je gebildeter die Frauen sind, desto niedriger ist die Geburtenrate. </w:t>
      </w:r>
    </w:p>
    <w:p>
      <w:pPr>
        <w:pStyle w:val="Normal"/>
      </w:pPr>
      <w:r>
        <w:t xml:space="preserve">- Muslimische Länder und muslimische Minderheiten in nicht </w:t>
      </w:r>
    </w:p>
    <w:p>
      <w:pPr>
        <w:pStyle w:val="Normal"/>
      </w:pPr>
      <w:r>
        <w:t xml:space="preserve">muslimischen Ländern haben regelmäßig höhere Geburtenraten </w:t>
      </w:r>
    </w:p>
    <w:p>
      <w:pPr>
        <w:pStyle w:val="Normal"/>
      </w:pPr>
      <w:r>
        <w:t>als Länder mit vergleichbarem Entwicklungsstand oder als Grup-</w:t>
      </w:r>
    </w:p>
    <w:p>
      <w:pPr>
        <w:pStyle w:val="Normal"/>
      </w:pPr>
      <w:r>
        <w:t xml:space="preserve">pen mit einem vergleichbaren soziökonomischen Status. </w:t>
      </w:r>
    </w:p>
    <w:p>
      <w:pPr>
        <w:pStyle w:val="Normal"/>
      </w:pPr>
      <w:r>
        <w:t xml:space="preserve">- Es ist kausal nicht eindeutig zu klären, zu welchem Grad die </w:t>
      </w:r>
    </w:p>
    <w:p>
      <w:pPr>
        <w:pStyle w:val="Normal"/>
      </w:pPr>
      <w:r>
        <w:t xml:space="preserve">vergleichsweise hohen Geburtenraten islamischer Länder ihrer </w:t>
      </w:r>
    </w:p>
    <w:p>
      <w:pPr>
        <w:pStyle w:val="Normal"/>
      </w:pPr>
      <w:r>
        <w:t xml:space="preserve">wirtschaftlichen Rückständigkeit und zu welchem Grad sie dem </w:t>
      </w:r>
    </w:p>
    <w:p>
      <w:pPr>
        <w:pStyle w:val="Normal"/>
      </w:pPr>
      <w:r>
        <w:t xml:space="preserve">islamischen religiösen Hintergrund zuzurechnen sind. </w:t>
      </w:r>
    </w:p>
    <w:p>
      <w:pPr>
        <w:pStyle w:val="Normal"/>
      </w:pPr>
      <w:r>
        <w:t>Üblicherweise sinkt die Geburtenrate eines Landes, wenn die Kinder-</w:t>
      </w:r>
    </w:p>
    <w:p>
      <w:pPr>
        <w:pStyle w:val="Normal"/>
      </w:pPr>
      <w:r>
        <w:t xml:space="preserve">sterblichkeit dauerhaft fällt. Im klassischen Modell des sogenannten </w:t>
      </w:r>
    </w:p>
    <w:p>
      <w:pPr>
        <w:pStyle w:val="Normal"/>
      </w:pPr>
      <w:r>
        <w:t xml:space="preserve">demografischen Ubergangs führen eine Verbesserung der Ernährung, </w:t>
      </w:r>
    </w:p>
    <w:p>
      <w:pPr>
        <w:pStyle w:val="Normal"/>
      </w:pPr>
      <w:r>
        <w:t>der Hygiene und der medizinischen Versorgung zu einem nachhalti-</w:t>
      </w:r>
    </w:p>
    <w:p>
      <w:pPr>
        <w:pStyle w:val="Normal"/>
      </w:pPr>
      <w:r>
        <w:t>gen Rückgang der Kindersterblichkeit. Ein korrespondierender Rück-</w:t>
      </w:r>
    </w:p>
    <w:p>
      <w:pPr>
        <w:pStyle w:val="Normal"/>
      </w:pPr>
      <w:r>
        <w:t xml:space="preserve">gang der Geburtenraten folgt dann in einem zeitlichen Abstand von </w:t>
      </w:r>
    </w:p>
    <w:p>
      <w:pPr>
        <w:pStyle w:val="Normal"/>
      </w:pPr>
      <w:r>
        <w:t xml:space="preserve">91 </w:t>
      </w:r>
    </w:p>
    <w:p>
      <w:pPr>
        <w:pStyle w:val="Normal"/>
      </w:pPr>
      <w:r>
        <w:bookmarkStart w:id="93" w:name="p92"/>
        <w:t/>
        <w:bookmarkEnd w:id="93"/>
        <w:t>zwei bis drei Generationen. Dabei haben auch die Veränderungen ge-</w:t>
      </w:r>
    </w:p>
    <w:p>
      <w:pPr>
        <w:pStyle w:val="Normal"/>
      </w:pPr>
      <w:r>
        <w:t xml:space="preserve">sellschaftlicher Leitbilder und eine Zunahme des Bildungsgrads der </w:t>
      </w:r>
    </w:p>
    <w:p>
      <w:pPr>
        <w:pStyle w:val="Normal"/>
      </w:pPr>
      <w:r>
        <w:t xml:space="preserve">Frauen einen Einfluss. </w:t>
      </w:r>
    </w:p>
    <w:p>
      <w:pPr>
        <w:pStyle w:val="Normal"/>
      </w:pPr>
      <w:r>
        <w:t xml:space="preserve">Es macht aber offenbar einen Unterschied, ob sich die Bedingungen </w:t>
      </w:r>
    </w:p>
    <w:p>
      <w:pPr>
        <w:pStyle w:val="Normal"/>
      </w:pPr>
      <w:r>
        <w:t xml:space="preserve">für eine geringere Kindersterblichkeit endogen aus der Entwicklung </w:t>
      </w:r>
    </w:p>
    <w:p>
      <w:pPr>
        <w:pStyle w:val="Normal"/>
      </w:pPr>
      <w:r>
        <w:t xml:space="preserve">einer Gesellschaft ergeben - dann erfolgt der demografische Übergang </w:t>
      </w:r>
    </w:p>
    <w:p>
      <w:pPr>
        <w:pStyle w:val="Normal"/>
      </w:pPr>
      <w:r>
        <w:t xml:space="preserve">sehr schnell, wie sich am Beispiel Ostasien zeigt - oder ob verbesserte </w:t>
      </w:r>
    </w:p>
    <w:p>
      <w:pPr>
        <w:pStyle w:val="Normal"/>
      </w:pPr>
      <w:r>
        <w:t xml:space="preserve">Ernährung, bessere Hygiene und medizinischer Fortschritt von außen an </w:t>
      </w:r>
    </w:p>
    <w:p>
      <w:pPr>
        <w:pStyle w:val="Normal"/>
      </w:pPr>
      <w:r>
        <w:t xml:space="preserve">eine Gesellschaft herangetragen werden, während sich diese innerlich nur </w:t>
      </w:r>
    </w:p>
    <w:p>
      <w:pPr>
        <w:pStyle w:val="Normal"/>
      </w:pPr>
      <w:r>
        <w:t>wenig oder gar nicht entwickelt - dann kann der demografische Über-</w:t>
      </w:r>
    </w:p>
    <w:p>
      <w:pPr>
        <w:pStyle w:val="Normal"/>
      </w:pPr>
      <w:r>
        <w:t xml:space="preserve">gang sehr lange dauern, wie im Fall der Türkei oder des Iran, oder auch </w:t>
      </w:r>
    </w:p>
    <w:p>
      <w:pPr>
        <w:pStyle w:val="Normal"/>
      </w:pPr>
      <w:r>
        <w:t xml:space="preserve">ganz ausfallen, wie bislang bei den meisten Ländern Subsahara-Afrikas. </w:t>
      </w:r>
    </w:p>
    <w:p>
      <w:pPr>
        <w:pStyle w:val="Normal"/>
      </w:pPr>
      <w:r>
        <w:t xml:space="preserve">Bei fehlendem oder stark verzögertem demografischen Übergang </w:t>
      </w:r>
    </w:p>
    <w:p>
      <w:pPr>
        <w:pStyle w:val="Normal"/>
      </w:pPr>
      <w:r>
        <w:t>beobachten wir ein Paradoxon, das die Gesetze der natürlichen Evo-</w:t>
      </w:r>
    </w:p>
    <w:p>
      <w:pPr>
        <w:pStyle w:val="Normal"/>
      </w:pPr>
      <w:r>
        <w:t>lution quasi auf den Kopf stellt: Wenn die Erkenntnisse der moder-</w:t>
      </w:r>
    </w:p>
    <w:p>
      <w:pPr>
        <w:pStyle w:val="Normal"/>
      </w:pPr>
      <w:r>
        <w:t xml:space="preserve">nen Hygiene, eine medizinische Grundversorgung und eine halbwegs </w:t>
      </w:r>
    </w:p>
    <w:p>
      <w:pPr>
        <w:pStyle w:val="Normal"/>
      </w:pPr>
      <w:r>
        <w:t xml:space="preserve">stabile Ernährungslage in der modernen Welt mehr oder weniger zu </w:t>
      </w:r>
    </w:p>
    <w:p>
      <w:pPr>
        <w:pStyle w:val="Normal"/>
      </w:pPr>
      <w:r>
        <w:t xml:space="preserve">freien Gütern werden, die allen Gesellschaften unabhängig von ihrem </w:t>
      </w:r>
    </w:p>
    <w:p>
      <w:pPr>
        <w:pStyle w:val="Normal"/>
      </w:pPr>
      <w:r>
        <w:t xml:space="preserve">Entwicklungsstand grundsätzlich zugutekommen, </w:t>
      </w:r>
      <w:r>
        <w:rPr>
          <w:rStyle w:val="Text0"/>
        </w:rPr>
        <w:t xml:space="preserve"> dann ist der im Be-</w:t>
      </w:r>
    </w:p>
    <w:p>
      <w:pPr>
        <w:pStyle w:val="Para 1"/>
      </w:pPr>
      <w:r>
        <w:rPr>
          <w:rStyle w:val="Text0"/>
        </w:rPr>
        <w:t/>
      </w:r>
      <w:r>
        <w:t xml:space="preserve">völkerungszuwachs zum Ausdruck kommende »Reproduktionserfolg« umso </w:t>
      </w:r>
    </w:p>
    <w:p>
      <w:pPr>
        <w:pStyle w:val="Para 1"/>
      </w:pPr>
      <w:r>
        <w:rPr>
          <w:rStyle w:val="Text0"/>
        </w:rPr>
        <w:t/>
      </w:r>
      <w:r>
        <w:t>höher, je rückständiger, je traditionsverhafteter und je ungebildeter eine Ge-</w:t>
      </w:r>
    </w:p>
    <w:p>
      <w:pPr>
        <w:pStyle w:val="Normal"/>
      </w:pPr>
      <w:r>
        <w:t/>
      </w:r>
      <w:r>
        <w:rPr>
          <w:rStyle w:val="Text0"/>
        </w:rPr>
        <w:t>sellschaft ist</w:t>
      </w:r>
      <w:r>
        <w:t xml:space="preserve"> und je mehr sie ihre Frauen in überkommenen Rollen gefan-</w:t>
      </w:r>
    </w:p>
    <w:p>
      <w:pPr>
        <w:pStyle w:val="Normal"/>
      </w:pPr>
      <w:r>
        <w:t>gen hält. Dies erklärt zu einem guten Teil auch das starke Bevölkerungs-</w:t>
      </w:r>
    </w:p>
    <w:p>
      <w:pPr>
        <w:pStyle w:val="Normal"/>
      </w:pPr>
      <w:r>
        <w:t xml:space="preserve">wachstum in islamischen Ländern. </w:t>
      </w:r>
    </w:p>
    <w:p>
      <w:pPr>
        <w:pStyle w:val="Normal"/>
      </w:pPr>
      <w:r>
        <w:t xml:space="preserve">Man kann es auch anders ausdrücken: In der Welt insgesamt ist das </w:t>
      </w:r>
    </w:p>
    <w:p>
      <w:pPr>
        <w:pStyle w:val="Normal"/>
      </w:pPr>
      <w:r>
        <w:t xml:space="preserve">Bevölkerungswachstum umso höher, je rückständiger der betreffende </w:t>
      </w:r>
    </w:p>
    <w:p>
      <w:pPr>
        <w:pStyle w:val="Normal"/>
      </w:pPr>
      <w:r>
        <w:t xml:space="preserve">Staat ist und je größer seine Entwicklungsdefizite sind. Innerhalb von </w:t>
      </w:r>
    </w:p>
    <w:p>
      <w:pPr>
        <w:pStyle w:val="Normal"/>
      </w:pPr>
      <w:r>
        <w:t xml:space="preserve">Gesellschaften sind gesellschaftliche Gruppen umso geburtenreicher, je </w:t>
      </w:r>
    </w:p>
    <w:p>
      <w:pPr>
        <w:pStyle w:val="Normal"/>
      </w:pPr>
      <w:r>
        <w:t xml:space="preserve">bildungsferner, rückständiger und wirtschaftlich erfolgloser sie relativ </w:t>
      </w:r>
    </w:p>
    <w:p>
      <w:pPr>
        <w:pStyle w:val="Normal"/>
      </w:pPr>
      <w:r>
        <w:t xml:space="preserve">zum Rest der Gesellschaft sind. Dieser Befund ist empirisch vielfach </w:t>
      </w:r>
    </w:p>
    <w:p>
      <w:pPr>
        <w:pStyle w:val="Normal"/>
      </w:pPr>
      <w:r>
        <w:t xml:space="preserve">gesichert und kann geradezu eine universelle Geltung beanspruchen.25 </w:t>
      </w:r>
    </w:p>
    <w:p>
      <w:pPr>
        <w:pStyle w:val="Normal"/>
      </w:pPr>
      <w:r>
        <w:t xml:space="preserve">Das wird von vielen nicht gern gehört und stößt besonders dann auf </w:t>
      </w:r>
    </w:p>
    <w:p>
      <w:pPr>
        <w:pStyle w:val="Normal"/>
      </w:pPr>
      <w:r>
        <w:t xml:space="preserve">Widerspruch, wenn die Grenze zwischen Gruppen unterschiedlicher </w:t>
      </w:r>
    </w:p>
    <w:p>
      <w:pPr>
        <w:pStyle w:val="Normal"/>
      </w:pPr>
      <w:r>
        <w:t>Geburtenstärke mit ethnischen oder religiösen Trennlinien zusam-</w:t>
      </w:r>
    </w:p>
    <w:p>
      <w:pPr>
        <w:pStyle w:val="Normal"/>
      </w:pPr>
      <w:r>
        <w:t xml:space="preserve">menfällt. </w:t>
      </w:r>
    </w:p>
    <w:p>
      <w:pPr>
        <w:pStyle w:val="Normal"/>
      </w:pPr>
      <w:r>
        <w:t xml:space="preserve">92 </w:t>
      </w:r>
    </w:p>
    <w:p>
      <w:pPr>
        <w:pStyle w:val="Normal"/>
      </w:pPr>
      <w:r>
        <w:bookmarkStart w:id="94" w:name="p93"/>
        <w:t/>
        <w:bookmarkEnd w:id="94"/>
        <w:t>Ich habe die Vermutung, dass auch die seit Anfang der Siebziger-</w:t>
      </w:r>
    </w:p>
    <w:p>
      <w:pPr>
        <w:pStyle w:val="Normal"/>
      </w:pPr>
      <w:r>
        <w:t>jahre in den meisten Ländern der islamischen Welt beobachtete Re-</w:t>
      </w:r>
    </w:p>
    <w:p>
      <w:pPr>
        <w:pStyle w:val="Normal"/>
      </w:pPr>
      <w:r>
        <w:t xml:space="preserve">islamisierung zu einem erheblichen Teil demografische Ursachen hat. </w:t>
      </w:r>
    </w:p>
    <w:p>
      <w:pPr>
        <w:pStyle w:val="Normal"/>
      </w:pPr>
      <w:r>
        <w:t xml:space="preserve">1970 sah man in den Stadtzentren von Kairo, Damaskus oder Istanbul </w:t>
      </w:r>
    </w:p>
    <w:p>
      <w:pPr>
        <w:pStyle w:val="Normal"/>
      </w:pPr>
      <w:r>
        <w:t xml:space="preserve">nur wenige Kopftücher. Heute dagegen tragen dort nur wenige Frauen </w:t>
      </w:r>
    </w:p>
    <w:p>
      <w:pPr>
        <w:pStyle w:val="Normal"/>
      </w:pPr>
      <w:r>
        <w:t xml:space="preserve">kein Kopftuch. Aus meiner Sicht kann dies so erklärt werden, dass </w:t>
      </w:r>
    </w:p>
    <w:p>
      <w:pPr>
        <w:pStyle w:val="Normal"/>
      </w:pPr>
      <w:r>
        <w:t xml:space="preserve">die von der Modernisierung bereits erfassten Teile der Gesellschaft </w:t>
      </w:r>
    </w:p>
    <w:p>
      <w:pPr>
        <w:pStyle w:val="Normal"/>
      </w:pPr>
      <w:r>
        <w:t xml:space="preserve">damals bereits die einem hohen Entwicklungsniveau entsprechende </w:t>
      </w:r>
    </w:p>
    <w:p>
      <w:pPr>
        <w:pStyle w:val="Normal"/>
      </w:pPr>
      <w:r>
        <w:t xml:space="preserve">niedrige Geburtenrate hatten und deshalb zahlenmäßig stagnierten. </w:t>
      </w:r>
    </w:p>
    <w:p>
      <w:pPr>
        <w:pStyle w:val="Normal"/>
      </w:pPr>
      <w:r>
        <w:t xml:space="preserve">Dagegen behielten die von der Modernisierung nicht erfassten Teile </w:t>
      </w:r>
    </w:p>
    <w:p>
      <w:pPr>
        <w:pStyle w:val="Normal"/>
      </w:pPr>
      <w:r>
        <w:t xml:space="preserve">der Gesellschaft ihre hohen Geburtenraten bei. So wurden die Träger </w:t>
      </w:r>
    </w:p>
    <w:p>
      <w:pPr>
        <w:pStyle w:val="Normal"/>
      </w:pPr>
      <w:r>
        <w:t xml:space="preserve">der Moderne in der islamischen Welt in wenigen Jahrzehnten aus rein </w:t>
      </w:r>
    </w:p>
    <w:p>
      <w:pPr>
        <w:pStyle w:val="Normal"/>
      </w:pPr>
      <w:r>
        <w:t>demografischen Gründen von einer Minderheit zu einer kleinen Min-</w:t>
      </w:r>
    </w:p>
    <w:p>
      <w:pPr>
        <w:pStyle w:val="Normal"/>
      </w:pPr>
      <w:r>
        <w:t xml:space="preserve">derheit. So hat sich die Bevölkerung der Türkei von 1970 bis heute </w:t>
      </w:r>
    </w:p>
    <w:p>
      <w:pPr>
        <w:pStyle w:val="Normal"/>
      </w:pPr>
      <w:r>
        <w:t xml:space="preserve">mehr als verdoppelt. Die Träger des Kinderreichtums waren aber nicht </w:t>
      </w:r>
    </w:p>
    <w:p>
      <w:pPr>
        <w:pStyle w:val="Normal"/>
      </w:pPr>
      <w:r>
        <w:t xml:space="preserve">die säkularen Türken in den westtürkischen Küstenstädten, sondern </w:t>
      </w:r>
    </w:p>
    <w:p>
      <w:pPr>
        <w:pStyle w:val="Normal"/>
      </w:pPr>
      <w:r>
        <w:t xml:space="preserve">die konservativen Landbewohner in Anatolien, die in großen Massen </w:t>
      </w:r>
    </w:p>
    <w:p>
      <w:pPr>
        <w:pStyle w:val="Normal"/>
      </w:pPr>
      <w:r>
        <w:t xml:space="preserve">in die Städte der Westtürkei zogen und diese in wenigen Jahrzehnten </w:t>
      </w:r>
    </w:p>
    <w:p>
      <w:pPr>
        <w:pStyle w:val="Normal"/>
      </w:pPr>
      <w:r>
        <w:t xml:space="preserve">demografisch und religiös quasi »umdrehten«. </w:t>
      </w:r>
    </w:p>
    <w:p>
      <w:pPr>
        <w:pStyle w:val="Para 2"/>
      </w:pPr>
      <w:r>
        <w:t xml:space="preserve">Wirtschaftliches Gewicht </w:t>
      </w:r>
    </w:p>
    <w:p>
      <w:pPr>
        <w:pStyle w:val="Normal"/>
      </w:pPr>
      <w:r>
        <w:t>Der aussagefähigste Maßstab zur vergleichenden Messung der wirt-</w:t>
      </w:r>
    </w:p>
    <w:p>
      <w:pPr>
        <w:pStyle w:val="Normal"/>
      </w:pPr>
      <w:r>
        <w:t>schaftlichen Aktivität von Volkswirtschaften ist das Bruttoinlands-</w:t>
      </w:r>
    </w:p>
    <w:p>
      <w:pPr>
        <w:pStyle w:val="Normal"/>
      </w:pPr>
      <w:r>
        <w:t xml:space="preserve">produkt in Dollar, umgerechnet in Kaufkraftparitäten. Gerechnet pro </w:t>
      </w:r>
    </w:p>
    <w:p>
      <w:pPr>
        <w:pStyle w:val="Normal"/>
      </w:pPr>
      <w:r>
        <w:t xml:space="preserve">Kopf der Bevölkerung, gibt dies zugleich einen groben Indikator zur </w:t>
      </w:r>
    </w:p>
    <w:p>
      <w:pPr>
        <w:pStyle w:val="Normal"/>
      </w:pPr>
      <w:r>
        <w:t>Messung des Lebensstandards in einem Land. Dabei bleiben Vertei-</w:t>
      </w:r>
    </w:p>
    <w:p>
      <w:pPr>
        <w:pStyle w:val="Normal"/>
      </w:pPr>
      <w:r>
        <w:t>lungsfragen natürlich ausgeklammert. Es gibt viele begründete Ein-</w:t>
      </w:r>
    </w:p>
    <w:p>
      <w:pPr>
        <w:pStyle w:val="Normal"/>
      </w:pPr>
      <w:r>
        <w:t>wände gegen das etablierte Konzept der Volkswirtschaftlichen Ge-</w:t>
      </w:r>
    </w:p>
    <w:p>
      <w:pPr>
        <w:pStyle w:val="Normal"/>
      </w:pPr>
      <w:r>
        <w:t xml:space="preserve">samtrechnung. Allerdings fehlt bis heute eine alternative Methodik zur </w:t>
      </w:r>
    </w:p>
    <w:p>
      <w:pPr>
        <w:pStyle w:val="Normal"/>
      </w:pPr>
      <w:r>
        <w:t xml:space="preserve">vergleichenden Betrachtung von Volkswirtschaften, und vor allem gibt </w:t>
      </w:r>
    </w:p>
    <w:p>
      <w:pPr>
        <w:pStyle w:val="Normal"/>
      </w:pPr>
      <w:r>
        <w:t xml:space="preserve">es nur auf dieser Grundlage internationale vergleichbare Statistiken. </w:t>
      </w:r>
    </w:p>
    <w:p>
      <w:pPr>
        <w:pStyle w:val="Normal"/>
      </w:pPr>
      <w:r>
        <w:t>Dies vorausgeschickt, stellt sich die wirtschaftliche Position der islami-</w:t>
      </w:r>
    </w:p>
    <w:p>
      <w:pPr>
        <w:pStyle w:val="Normal"/>
      </w:pPr>
      <w:r>
        <w:t>schen Länder in der Welt wie folgt dar: 26</w:t>
      </w:r>
    </w:p>
    <w:p>
      <w:pPr>
        <w:pStyle w:val="Normal"/>
      </w:pPr>
      <w:r>
        <w:t xml:space="preserve">93 </w:t>
      </w:r>
    </w:p>
    <w:p>
      <w:pPr>
        <w:pStyle w:val="Normal"/>
      </w:pPr>
      <w:r>
        <w:bookmarkStart w:id="95" w:name="p94"/>
        <w:t/>
        <w:bookmarkEnd w:id="95"/>
        <w:t>- In den islamischen Ländern leben 31 Prozent der Weltbevölke-</w:t>
      </w:r>
    </w:p>
    <w:p>
      <w:pPr>
        <w:pStyle w:val="Normal"/>
      </w:pPr>
      <w:r>
        <w:t xml:space="preserve">rung. Das kombinierte Bruttoinlandsprodukt (BIP) dieser Länder </w:t>
      </w:r>
    </w:p>
    <w:p>
      <w:pPr>
        <w:pStyle w:val="Normal"/>
      </w:pPr>
      <w:r>
        <w:t xml:space="preserve">betrug 2016, in Kaufkraftparitäten gerechnet, rund 15 Prozent </w:t>
      </w:r>
    </w:p>
    <w:p>
      <w:pPr>
        <w:pStyle w:val="Normal"/>
      </w:pPr>
      <w:r>
        <w:t xml:space="preserve">des Weltsozialprodukts. </w:t>
      </w:r>
    </w:p>
    <w:p>
      <w:pPr>
        <w:pStyle w:val="Normal"/>
      </w:pPr>
      <w:r>
        <w:t xml:space="preserve">- Pro Kopf gerechnet, erreicht das kaufkraftbereinigte BIP in den </w:t>
      </w:r>
    </w:p>
    <w:p>
      <w:pPr>
        <w:pStyle w:val="Normal"/>
      </w:pPr>
      <w:r>
        <w:t>islamischen Ländern mit 8800 Dollar etwa die Hälfte des Welt-</w:t>
      </w:r>
    </w:p>
    <w:p>
      <w:pPr>
        <w:pStyle w:val="Normal"/>
      </w:pPr>
      <w:r>
        <w:t xml:space="preserve">durchschnitts und knapp ein Fünftel des deutschen Niveaus. </w:t>
      </w:r>
    </w:p>
    <w:p>
      <w:pPr>
        <w:pStyle w:val="Normal"/>
      </w:pPr>
      <w:r>
        <w:t xml:space="preserve">- Von den 51 Ländern mit mehrheitlich islamischer Bevölkerung </w:t>
      </w:r>
    </w:p>
    <w:p>
      <w:pPr>
        <w:pStyle w:val="Normal"/>
      </w:pPr>
      <w:r>
        <w:t xml:space="preserve">exportieren 15 in großem Stil Erdöl und Erdgas. Sie zählen zu den </w:t>
      </w:r>
    </w:p>
    <w:p>
      <w:pPr>
        <w:pStyle w:val="Normal"/>
      </w:pPr>
      <w:r>
        <w:t xml:space="preserve">reichsten islamischen Ländern. </w:t>
      </w:r>
    </w:p>
    <w:p>
      <w:pPr>
        <w:pStyle w:val="Normal"/>
      </w:pPr>
      <w:r>
        <w:t>- Von den 36 islamischen Ländern ohne nennenswerten Energie-</w:t>
      </w:r>
    </w:p>
    <w:p>
      <w:pPr>
        <w:pStyle w:val="Normal"/>
      </w:pPr>
      <w:r>
        <w:t xml:space="preserve">export erreichen nur drei Staaten ein Bruttoinlandsprodukt, das </w:t>
      </w:r>
    </w:p>
    <w:p>
      <w:pPr>
        <w:pStyle w:val="Normal"/>
      </w:pPr>
      <w:r>
        <w:t xml:space="preserve">über dem Weltdurchschnitt von 17100 Dollar liegt, nämlich die </w:t>
      </w:r>
    </w:p>
    <w:p>
      <w:pPr>
        <w:pStyle w:val="Normal"/>
      </w:pPr>
      <w:r>
        <w:t xml:space="preserve">Türkei, Malaysia und der Libanon. 27 islamische Länder sind mit </w:t>
      </w:r>
    </w:p>
    <w:p>
      <w:pPr>
        <w:pStyle w:val="Normal"/>
      </w:pPr>
      <w:r>
        <w:t xml:space="preserve">einem BIP pro Kopf von unter 6000 Dollar pro Kopf als arm oder </w:t>
      </w:r>
    </w:p>
    <w:p>
      <w:pPr>
        <w:pStyle w:val="Normal"/>
      </w:pPr>
      <w:r>
        <w:t xml:space="preserve">sehr arm zu bezeichnen (vgl. Tabelle 2 im Anhang). </w:t>
      </w:r>
    </w:p>
    <w:p>
      <w:pPr>
        <w:pStyle w:val="Para 2"/>
      </w:pPr>
      <w:r>
        <w:t xml:space="preserve">Stellung in Wissenschaft und Technik </w:t>
      </w:r>
    </w:p>
    <w:p>
      <w:pPr>
        <w:pStyle w:val="Normal"/>
      </w:pPr>
      <w:r>
        <w:t xml:space="preserve">Aus der gesamten islamischen Welt gab es seit dem ausgehenden </w:t>
      </w:r>
    </w:p>
    <w:p>
      <w:pPr>
        <w:pStyle w:val="Normal"/>
      </w:pPr>
      <w:r>
        <w:t>Mittelalter keine nennenswerten Beiträge zur Entwicklung der tech-</w:t>
      </w:r>
    </w:p>
    <w:p>
      <w:pPr>
        <w:pStyle w:val="Normal"/>
      </w:pPr>
      <w:r>
        <w:t>nisch-wissenschaftlichen Revolution, die seit der Renaissance die Le-</w:t>
      </w:r>
    </w:p>
    <w:p>
      <w:pPr>
        <w:pStyle w:val="Normal"/>
      </w:pPr>
      <w:r>
        <w:t xml:space="preserve">bensbedingungen des Menschen grundlegend geändert hat. Solche </w:t>
      </w:r>
    </w:p>
    <w:p>
      <w:pPr>
        <w:pStyle w:val="Normal"/>
      </w:pPr>
      <w:r>
        <w:t xml:space="preserve">Beiträge aus der islamischen Welt fehlen auch in der jüngsten Zeit </w:t>
      </w:r>
    </w:p>
    <w:p>
      <w:pPr>
        <w:pStyle w:val="Normal"/>
      </w:pPr>
      <w:r>
        <w:t>noch weitgehend. Das ist bemerkenswert, denn im Zuge der islami-</w:t>
      </w:r>
    </w:p>
    <w:p>
      <w:pPr>
        <w:pStyle w:val="Normal"/>
      </w:pPr>
      <w:r>
        <w:t xml:space="preserve">schen Eroberungen wurden ja von Ägypten bis Persien große damalige </w:t>
      </w:r>
    </w:p>
    <w:p>
      <w:pPr>
        <w:pStyle w:val="Normal"/>
      </w:pPr>
      <w:r>
        <w:t xml:space="preserve">Hochkulturen dem islamischen Machtbereich einverleibt. Auch die </w:t>
      </w:r>
    </w:p>
    <w:p>
      <w:pPr>
        <w:pStyle w:val="Normal"/>
      </w:pPr>
      <w:r>
        <w:t xml:space="preserve">Hochkulturen Ostasiens hatten an der wissenschaftlich-technischen </w:t>
      </w:r>
    </w:p>
    <w:p>
      <w:pPr>
        <w:pStyle w:val="Normal"/>
      </w:pPr>
      <w:r>
        <w:t xml:space="preserve">Revolution zunächst nicht teilgenommen, dann aber, beginnend mit </w:t>
      </w:r>
    </w:p>
    <w:p>
      <w:pPr>
        <w:pStyle w:val="Normal"/>
      </w:pPr>
      <w:r>
        <w:t>der Öffnung Japans Ende des 19. Jahrhunderts, diese Lücke aus eige-</w:t>
      </w:r>
    </w:p>
    <w:p>
      <w:pPr>
        <w:pStyle w:val="Normal"/>
      </w:pPr>
      <w:r>
        <w:t xml:space="preserve">ner Kraft sehr schnell geschlossen. In der islamischen Welt setzte das </w:t>
      </w:r>
    </w:p>
    <w:p>
      <w:pPr>
        <w:pStyle w:val="Normal"/>
      </w:pPr>
      <w:r>
        <w:t xml:space="preserve">sehr langsam und verspätet ein. Unter jenen islamischen Staaten, die </w:t>
      </w:r>
    </w:p>
    <w:p>
      <w:pPr>
        <w:pStyle w:val="Normal"/>
      </w:pPr>
      <w:r>
        <w:t>nicht von ihrem Reichtum an Öl und Gas zehren können, haben bis-</w:t>
      </w:r>
    </w:p>
    <w:p>
      <w:pPr>
        <w:pStyle w:val="Normal"/>
      </w:pPr>
      <w:r>
        <w:t>lang nur die Türkei und Malaysia halbwegs Anschluss an die Wirt-</w:t>
      </w:r>
    </w:p>
    <w:p>
      <w:pPr>
        <w:pStyle w:val="Normal"/>
      </w:pPr>
      <w:r>
        <w:t xml:space="preserve">94 </w:t>
      </w:r>
    </w:p>
    <w:p>
      <w:pPr>
        <w:pStyle w:val="Normal"/>
      </w:pPr>
      <w:r>
        <w:bookmarkStart w:id="96" w:name="p95"/>
        <w:t/>
        <w:bookmarkEnd w:id="96"/>
        <w:t xml:space="preserve">Schaftsentwicklung der westlichen Welt gefunden. Auch dies geschah </w:t>
      </w:r>
    </w:p>
    <w:p>
      <w:pPr>
        <w:pStyle w:val="Normal"/>
      </w:pPr>
      <w:r>
        <w:t>im Wesentlichen durch den Import von Innovationen und Verfahrens-</w:t>
      </w:r>
    </w:p>
    <w:p>
      <w:pPr>
        <w:pStyle w:val="Normal"/>
      </w:pPr>
      <w:r>
        <w:t xml:space="preserve">techniken, weniger durch eigene Beiträge dazu. </w:t>
      </w:r>
    </w:p>
    <w:p>
      <w:pPr>
        <w:pStyle w:val="Normal"/>
      </w:pPr>
      <w:r>
        <w:t xml:space="preserve">Der relative Rückstand der islamischen Welt bei Innovation, </w:t>
      </w:r>
    </w:p>
    <w:p>
      <w:pPr>
        <w:pStyle w:val="Normal"/>
      </w:pPr>
      <w:r>
        <w:t>Wissenserwerb und Wissensproduktion zeigt sich an unterschiedli-</w:t>
      </w:r>
    </w:p>
    <w:p>
      <w:pPr>
        <w:pStyle w:val="Normal"/>
      </w:pPr>
      <w:r>
        <w:t xml:space="preserve">chen Indikatoren: </w:t>
      </w:r>
    </w:p>
    <w:p>
      <w:pPr>
        <w:pStyle w:val="Normal"/>
      </w:pPr>
      <w:r>
        <w:t>- Unter den seit 1901 vergebenen Nobelpreisen für Physik, Che-</w:t>
      </w:r>
    </w:p>
    <w:p>
      <w:pPr>
        <w:pStyle w:val="Normal"/>
      </w:pPr>
      <w:r>
        <w:t xml:space="preserve">mie und Medizin gibt es keinen einzigen Preisträger aus einem </w:t>
      </w:r>
    </w:p>
    <w:p>
      <w:pPr>
        <w:pStyle w:val="Normal"/>
      </w:pPr>
      <w:r>
        <w:t>islamischen Land. Das ist wohl kein Zufall, Auch die große preis-</w:t>
      </w:r>
    </w:p>
    <w:p>
      <w:pPr>
        <w:pStyle w:val="Normal"/>
      </w:pPr>
      <w:r>
        <w:t xml:space="preserve">würdige Einzelleistung kann ja nur in einem kulturellen Umfeld </w:t>
      </w:r>
    </w:p>
    <w:p>
      <w:pPr>
        <w:pStyle w:val="Normal"/>
      </w:pPr>
      <w:r>
        <w:t xml:space="preserve">und einem geistigen Klima erbracht werden, das solche Leistungen </w:t>
      </w:r>
    </w:p>
    <w:p>
      <w:pPr>
        <w:pStyle w:val="Normal"/>
      </w:pPr>
      <w:r>
        <w:t xml:space="preserve">ermutigt und ermöglicht. </w:t>
      </w:r>
    </w:p>
    <w:p>
      <w:pPr>
        <w:pStyle w:val="Normal"/>
      </w:pPr>
      <w:r>
        <w:t xml:space="preserve">- Ein beliebter Innovationsindex sind die Patentanmeldungen pro </w:t>
      </w:r>
    </w:p>
    <w:p>
      <w:pPr>
        <w:pStyle w:val="Normal"/>
      </w:pPr>
      <w:r>
        <w:t>eine Million Einwohner.27 Innovationsspitzenreiter ist nach die-</w:t>
      </w:r>
    </w:p>
    <w:p>
      <w:pPr>
        <w:pStyle w:val="Normal"/>
      </w:pPr>
      <w:r>
        <w:t xml:space="preserve">sem Maßstab Japan mit 276,06 Patenten. Deutschland liegt mit </w:t>
      </w:r>
    </w:p>
    <w:p>
      <w:pPr>
        <w:pStyle w:val="Normal"/>
      </w:pPr>
      <w:r>
        <w:t xml:space="preserve">122,93 Patenten zwischen den USA und der Schweiz. Die beiden, </w:t>
      </w:r>
    </w:p>
    <w:p>
      <w:pPr>
        <w:pStyle w:val="Normal"/>
      </w:pPr>
      <w:r>
        <w:t xml:space="preserve">gemessen an diesem Maßstab, innovationsstärksten islamischen </w:t>
      </w:r>
    </w:p>
    <w:p>
      <w:pPr>
        <w:pStyle w:val="Normal"/>
      </w:pPr>
      <w:r>
        <w:t xml:space="preserve">Länder sind Malaysia mit 7,99 und die Türkei mit 5,64 Patenten </w:t>
      </w:r>
    </w:p>
    <w:p>
      <w:pPr>
        <w:pStyle w:val="Normal"/>
      </w:pPr>
      <w:r>
        <w:t xml:space="preserve">pro eine Million Einwohner (vgl. Tabelle 2 im Anhang). </w:t>
      </w:r>
    </w:p>
    <w:p>
      <w:pPr>
        <w:pStyle w:val="Normal"/>
      </w:pPr>
      <w:r>
        <w:t>Aufschlussreich ist die Stellung der islamischen Länder im interna-</w:t>
      </w:r>
    </w:p>
    <w:p>
      <w:pPr>
        <w:pStyle w:val="Normal"/>
      </w:pPr>
      <w:r>
        <w:t xml:space="preserve">tionalen Hochschulranking. Der jährliche veröffentlichte THE-Index28 </w:t>
      </w:r>
    </w:p>
    <w:p>
      <w:pPr>
        <w:pStyle w:val="Normal"/>
      </w:pPr>
      <w:r>
        <w:t xml:space="preserve">umfasst 965 Universitäten in aller Welt, die nach der Qualität ihrer </w:t>
      </w:r>
    </w:p>
    <w:p>
      <w:pPr>
        <w:pStyle w:val="Normal"/>
      </w:pPr>
      <w:r>
        <w:t>Lehre und Forschung bewertet und eingestuft werden. Solch ein Ran-</w:t>
      </w:r>
    </w:p>
    <w:p>
      <w:pPr>
        <w:pStyle w:val="Normal"/>
      </w:pPr>
      <w:r>
        <w:t>king ist immer auch ein Stück weit mechanistisch. Der Anspruch an sei-</w:t>
      </w:r>
    </w:p>
    <w:p>
      <w:pPr>
        <w:pStyle w:val="Normal"/>
      </w:pPr>
      <w:r>
        <w:t xml:space="preserve">ne Aussagekraft sollte deshalb nicht überdehnt werden. Gleichwohl ist </w:t>
      </w:r>
    </w:p>
    <w:p>
      <w:pPr>
        <w:pStyle w:val="Normal"/>
      </w:pPr>
      <w:r>
        <w:t>der statistische Trend der Einstufungen, über eine große Zahl von Uni-</w:t>
      </w:r>
    </w:p>
    <w:p>
      <w:pPr>
        <w:pStyle w:val="Normal"/>
      </w:pPr>
      <w:r>
        <w:t xml:space="preserve">versitäten gesehen, sehr aussagekräftig. Von den für 2017 einbezogenen </w:t>
      </w:r>
    </w:p>
    <w:p>
      <w:pPr>
        <w:pStyle w:val="Normal"/>
      </w:pPr>
      <w:r>
        <w:t xml:space="preserve">965 Universitäten sind 303 in angelsächsischen Ländern gelegen, 302 </w:t>
      </w:r>
    </w:p>
    <w:p>
      <w:pPr>
        <w:pStyle w:val="Normal"/>
      </w:pPr>
      <w:r>
        <w:t xml:space="preserve">im restlichen Europa, 208 in Ostasien und 70 in islamischen Ländern: </w:t>
      </w:r>
    </w:p>
    <w:p>
      <w:pPr>
        <w:pStyle w:val="Normal"/>
      </w:pPr>
      <w:r>
        <w:t xml:space="preserve">- Unter den (dem Ranking zufolge) 200 besten Universitäten liegen </w:t>
      </w:r>
    </w:p>
    <w:p>
      <w:pPr>
        <w:pStyle w:val="Normal"/>
      </w:pPr>
      <w:r>
        <w:t xml:space="preserve">111 in angelsächsischen Ländern, 69 im restlichen Europa, 15 in </w:t>
      </w:r>
    </w:p>
    <w:p>
      <w:pPr>
        <w:pStyle w:val="Normal"/>
      </w:pPr>
      <w:r>
        <w:t xml:space="preserve">Ostasien und keine in einem islamischen Land. </w:t>
      </w:r>
    </w:p>
    <w:p>
      <w:pPr>
        <w:pStyle w:val="Normal"/>
      </w:pPr>
      <w:r>
        <w:t xml:space="preserve">95 </w:t>
      </w:r>
    </w:p>
    <w:p>
      <w:pPr>
        <w:pStyle w:val="Normal"/>
      </w:pPr>
      <w:r>
        <w:bookmarkStart w:id="97" w:name="p96"/>
        <w:t/>
        <w:bookmarkEnd w:id="97"/>
        <w:t xml:space="preserve">— Unter den 500 besten Universitäten sind 230 in angelsächsischen </w:t>
      </w:r>
    </w:p>
    <w:p>
      <w:pPr>
        <w:pStyle w:val="Normal"/>
      </w:pPr>
      <w:r>
        <w:t>Ländern, 191 im restlichen Europa, 51 in Ostasien und 8 in isla-</w:t>
      </w:r>
    </w:p>
    <w:p>
      <w:pPr>
        <w:pStyle w:val="Normal"/>
      </w:pPr>
      <w:r>
        <w:t xml:space="preserve">mischen Ländern. Die beste Universität aus Saudi-Arabien belegt </w:t>
      </w:r>
    </w:p>
    <w:p>
      <w:pPr>
        <w:pStyle w:val="Normal"/>
      </w:pPr>
      <w:r>
        <w:t xml:space="preserve">Platz 217, die beste türkische Universität Platz 264 und die beste </w:t>
      </w:r>
    </w:p>
    <w:p>
      <w:pPr>
        <w:pStyle w:val="Normal"/>
      </w:pPr>
      <w:r>
        <w:t xml:space="preserve">iranische Universität Platz 524. </w:t>
      </w:r>
    </w:p>
    <w:p>
      <w:pPr>
        <w:pStyle w:val="Normal"/>
      </w:pPr>
      <w:r>
        <w:t xml:space="preserve">Das Niveau wissenschaftlicher Leistungen und die Qualität von </w:t>
      </w:r>
    </w:p>
    <w:p>
      <w:pPr>
        <w:pStyle w:val="Normal"/>
      </w:pPr>
      <w:r>
        <w:t xml:space="preserve">Bildungsstätten sind nicht zu trennen vom Meinungsklima und von </w:t>
      </w:r>
    </w:p>
    <w:p>
      <w:pPr>
        <w:pStyle w:val="Normal"/>
      </w:pPr>
      <w:r>
        <w:t xml:space="preserve">der kulturellen Ausrichtung einer Gesellschaft. Die wissenschaftliche </w:t>
      </w:r>
    </w:p>
    <w:p>
      <w:pPr>
        <w:pStyle w:val="Normal"/>
      </w:pPr>
      <w:r>
        <w:t xml:space="preserve">Weltgeltung Deutschlands, die sich im Verlauf des 19. Jahrhunderts </w:t>
      </w:r>
    </w:p>
    <w:p>
      <w:pPr>
        <w:pStyle w:val="Normal"/>
      </w:pPr>
      <w:r>
        <w:t>aufbaute, ging beispielsweise Hand in Hand mit einer intensiven Lese-</w:t>
      </w:r>
    </w:p>
    <w:p>
      <w:pPr>
        <w:pStyle w:val="Normal"/>
      </w:pPr>
      <w:r>
        <w:t xml:space="preserve">kultur. Diese zeigte sich in einem großen und stark wachsenden Markt </w:t>
      </w:r>
    </w:p>
    <w:p>
      <w:pPr>
        <w:pStyle w:val="Normal"/>
      </w:pPr>
      <w:r>
        <w:t xml:space="preserve">für Bücher. Dazu gehörte auch eine hohe Zahl von Übersetzungen aus </w:t>
      </w:r>
    </w:p>
    <w:p>
      <w:pPr>
        <w:pStyle w:val="Normal"/>
      </w:pPr>
      <w:r>
        <w:t xml:space="preserve">fremden Sprachen. </w:t>
      </w:r>
    </w:p>
    <w:p>
      <w:pPr>
        <w:pStyle w:val="Normal"/>
      </w:pPr>
      <w:r>
        <w:t xml:space="preserve">Zum eher insularen Charakter der islamisch geprägten Kulturen </w:t>
      </w:r>
    </w:p>
    <w:p>
      <w:pPr>
        <w:pStyle w:val="Normal"/>
      </w:pPr>
      <w:r>
        <w:t>passen die im internationalen Vergleich relativ niedrige Zahl von Neu-</w:t>
      </w:r>
    </w:p>
    <w:p>
      <w:pPr>
        <w:pStyle w:val="Normal"/>
      </w:pPr>
      <w:r>
        <w:t>erscheinungen von Büchern und die extrem niedrige Zahl von Überset-</w:t>
      </w:r>
    </w:p>
    <w:p>
      <w:pPr>
        <w:pStyle w:val="Normal"/>
      </w:pPr>
      <w:r>
        <w:t xml:space="preserve">zungen. Selbst in der vergleichsweise hoch entwickelten Türkei gibt es </w:t>
      </w:r>
    </w:p>
    <w:p>
      <w:pPr>
        <w:pStyle w:val="Normal"/>
      </w:pPr>
      <w:r>
        <w:t xml:space="preserve">nur wenige öffentliche Bibliotheken und keine ausgeprägte Lesekultur. </w:t>
      </w:r>
    </w:p>
    <w:p>
      <w:pPr>
        <w:pStyle w:val="Normal"/>
      </w:pPr>
      <w:r>
        <w:t xml:space="preserve">Nur einer unter tausend Türken nimmt regelmäßig ein Buch zur Hand.29 </w:t>
      </w:r>
    </w:p>
    <w:p>
      <w:pPr>
        <w:pStyle w:val="Para 2"/>
      </w:pPr>
      <w:r>
        <w:t xml:space="preserve">Stabilität, Demokratie, Krieg und Frieden </w:t>
      </w:r>
    </w:p>
    <w:p>
      <w:pPr>
        <w:pStyle w:val="Normal"/>
      </w:pPr>
      <w:r>
        <w:t xml:space="preserve">Seit den Neunzigerjahren des vergangenen Jahrhunderts finden die </w:t>
      </w:r>
    </w:p>
    <w:p>
      <w:pPr>
        <w:pStyle w:val="Normal"/>
      </w:pPr>
      <w:r>
        <w:t xml:space="preserve">meisten nennenswerten kriegerischen Verwicklungen auf der Welt mit </w:t>
      </w:r>
    </w:p>
    <w:p>
      <w:pPr>
        <w:pStyle w:val="Normal"/>
      </w:pPr>
      <w:r>
        <w:t xml:space="preserve">islamischen Staaten als Kriegsparteien, zwischen islamischen Staaten </w:t>
      </w:r>
    </w:p>
    <w:p>
      <w:pPr>
        <w:pStyle w:val="Normal"/>
      </w:pPr>
      <w:r>
        <w:t xml:space="preserve">oder innerhalb von islamischen Staaten als Bürgerkriege statt. Das gilt </w:t>
      </w:r>
    </w:p>
    <w:p>
      <w:pPr>
        <w:pStyle w:val="Normal"/>
      </w:pPr>
      <w:r>
        <w:t xml:space="preserve">auch für die aktuellen Konflikte: </w:t>
      </w:r>
    </w:p>
    <w:p>
      <w:pPr>
        <w:pStyle w:val="Normal"/>
      </w:pPr>
      <w:r>
        <w:t xml:space="preserve">- die Bürgerkriege mit radikalen Islamisten in Nigeria oder Mali, </w:t>
      </w:r>
    </w:p>
    <w:p>
      <w:pPr>
        <w:pStyle w:val="Normal"/>
      </w:pPr>
      <w:r>
        <w:t>- die Auseinandersetzungen in Ländern mit zerfallener Staats-</w:t>
      </w:r>
    </w:p>
    <w:p>
      <w:pPr>
        <w:pStyle w:val="Normal"/>
      </w:pPr>
      <w:r>
        <w:t xml:space="preserve">gewalt wie Libyen oder Somalia und in ihrem Umfeld, </w:t>
      </w:r>
    </w:p>
    <w:p>
      <w:pPr>
        <w:pStyle w:val="Normal"/>
      </w:pPr>
      <w:r>
        <w:t xml:space="preserve">— der Bürgerkrieg im Jemen, der gleichzeitig ein Stellvertreterkrieg </w:t>
      </w:r>
    </w:p>
    <w:p>
      <w:pPr>
        <w:pStyle w:val="Normal"/>
      </w:pPr>
      <w:r>
        <w:t xml:space="preserve">zwischen Saudi-Arabien und dem Iran ist, </w:t>
      </w:r>
    </w:p>
    <w:p>
      <w:pPr>
        <w:pStyle w:val="Normal"/>
      </w:pPr>
      <w:r>
        <w:t xml:space="preserve">96 </w:t>
      </w:r>
    </w:p>
    <w:p>
      <w:pPr>
        <w:pStyle w:val="Normal"/>
      </w:pPr>
      <w:r>
        <w:bookmarkStart w:id="98" w:name="p97"/>
        <w:t/>
        <w:bookmarkEnd w:id="98"/>
        <w:t xml:space="preserve">- der Bürgerkrieg in Syrien und der Kampf mit dem Terror des IS </w:t>
      </w:r>
    </w:p>
    <w:p>
      <w:pPr>
        <w:pStyle w:val="Normal"/>
      </w:pPr>
      <w:r>
        <w:t xml:space="preserve">in Syrien und im Irak, </w:t>
      </w:r>
    </w:p>
    <w:p>
      <w:pPr>
        <w:pStyle w:val="Normal"/>
      </w:pPr>
      <w:r>
        <w:t xml:space="preserve">- der Kampf des türkischen Staates gegen die kurdische Minderheit, </w:t>
      </w:r>
    </w:p>
    <w:p>
      <w:pPr>
        <w:pStyle w:val="Normal"/>
      </w:pPr>
      <w:r>
        <w:t>- die dauernden Auseinandersetzungen in Afghanistan mit den ra-</w:t>
      </w:r>
    </w:p>
    <w:p>
      <w:pPr>
        <w:pStyle w:val="Normal"/>
      </w:pPr>
      <w:r>
        <w:t xml:space="preserve">dikalen Taliban, </w:t>
      </w:r>
    </w:p>
    <w:p>
      <w:pPr>
        <w:pStyle w:val="Normal"/>
      </w:pPr>
      <w:r>
        <w:t>- der immer wieder aufflammende Konflikt um den Kaschmir zwi-</w:t>
      </w:r>
    </w:p>
    <w:p>
      <w:pPr>
        <w:pStyle w:val="Normal"/>
      </w:pPr>
      <w:r>
        <w:t xml:space="preserve">schen Pakistan und Indien </w:t>
      </w:r>
    </w:p>
    <w:p>
      <w:pPr>
        <w:pStyle w:val="Normal"/>
      </w:pPr>
      <w:r>
        <w:t xml:space="preserve">- und natürlich als »Dauerbrenner« der Nahostkonflikt zwischen </w:t>
      </w:r>
    </w:p>
    <w:p>
      <w:pPr>
        <w:pStyle w:val="Normal"/>
      </w:pPr>
      <w:r>
        <w:t xml:space="preserve">Israel und den Arabern. </w:t>
      </w:r>
    </w:p>
    <w:p>
      <w:pPr>
        <w:pStyle w:val="Normal"/>
      </w:pPr>
      <w:r>
        <w:t>Walter Laqueur meint zur religiösen Färbung dieses Konfliktreich-</w:t>
      </w:r>
    </w:p>
    <w:p>
      <w:pPr>
        <w:pStyle w:val="Normal"/>
      </w:pPr>
      <w:r>
        <w:t>tums: »Wenn man vor zehn oder zwanzig Jahren über den Nahost-</w:t>
      </w:r>
    </w:p>
    <w:p>
      <w:pPr>
        <w:pStyle w:val="Normal"/>
      </w:pPr>
      <w:r>
        <w:t xml:space="preserve">konflikt gesprochen hat, meinte man immer den zwischen Israel und </w:t>
      </w:r>
    </w:p>
    <w:p>
      <w:pPr>
        <w:pStyle w:val="Normal"/>
      </w:pPr>
      <w:r>
        <w:t>den Arabern. Heute befindet sich der ganze Mittlere Osten im Zu-</w:t>
      </w:r>
    </w:p>
    <w:p>
      <w:pPr>
        <w:pStyle w:val="Normal"/>
      </w:pPr>
      <w:r>
        <w:t>stand eines Konflikts. Selbst die Türkei ist keineswegs davon ausge-</w:t>
      </w:r>
    </w:p>
    <w:p>
      <w:pPr>
        <w:pStyle w:val="Normal"/>
      </w:pPr>
      <w:r>
        <w:t xml:space="preserve">nommen, wie sich in letzter Zeit herausgestellt hat. (...) In einer Sache </w:t>
      </w:r>
    </w:p>
    <w:p>
      <w:pPr>
        <w:pStyle w:val="Normal"/>
      </w:pPr>
      <w:r>
        <w:t xml:space="preserve">habe ich mich getäuscht. Das liegt dreissig Jahre zurück. Ich bin selber </w:t>
      </w:r>
    </w:p>
    <w:p>
      <w:pPr>
        <w:pStyle w:val="Normal"/>
      </w:pPr>
      <w:r>
        <w:t xml:space="preserve">kein sehr frommer Mensch, und ich habe daher die Bedeutung der </w:t>
      </w:r>
    </w:p>
    <w:p>
      <w:pPr>
        <w:pStyle w:val="Normal"/>
      </w:pPr>
      <w:r>
        <w:t xml:space="preserve">Religion im Nahen Osten unterschätzt. (...) Die Welle des Fanatismus </w:t>
      </w:r>
    </w:p>
    <w:p>
      <w:pPr>
        <w:pStyle w:val="Normal"/>
      </w:pPr>
      <w:r>
        <w:t xml:space="preserve">wird, fürchte ich, noch einige Zeit weitergehen. Vorläufig lautet der </w:t>
      </w:r>
    </w:p>
    <w:p>
      <w:pPr>
        <w:pStyle w:val="Normal"/>
      </w:pPr>
      <w:r>
        <w:t xml:space="preserve">Slogan der Muslimbrüder und der anderen Fanatiker: &gt;Der Islam ist </w:t>
      </w:r>
    </w:p>
    <w:p>
      <w:pPr>
        <w:pStyle w:val="Normal"/>
      </w:pPr>
      <w:r>
        <w:t xml:space="preserve">die Antwort auf alle politischen Fragen.&lt; Erst wenn sich herausgestellt </w:t>
      </w:r>
    </w:p>
    <w:p>
      <w:pPr>
        <w:pStyle w:val="Normal"/>
      </w:pPr>
      <w:r>
        <w:t xml:space="preserve">hat, dass dies nicht der Fall ist, dass die islamistischen Fanatiker zum </w:t>
      </w:r>
    </w:p>
    <w:p>
      <w:pPr>
        <w:pStyle w:val="Normal"/>
      </w:pPr>
      <w:r>
        <w:t xml:space="preserve">Beispiel die ökonomischen und sozialen Probleme nicht lösen können, </w:t>
      </w:r>
    </w:p>
    <w:p>
      <w:pPr>
        <w:pStyle w:val="Normal"/>
      </w:pPr>
      <w:r>
        <w:t xml:space="preserve">erst dann wird es zu einem Rückgang dieser Welle kommen, der heute </w:t>
      </w:r>
    </w:p>
    <w:p>
      <w:pPr>
        <w:pStyle w:val="Normal"/>
      </w:pPr>
      <w:r>
        <w:t>allerdings noch nicht abzusehen ist.«30</w:t>
      </w:r>
    </w:p>
    <w:p>
      <w:pPr>
        <w:pStyle w:val="Normal"/>
      </w:pPr>
      <w:r>
        <w:t xml:space="preserve">Nur wenige islamische Länder sind Demokratien im westlichen </w:t>
      </w:r>
    </w:p>
    <w:p>
      <w:pPr>
        <w:pStyle w:val="Normal"/>
      </w:pPr>
      <w:r>
        <w:t xml:space="preserve">Sinn. Die Zeitschrift </w:t>
      </w:r>
      <w:r>
        <w:rPr>
          <w:rStyle w:val="Text0"/>
        </w:rPr>
        <w:t xml:space="preserve"> Economist</w:t>
      </w:r>
      <w:r>
        <w:t xml:space="preserve"> veröffentlicht jährlich einen Demo-</w:t>
      </w:r>
    </w:p>
    <w:p>
      <w:pPr>
        <w:pStyle w:val="Normal"/>
      </w:pPr>
      <w:r>
        <w:t xml:space="preserve">kratie-Index.31 Dabei werden 167 Länder auf einer Skala von 1 bis 10 </w:t>
      </w:r>
    </w:p>
    <w:p>
      <w:pPr>
        <w:pStyle w:val="Normal"/>
      </w:pPr>
      <w:r>
        <w:t xml:space="preserve">bewertet, basierend auf 60 Indikatoren: </w:t>
      </w:r>
    </w:p>
    <w:p>
      <w:pPr>
        <w:pStyle w:val="Normal"/>
      </w:pPr>
      <w:r>
        <w:t>- In diesem Ranking zählt kein islamisches Land als volle Demo-</w:t>
      </w:r>
    </w:p>
    <w:p>
      <w:pPr>
        <w:pStyle w:val="Normal"/>
      </w:pPr>
      <w:r>
        <w:t xml:space="preserve">kratie, dazu wären 8 Punkte nötig (Deutschland z.B. hatte 2016 </w:t>
      </w:r>
    </w:p>
    <w:p>
      <w:pPr>
        <w:pStyle w:val="Normal"/>
      </w:pPr>
      <w:r>
        <w:t xml:space="preserve">8,63 Punkte). </w:t>
      </w:r>
    </w:p>
    <w:p>
      <w:pPr>
        <w:pStyle w:val="Normal"/>
      </w:pPr>
      <w:r>
        <w:t xml:space="preserve">97 </w:t>
      </w:r>
    </w:p>
    <w:p>
      <w:pPr>
        <w:pStyle w:val="Normal"/>
      </w:pPr>
      <w:r>
        <w:bookmarkStart w:id="99" w:name="p98"/>
        <w:t/>
        <w:bookmarkEnd w:id="99"/>
        <w:t>- 3 von 51 islamischen Ländern zählen als unvollständige Demo-</w:t>
      </w:r>
    </w:p>
    <w:p>
      <w:pPr>
        <w:pStyle w:val="Normal"/>
      </w:pPr>
      <w:r>
        <w:t xml:space="preserve">kratie, nämlich Tunesien, Malaysia und Indonesien. Dazu sind 6 </w:t>
      </w:r>
    </w:p>
    <w:p>
      <w:pPr>
        <w:pStyle w:val="Normal"/>
      </w:pPr>
      <w:r>
        <w:t xml:space="preserve">Punkte nötig. </w:t>
      </w:r>
    </w:p>
    <w:p>
      <w:pPr>
        <w:pStyle w:val="Normal"/>
      </w:pPr>
      <w:r>
        <w:t xml:space="preserve">- 12 islamische Länder, darunter die Türkei und Ägypten, zählen als </w:t>
      </w:r>
    </w:p>
    <w:p>
      <w:pPr>
        <w:pStyle w:val="Normal"/>
      </w:pPr>
      <w:r>
        <w:t xml:space="preserve">hybride Systeme. Dazu sind 4 Punkte nötig. </w:t>
      </w:r>
    </w:p>
    <w:p>
      <w:pPr>
        <w:pStyle w:val="Normal"/>
      </w:pPr>
      <w:r>
        <w:t>- 36 islamische Länder zählen als autoritäre Regime (vgl. dazu Ta-</w:t>
      </w:r>
    </w:p>
    <w:p>
      <w:pPr>
        <w:pStyle w:val="Normal"/>
      </w:pPr>
      <w:r>
        <w:t xml:space="preserve">belle 3 im Anhang). </w:t>
      </w:r>
    </w:p>
    <w:p>
      <w:pPr>
        <w:pStyle w:val="Normal"/>
      </w:pPr>
      <w:r>
        <w:t xml:space="preserve">Die Organisation Reporter ohne Grenzen veröffentlicht jährlich eine </w:t>
      </w:r>
    </w:p>
    <w:p>
      <w:pPr>
        <w:pStyle w:val="Normal"/>
      </w:pPr>
      <w:r>
        <w:t xml:space="preserve">»Rangliste der Pressefreiheit«.32 Deutschland stand 2016 auf Platz </w:t>
      </w:r>
    </w:p>
    <w:p>
      <w:pPr>
        <w:pStyle w:val="Normal"/>
      </w:pPr>
      <w:r>
        <w:t>16, zwischen Luxemburg und Namibia. Unter den islamischen Län-</w:t>
      </w:r>
    </w:p>
    <w:p>
      <w:pPr>
        <w:pStyle w:val="Normal"/>
      </w:pPr>
      <w:r>
        <w:t xml:space="preserve">dern erreicht dort Burkina Faso mit Rang 42 den besten Platz. Unter </w:t>
      </w:r>
    </w:p>
    <w:p>
      <w:pPr>
        <w:pStyle w:val="Normal"/>
      </w:pPr>
      <w:r>
        <w:t xml:space="preserve">180 untersuchten Ländern schaffen es nur zehn islamische Länder </w:t>
      </w:r>
    </w:p>
    <w:p>
      <w:pPr>
        <w:pStyle w:val="Normal"/>
      </w:pPr>
      <w:r>
        <w:t xml:space="preserve">auf einen zweistelligen Rangplatz. Indonesien hat Rangplatz 130 und </w:t>
      </w:r>
    </w:p>
    <w:p>
      <w:pPr>
        <w:pStyle w:val="Normal"/>
      </w:pPr>
      <w:r>
        <w:t xml:space="preserve">Malaysia Platz 146. Die Türkei steht auf Platz 151, Ägypten auf Platz </w:t>
      </w:r>
    </w:p>
    <w:p>
      <w:pPr>
        <w:pStyle w:val="Normal"/>
      </w:pPr>
      <w:r>
        <w:t xml:space="preserve">159, Saudi-Arabien auf Platz 165 und der Iran auf Platz 169. Das </w:t>
      </w:r>
    </w:p>
    <w:p>
      <w:pPr>
        <w:pStyle w:val="Normal"/>
      </w:pPr>
      <w:r>
        <w:t xml:space="preserve">bedeutet: Praktisch ausnahmslos in der gesamten islamischen Welt </w:t>
      </w:r>
    </w:p>
    <w:p>
      <w:pPr>
        <w:pStyle w:val="Normal"/>
      </w:pPr>
      <w:r>
        <w:t xml:space="preserve">ist die Pressefreiheit stark eingeschränkt, auch in jenen Staaten, die in </w:t>
      </w:r>
    </w:p>
    <w:p>
      <w:pPr>
        <w:pStyle w:val="Normal"/>
      </w:pPr>
      <w:r>
        <w:t xml:space="preserve">der Rangliste des </w:t>
      </w:r>
      <w:r>
        <w:rPr>
          <w:rStyle w:val="Text0"/>
        </w:rPr>
        <w:t xml:space="preserve"> Economist</w:t>
      </w:r>
      <w:r>
        <w:t xml:space="preserve"> als »unvollständige Demokratien« durch-</w:t>
      </w:r>
    </w:p>
    <w:p>
      <w:pPr>
        <w:pStyle w:val="Normal"/>
      </w:pPr>
      <w:r>
        <w:t xml:space="preserve">gehen. </w:t>
      </w:r>
    </w:p>
    <w:p>
      <w:pPr>
        <w:pStyle w:val="Normal"/>
      </w:pPr>
      <w:r>
        <w:t xml:space="preserve">Kaum besser sieht es beim jährlich von Transparency International </w:t>
      </w:r>
    </w:p>
    <w:p>
      <w:pPr>
        <w:pStyle w:val="Normal"/>
      </w:pPr>
      <w:r>
        <w:t xml:space="preserve">veröffentlichten Korruptionswahrnehmungsindex aus.33 Deutschland </w:t>
      </w:r>
    </w:p>
    <w:p>
      <w:pPr>
        <w:pStyle w:val="Normal"/>
      </w:pPr>
      <w:r>
        <w:t xml:space="preserve">stand dort 2016 auf Platz 10, zwischen Kanada und Luxemburg. Der </w:t>
      </w:r>
    </w:p>
    <w:p>
      <w:pPr>
        <w:pStyle w:val="Normal"/>
      </w:pPr>
      <w:r>
        <w:t xml:space="preserve">gemessene Grad an Korruption lässt indirekte Rückschlüsse auf die </w:t>
      </w:r>
    </w:p>
    <w:p>
      <w:pPr>
        <w:pStyle w:val="Normal"/>
      </w:pPr>
      <w:r>
        <w:t xml:space="preserve">Qualität, Neutralität und Stärke staatlicher Institutionen und auf das </w:t>
      </w:r>
    </w:p>
    <w:p>
      <w:pPr>
        <w:pStyle w:val="Normal"/>
      </w:pPr>
      <w:r>
        <w:t>in einer Gesellschaft vorhandene Sozialkapital zu, Transparency Inter-</w:t>
      </w:r>
    </w:p>
    <w:p>
      <w:pPr>
        <w:pStyle w:val="Normal"/>
      </w:pPr>
      <w:r>
        <w:t xml:space="preserve">national untersuchte für 2016 den Korruptionsgrad in 176 Staaten, </w:t>
      </w:r>
    </w:p>
    <w:p>
      <w:pPr>
        <w:pStyle w:val="Normal"/>
      </w:pPr>
      <w:r>
        <w:t xml:space="preserve">darunter waren 48 islamische Länder. Nur 13 unter ihnen schafften </w:t>
      </w:r>
    </w:p>
    <w:p>
      <w:pPr>
        <w:pStyle w:val="Normal"/>
      </w:pPr>
      <w:r>
        <w:t>es unter die ersten Hundert. Die Vereinigten Arabischen Emirate er-</w:t>
      </w:r>
    </w:p>
    <w:p>
      <w:pPr>
        <w:pStyle w:val="Normal"/>
      </w:pPr>
      <w:r>
        <w:t>reichten Rangplatz 24, Malaysia Rangplatz 55 und die Türkei Rang-</w:t>
      </w:r>
    </w:p>
    <w:p>
      <w:pPr>
        <w:pStyle w:val="Normal"/>
      </w:pPr>
      <w:r>
        <w:t xml:space="preserve">platz 75. Dann hören die Lichtblicke auf: Indonesien und Marokko </w:t>
      </w:r>
    </w:p>
    <w:p>
      <w:pPr>
        <w:pStyle w:val="Normal"/>
      </w:pPr>
      <w:r>
        <w:t xml:space="preserve">liegen bei 90, Ägypten bei 108, Pakistan bei 116, der Iran bei 131 und </w:t>
      </w:r>
    </w:p>
    <w:p>
      <w:pPr>
        <w:pStyle w:val="Normal"/>
      </w:pPr>
      <w:r>
        <w:t>Afghanistan bei 169. Unter den 50 Ländern mit der niedrigsten Kor-</w:t>
      </w:r>
    </w:p>
    <w:p>
      <w:pPr>
        <w:pStyle w:val="Normal"/>
      </w:pPr>
      <w:r>
        <w:t>ruption gibt es nur zwei islamische Staaten, beides ölreiche, bevölke-</w:t>
      </w:r>
    </w:p>
    <w:p>
      <w:pPr>
        <w:pStyle w:val="Normal"/>
      </w:pPr>
      <w:r>
        <w:t xml:space="preserve">rungsarme Länder am Persischen Golf. Unter den 50 korruptesten </w:t>
      </w:r>
    </w:p>
    <w:p>
      <w:pPr>
        <w:pStyle w:val="Normal"/>
      </w:pPr>
      <w:r>
        <w:t xml:space="preserve">98 </w:t>
      </w:r>
    </w:p>
    <w:p>
      <w:pPr>
        <w:pStyle w:val="Normal"/>
      </w:pPr>
      <w:r>
        <w:bookmarkStart w:id="100" w:name="p99"/>
        <w:t/>
        <w:bookmarkEnd w:id="100"/>
        <w:t xml:space="preserve">Staaten der Welt gibt es dagegen 24 islamische Länder. Dies illustriert </w:t>
      </w:r>
    </w:p>
    <w:p>
      <w:pPr>
        <w:pStyle w:val="Normal"/>
      </w:pPr>
      <w:r>
        <w:t xml:space="preserve">die grundsätzlichen Schwierigkeiten islamischer Länder, moderne und </w:t>
      </w:r>
    </w:p>
    <w:p>
      <w:pPr>
        <w:pStyle w:val="Normal"/>
      </w:pPr>
      <w:r>
        <w:t xml:space="preserve">belastbare Strukturen für Staat und Gesellschaft zu finden. </w:t>
      </w:r>
    </w:p>
    <w:p>
      <w:pPr>
        <w:pStyle w:val="Para 5"/>
      </w:pPr>
      <w:r>
        <w:rPr>
          <w:rStyle w:val="Text6"/>
        </w:rPr>
        <w:t/>
      </w:r>
      <w:r>
        <w:t xml:space="preserve">Der regionale Blick </w:t>
      </w:r>
    </w:p>
    <w:p>
      <w:pPr>
        <w:pStyle w:val="Normal"/>
      </w:pPr>
      <w:r>
        <w:t>Der vorhergehende Abschnitt gab einen zusammenfassenden, geraff-</w:t>
      </w:r>
    </w:p>
    <w:p>
      <w:pPr>
        <w:pStyle w:val="Normal"/>
      </w:pPr>
      <w:r>
        <w:t>ten statistischen Blick auf die islamische Welt: Bevölkerungsexplo-</w:t>
      </w:r>
    </w:p>
    <w:p>
      <w:pPr>
        <w:pStyle w:val="Normal"/>
      </w:pPr>
      <w:r>
        <w:t xml:space="preserve">sion, wirtschaftliche Unterentwicklung, niedrige Bildung, schlechte </w:t>
      </w:r>
    </w:p>
    <w:p>
      <w:pPr>
        <w:pStyle w:val="Normal"/>
      </w:pPr>
      <w:r>
        <w:t xml:space="preserve">Regierungspraxis, diktatorische Herrschaftsformen und das nahezu </w:t>
      </w:r>
    </w:p>
    <w:p>
      <w:pPr>
        <w:pStyle w:val="Normal"/>
      </w:pPr>
      <w:r>
        <w:t xml:space="preserve">vollständige Fehlen von Demokratie und Meinungsfreiheit treten als </w:t>
      </w:r>
    </w:p>
    <w:p>
      <w:pPr>
        <w:pStyle w:val="Normal"/>
      </w:pPr>
      <w:r>
        <w:t>gemeinsame Merkmale hervor, die sich nicht aus Vorurteilen, son-</w:t>
      </w:r>
    </w:p>
    <w:p>
      <w:pPr>
        <w:pStyle w:val="Normal"/>
      </w:pPr>
      <w:r>
        <w:t>dern aus unwiderlegbaren statistischen Befunden speisen. Gleichzei-</w:t>
      </w:r>
    </w:p>
    <w:p>
      <w:pPr>
        <w:pStyle w:val="Normal"/>
      </w:pPr>
      <w:r>
        <w:t xml:space="preserve">tig gibt es in der islamischen Welt große Unterschiede, die klimatisch, </w:t>
      </w:r>
    </w:p>
    <w:p>
      <w:pPr>
        <w:pStyle w:val="Normal"/>
      </w:pPr>
      <w:r>
        <w:t xml:space="preserve">ethnisch, kulturell und historisch bedingt sind. Hinzu tritt die innere </w:t>
      </w:r>
    </w:p>
    <w:p>
      <w:pPr>
        <w:pStyle w:val="Normal"/>
      </w:pPr>
      <w:r>
        <w:t xml:space="preserve">Differenzierung der Staaten und Regionen. </w:t>
      </w:r>
    </w:p>
    <w:p>
      <w:pPr>
        <w:pStyle w:val="Para 2"/>
      </w:pPr>
      <w:r>
        <w:t xml:space="preserve">Arabische Länder </w:t>
      </w:r>
    </w:p>
    <w:p>
      <w:pPr>
        <w:pStyle w:val="Normal"/>
      </w:pPr>
      <w:r>
        <w:t xml:space="preserve">Historisch war der Islam die Religion, die vor 1400 Jahren aus der </w:t>
      </w:r>
    </w:p>
    <w:p>
      <w:pPr>
        <w:pStyle w:val="Normal"/>
      </w:pPr>
      <w:r>
        <w:t xml:space="preserve">arabischen Wüste kam. Arabisch ist die Sprache des Korans. Die </w:t>
      </w:r>
    </w:p>
    <w:p>
      <w:pPr>
        <w:pStyle w:val="Normal"/>
      </w:pPr>
      <w:r>
        <w:t xml:space="preserve">Ausbreitung der Religion ging mit der Entstehung eines arabischen </w:t>
      </w:r>
    </w:p>
    <w:p>
      <w:pPr>
        <w:pStyle w:val="Normal"/>
      </w:pPr>
      <w:r>
        <w:t>Großreichs Hand in Hand, und die ersten 600 Jahre der Religions-</w:t>
      </w:r>
    </w:p>
    <w:p>
      <w:pPr>
        <w:pStyle w:val="Normal"/>
      </w:pPr>
      <w:r>
        <w:t xml:space="preserve">geschichte waren im Wesentlichen identisch mit der Geschichte der </w:t>
      </w:r>
    </w:p>
    <w:p>
      <w:pPr>
        <w:pStyle w:val="Normal"/>
      </w:pPr>
      <w:r>
        <w:t>arabischen Staatenbildung. Ab dem Mongolensturm wurden die ara-</w:t>
      </w:r>
    </w:p>
    <w:p>
      <w:pPr>
        <w:pStyle w:val="Normal"/>
      </w:pPr>
      <w:r>
        <w:t xml:space="preserve">bischen Länder von Marokko bis zum Irak für die folgenden 700 Jahre </w:t>
      </w:r>
    </w:p>
    <w:p>
      <w:pPr>
        <w:pStyle w:val="Normal"/>
      </w:pPr>
      <w:r>
        <w:t xml:space="preserve">zur Provinz - stehende Gewässer weitab vom Strom der Geschichte. </w:t>
      </w:r>
    </w:p>
    <w:p>
      <w:pPr>
        <w:pStyle w:val="Normal"/>
      </w:pPr>
      <w:r>
        <w:t xml:space="preserve">Schließlich verschränkte sich der Untergang des Osmanischen Reiches </w:t>
      </w:r>
    </w:p>
    <w:p>
      <w:pPr>
        <w:pStyle w:val="Normal"/>
      </w:pPr>
      <w:r>
        <w:t>mit der etwa 100 Jahre währenden Phase der europäischen Kolonial-</w:t>
      </w:r>
    </w:p>
    <w:p>
      <w:pPr>
        <w:pStyle w:val="Normal"/>
      </w:pPr>
      <w:r>
        <w:t xml:space="preserve">herrschaft, und um die Mitte des 20. Jahrhunderts erlangte rund ein </w:t>
      </w:r>
    </w:p>
    <w:p>
      <w:pPr>
        <w:pStyle w:val="Normal"/>
      </w:pPr>
      <w:r>
        <w:t xml:space="preserve">Dutzend arabischer Länder von Marokko bis zum Persischen Golf </w:t>
      </w:r>
    </w:p>
    <w:p>
      <w:pPr>
        <w:pStyle w:val="Normal"/>
      </w:pPr>
      <w:r>
        <w:t xml:space="preserve">ungefähr gleichzeitig die staatliche Souveränität. </w:t>
      </w:r>
    </w:p>
    <w:p>
      <w:pPr>
        <w:pStyle w:val="Normal"/>
      </w:pPr>
      <w:r>
        <w:t xml:space="preserve">99 </w:t>
      </w:r>
    </w:p>
    <w:p>
      <w:pPr>
        <w:pStyle w:val="Normal"/>
      </w:pPr>
      <w:r>
        <w:bookmarkStart w:id="101" w:name="p100"/>
        <w:t/>
        <w:bookmarkEnd w:id="101"/>
        <w:t>Die Erinnerung an vergangene Größe und die Hoffnung auf de-</w:t>
      </w:r>
    </w:p>
    <w:p>
      <w:pPr>
        <w:pStyle w:val="Normal"/>
      </w:pPr>
      <w:r>
        <w:t xml:space="preserve">ren Erneuerung spukte in den Köpfen herum. Der gegen den Willen </w:t>
      </w:r>
    </w:p>
    <w:p>
      <w:pPr>
        <w:pStyle w:val="Normal"/>
      </w:pPr>
      <w:r>
        <w:t xml:space="preserve">der Araber in Palästina entstandene jüdische Staat wurde nicht nur </w:t>
      </w:r>
    </w:p>
    <w:p>
      <w:pPr>
        <w:pStyle w:val="Normal"/>
      </w:pPr>
      <w:r>
        <w:t xml:space="preserve">als Demütigung empfunden, sondern stellte als Feindbild auch ein </w:t>
      </w:r>
    </w:p>
    <w:p>
      <w:pPr>
        <w:pStyle w:val="Normal"/>
      </w:pPr>
      <w:r>
        <w:t xml:space="preserve">Band der Einigung dar. Der Reichtum aus Erdöl und Erdgas schien </w:t>
      </w:r>
    </w:p>
    <w:p>
      <w:pPr>
        <w:pStyle w:val="Normal"/>
      </w:pPr>
      <w:r>
        <w:t>es möglich zu machen, den Weg in die wirtschaftliche Moderne ab-</w:t>
      </w:r>
    </w:p>
    <w:p>
      <w:pPr>
        <w:pStyle w:val="Normal"/>
      </w:pPr>
      <w:r>
        <w:t xml:space="preserve">zukürzen. </w:t>
      </w:r>
    </w:p>
    <w:p>
      <w:pPr>
        <w:pStyle w:val="Normal"/>
      </w:pPr>
      <w:r>
        <w:t xml:space="preserve">Hier endete aber auch die Einigkeit der Araber. Während die einen </w:t>
      </w:r>
    </w:p>
    <w:p>
      <w:pPr>
        <w:pStyle w:val="Normal"/>
      </w:pPr>
      <w:r>
        <w:t xml:space="preserve">eine schnelle Modernisierung nach dem Vorbild der sozialistischen </w:t>
      </w:r>
    </w:p>
    <w:p>
      <w:pPr>
        <w:pStyle w:val="Normal"/>
      </w:pPr>
      <w:r>
        <w:t>Länder wollten, sahen andere die Rückbesinnung auf den ursprüng-</w:t>
      </w:r>
    </w:p>
    <w:p>
      <w:pPr>
        <w:pStyle w:val="Normal"/>
      </w:pPr>
      <w:r>
        <w:t xml:space="preserve">lichen Islam als Weg in die arabische Zukunft. In Ägypten erstarkten </w:t>
      </w:r>
    </w:p>
    <w:p>
      <w:pPr>
        <w:pStyle w:val="Normal"/>
      </w:pPr>
      <w:r>
        <w:t>die Muslimbrüder und wurden durch autoritäre Militärregime unter-</w:t>
      </w:r>
    </w:p>
    <w:p>
      <w:pPr>
        <w:pStyle w:val="Normal"/>
      </w:pPr>
      <w:r>
        <w:t xml:space="preserve">drückt. In Saudi-Arabien ging das Herrscherhaus einen Pakt mit dem </w:t>
      </w:r>
    </w:p>
    <w:p>
      <w:pPr>
        <w:pStyle w:val="Normal"/>
      </w:pPr>
      <w:r>
        <w:t xml:space="preserve">konservativen wahhabitischen Islam ein. Syrien und der Iran wurden </w:t>
      </w:r>
    </w:p>
    <w:p>
      <w:pPr>
        <w:pStyle w:val="Normal"/>
      </w:pPr>
      <w:r>
        <w:t xml:space="preserve">von Diktatoren der Baath-Partei regiert. In Libyen stürzte der junge </w:t>
      </w:r>
    </w:p>
    <w:p>
      <w:pPr>
        <w:pStyle w:val="Normal"/>
      </w:pPr>
      <w:r>
        <w:t>Offizier Muammar al-Gaddafi den König und errichtete eine Militär-</w:t>
      </w:r>
    </w:p>
    <w:p>
      <w:pPr>
        <w:pStyle w:val="Normal"/>
      </w:pPr>
      <w:r>
        <w:t>diktatur. In Tunesien und Algerien wurden die ehemaligen Unabhän-</w:t>
      </w:r>
    </w:p>
    <w:p>
      <w:pPr>
        <w:pStyle w:val="Normal"/>
      </w:pPr>
      <w:r>
        <w:t>gigkeitskämpfer in Regierungsämtern alt. Überall wuchs die Bevölke-</w:t>
      </w:r>
    </w:p>
    <w:p>
      <w:pPr>
        <w:pStyle w:val="Normal"/>
      </w:pPr>
      <w:r>
        <w:t xml:space="preserve">rung ins Unermessliche und fand zu immer größeren Teilen Trost und </w:t>
      </w:r>
    </w:p>
    <w:p>
      <w:pPr>
        <w:pStyle w:val="Normal"/>
      </w:pPr>
      <w:r>
        <w:t xml:space="preserve">Bestätigung in einem konservativen Islam, während die Ansprüche </w:t>
      </w:r>
    </w:p>
    <w:p>
      <w:pPr>
        <w:pStyle w:val="Normal"/>
      </w:pPr>
      <w:r>
        <w:t xml:space="preserve">zunahmen und die wirtschaftlichen und sozialen Probleme ungelöst </w:t>
      </w:r>
    </w:p>
    <w:p>
      <w:pPr>
        <w:pStyle w:val="Normal"/>
      </w:pPr>
      <w:r>
        <w:t xml:space="preserve">blieben. </w:t>
      </w:r>
    </w:p>
    <w:p>
      <w:pPr>
        <w:pStyle w:val="Normal"/>
      </w:pPr>
      <w:r>
        <w:t>Schließlich machte sich 2011 der Frust über dysfunktionale Regie-</w:t>
      </w:r>
    </w:p>
    <w:p>
      <w:pPr>
        <w:pStyle w:val="Normal"/>
      </w:pPr>
      <w:r>
        <w:t xml:space="preserve">rungen in der sogenannten Arabellion Luft. In Ägypten und Tunesien </w:t>
      </w:r>
    </w:p>
    <w:p>
      <w:pPr>
        <w:pStyle w:val="Normal"/>
      </w:pPr>
      <w:r>
        <w:t>kam es zum gewaltsamen Regierungssturz. In Libyen halfen Frank-</w:t>
      </w:r>
    </w:p>
    <w:p>
      <w:pPr>
        <w:pStyle w:val="Normal"/>
      </w:pPr>
      <w:r>
        <w:t xml:space="preserve">reich und die USA mit ihren Luftwaffen beim Sturz des Diktators </w:t>
      </w:r>
    </w:p>
    <w:p>
      <w:pPr>
        <w:pStyle w:val="Normal"/>
      </w:pPr>
      <w:r>
        <w:t xml:space="preserve">Gaddafi. Aus dem Scheitern der Arabellion in Syrien entwickelte sich </w:t>
      </w:r>
    </w:p>
    <w:p>
      <w:pPr>
        <w:pStyle w:val="Normal"/>
      </w:pPr>
      <w:r>
        <w:t xml:space="preserve">seit 2012 der syrische Bürgerkrieg. Der Irak war bereits 2003 von den </w:t>
      </w:r>
    </w:p>
    <w:p>
      <w:pPr>
        <w:pStyle w:val="Normal"/>
      </w:pPr>
      <w:r>
        <w:t xml:space="preserve">USA durch die Invasion und den Sturz Saddam Husseins ins Chaos </w:t>
      </w:r>
    </w:p>
    <w:p>
      <w:pPr>
        <w:pStyle w:val="Normal"/>
      </w:pPr>
      <w:r>
        <w:t xml:space="preserve">gestürzt worden. Der Zerfall des Irak und der syrische Bürgerkrieg </w:t>
      </w:r>
    </w:p>
    <w:p>
      <w:pPr>
        <w:pStyle w:val="Normal"/>
      </w:pPr>
      <w:r>
        <w:t xml:space="preserve">schufen die Basis für den Aufstieg des IS. </w:t>
      </w:r>
    </w:p>
    <w:p>
      <w:pPr>
        <w:pStyle w:val="Normal"/>
      </w:pPr>
      <w:r>
        <w:t>Das gewaltsame Geschehen in Syrien und dem Irak34 wurde - ähn-</w:t>
      </w:r>
    </w:p>
    <w:p>
      <w:pPr>
        <w:pStyle w:val="Normal"/>
      </w:pPr>
      <w:r>
        <w:t xml:space="preserve">lich dem Dreißigjährigen Krieg in Europa - zu einem unentwirrbaren </w:t>
      </w:r>
    </w:p>
    <w:p>
      <w:pPr>
        <w:pStyle w:val="Normal"/>
      </w:pPr>
      <w:r>
        <w:t>Geflecht unterschiedlichster religiöser, ethnischer und politischer Inte-</w:t>
      </w:r>
    </w:p>
    <w:p>
      <w:pPr>
        <w:pStyle w:val="Normal"/>
      </w:pPr>
      <w:r>
        <w:t xml:space="preserve">ressen: </w:t>
      </w:r>
    </w:p>
    <w:p>
      <w:pPr>
        <w:pStyle w:val="Normal"/>
      </w:pPr>
      <w:r>
        <w:t xml:space="preserve">100 </w:t>
      </w:r>
    </w:p>
    <w:p>
      <w:pPr>
        <w:pStyle w:val="Normal"/>
      </w:pPr>
      <w:r>
        <w:bookmarkStart w:id="102" w:name="p101"/>
        <w:t/>
        <w:bookmarkEnd w:id="102"/>
        <w:t xml:space="preserve">- Die Türkei stürzte den Aufstand gegen den syrischen Diktator </w:t>
      </w:r>
    </w:p>
    <w:p>
      <w:pPr>
        <w:pStyle w:val="Normal"/>
      </w:pPr>
      <w:r>
        <w:t xml:space="preserve">Assad, gab sunnitischen Widerstandsgruppen vielfältige Hilfen </w:t>
      </w:r>
    </w:p>
    <w:p>
      <w:pPr>
        <w:pStyle w:val="Normal"/>
      </w:pPr>
      <w:r>
        <w:t>und ermöglichte ihnen den Zugang über das Territorium der Tür-</w:t>
      </w:r>
    </w:p>
    <w:p>
      <w:pPr>
        <w:pStyle w:val="Normal"/>
      </w:pPr>
      <w:r>
        <w:t>kei. Davon profitierte lange Zeit auch der IS. Den kurdischen Wi-</w:t>
      </w:r>
    </w:p>
    <w:p>
      <w:pPr>
        <w:pStyle w:val="Normal"/>
      </w:pPr>
      <w:r>
        <w:t xml:space="preserve">derstandskämpfern in Syrien legte dagegen die Türkei möglichst </w:t>
      </w:r>
    </w:p>
    <w:p>
      <w:pPr>
        <w:pStyle w:val="Normal"/>
      </w:pPr>
      <w:r>
        <w:t xml:space="preserve">viele Steine in den Weg. Jedoch unterstützte sie zunächst den neu </w:t>
      </w:r>
    </w:p>
    <w:p>
      <w:pPr>
        <w:pStyle w:val="Normal"/>
      </w:pPr>
      <w:r>
        <w:t xml:space="preserve">entstandenen Kurdenstaat im Norden des Irak. Mittlerweile geht </w:t>
      </w:r>
    </w:p>
    <w:p>
      <w:pPr>
        <w:pStyle w:val="Normal"/>
      </w:pPr>
      <w:r>
        <w:t xml:space="preserve">die Türkei gegen die Kurden im nördlichen Syrien militärisch </w:t>
      </w:r>
    </w:p>
    <w:p>
      <w:pPr>
        <w:pStyle w:val="Normal"/>
      </w:pPr>
      <w:r>
        <w:t xml:space="preserve">massiv vor. Ihre vollständige Vertreibung und die Annexion des </w:t>
      </w:r>
    </w:p>
    <w:p>
      <w:pPr>
        <w:pStyle w:val="Normal"/>
      </w:pPr>
      <w:r>
        <w:t>kurdisch nördlichen Syrien durch die Türkei ist nicht mehr aus-</w:t>
      </w:r>
    </w:p>
    <w:p>
      <w:pPr>
        <w:pStyle w:val="Normal"/>
      </w:pPr>
      <w:r>
        <w:t xml:space="preserve">geschlossen. </w:t>
      </w:r>
    </w:p>
    <w:p>
      <w:pPr>
        <w:pStyle w:val="Normal"/>
      </w:pPr>
      <w:r>
        <w:t xml:space="preserve">- Der Iran sieht die Gründung des IS-Staates und den Aufstand </w:t>
      </w:r>
    </w:p>
    <w:p>
      <w:pPr>
        <w:pStyle w:val="Normal"/>
      </w:pPr>
      <w:r>
        <w:t>gegen Assad (der Alevite ist) als Angriff auf schiitische Glaubens-</w:t>
      </w:r>
    </w:p>
    <w:p>
      <w:pPr>
        <w:pStyle w:val="Normal"/>
      </w:pPr>
      <w:r>
        <w:t xml:space="preserve">brüder im Irak, in Syrien und im Libanon. Er unterstützt sowohl </w:t>
      </w:r>
    </w:p>
    <w:p>
      <w:pPr>
        <w:pStyle w:val="Normal"/>
      </w:pPr>
      <w:r>
        <w:t>die schiitisch beherrschte Regierung in Bagdad als auch das Re-</w:t>
      </w:r>
    </w:p>
    <w:p>
      <w:pPr>
        <w:pStyle w:val="Normal"/>
      </w:pPr>
      <w:r>
        <w:t xml:space="preserve">gime von Assad in Syrien. </w:t>
      </w:r>
    </w:p>
    <w:p>
      <w:pPr>
        <w:pStyle w:val="Normal"/>
      </w:pPr>
      <w:r>
        <w:t>- Saudi-Arabien unterstützt die Sunniten im Irak und die sunniti-</w:t>
      </w:r>
    </w:p>
    <w:p>
      <w:pPr>
        <w:pStyle w:val="Normal"/>
      </w:pPr>
      <w:r>
        <w:t xml:space="preserve">schen Aufständischen in Syrien. Lange Zeit gab es dabei fließende </w:t>
      </w:r>
    </w:p>
    <w:p>
      <w:pPr>
        <w:pStyle w:val="Normal"/>
      </w:pPr>
      <w:r>
        <w:t>Übergänge bei der Unterstützung IS-naher Gruppen von Auf-</w:t>
      </w:r>
    </w:p>
    <w:p>
      <w:pPr>
        <w:pStyle w:val="Normal"/>
      </w:pPr>
      <w:r>
        <w:t xml:space="preserve">ständischen. </w:t>
      </w:r>
    </w:p>
    <w:p>
      <w:pPr>
        <w:pStyle w:val="Normal"/>
      </w:pPr>
      <w:r>
        <w:t>- Im Bürgerkrieg im Jemen führen Saudi-Arabien und der Iran ei-</w:t>
      </w:r>
    </w:p>
    <w:p>
      <w:pPr>
        <w:pStyle w:val="Normal"/>
      </w:pPr>
      <w:r>
        <w:t xml:space="preserve">nen Stellvertreterkrieg. </w:t>
      </w:r>
    </w:p>
    <w:p>
      <w:pPr>
        <w:pStyle w:val="Normal"/>
      </w:pPr>
      <w:r>
        <w:t xml:space="preserve">- Die USA haben die Lektion aus ihrem weitgehenden Scheitern </w:t>
      </w:r>
    </w:p>
    <w:p>
      <w:pPr>
        <w:pStyle w:val="Normal"/>
      </w:pPr>
      <w:r>
        <w:t xml:space="preserve">im Irak gelernt und mischen sich nicht mit Bodentruppen in den </w:t>
      </w:r>
    </w:p>
    <w:p>
      <w:pPr>
        <w:pStyle w:val="Normal"/>
      </w:pPr>
      <w:r>
        <w:t xml:space="preserve">Krieg gegen den IS und den syrischen Bürgerkrieg ein. Sie gaben </w:t>
      </w:r>
    </w:p>
    <w:p>
      <w:pPr>
        <w:pStyle w:val="Normal"/>
      </w:pPr>
      <w:r>
        <w:t xml:space="preserve">aber beim Kampf gegen den IS Luftunterstützung. </w:t>
      </w:r>
    </w:p>
    <w:p>
      <w:pPr>
        <w:pStyle w:val="Normal"/>
      </w:pPr>
      <w:r>
        <w:t>- Russland unterstützt das Regime von Assad durch Waffenliefe-</w:t>
      </w:r>
    </w:p>
    <w:p>
      <w:pPr>
        <w:pStyle w:val="Normal"/>
      </w:pPr>
      <w:r>
        <w:t>rungen und den Einsatz seiner Luftwaffe. Aufgrund der Zurück-</w:t>
      </w:r>
    </w:p>
    <w:p>
      <w:pPr>
        <w:pStyle w:val="Normal"/>
      </w:pPr>
      <w:r>
        <w:t xml:space="preserve">haltung der USA hat es als Regionalmacht an Einfluss gewonnen. </w:t>
      </w:r>
    </w:p>
    <w:p>
      <w:pPr>
        <w:pStyle w:val="Normal"/>
      </w:pPr>
      <w:r>
        <w:t>- Israel hält an seiner strikten Feindschaft zur potenziellen Atom-</w:t>
      </w:r>
    </w:p>
    <w:p>
      <w:pPr>
        <w:pStyle w:val="Normal"/>
      </w:pPr>
      <w:r>
        <w:t xml:space="preserve">macht Iran fest und pflegt seine Beziehung zu Saudi-Arabien, </w:t>
      </w:r>
    </w:p>
    <w:p>
      <w:pPr>
        <w:pStyle w:val="Normal"/>
      </w:pPr>
      <w:r>
        <w:t xml:space="preserve">einem Erzfeind des Iran. </w:t>
      </w:r>
    </w:p>
    <w:p>
      <w:pPr>
        <w:pStyle w:val="Normal"/>
      </w:pPr>
      <w:r>
        <w:t xml:space="preserve">Die Dauer und die schlussendliche Lösung des Konflikts in Syrien </w:t>
      </w:r>
    </w:p>
    <w:p>
      <w:pPr>
        <w:pStyle w:val="Normal"/>
      </w:pPr>
      <w:r>
        <w:t xml:space="preserve">und im Irak bleiben ungewiss. Vielfach wird die von Frankreich und </w:t>
      </w:r>
    </w:p>
    <w:p>
      <w:pPr>
        <w:pStyle w:val="Normal"/>
      </w:pPr>
      <w:r>
        <w:t xml:space="preserve">101 </w:t>
      </w:r>
    </w:p>
    <w:p>
      <w:pPr>
        <w:pStyle w:val="Normal"/>
      </w:pPr>
      <w:r>
        <w:bookmarkStart w:id="103" w:name="p102"/>
        <w:t/>
        <w:bookmarkEnd w:id="103"/>
        <w:t>England verantwortete Aufteilung des Nahen Ostens nach dem Un-</w:t>
      </w:r>
    </w:p>
    <w:p>
      <w:pPr>
        <w:pStyle w:val="Normal"/>
      </w:pPr>
      <w:r>
        <w:t>tergang des Osmanischen Reiches für heutige Probleme verantwort-</w:t>
      </w:r>
    </w:p>
    <w:p>
      <w:pPr>
        <w:pStyle w:val="Normal"/>
      </w:pPr>
      <w:r>
        <w:t xml:space="preserve">lich gemacht. Das halte ich für unhistorisch und falsch. </w:t>
      </w:r>
    </w:p>
    <w:p>
      <w:pPr>
        <w:pStyle w:val="Normal"/>
      </w:pPr>
      <w:r>
        <w:t xml:space="preserve">Seit die arabischen Eroberungen im 7. Jahrhundert der Herrschaft </w:t>
      </w:r>
    </w:p>
    <w:p>
      <w:pPr>
        <w:pStyle w:val="Normal"/>
      </w:pPr>
      <w:r>
        <w:t xml:space="preserve">der Römer und Perser ein Ende machten, hatte es in jener Region, die </w:t>
      </w:r>
    </w:p>
    <w:p>
      <w:pPr>
        <w:pStyle w:val="Normal"/>
      </w:pPr>
      <w:r>
        <w:t xml:space="preserve">man heute den Nahen und Mittleren Osten nennt, einen ständigen </w:t>
      </w:r>
    </w:p>
    <w:p>
      <w:pPr>
        <w:pStyle w:val="Normal"/>
      </w:pPr>
      <w:r>
        <w:t>Wechsel oft kurzlebiger Staatenbildungen gegeben, bei denen meis-</w:t>
      </w:r>
    </w:p>
    <w:p>
      <w:pPr>
        <w:pStyle w:val="Normal"/>
      </w:pPr>
      <w:r>
        <w:t xml:space="preserve">tens Eroberer herrschten, oft Turkvölker, später auch Mongolen. Die </w:t>
      </w:r>
    </w:p>
    <w:p>
      <w:pPr>
        <w:pStyle w:val="Normal"/>
      </w:pPr>
      <w:r>
        <w:t xml:space="preserve">Eroberung durch das Osmanische Reich setzte dem ein Ende. Sie war </w:t>
      </w:r>
    </w:p>
    <w:p>
      <w:pPr>
        <w:pStyle w:val="Normal"/>
      </w:pPr>
      <w:r>
        <w:t xml:space="preserve">aber nicht einer Staatenbildung im modernen Sinne gleichzusetzen. </w:t>
      </w:r>
    </w:p>
    <w:p>
      <w:pPr>
        <w:pStyle w:val="Normal"/>
      </w:pPr>
      <w:r>
        <w:t xml:space="preserve">Wie bereits erwähnt, übte das Osmanische Reich nahezu keinerlei </w:t>
      </w:r>
    </w:p>
    <w:p>
      <w:pPr>
        <w:pStyle w:val="Normal"/>
      </w:pPr>
      <w:r>
        <w:t xml:space="preserve">staatliche Funktionen aus mit Ausnahme der Steuererhebung und </w:t>
      </w:r>
    </w:p>
    <w:p>
      <w:pPr>
        <w:pStyle w:val="Normal"/>
      </w:pPr>
      <w:r>
        <w:t xml:space="preserve">der Innehabung der militärischen Gewalt. Im Millet-System genossen </w:t>
      </w:r>
    </w:p>
    <w:p>
      <w:pPr>
        <w:pStyle w:val="Normal"/>
      </w:pPr>
      <w:r>
        <w:t>die Religionsgemeinschaften das Recht der Selbstverwaltung. Völker-</w:t>
      </w:r>
    </w:p>
    <w:p>
      <w:pPr>
        <w:pStyle w:val="Normal"/>
      </w:pPr>
      <w:r>
        <w:t>schaften und Religionen lebten vermischt, aber getrennt. Örtliche Ge-</w:t>
      </w:r>
    </w:p>
    <w:p>
      <w:pPr>
        <w:pStyle w:val="Normal"/>
      </w:pPr>
      <w:r>
        <w:t xml:space="preserve">walt gab es häufig, etwa im 19. Jahrhundert im Libanon wiederholte </w:t>
      </w:r>
    </w:p>
    <w:p>
      <w:pPr>
        <w:pStyle w:val="Normal"/>
      </w:pPr>
      <w:r>
        <w:t xml:space="preserve">Massaker an Christen. Von einem »Staatswesen« im modernen Sinn </w:t>
      </w:r>
    </w:p>
    <w:p>
      <w:pPr>
        <w:pStyle w:val="Normal"/>
      </w:pPr>
      <w:r>
        <w:t xml:space="preserve">konnte man zu Beginn des 20. Jahrhunderts in Palästina, Syrien und </w:t>
      </w:r>
    </w:p>
    <w:p>
      <w:pPr>
        <w:pStyle w:val="Normal"/>
      </w:pPr>
      <w:r>
        <w:t>im Irak nicht sprechen.35</w:t>
      </w:r>
    </w:p>
    <w:p>
      <w:pPr>
        <w:pStyle w:val="Normal"/>
      </w:pPr>
      <w:r>
        <w:t xml:space="preserve">Die Beduinenstämme, die der britische Offizier Thomas Edward </w:t>
      </w:r>
    </w:p>
    <w:p>
      <w:pPr>
        <w:pStyle w:val="Normal"/>
      </w:pPr>
      <w:r>
        <w:t xml:space="preserve">Lawrence (Lawrence von Arabien) 1916 in den Aufstand gegen das </w:t>
      </w:r>
    </w:p>
    <w:p>
      <w:pPr>
        <w:pStyle w:val="Normal"/>
      </w:pPr>
      <w:r>
        <w:t xml:space="preserve">Osmanische Reich führte,36 lebten grundsätzlich nicht anders als ihre </w:t>
      </w:r>
    </w:p>
    <w:p>
      <w:pPr>
        <w:pStyle w:val="Normal"/>
      </w:pPr>
      <w:r>
        <w:t xml:space="preserve">Vorfahren vor 1300 Jahren zur Zeit des Propheten Mohammed. Die </w:t>
      </w:r>
    </w:p>
    <w:p>
      <w:pPr>
        <w:pStyle w:val="Normal"/>
      </w:pPr>
      <w:r>
        <w:t xml:space="preserve">Aufteilung der orientalischen Erbmasse des Osmanischen Reiches </w:t>
      </w:r>
    </w:p>
    <w:p>
      <w:pPr>
        <w:pStyle w:val="Normal"/>
      </w:pPr>
      <w:r>
        <w:t xml:space="preserve">durch das englisch-französische Sykes-Picot-Abkommen vom 16. Mai </w:t>
      </w:r>
    </w:p>
    <w:p>
      <w:pPr>
        <w:pStyle w:val="Normal"/>
      </w:pPr>
      <w:r>
        <w:t xml:space="preserve">1916 in die englischen und französischen Mandatsgebiete folgte der </w:t>
      </w:r>
    </w:p>
    <w:p>
      <w:pPr>
        <w:pStyle w:val="Normal"/>
      </w:pPr>
      <w:r>
        <w:t xml:space="preserve">räuberischen Logik, welche die Geschicke des Orients schon immer </w:t>
      </w:r>
    </w:p>
    <w:p>
      <w:pPr>
        <w:pStyle w:val="Normal"/>
      </w:pPr>
      <w:r>
        <w:t xml:space="preserve">bestimmt hatte, und stellte insofern nichts Neues dar. Neu war allein, </w:t>
      </w:r>
    </w:p>
    <w:p>
      <w:pPr>
        <w:pStyle w:val="Normal"/>
      </w:pPr>
      <w:r>
        <w:t>dass mit der späten britischen und französischen Herrschaft unwider-</w:t>
      </w:r>
    </w:p>
    <w:p>
      <w:pPr>
        <w:pStyle w:val="Normal"/>
      </w:pPr>
      <w:r>
        <w:t xml:space="preserve">ruflich die Moderne im Mittleren und Nahen Osten Einzug hielt und </w:t>
      </w:r>
    </w:p>
    <w:p>
      <w:pPr>
        <w:pStyle w:val="Normal"/>
      </w:pPr>
      <w:r>
        <w:t>damit gleichzeitig auch das Gedankengut der Aufklärung, der Natio-</w:t>
      </w:r>
    </w:p>
    <w:p>
      <w:pPr>
        <w:pStyle w:val="Normal"/>
      </w:pPr>
      <w:r>
        <w:t xml:space="preserve">nalstaat und die Errungenschaften der modernen Wissenschaft und </w:t>
      </w:r>
    </w:p>
    <w:p>
      <w:pPr>
        <w:pStyle w:val="Normal"/>
      </w:pPr>
      <w:r>
        <w:t xml:space="preserve">Technik sich über dessen vormoderne Gesellschaften ergossen. </w:t>
      </w:r>
    </w:p>
    <w:p>
      <w:pPr>
        <w:pStyle w:val="Normal"/>
      </w:pPr>
      <w:r>
        <w:t xml:space="preserve">An diesem plötzlichen Schock hat sich der Nahe und Mittlere </w:t>
      </w:r>
    </w:p>
    <w:p>
      <w:pPr>
        <w:pStyle w:val="Normal"/>
      </w:pPr>
      <w:r>
        <w:t xml:space="preserve">Osten wie nahezu die gesamte islamische Welt sozusagen den Magen </w:t>
      </w:r>
    </w:p>
    <w:p>
      <w:pPr>
        <w:pStyle w:val="Normal"/>
      </w:pPr>
      <w:r>
        <w:t xml:space="preserve">102 </w:t>
      </w:r>
    </w:p>
    <w:p>
      <w:pPr>
        <w:pStyle w:val="Normal"/>
      </w:pPr>
      <w:r>
        <w:bookmarkStart w:id="104" w:name="p103"/>
        <w:t/>
        <w:bookmarkEnd w:id="104"/>
        <w:t xml:space="preserve">verdorben. Die gegenwärtigen schrecklichen Ereignisse in Syrien und </w:t>
      </w:r>
    </w:p>
    <w:p>
      <w:pPr>
        <w:pStyle w:val="Normal"/>
      </w:pPr>
      <w:r>
        <w:t xml:space="preserve">im Irak lassen sich - um ein etwas kühnes Bild zu wählen - auch als </w:t>
      </w:r>
    </w:p>
    <w:p>
      <w:pPr>
        <w:pStyle w:val="Normal"/>
      </w:pPr>
      <w:r>
        <w:t xml:space="preserve">die anhaltenden Konvulsionen eines daraus folgenden Brechdurchfalls </w:t>
      </w:r>
    </w:p>
    <w:p>
      <w:pPr>
        <w:pStyle w:val="Normal"/>
      </w:pPr>
      <w:r>
        <w:t>interpretieren. Mittlerweile hat die durch das Eindringen der west-</w:t>
      </w:r>
    </w:p>
    <w:p>
      <w:pPr>
        <w:pStyle w:val="Normal"/>
      </w:pPr>
      <w:r>
        <w:t>lichen Technik und Medizin ausgelöste anhaltende Bevölkerungsex-</w:t>
      </w:r>
    </w:p>
    <w:p>
      <w:pPr>
        <w:pStyle w:val="Normal"/>
      </w:pPr>
      <w:r>
        <w:t xml:space="preserve">plosion jede Rückkehr zu alten Zuständen unmöglich gemacht, denn </w:t>
      </w:r>
    </w:p>
    <w:p>
      <w:pPr>
        <w:pStyle w:val="Normal"/>
      </w:pPr>
      <w:r>
        <w:t xml:space="preserve">traditionelle Formen des Wirtschaftens und Lebens können diese </w:t>
      </w:r>
    </w:p>
    <w:p>
      <w:pPr>
        <w:pStyle w:val="Normal"/>
      </w:pPr>
      <w:r>
        <w:t>Massen nicht ernähren. Äußerst verderblich war die fortgesetzte Ein-</w:t>
      </w:r>
    </w:p>
    <w:p>
      <w:pPr>
        <w:pStyle w:val="Normal"/>
      </w:pPr>
      <w:r>
        <w:t xml:space="preserve">mischung des Westens in die Geschicke der arabischen Staaten auch </w:t>
      </w:r>
    </w:p>
    <w:p>
      <w:pPr>
        <w:pStyle w:val="Normal"/>
      </w:pPr>
      <w:r>
        <w:t xml:space="preserve">nach deren Unabhängigkeit. Maßgeblich waren dafür Ölinteressen </w:t>
      </w:r>
    </w:p>
    <w:p>
      <w:pPr>
        <w:pStyle w:val="Normal"/>
      </w:pPr>
      <w:r>
        <w:t xml:space="preserve">bestimmend. Sie führten zu einer gewissen Symbiose zwischen den </w:t>
      </w:r>
    </w:p>
    <w:p>
      <w:pPr>
        <w:pStyle w:val="Normal"/>
      </w:pPr>
      <w:r>
        <w:t xml:space="preserve">mehr oder weniger autoritären Regimen der arabischen Welt und den </w:t>
      </w:r>
    </w:p>
    <w:p>
      <w:pPr>
        <w:pStyle w:val="Normal"/>
      </w:pPr>
      <w:r>
        <w:t xml:space="preserve">westlichen Mächten. </w:t>
      </w:r>
    </w:p>
    <w:p>
      <w:pPr>
        <w:pStyle w:val="Normal"/>
      </w:pPr>
      <w:r>
        <w:t xml:space="preserve">Eine eigenständige Quelle des Unfriedens war und ist bis heute der </w:t>
      </w:r>
    </w:p>
    <w:p>
      <w:pPr>
        <w:pStyle w:val="Normal"/>
      </w:pPr>
      <w:r>
        <w:t/>
      </w:r>
      <w:r>
        <w:rPr>
          <w:rStyle w:val="Text0"/>
        </w:rPr>
        <w:t xml:space="preserve">Palästina-Konflikt, </w:t>
      </w:r>
      <w:r>
        <w:t xml:space="preserve"> der mit der jüdischen Einwanderung zur britischen </w:t>
      </w:r>
    </w:p>
    <w:p>
      <w:pPr>
        <w:pStyle w:val="Normal"/>
      </w:pPr>
      <w:r>
        <w:t xml:space="preserve">Mandatszeit begann und mit der Gründung des Staates Israel 1948 zu </w:t>
      </w:r>
    </w:p>
    <w:p>
      <w:pPr>
        <w:pStyle w:val="Normal"/>
      </w:pPr>
      <w:r>
        <w:t xml:space="preserve">einem Dauerzustand wurde. Erwähnt sei in diesem Zusammenhang </w:t>
      </w:r>
    </w:p>
    <w:p>
      <w:pPr>
        <w:pStyle w:val="Normal"/>
      </w:pPr>
      <w:r>
        <w:t xml:space="preserve">lediglich ein Aspekt. Er zeigt für mich die strukturelle Unfähigkeit der </w:t>
      </w:r>
    </w:p>
    <w:p>
      <w:pPr>
        <w:pStyle w:val="Normal"/>
      </w:pPr>
      <w:r>
        <w:t>arabischen Welt zu unvermeidlichen Kompromissen und ist ein nega-</w:t>
      </w:r>
    </w:p>
    <w:p>
      <w:pPr>
        <w:pStyle w:val="Normal"/>
      </w:pPr>
      <w:r>
        <w:t xml:space="preserve">tiver Indikator für die Entwicklung im gesamten Nahen Osten: </w:t>
      </w:r>
    </w:p>
    <w:p>
      <w:pPr>
        <w:pStyle w:val="Normal"/>
      </w:pPr>
      <w:r>
        <w:t xml:space="preserve">1948/49 waren beim israelischen Unabhängigkeitskrieg einige </w:t>
      </w:r>
    </w:p>
    <w:p>
      <w:pPr>
        <w:pStyle w:val="Normal"/>
      </w:pPr>
      <w:r>
        <w:t xml:space="preserve">Hunderttausend Palästinenser aus dem heutigen Staatsgebiet Israels </w:t>
      </w:r>
    </w:p>
    <w:p>
      <w:pPr>
        <w:pStyle w:val="Normal"/>
      </w:pPr>
      <w:r>
        <w:t xml:space="preserve">vertrieben worden oder geflohen. Sie wurden in Flüchtlingslagern rund </w:t>
      </w:r>
    </w:p>
    <w:p>
      <w:pPr>
        <w:pStyle w:val="Normal"/>
      </w:pPr>
      <w:r>
        <w:t xml:space="preserve">um den neuen Staat Israel angesiedelt. Natürlich hätte die arabische </w:t>
      </w:r>
    </w:p>
    <w:p>
      <w:pPr>
        <w:pStyle w:val="Normal"/>
      </w:pPr>
      <w:r>
        <w:t>Welt diese eigentlich geringfügige Zahl bei sich aufnehmen und in-</w:t>
      </w:r>
    </w:p>
    <w:p>
      <w:pPr>
        <w:pStyle w:val="Normal"/>
      </w:pPr>
      <w:r>
        <w:t xml:space="preserve">tegrieren können, so wie dies mit den Vertriebenen in Deutschland </w:t>
      </w:r>
    </w:p>
    <w:p>
      <w:pPr>
        <w:pStyle w:val="Normal"/>
      </w:pPr>
      <w:r>
        <w:t xml:space="preserve">geschah. Das wurde aber von den arabischen Ländern verweigert. In </w:t>
      </w:r>
    </w:p>
    <w:p>
      <w:pPr>
        <w:pStyle w:val="Normal"/>
      </w:pPr>
      <w:r>
        <w:t>den von der U N O unterstützten Lagern begann vielmehr eine Bevöl-</w:t>
      </w:r>
    </w:p>
    <w:p>
      <w:pPr>
        <w:pStyle w:val="Normal"/>
      </w:pPr>
      <w:r>
        <w:t xml:space="preserve">kerungsexplosion: Allein die arabische Bevölkerung im Gaza-Streifen </w:t>
      </w:r>
    </w:p>
    <w:p>
      <w:pPr>
        <w:pStyle w:val="Normal"/>
      </w:pPr>
      <w:r>
        <w:t xml:space="preserve">und im 1967 von Israel besetzten Westjordanland hat sich seit 1950 </w:t>
      </w:r>
    </w:p>
    <w:p>
      <w:pPr>
        <w:pStyle w:val="Normal"/>
      </w:pPr>
      <w:r>
        <w:t xml:space="preserve">durch Geburtenreichtum von 400000 Menschen auf 2,8 Millionen </w:t>
      </w:r>
    </w:p>
    <w:p>
      <w:pPr>
        <w:pStyle w:val="Normal"/>
      </w:pPr>
      <w:r>
        <w:t xml:space="preserve">Menschen vermehrt. Ähnlich war das Bevölkerungswachstum unter </w:t>
      </w:r>
    </w:p>
    <w:p>
      <w:pPr>
        <w:pStyle w:val="Normal"/>
      </w:pPr>
      <w:r>
        <w:t>den palästinensischen Flüchtlingen in Jordanien, in Syrien und im Li-</w:t>
      </w:r>
    </w:p>
    <w:p>
      <w:pPr>
        <w:pStyle w:val="Normal"/>
      </w:pPr>
      <w:r>
        <w:t xml:space="preserve">banon. Nach 1945 waren aus Ostdeutschland und dem Sudetenland </w:t>
      </w:r>
    </w:p>
    <w:p>
      <w:pPr>
        <w:pStyle w:val="Normal"/>
      </w:pPr>
      <w:r>
        <w:t>11 Millionen Deutsche vertrieben worden. Bei einer ähnlichen Demo-</w:t>
      </w:r>
    </w:p>
    <w:p>
      <w:pPr>
        <w:pStyle w:val="Normal"/>
      </w:pPr>
      <w:r>
        <w:t xml:space="preserve">103 </w:t>
      </w:r>
    </w:p>
    <w:p>
      <w:pPr>
        <w:pStyle w:val="Normal"/>
      </w:pPr>
      <w:r>
        <w:bookmarkStart w:id="105" w:name="p104"/>
        <w:t/>
        <w:bookmarkEnd w:id="105"/>
        <w:t xml:space="preserve">grafie und einer ähnlichen Politik würden heute rund 80 Millionen </w:t>
      </w:r>
    </w:p>
    <w:p>
      <w:pPr>
        <w:pStyle w:val="Normal"/>
      </w:pPr>
      <w:r>
        <w:t xml:space="preserve">vertriebene Deutsche aus grenznahen Lagern in Tschechien und Polen </w:t>
      </w:r>
    </w:p>
    <w:p>
      <w:pPr>
        <w:pStyle w:val="Normal"/>
      </w:pPr>
      <w:r>
        <w:t>Einlass begehren. Das ihren Vorfahren geschehene Unrecht war ver-</w:t>
      </w:r>
    </w:p>
    <w:p>
      <w:pPr>
        <w:pStyle w:val="Normal"/>
      </w:pPr>
      <w:r>
        <w:t xml:space="preserve">gleichbar. </w:t>
      </w:r>
    </w:p>
    <w:p>
      <w:pPr>
        <w:pStyle w:val="Normal"/>
      </w:pPr>
      <w:r>
        <w:t xml:space="preserve">Vergangenes Unrecht kann man aber nicht durch neues Unrecht </w:t>
      </w:r>
    </w:p>
    <w:p>
      <w:pPr>
        <w:pStyle w:val="Normal"/>
      </w:pPr>
      <w:r>
        <w:t>heilen. Solch eine Einsicht scheint es im Nahen Osten schwer zu ha-</w:t>
      </w:r>
    </w:p>
    <w:p>
      <w:pPr>
        <w:pStyle w:val="Normal"/>
      </w:pPr>
      <w:r>
        <w:t xml:space="preserve">ben. Der Geburtenreichtum der palästinensischen Araber, der jetzt </w:t>
      </w:r>
    </w:p>
    <w:p>
      <w:pPr>
        <w:pStyle w:val="Normal"/>
      </w:pPr>
      <w:r>
        <w:t>eine friedliche Lösung des Palästinakonflikts erschwert, mag als Aus-</w:t>
      </w:r>
    </w:p>
    <w:p>
      <w:pPr>
        <w:pStyle w:val="Normal"/>
      </w:pPr>
      <w:r>
        <w:t>druck palästinensischen Aufbegehrens gegen Israel interpretiert wer-</w:t>
      </w:r>
    </w:p>
    <w:p>
      <w:pPr>
        <w:pStyle w:val="Normal"/>
      </w:pPr>
      <w:r>
        <w:t xml:space="preserve">den. Ich sehe ihn aber auch als Ausdruck einer im Islam angelegten </w:t>
      </w:r>
    </w:p>
    <w:p>
      <w:pPr>
        <w:pStyle w:val="Normal"/>
      </w:pPr>
      <w:r>
        <w:t>und vor allem in der Rolle der Frau zum Ausdruck kommenden ge-</w:t>
      </w:r>
    </w:p>
    <w:p>
      <w:pPr>
        <w:pStyle w:val="Normal"/>
      </w:pPr>
      <w:r>
        <w:t xml:space="preserve">sellschaftlichen Rückständigkeit. </w:t>
      </w:r>
    </w:p>
    <w:p>
      <w:pPr>
        <w:pStyle w:val="Normal"/>
      </w:pPr>
      <w:r>
        <w:t xml:space="preserve">Die beiden Kriegsländer </w:t>
      </w:r>
      <w:r>
        <w:rPr>
          <w:rStyle w:val="Text0"/>
        </w:rPr>
        <w:t xml:space="preserve"> Syrien</w:t>
      </w:r>
      <w:r>
        <w:t xml:space="preserve"> und </w:t>
      </w:r>
      <w:r>
        <w:rPr>
          <w:rStyle w:val="Text0"/>
        </w:rPr>
        <w:t xml:space="preserve"> Irak</w:t>
      </w:r>
      <w:r>
        <w:t xml:space="preserve"> erfahren seit vielen Jahren </w:t>
      </w:r>
    </w:p>
    <w:p>
      <w:pPr>
        <w:pStyle w:val="Normal"/>
      </w:pPr>
      <w:r>
        <w:t xml:space="preserve">eine Bevölkerungsexplosion: In Syrien hat sich die Bevölkerung seit </w:t>
      </w:r>
    </w:p>
    <w:p>
      <w:pPr>
        <w:pStyle w:val="Normal"/>
      </w:pPr>
      <w:r>
        <w:t>1950 versechsfacht, im Irak verachtfacht. Trotz des kriegerischen Ge-</w:t>
      </w:r>
    </w:p>
    <w:p>
      <w:pPr>
        <w:pStyle w:val="Normal"/>
      </w:pPr>
      <w:r>
        <w:t xml:space="preserve">schehens liegt die Geburtenrate in beiden Ländern unverändert sehr </w:t>
      </w:r>
    </w:p>
    <w:p>
      <w:pPr>
        <w:pStyle w:val="Normal"/>
      </w:pPr>
      <w:r>
        <w:t xml:space="preserve">hoch. Speziell der Irak hat eine höhere Nettoreproduktionsrate als </w:t>
      </w:r>
    </w:p>
    <w:p>
      <w:pPr>
        <w:pStyle w:val="Normal"/>
      </w:pPr>
      <w:r>
        <w:t xml:space="preserve">Afrika. Der Kriegsindex liegt in Syrien bei 4,1, im Irak sogar bei 5,8. </w:t>
      </w:r>
    </w:p>
    <w:p>
      <w:pPr>
        <w:pStyle w:val="Normal"/>
      </w:pPr>
      <w:r>
        <w:t xml:space="preserve">Die demografischen Spannungen haben offenbar zur Gewaltspirale </w:t>
      </w:r>
    </w:p>
    <w:p>
      <w:pPr>
        <w:pStyle w:val="Normal"/>
      </w:pPr>
      <w:r>
        <w:t xml:space="preserve">beigetragen. </w:t>
      </w:r>
    </w:p>
    <w:p>
      <w:pPr>
        <w:pStyle w:val="Para 1"/>
      </w:pPr>
      <w:r>
        <w:rPr>
          <w:rStyle w:val="Text0"/>
        </w:rPr>
        <w:t xml:space="preserve">Die </w:t>
      </w:r>
      <w:r>
        <w:t xml:space="preserve"> kleineren arabischen Staaten am Persischen Golf</w:t>
      </w:r>
      <w:r>
        <w:rPr>
          <w:rStyle w:val="Text0"/>
        </w:rPr>
        <w:t xml:space="preserve"> werden noch </w:t>
      </w:r>
    </w:p>
    <w:p>
      <w:pPr>
        <w:pStyle w:val="Normal"/>
      </w:pPr>
      <w:r>
        <w:t xml:space="preserve">lange von ihrem Reichtum an Öl und Gas zehren können. Die Arbeit </w:t>
      </w:r>
    </w:p>
    <w:p>
      <w:pPr>
        <w:pStyle w:val="Normal"/>
      </w:pPr>
      <w:r>
        <w:t>wird dort weitgehend von Landesfremden verrichtet, die keine dauer-</w:t>
      </w:r>
    </w:p>
    <w:p>
      <w:pPr>
        <w:pStyle w:val="Normal"/>
      </w:pPr>
      <w:r>
        <w:t>haften Aufenthaltsrechte haben. Der produktive Beitrag der autoch-</w:t>
      </w:r>
    </w:p>
    <w:p>
      <w:pPr>
        <w:pStyle w:val="Normal"/>
      </w:pPr>
      <w:r>
        <w:t xml:space="preserve">thonen Bevölkerung bleibt im Ungewissen. </w:t>
      </w:r>
    </w:p>
    <w:p>
      <w:pPr>
        <w:pStyle w:val="Normal"/>
      </w:pPr>
      <w:r>
        <w:t xml:space="preserve">Das </w:t>
      </w:r>
      <w:r>
        <w:rPr>
          <w:rStyle w:val="Text0"/>
        </w:rPr>
        <w:t xml:space="preserve"> saudi-arabische Königreich</w:t>
      </w:r>
      <w:r>
        <w:t xml:space="preserve"> sicherte bislang seine Stabilität durch </w:t>
      </w:r>
    </w:p>
    <w:p>
      <w:pPr>
        <w:pStyle w:val="Normal"/>
      </w:pPr>
      <w:r>
        <w:t>die Kombination eines sehr konservativen Islam mit autoritärer Herr-</w:t>
      </w:r>
    </w:p>
    <w:p>
      <w:pPr>
        <w:pStyle w:val="Normal"/>
      </w:pPr>
      <w:r>
        <w:t xml:space="preserve">schaft des Königshauses37 und großen Einnahmen aus dem Export von </w:t>
      </w:r>
    </w:p>
    <w:p>
      <w:pPr>
        <w:pStyle w:val="Normal"/>
      </w:pPr>
      <w:r>
        <w:t>Öl und Gas. Seine Bevölkerung hat sich seit 1950 auf über 30 Millio-</w:t>
      </w:r>
    </w:p>
    <w:p>
      <w:pPr>
        <w:pStyle w:val="Normal"/>
      </w:pPr>
      <w:r>
        <w:t xml:space="preserve">nen verzehnfacht und wächst weiter bei neuerdings leicht sinkender </w:t>
      </w:r>
    </w:p>
    <w:p>
      <w:pPr>
        <w:pStyle w:val="Normal"/>
      </w:pPr>
      <w:r>
        <w:t>Geburtenrate. Das mittlere Alter der Bevölkerung liegt bei 28,3 Jah-</w:t>
      </w:r>
    </w:p>
    <w:p>
      <w:pPr>
        <w:pStyle w:val="Normal"/>
      </w:pPr>
      <w:r>
        <w:t xml:space="preserve">ren. Der Kriegsindex liegt bei 2,0. Jährlich treten doppelt so viele junge </w:t>
      </w:r>
    </w:p>
    <w:p>
      <w:pPr>
        <w:pStyle w:val="Normal"/>
      </w:pPr>
      <w:r>
        <w:t>Männer ins Erwerbsalter ein, wie altersbedingt ausscheiden. Die tat-</w:t>
      </w:r>
    </w:p>
    <w:p>
      <w:pPr>
        <w:pStyle w:val="Normal"/>
      </w:pPr>
      <w:r>
        <w:t>sächliche Arbeit wird aber im Wesentlichen von neun Millionen Gast-</w:t>
      </w:r>
    </w:p>
    <w:p>
      <w:pPr>
        <w:pStyle w:val="Normal"/>
      </w:pPr>
      <w:r>
        <w:t xml:space="preserve">arbeitern verrichtet, während die einheimische Bevölkerung vom Staat </w:t>
      </w:r>
    </w:p>
    <w:p>
      <w:pPr>
        <w:pStyle w:val="Normal"/>
      </w:pPr>
      <w:r>
        <w:t xml:space="preserve">104 </w:t>
      </w:r>
    </w:p>
    <w:p>
      <w:pPr>
        <w:pStyle w:val="Normal"/>
      </w:pPr>
      <w:r>
        <w:bookmarkStart w:id="106" w:name="p105"/>
        <w:t/>
        <w:bookmarkEnd w:id="106"/>
        <w:t xml:space="preserve">weitgehend alimentiert wird. Es ist nicht erkennbar, wie Stabilität und </w:t>
      </w:r>
    </w:p>
    <w:p>
      <w:pPr>
        <w:pStyle w:val="Normal"/>
      </w:pPr>
      <w:r>
        <w:t>Lebensstandard aufrechterhalten werden können, wenn die Einnah-</w:t>
      </w:r>
    </w:p>
    <w:p>
      <w:pPr>
        <w:pStyle w:val="Normal"/>
      </w:pPr>
      <w:r>
        <w:t xml:space="preserve">men aus dem Energieexport mit der Bevölkerungsentwicklung nicht </w:t>
      </w:r>
    </w:p>
    <w:p>
      <w:pPr>
        <w:pStyle w:val="Normal"/>
      </w:pPr>
      <w:r>
        <w:t xml:space="preserve">mehr Schritt halten. Dieser Punkt wird gerade erreicht. Künftig sollen </w:t>
      </w:r>
    </w:p>
    <w:p>
      <w:pPr>
        <w:pStyle w:val="Normal"/>
      </w:pPr>
      <w:r>
        <w:t>Saudis sowohl qualifizierte Funktionen ausüben als auch manuelle Ar-</w:t>
      </w:r>
    </w:p>
    <w:p>
      <w:pPr>
        <w:pStyle w:val="Normal"/>
      </w:pPr>
      <w:r>
        <w:t xml:space="preserve">beiten verrichten. Dazu hat der saudische Staat ehrgeizige Programme </w:t>
      </w:r>
    </w:p>
    <w:p>
      <w:pPr>
        <w:pStyle w:val="Normal"/>
      </w:pPr>
      <w:r>
        <w:t xml:space="preserve">aufgelegt, deren Erfolg abzuwarten bleibt.38 </w:t>
      </w:r>
    </w:p>
    <w:p>
      <w:pPr>
        <w:pStyle w:val="Normal"/>
      </w:pPr>
      <w:r>
        <w:t xml:space="preserve">In keinem Land ist die Geschlechtertrennung so weitgehend wie </w:t>
      </w:r>
    </w:p>
    <w:p>
      <w:pPr>
        <w:pStyle w:val="Normal"/>
      </w:pPr>
      <w:r>
        <w:t>in Saudi-Arabien. Auch für nicht muslimische Frauen herrscht Kopf-</w:t>
      </w:r>
    </w:p>
    <w:p>
      <w:pPr>
        <w:pStyle w:val="Normal"/>
      </w:pPr>
      <w:r>
        <w:t xml:space="preserve">tuchzwang, Frauen dürfen erst seit Juli 2018 ein Fahrzeug führen. </w:t>
      </w:r>
    </w:p>
    <w:p>
      <w:pPr>
        <w:pStyle w:val="Normal"/>
      </w:pPr>
      <w:r>
        <w:t xml:space="preserve">Modernisierung findet nur sehr langsam statt, auch wenn sie sich in </w:t>
      </w:r>
    </w:p>
    <w:p>
      <w:pPr>
        <w:pStyle w:val="Normal"/>
      </w:pPr>
      <w:r>
        <w:t xml:space="preserve">jüngster Zeit beschleunigt hat.39 Es gilt der Vorrang des überlieferten </w:t>
      </w:r>
    </w:p>
    <w:p>
      <w:pPr>
        <w:pStyle w:val="Normal"/>
      </w:pPr>
      <w:r>
        <w:t xml:space="preserve">islamischen Rechts. Der saudische Staat nimmt massiven Einfluss auf </w:t>
      </w:r>
    </w:p>
    <w:p>
      <w:pPr>
        <w:pStyle w:val="Normal"/>
      </w:pPr>
      <w:r>
        <w:t>die weltweite Verbreitung eines konservativen Islam durch die Finan-</w:t>
      </w:r>
    </w:p>
    <w:p>
      <w:pPr>
        <w:pStyle w:val="Normal"/>
      </w:pPr>
      <w:r>
        <w:t xml:space="preserve">zierung und laufende Unterstützung von Moscheen und Schulen und </w:t>
      </w:r>
    </w:p>
    <w:p>
      <w:pPr>
        <w:pStyle w:val="Normal"/>
      </w:pPr>
      <w:r>
        <w:t>durch die Verbreitung konservativen islamischen Schrifttums.40</w:t>
      </w:r>
    </w:p>
    <w:p>
      <w:pPr>
        <w:pStyle w:val="Normal"/>
      </w:pPr>
      <w:r>
        <w:t/>
      </w:r>
      <w:r>
        <w:rPr>
          <w:rStyle w:val="Text0"/>
        </w:rPr>
        <w:t>Ägypten</w:t>
      </w:r>
      <w:r>
        <w:t xml:space="preserve"> bleibt durch seine Bevölkerungsdichte von mittlerweile </w:t>
      </w:r>
    </w:p>
    <w:p>
      <w:pPr>
        <w:pStyle w:val="Normal"/>
      </w:pPr>
      <w:r>
        <w:t>94 Millionen, seine kulturelle Tradition und seine landwirtschaftli-</w:t>
      </w:r>
    </w:p>
    <w:p>
      <w:pPr>
        <w:pStyle w:val="Normal"/>
      </w:pPr>
      <w:r>
        <w:t xml:space="preserve">che Bedeutung ein Kernland der arabischen Welt. Hier triumphierte </w:t>
      </w:r>
    </w:p>
    <w:p>
      <w:pPr>
        <w:pStyle w:val="Normal"/>
      </w:pPr>
      <w:r>
        <w:t xml:space="preserve">die Arabellion, und hier scheiterte sie spektakulär, als die 2012 in den </w:t>
      </w:r>
    </w:p>
    <w:p>
      <w:pPr>
        <w:pStyle w:val="Normal"/>
      </w:pPr>
      <w:r>
        <w:t>Wahlen erfolgreichen Muslimbrüder unter dem kurzzeitigen Präsi-</w:t>
      </w:r>
    </w:p>
    <w:p>
      <w:pPr>
        <w:pStyle w:val="Normal"/>
      </w:pPr>
      <w:r>
        <w:t>denten Mohammed Mursi das Land in islamistischem Sinne verän-</w:t>
      </w:r>
    </w:p>
    <w:p>
      <w:pPr>
        <w:pStyle w:val="Normal"/>
      </w:pPr>
      <w:r>
        <w:t xml:space="preserve">dern wollten. Die erneute Machtergreifung der Militärs im Jahr 2013, </w:t>
      </w:r>
    </w:p>
    <w:p>
      <w:pPr>
        <w:pStyle w:val="Normal"/>
      </w:pPr>
      <w:r>
        <w:t xml:space="preserve">deren Reihen der jetzige Präsident Abdel Fattah al-Sisi entstammt, </w:t>
      </w:r>
    </w:p>
    <w:p>
      <w:pPr>
        <w:pStyle w:val="Normal"/>
      </w:pPr>
      <w:r>
        <w:t xml:space="preserve">verhinderte die islamistische Umgestaltung. </w:t>
      </w:r>
    </w:p>
    <w:p>
      <w:pPr>
        <w:pStyle w:val="Normal"/>
      </w:pPr>
      <w:r>
        <w:t xml:space="preserve">Offen bleibt, wie sich das Land weiterentwickelt. Demografisch </w:t>
      </w:r>
    </w:p>
    <w:p>
      <w:pPr>
        <w:pStyle w:val="Normal"/>
      </w:pPr>
      <w:r>
        <w:t>platzt es aus allen Nähten. Die Geburtenrate ist in jüngster Zeit wie-</w:t>
      </w:r>
    </w:p>
    <w:p>
      <w:pPr>
        <w:pStyle w:val="Normal"/>
      </w:pPr>
      <w:r>
        <w:t>der angestiegen. Die Zahl der jährlichen Geburten liegt mit 2,5 Mil-</w:t>
      </w:r>
    </w:p>
    <w:p>
      <w:pPr>
        <w:pStyle w:val="Normal"/>
      </w:pPr>
      <w:r>
        <w:t xml:space="preserve">lionen immer noch weit über dem bestandserhaltenden Niveau. Seit </w:t>
      </w:r>
    </w:p>
    <w:p>
      <w:pPr>
        <w:pStyle w:val="Normal"/>
      </w:pPr>
      <w:r>
        <w:t xml:space="preserve">1950 hat sich die Bevölkerung nahezu verfünffacht, sie wird nach der </w:t>
      </w:r>
    </w:p>
    <w:p>
      <w:pPr>
        <w:pStyle w:val="Normal"/>
      </w:pPr>
      <w:r>
        <w:t xml:space="preserve">UNO-Prognose in den nächsten 30 Jahren um weitere 60 Millionen </w:t>
      </w:r>
    </w:p>
    <w:p>
      <w:pPr>
        <w:pStyle w:val="Normal"/>
      </w:pPr>
      <w:r>
        <w:t xml:space="preserve">zunehmen. Das mittlere Alter liegt bei 24,7 Jahren. Der Kriegsindex </w:t>
      </w:r>
    </w:p>
    <w:p>
      <w:pPr>
        <w:pStyle w:val="Normal"/>
      </w:pPr>
      <w:r>
        <w:t xml:space="preserve">steht bei 2,5. Immer wieder gibt es Terroranschläge, die sich vor allem </w:t>
      </w:r>
    </w:p>
    <w:p>
      <w:pPr>
        <w:pStyle w:val="Normal"/>
      </w:pPr>
      <w:r>
        <w:t xml:space="preserve">gegen die christliche Minderheit der Kopten und gegen unabhängige </w:t>
      </w:r>
    </w:p>
    <w:p>
      <w:pPr>
        <w:pStyle w:val="Normal"/>
      </w:pPr>
      <w:r>
        <w:t xml:space="preserve">Geister richten.41 Die wirtschaftlichen Probleme des Landes bleiben </w:t>
      </w:r>
    </w:p>
    <w:p>
      <w:pPr>
        <w:pStyle w:val="Normal"/>
      </w:pPr>
      <w:r>
        <w:t xml:space="preserve">105 </w:t>
      </w:r>
    </w:p>
    <w:p>
      <w:pPr>
        <w:pStyle w:val="Normal"/>
      </w:pPr>
      <w:r>
        <w:bookmarkStart w:id="107" w:name="p106"/>
        <w:t/>
        <w:bookmarkEnd w:id="107"/>
        <w:t xml:space="preserve">weitgehend ungelöst. Die Jugendarbeitslosigkeit liegt bei 40 Prozent </w:t>
      </w:r>
    </w:p>
    <w:p>
      <w:pPr>
        <w:pStyle w:val="Normal"/>
      </w:pPr>
      <w:r>
        <w:t>und ist bei Hochschulabsolventen noch höher als bei Analphabeten.42</w:t>
      </w:r>
    </w:p>
    <w:p>
      <w:pPr>
        <w:pStyle w:val="Normal"/>
      </w:pPr>
      <w:r>
        <w:t xml:space="preserve">Die kaufkraftbereinigte Pro-Kopf-Wirtschaftsleistung dieses in der </w:t>
      </w:r>
    </w:p>
    <w:p>
      <w:pPr>
        <w:pStyle w:val="Normal"/>
      </w:pPr>
      <w:r>
        <w:t xml:space="preserve">Antike wohl reichsten Landes der Welt liegt um 30 Prozent unter dem </w:t>
      </w:r>
    </w:p>
    <w:p>
      <w:pPr>
        <w:pStyle w:val="Normal"/>
      </w:pPr>
      <w:r>
        <w:t xml:space="preserve">Weltdurchschnitt und bei einem Viertel des deutschen Niveaus. </w:t>
      </w:r>
    </w:p>
    <w:p>
      <w:pPr>
        <w:pStyle w:val="Normal"/>
      </w:pPr>
      <w:r>
        <w:t/>
      </w:r>
      <w:r>
        <w:rPr>
          <w:rStyle w:val="Text0"/>
        </w:rPr>
        <w:t>Libyen</w:t>
      </w:r>
      <w:r>
        <w:t xml:space="preserve"> hat gegenwärtig keine funktionierenden staatlichen Struk-</w:t>
      </w:r>
    </w:p>
    <w:p>
      <w:pPr>
        <w:pStyle w:val="Normal"/>
      </w:pPr>
      <w:r>
        <w:t xml:space="preserve">turen. Wegen seiner Energievorkommen bleibt der dünn besiedelte </w:t>
      </w:r>
    </w:p>
    <w:p>
      <w:pPr>
        <w:pStyle w:val="Normal"/>
      </w:pPr>
      <w:r>
        <w:t>Staat mit gegenwärtig 8 Millionen Einwohnern ein potenziell rei-</w:t>
      </w:r>
    </w:p>
    <w:p>
      <w:pPr>
        <w:pStyle w:val="Normal"/>
      </w:pPr>
      <w:r>
        <w:t xml:space="preserve">ches Land. Das mittlere Alter der Bevölkerung beträgt 27,5 Jahre, der </w:t>
      </w:r>
    </w:p>
    <w:p>
      <w:pPr>
        <w:pStyle w:val="Normal"/>
      </w:pPr>
      <w:r>
        <w:t xml:space="preserve">Kriegsindex steht bei 1,97. </w:t>
      </w:r>
    </w:p>
    <w:p>
      <w:pPr>
        <w:pStyle w:val="Normal"/>
      </w:pPr>
      <w:r>
        <w:t xml:space="preserve">Die Bevölkerung </w:t>
      </w:r>
      <w:r>
        <w:rPr>
          <w:rStyle w:val="Text0"/>
        </w:rPr>
        <w:t xml:space="preserve"> Algeriens</w:t>
      </w:r>
      <w:r>
        <w:t xml:space="preserve"> hat sich seit 1950 auf 40 Millionen ver-</w:t>
      </w:r>
    </w:p>
    <w:p>
      <w:pPr>
        <w:pStyle w:val="Normal"/>
      </w:pPr>
      <w:r>
        <w:t xml:space="preserve">fünffacht, Die Geburtenrate ist in jüngster Zeit wieder angestiegen, </w:t>
      </w:r>
    </w:p>
    <w:p>
      <w:pPr>
        <w:pStyle w:val="Normal"/>
      </w:pPr>
      <w:r>
        <w:t xml:space="preserve">und die Zahl der Geburten liegt mit jährlich 950 000 immer noch weit </w:t>
      </w:r>
    </w:p>
    <w:p>
      <w:pPr>
        <w:pStyle w:val="Normal"/>
      </w:pPr>
      <w:r>
        <w:t xml:space="preserve">über dem bestandserhaltenden Niveau. Der Kriegsindex steht bei 4,1. </w:t>
      </w:r>
    </w:p>
    <w:p>
      <w:pPr>
        <w:pStyle w:val="Normal"/>
      </w:pPr>
      <w:r>
        <w:t>Jedoch gehört Algerien wegen seiner Energieexporte mit einem Pro-</w:t>
      </w:r>
    </w:p>
    <w:p>
      <w:pPr>
        <w:pStyle w:val="Normal"/>
      </w:pPr>
      <w:r>
        <w:t>Kopf-BIP von rund 15 500 Dollar zu den reicheren islamischen Län-</w:t>
      </w:r>
    </w:p>
    <w:p>
      <w:pPr>
        <w:pStyle w:val="Normal"/>
      </w:pPr>
      <w:r>
        <w:t xml:space="preserve">dern. Das Land wurde seit der Unabhängigkeit von Frankreich von </w:t>
      </w:r>
    </w:p>
    <w:p>
      <w:pPr>
        <w:pStyle w:val="Normal"/>
      </w:pPr>
      <w:r>
        <w:t xml:space="preserve">Vertretern der Befreiungsbewegung autoritär regiert. Die algerische </w:t>
      </w:r>
    </w:p>
    <w:p>
      <w:pPr>
        <w:pStyle w:val="Normal"/>
      </w:pPr>
      <w:r>
        <w:t>Staatsmacht stand seit 1992 mit terroristischen islamistischen Bewe-</w:t>
      </w:r>
    </w:p>
    <w:p>
      <w:pPr>
        <w:pStyle w:val="Normal"/>
      </w:pPr>
      <w:r>
        <w:t xml:space="preserve">gungen in einem Bürgerkrieg, der rund 120000 Tote forderte und erst </w:t>
      </w:r>
    </w:p>
    <w:p>
      <w:pPr>
        <w:pStyle w:val="Normal"/>
      </w:pPr>
      <w:r>
        <w:t>2005 mit einer Generalamnestie beendet wurde. Intellektuelle, Chris-</w:t>
      </w:r>
    </w:p>
    <w:p>
      <w:pPr>
        <w:pStyle w:val="Normal"/>
      </w:pPr>
      <w:r>
        <w:t xml:space="preserve">ten, säkulare Muslime, Frauen ohne Kopftuch und Ausländer waren </w:t>
      </w:r>
    </w:p>
    <w:p>
      <w:pPr>
        <w:pStyle w:val="Normal"/>
      </w:pPr>
      <w:r>
        <w:t>die bevorzugten Opfer des islamistischen Terrors.43 Auch heute for-</w:t>
      </w:r>
    </w:p>
    <w:p>
      <w:pPr>
        <w:pStyle w:val="Normal"/>
      </w:pPr>
      <w:r>
        <w:t xml:space="preserve">dern islamistische Attentate jährlich Hunderte von Toten. </w:t>
      </w:r>
    </w:p>
    <w:p>
      <w:pPr>
        <w:pStyle w:val="Normal"/>
      </w:pPr>
      <w:r>
        <w:t/>
      </w:r>
      <w:r>
        <w:rPr>
          <w:rStyle w:val="Text0"/>
        </w:rPr>
        <w:t>Tunesien</w:t>
      </w:r>
      <w:r>
        <w:t xml:space="preserve"> war Anfang 2011 der Ausgangspunkt der Arabellion. </w:t>
      </w:r>
    </w:p>
    <w:p>
      <w:pPr>
        <w:pStyle w:val="Normal"/>
      </w:pPr>
      <w:r>
        <w:t>Unter allen arabischen Ländern kommt es gegenwärtig einer funktio-</w:t>
      </w:r>
    </w:p>
    <w:p>
      <w:pPr>
        <w:pStyle w:val="Normal"/>
      </w:pPr>
      <w:r>
        <w:t xml:space="preserve">nierenden Demokratie am nächsten. Islamistische Bewegungen sind </w:t>
      </w:r>
    </w:p>
    <w:p>
      <w:pPr>
        <w:pStyle w:val="Normal"/>
      </w:pPr>
      <w:r>
        <w:t xml:space="preserve">allerdings sehr stark. Die islamistische Partei Ennahda hatte bei der </w:t>
      </w:r>
    </w:p>
    <w:p>
      <w:pPr>
        <w:pStyle w:val="Normal"/>
      </w:pPr>
      <w:r>
        <w:t>Parlamentswahl 2014 einen Stimmenanteil von rund 28 Prozent. Isla-</w:t>
      </w:r>
    </w:p>
    <w:p>
      <w:pPr>
        <w:pStyle w:val="Normal"/>
      </w:pPr>
      <w:r>
        <w:t xml:space="preserve">mistischer Terror führte zu wiederholten Attentaten. Dadurch wurde </w:t>
      </w:r>
    </w:p>
    <w:p>
      <w:pPr>
        <w:pStyle w:val="Normal"/>
      </w:pPr>
      <w:r>
        <w:t xml:space="preserve">der wirtschaftlich wichtige Tourismus stark beeinträchtigt. Auch der </w:t>
      </w:r>
    </w:p>
    <w:p>
      <w:pPr>
        <w:pStyle w:val="Normal"/>
      </w:pPr>
      <w:r>
        <w:t>Attentäter am Berliner Weihnachtsmarkt Anis Amri stammte aus Tu-</w:t>
      </w:r>
    </w:p>
    <w:p>
      <w:pPr>
        <w:pStyle w:val="Normal"/>
      </w:pPr>
      <w:r>
        <w:t xml:space="preserve">nesien. Einer seiner Brüder kommentierte auf Facebook zum Attentat, </w:t>
      </w:r>
    </w:p>
    <w:p>
      <w:pPr>
        <w:pStyle w:val="Normal"/>
      </w:pPr>
      <w:r>
        <w:t xml:space="preserve">er verstehe die ganze Aufregung um den Tod einiger »Insekten« nicht, </w:t>
      </w:r>
    </w:p>
    <w:p>
      <w:pPr>
        <w:pStyle w:val="Normal"/>
      </w:pPr>
      <w:r>
        <w:t xml:space="preserve">Europa sei eine »alte Hure«.44 Die Bevölkerung Tunesiens hat sich seit </w:t>
      </w:r>
    </w:p>
    <w:p>
      <w:pPr>
        <w:pStyle w:val="Normal"/>
      </w:pPr>
      <w:r>
        <w:t xml:space="preserve">106 </w:t>
      </w:r>
    </w:p>
    <w:p>
      <w:pPr>
        <w:pStyle w:val="Normal"/>
      </w:pPr>
      <w:r>
        <w:bookmarkStart w:id="108" w:name="p107"/>
        <w:t/>
        <w:bookmarkEnd w:id="108"/>
        <w:t>1950 verdreifacht. Die Geburtenrate ist aber mittlerweile auf ein be-</w:t>
      </w:r>
    </w:p>
    <w:p>
      <w:pPr>
        <w:pStyle w:val="Normal"/>
      </w:pPr>
      <w:r>
        <w:t>standserhaltendes Niveau gesunken. Das mittlere Alter der Bevölke-</w:t>
      </w:r>
    </w:p>
    <w:p>
      <w:pPr>
        <w:pStyle w:val="Normal"/>
      </w:pPr>
      <w:r>
        <w:t xml:space="preserve">rung liegt bei 31,2 Jahren, der Kriegsindex bei 1,5. </w:t>
      </w:r>
    </w:p>
    <w:p>
      <w:pPr>
        <w:pStyle w:val="Normal"/>
      </w:pPr>
      <w:r>
        <w:t/>
      </w:r>
      <w:r>
        <w:rPr>
          <w:rStyle w:val="Text0"/>
        </w:rPr>
        <w:t>Marokko</w:t>
      </w:r>
      <w:r>
        <w:t xml:space="preserve"> ist als konstitutionelle Monarchie ein für arabische Ver-</w:t>
      </w:r>
    </w:p>
    <w:p>
      <w:pPr>
        <w:pStyle w:val="Normal"/>
      </w:pPr>
      <w:r>
        <w:t xml:space="preserve">hältnisse relativ stabiles Land. Der König hat eine starke Stellung. Bei </w:t>
      </w:r>
    </w:p>
    <w:p>
      <w:pPr>
        <w:pStyle w:val="Normal"/>
      </w:pPr>
      <w:r>
        <w:t>den Parlamentswahlen 2016 war die Islamistische Partei für Gerechtig-</w:t>
      </w:r>
    </w:p>
    <w:p>
      <w:pPr>
        <w:pStyle w:val="Normal"/>
      </w:pPr>
      <w:r>
        <w:t xml:space="preserve">keit und Entwicklung mit rund 28 Prozent der Stimmen die stärkste </w:t>
      </w:r>
    </w:p>
    <w:p>
      <w:pPr>
        <w:pStyle w:val="Normal"/>
      </w:pPr>
      <w:r>
        <w:t xml:space="preserve">Kraft. Wegen fehlender Einnahmen aus Energieexporten ist Marokko </w:t>
      </w:r>
    </w:p>
    <w:p>
      <w:pPr>
        <w:pStyle w:val="Normal"/>
      </w:pPr>
      <w:r>
        <w:t xml:space="preserve">mit einem Pro-Kopf-BIP von knapp 9000 Dollar deutlich ärmer als </w:t>
      </w:r>
    </w:p>
    <w:p>
      <w:pPr>
        <w:pStyle w:val="Normal"/>
      </w:pPr>
      <w:r>
        <w:t xml:space="preserve">die anderen Maghreb-Staaten, aber immer noch weitaus reicher als die </w:t>
      </w:r>
    </w:p>
    <w:p>
      <w:pPr>
        <w:pStyle w:val="Normal"/>
      </w:pPr>
      <w:r>
        <w:t xml:space="preserve">islamischen Länder Subsahara-Afrikas. </w:t>
      </w:r>
    </w:p>
    <w:p>
      <w:pPr>
        <w:pStyle w:val="Normal"/>
      </w:pPr>
      <w:r>
        <w:t xml:space="preserve">Die Bevölkerung des </w:t>
      </w:r>
      <w:r>
        <w:rPr>
          <w:rStyle w:val="Text0"/>
        </w:rPr>
        <w:t xml:space="preserve"> Sudan</w:t>
      </w:r>
      <w:r>
        <w:t xml:space="preserve"> ist seit 1950 auf das Siebenfache gestie-</w:t>
      </w:r>
    </w:p>
    <w:p>
      <w:pPr>
        <w:pStyle w:val="Normal"/>
      </w:pPr>
      <w:r>
        <w:t xml:space="preserve">gen und liegt gegenwärtig bei 41 Millionen. Die Geburtenrate ist sehr </w:t>
      </w:r>
    </w:p>
    <w:p>
      <w:pPr>
        <w:pStyle w:val="Normal"/>
      </w:pPr>
      <w:r>
        <w:t xml:space="preserve">hoch. Die Bevölkerung verdoppelt sich alle 25 Jahre, der Kriegsindex </w:t>
      </w:r>
    </w:p>
    <w:p>
      <w:pPr>
        <w:pStyle w:val="Normal"/>
      </w:pPr>
      <w:r>
        <w:t xml:space="preserve">steht bei 4,7. Das mittlere Alter der Bevölkerung beträgt 19,4 Jahre. </w:t>
      </w:r>
    </w:p>
    <w:p>
      <w:pPr>
        <w:pStyle w:val="Normal"/>
      </w:pPr>
      <w:r>
        <w:t>Mit einem BIP von rund 4600 Dollar ist das Land ziemlich arm. Ent-</w:t>
      </w:r>
    </w:p>
    <w:p>
      <w:pPr>
        <w:pStyle w:val="Normal"/>
      </w:pPr>
      <w:r>
        <w:t xml:space="preserve">wicklungsmäßig gehört es eher zu Subsahara-Afrika als zum Maghreb. </w:t>
      </w:r>
    </w:p>
    <w:p>
      <w:pPr>
        <w:pStyle w:val="Normal"/>
      </w:pPr>
      <w:r>
        <w:t xml:space="preserve">In allen arabischen Ländern gehen vier Elemente Hand in Hand: </w:t>
      </w:r>
    </w:p>
    <w:p>
      <w:pPr>
        <w:pStyle w:val="Normal"/>
      </w:pPr>
      <w:r>
        <w:t xml:space="preserve">- wachsende Bedeutung islamistischer Ausprägungen des Islam mit </w:t>
      </w:r>
    </w:p>
    <w:p>
      <w:pPr>
        <w:pStyle w:val="Normal"/>
      </w:pPr>
      <w:r>
        <w:t xml:space="preserve">gleitendem Übergang zu Radikalisierung und Terrorismus, </w:t>
      </w:r>
    </w:p>
    <w:p>
      <w:pPr>
        <w:pStyle w:val="Normal"/>
      </w:pPr>
      <w:r>
        <w:t>- das Scheitern oder die Gefährdung demokratischer Regierungs-</w:t>
      </w:r>
    </w:p>
    <w:p>
      <w:pPr>
        <w:pStyle w:val="Normal"/>
      </w:pPr>
      <w:r>
        <w:t xml:space="preserve">formen, </w:t>
      </w:r>
    </w:p>
    <w:p>
      <w:pPr>
        <w:pStyle w:val="Normal"/>
      </w:pPr>
      <w:r>
        <w:t>- ungünstige wirtschaftliche Entwicklung, außer bei reichen Öl-</w:t>
      </w:r>
    </w:p>
    <w:p>
      <w:pPr>
        <w:pStyle w:val="Normal"/>
      </w:pPr>
      <w:r>
        <w:t xml:space="preserve">oder Gasvorkommen </w:t>
      </w:r>
    </w:p>
    <w:p>
      <w:pPr>
        <w:pStyle w:val="Normal"/>
      </w:pPr>
      <w:r>
        <w:t xml:space="preserve">- und als deren Folge eine immer größer werdende Unzufriedenheit </w:t>
      </w:r>
    </w:p>
    <w:p>
      <w:pPr>
        <w:pStyle w:val="Normal"/>
      </w:pPr>
      <w:r>
        <w:t xml:space="preserve">der zahlreichen Jugend mit der Entwicklung ihrer Länder.45 2009 </w:t>
      </w:r>
    </w:p>
    <w:p>
      <w:pPr>
        <w:pStyle w:val="Normal"/>
      </w:pPr>
      <w:r>
        <w:t xml:space="preserve">wollten noch 23 Prozent der Araber ihre Länder verlassen, 2015 </w:t>
      </w:r>
    </w:p>
    <w:p>
      <w:pPr>
        <w:pStyle w:val="Normal"/>
      </w:pPr>
      <w:r>
        <w:t>waren es bereits 35 Prozent.46</w:t>
      </w:r>
    </w:p>
    <w:p>
      <w:pPr>
        <w:pStyle w:val="Normal"/>
      </w:pPr>
      <w:r>
        <w:t xml:space="preserve">Dabei bleiben die Kausalitäten unklar. Viele sehen die zunehmende </w:t>
      </w:r>
    </w:p>
    <w:p>
      <w:pPr>
        <w:pStyle w:val="Normal"/>
      </w:pPr>
      <w:r>
        <w:t xml:space="preserve">Frömmigkeit und fortschreitende islamistische Radikalisierung der </w:t>
      </w:r>
    </w:p>
    <w:p>
      <w:pPr>
        <w:pStyle w:val="Normal"/>
      </w:pPr>
      <w:r>
        <w:t>arabischen Jugend auch als Reaktion auf deren fehlende wirtschaft-</w:t>
      </w:r>
    </w:p>
    <w:p>
      <w:pPr>
        <w:pStyle w:val="Normal"/>
      </w:pPr>
      <w:r>
        <w:t xml:space="preserve">liche Perspektiven.47 Arabische Intellektuelle, die die Entwicklung </w:t>
      </w:r>
    </w:p>
    <w:p>
      <w:pPr>
        <w:pStyle w:val="Normal"/>
      </w:pPr>
      <w:r>
        <w:t xml:space="preserve">der arabischen Welt sehr kritisch sehen, scheuen sich gleichwohl </w:t>
      </w:r>
    </w:p>
    <w:p>
      <w:pPr>
        <w:pStyle w:val="Normal"/>
      </w:pPr>
      <w:r>
        <w:t xml:space="preserve">107 </w:t>
      </w:r>
    </w:p>
    <w:p>
      <w:pPr>
        <w:pStyle w:val="Normal"/>
      </w:pPr>
      <w:r>
        <w:bookmarkStart w:id="109" w:name="p108"/>
        <w:t/>
        <w:bookmarkEnd w:id="109"/>
        <w:t xml:space="preserve">häufig davor, einen Zusammenhang der Entwicklungsprobleme mit </w:t>
      </w:r>
    </w:p>
    <w:p>
      <w:pPr>
        <w:pStyle w:val="Normal"/>
      </w:pPr>
      <w:r>
        <w:t xml:space="preserve">dem Islam herzustellen. Sie interpretieren vielmehr die islamistische </w:t>
      </w:r>
    </w:p>
    <w:p>
      <w:pPr>
        <w:pStyle w:val="Normal"/>
      </w:pPr>
      <w:r>
        <w:t xml:space="preserve">Radikalisierung der Massen als Reaktion auf das Versagen der Eliten, </w:t>
      </w:r>
    </w:p>
    <w:p>
      <w:pPr>
        <w:pStyle w:val="Normal"/>
      </w:pPr>
      <w:r>
        <w:t xml:space="preserve">so z. B. der jordanische Politikwissenschaftler Abu Hanieh: »Nach </w:t>
      </w:r>
    </w:p>
    <w:p>
      <w:pPr>
        <w:pStyle w:val="Normal"/>
      </w:pPr>
      <w:r>
        <w:t xml:space="preserve">1950 war der offizielle Islam nahe am Islam der Bevölkerung. Heute </w:t>
      </w:r>
    </w:p>
    <w:p>
      <w:pPr>
        <w:pStyle w:val="Normal"/>
      </w:pPr>
      <w:r>
        <w:t>ist die einzige Aufgabe des offiziellen Islams, dem Regime zu Legiti-</w:t>
      </w:r>
    </w:p>
    <w:p>
      <w:pPr>
        <w:pStyle w:val="Normal"/>
      </w:pPr>
      <w:r>
        <w:t xml:space="preserve">mität zu verhelfen, was immer es tut. Daher haben die Menschen das </w:t>
      </w:r>
    </w:p>
    <w:p>
      <w:pPr>
        <w:pStyle w:val="Normal"/>
      </w:pPr>
      <w:r>
        <w:t xml:space="preserve">Vertrauen in ihn verloren. Im &gt;Arabischen Frühling&lt; begehrten die </w:t>
      </w:r>
    </w:p>
    <w:p>
      <w:pPr>
        <w:pStyle w:val="Normal"/>
      </w:pPr>
      <w:r>
        <w:t xml:space="preserve">Menschen gegen die Regime und den offiziellen Islam auf. Denn die </w:t>
      </w:r>
    </w:p>
    <w:p>
      <w:pPr>
        <w:pStyle w:val="Normal"/>
      </w:pPr>
      <w:r>
        <w:t>staatlichen religiösen Institutionen ergreifen Partei für die Diktatu-</w:t>
      </w:r>
    </w:p>
    <w:p>
      <w:pPr>
        <w:pStyle w:val="Normal"/>
      </w:pPr>
      <w:r>
        <w:t xml:space="preserve">ren, sind sehr weit von den Menschen entfernt. So entwickelte sich </w:t>
      </w:r>
    </w:p>
    <w:p>
      <w:pPr>
        <w:pStyle w:val="Normal"/>
      </w:pPr>
      <w:r>
        <w:t>erst der politische Islam, und als der scheiterte, kam der dschihadisti-</w:t>
      </w:r>
    </w:p>
    <w:p>
      <w:pPr>
        <w:pStyle w:val="Normal"/>
      </w:pPr>
      <w:r>
        <w:t>sche Islam auf.«48</w:t>
      </w:r>
    </w:p>
    <w:p>
      <w:pPr>
        <w:pStyle w:val="Normal"/>
      </w:pPr>
      <w:r>
        <w:t xml:space="preserve">Hier wird ohnehin die fehlende bzw. unzureichende Trennung </w:t>
      </w:r>
    </w:p>
    <w:p>
      <w:pPr>
        <w:pStyle w:val="Normal"/>
      </w:pPr>
      <w:r>
        <w:t xml:space="preserve">von Staat und Religion deutlich: Nirgendwo in der westlichen Welt </w:t>
      </w:r>
    </w:p>
    <w:p>
      <w:pPr>
        <w:pStyle w:val="Normal"/>
      </w:pPr>
      <w:r>
        <w:t xml:space="preserve">käme man auf die Idee, Mängel in der Regierungspraxis auf Fehler der </w:t>
      </w:r>
    </w:p>
    <w:p>
      <w:pPr>
        <w:pStyle w:val="Normal"/>
      </w:pPr>
      <w:r>
        <w:t>Kirchen oder falsche religiöse Einstellungen der Herrscher zurückzu-</w:t>
      </w:r>
    </w:p>
    <w:p>
      <w:pPr>
        <w:pStyle w:val="Normal"/>
      </w:pPr>
      <w:r>
        <w:t xml:space="preserve">führen. </w:t>
      </w:r>
    </w:p>
    <w:p>
      <w:pPr>
        <w:pStyle w:val="Normal"/>
      </w:pPr>
      <w:r>
        <w:t>Der britische Nahostexperte David Pryce-Jones sieht die islami-</w:t>
      </w:r>
    </w:p>
    <w:p>
      <w:pPr>
        <w:pStyle w:val="Normal"/>
      </w:pPr>
      <w:r>
        <w:t>sche Welt und in diesem Zusammenhang insbesondere die arabi-</w:t>
      </w:r>
    </w:p>
    <w:p>
      <w:pPr>
        <w:pStyle w:val="Normal"/>
      </w:pPr>
      <w:r>
        <w:t xml:space="preserve">schen Gesellschaften gefangen in einem psychologischen Kreislauf der </w:t>
      </w:r>
    </w:p>
    <w:p>
      <w:pPr>
        <w:pStyle w:val="Normal"/>
      </w:pPr>
      <w:r>
        <w:t xml:space="preserve">Empfindungen von Stolz und Scham/Schande (»guilt and shame«), </w:t>
      </w:r>
    </w:p>
    <w:p>
      <w:pPr>
        <w:pStyle w:val="Normal"/>
      </w:pPr>
      <w:r>
        <w:t xml:space="preserve">der sie als Individuen und als Gesellschaften dabei behindert, sich </w:t>
      </w:r>
    </w:p>
    <w:p>
      <w:pPr>
        <w:pStyle w:val="Normal"/>
      </w:pPr>
      <w:r>
        <w:t xml:space="preserve">selbst objektiv aus der nötigen Distanz zu betrachten und für ihre </w:t>
      </w:r>
    </w:p>
    <w:p>
      <w:pPr>
        <w:pStyle w:val="Normal"/>
      </w:pPr>
      <w:r>
        <w:t>Rückständigkeit produktive Lösungen zu finden, die nach vorne wei-</w:t>
      </w:r>
    </w:p>
    <w:p>
      <w:pPr>
        <w:pStyle w:val="Normal"/>
      </w:pPr>
      <w:r>
        <w:t xml:space="preserve">sen. Stattdessen sucht man die Schuld in äußeren Umständen oder </w:t>
      </w:r>
    </w:p>
    <w:p>
      <w:pPr>
        <w:pStyle w:val="Normal"/>
      </w:pPr>
      <w:r>
        <w:t xml:space="preserve">im Verrat an der Religion und kultiviert ein unproduktives Gefühl </w:t>
      </w:r>
    </w:p>
    <w:p>
      <w:pPr>
        <w:pStyle w:val="Normal"/>
      </w:pPr>
      <w:r>
        <w:t xml:space="preserve">beleidigten Stolzes.49 Dazu passt die Beobachtung des britischen </w:t>
      </w:r>
    </w:p>
    <w:p>
      <w:pPr>
        <w:pStyle w:val="Normal"/>
      </w:pPr>
      <w:r>
        <w:t>Journalisten Tim Marshall, dass »die arabischen Länder (...) mit Vor-</w:t>
      </w:r>
    </w:p>
    <w:p>
      <w:pPr>
        <w:pStyle w:val="Normal"/>
      </w:pPr>
      <w:r>
        <w:t xml:space="preserve">urteilen, sogar Hassvorstellungen, geschlagen« sind, »von denen die </w:t>
      </w:r>
    </w:p>
    <w:p>
      <w:pPr>
        <w:pStyle w:val="Normal"/>
      </w:pPr>
      <w:r>
        <w:t xml:space="preserve">Durchschnittswestler so wenig wissen, dass sie es meist nicht einmal </w:t>
      </w:r>
    </w:p>
    <w:p>
      <w:pPr>
        <w:pStyle w:val="Normal"/>
      </w:pPr>
      <w:r>
        <w:t xml:space="preserve">glauben, wenn sie sie gedruckt vor Augen haben. (...) Fremdenhass </w:t>
      </w:r>
    </w:p>
    <w:p>
      <w:pPr>
        <w:pStyle w:val="Normal"/>
      </w:pPr>
      <w:r>
        <w:t xml:space="preserve">auszudrücken ist so üblich und allgegenwärtig (...), dass kaum jemand </w:t>
      </w:r>
    </w:p>
    <w:p>
      <w:pPr>
        <w:pStyle w:val="Normal"/>
      </w:pPr>
      <w:r>
        <w:t>dazu Stellung nimmt.«50</w:t>
      </w:r>
    </w:p>
    <w:p>
      <w:pPr>
        <w:pStyle w:val="Normal"/>
      </w:pPr>
      <w:r>
        <w:t xml:space="preserve">108 </w:t>
      </w:r>
    </w:p>
    <w:p>
      <w:pPr>
        <w:pStyle w:val="Para 2"/>
      </w:pPr>
      <w:r>
        <w:rPr>
          <w:rStyle w:val="Text5"/>
        </w:rPr>
        <w:bookmarkStart w:id="110" w:name="p109"/>
        <w:t/>
        <w:bookmarkEnd w:id="110"/>
      </w:r>
      <w:r>
        <w:t xml:space="preserve">Subsahara-Afrika </w:t>
      </w:r>
    </w:p>
    <w:p>
      <w:pPr>
        <w:pStyle w:val="Normal"/>
      </w:pPr>
      <w:r>
        <w:t xml:space="preserve">Bei den arabischen Ländern des Maghreb kann man (mit Ausnahme </w:t>
      </w:r>
    </w:p>
    <w:p>
      <w:pPr>
        <w:pStyle w:val="Normal"/>
      </w:pPr>
      <w:r>
        <w:t>des Sudan) bei gutem Willen immer noch eine Entwicklungspers-</w:t>
      </w:r>
    </w:p>
    <w:p>
      <w:pPr>
        <w:pStyle w:val="Normal"/>
      </w:pPr>
      <w:r>
        <w:t xml:space="preserve">pektive sehen. Immerhin sind die noch zu hohen Geburtenraten in </w:t>
      </w:r>
    </w:p>
    <w:p>
      <w:pPr>
        <w:pStyle w:val="Normal"/>
      </w:pPr>
      <w:r>
        <w:t xml:space="preserve">einigen Ländern gesunken, und auch das wirtschaftliche Niveau hat </w:t>
      </w:r>
    </w:p>
    <w:p>
      <w:pPr>
        <w:pStyle w:val="Normal"/>
      </w:pPr>
      <w:r>
        <w:t xml:space="preserve">die absolute Armut hinter sich gelassen. Für die islamischen Länder </w:t>
      </w:r>
    </w:p>
    <w:p>
      <w:pPr>
        <w:pStyle w:val="Normal"/>
      </w:pPr>
      <w:r>
        <w:t>Subsahara-Afrikas gilt das nicht. Sie sind ausnahmslos gekennzeich-</w:t>
      </w:r>
    </w:p>
    <w:p>
      <w:pPr>
        <w:pStyle w:val="Normal"/>
      </w:pPr>
      <w:r>
        <w:t xml:space="preserve">net von einem weiterhin ungehemmten Bevölkerungswachstum mit </w:t>
      </w:r>
    </w:p>
    <w:p>
      <w:pPr>
        <w:pStyle w:val="Normal"/>
      </w:pPr>
      <w:r>
        <w:t>einer Nettoreproduktionsrate von 2 oder mehr, sodass sich die Be-</w:t>
      </w:r>
    </w:p>
    <w:p>
      <w:pPr>
        <w:pStyle w:val="Normal"/>
      </w:pPr>
      <w:r>
        <w:t xml:space="preserve">völkerung alle 25 Jahre oder noch schneller verdoppelt. Dies kommt </w:t>
      </w:r>
    </w:p>
    <w:p>
      <w:pPr>
        <w:pStyle w:val="Normal"/>
      </w:pPr>
      <w:r>
        <w:t xml:space="preserve">zum Ausdruck im hohen Kriegsindex, der durchweg bei 4 bis 6 liegt, </w:t>
      </w:r>
    </w:p>
    <w:p>
      <w:pPr>
        <w:pStyle w:val="Normal"/>
      </w:pPr>
      <w:r>
        <w:t xml:space="preserve">und in der extremen Jugend der Bevölkerung, deren mittleres Alter in </w:t>
      </w:r>
    </w:p>
    <w:p>
      <w:pPr>
        <w:pStyle w:val="Normal"/>
      </w:pPr>
      <w:r>
        <w:t/>
      </w:r>
      <w:r>
        <w:rPr>
          <w:rStyle w:val="Text0"/>
        </w:rPr>
        <w:t>Eritrea</w:t>
      </w:r>
      <w:r>
        <w:t xml:space="preserve"> 17,3 Jahre und in </w:t>
      </w:r>
      <w:r>
        <w:rPr>
          <w:rStyle w:val="Text0"/>
        </w:rPr>
        <w:t xml:space="preserve"> Niger</w:t>
      </w:r>
      <w:r>
        <w:t xml:space="preserve"> sogar nur 15,2 Jahre beträgt. In jenen </w:t>
      </w:r>
    </w:p>
    <w:p>
      <w:pPr>
        <w:pStyle w:val="Normal"/>
      </w:pPr>
      <w:r>
        <w:t xml:space="preserve">Ländern Subsahara-Afrikas, deren Bevölkerung teils christlich und </w:t>
      </w:r>
    </w:p>
    <w:p>
      <w:pPr>
        <w:pStyle w:val="Normal"/>
      </w:pPr>
      <w:r>
        <w:t>teils islamisch ist, wächst der islamische Teil der Bevölkerung über-</w:t>
      </w:r>
    </w:p>
    <w:p>
      <w:pPr>
        <w:pStyle w:val="Normal"/>
      </w:pPr>
      <w:r>
        <w:t xml:space="preserve">durchschnittlich und hat so in den letzten Jahren die ursprünglichen </w:t>
      </w:r>
    </w:p>
    <w:p>
      <w:pPr>
        <w:pStyle w:val="Normal"/>
      </w:pPr>
      <w:r>
        <w:t>christlichen Mehrheiten in Nigeria, Tansania oder Äthiopien zu Min-</w:t>
      </w:r>
    </w:p>
    <w:p>
      <w:pPr>
        <w:pStyle w:val="Normal"/>
      </w:pPr>
      <w:r>
        <w:t xml:space="preserve">derheiten gemacht. </w:t>
      </w:r>
    </w:p>
    <w:p>
      <w:pPr>
        <w:pStyle w:val="Normal"/>
      </w:pPr>
      <w:r>
        <w:t>Alle islamischen Staaten Subsahara-Afrikas gehören zu den ärms-</w:t>
      </w:r>
    </w:p>
    <w:p>
      <w:pPr>
        <w:pStyle w:val="Normal"/>
      </w:pPr>
      <w:r>
        <w:t>ten Ländern der Welt,51 es droht eine enorme Fluchtwelle nach Euro-</w:t>
      </w:r>
    </w:p>
    <w:p>
      <w:pPr>
        <w:pStyle w:val="Normal"/>
      </w:pPr>
      <w:r>
        <w:t xml:space="preserve">pa.52 Nur </w:t>
      </w:r>
      <w:r>
        <w:rPr>
          <w:rStyle w:val="Text0"/>
        </w:rPr>
        <w:t xml:space="preserve"> Nigeria</w:t>
      </w:r>
      <w:r>
        <w:t xml:space="preserve"> sticht wegen seines Ölreichtums hier ein wenig her-</w:t>
      </w:r>
    </w:p>
    <w:p>
      <w:pPr>
        <w:pStyle w:val="Normal"/>
      </w:pPr>
      <w:r>
        <w:t xml:space="preserve">vor. Nigeria bringt aber auch die Problematik dieser Länder auf den </w:t>
      </w:r>
    </w:p>
    <w:p>
      <w:pPr>
        <w:pStyle w:val="Normal"/>
      </w:pPr>
      <w:r>
        <w:t xml:space="preserve">Punkt: Seine Bevölkerung hat sich seit 1950 auf jetzt 180 Millionen </w:t>
      </w:r>
    </w:p>
    <w:p>
      <w:pPr>
        <w:pStyle w:val="Normal"/>
      </w:pPr>
      <w:r>
        <w:t xml:space="preserve">verfünffacht, die Nettoreproduktionsrate ist mit 2,12 höher als 1950 </w:t>
      </w:r>
    </w:p>
    <w:p>
      <w:pPr>
        <w:pStyle w:val="Normal"/>
      </w:pPr>
      <w:r>
        <w:t>und zeigt keine Anzeichen eines Rückgangs. Nach der UNO-Bevöl-</w:t>
      </w:r>
    </w:p>
    <w:p>
      <w:pPr>
        <w:pStyle w:val="Normal"/>
      </w:pPr>
      <w:r>
        <w:t>kerungsprognose, die diesen Rückgang unterstellt, werden 2050 in Ni-</w:t>
      </w:r>
    </w:p>
    <w:p>
      <w:pPr>
        <w:pStyle w:val="Normal"/>
      </w:pPr>
      <w:r>
        <w:t xml:space="preserve">geria 400 Millionen Menschen leben, mehr als in den USA, und 2100 </w:t>
      </w:r>
    </w:p>
    <w:p>
      <w:pPr>
        <w:pStyle w:val="Normal"/>
      </w:pPr>
      <w:r>
        <w:t xml:space="preserve">750 Millionen Menschen, mehr als in ganz Europa. </w:t>
      </w:r>
    </w:p>
    <w:p>
      <w:pPr>
        <w:pStyle w:val="Para 2"/>
      </w:pPr>
      <w:r>
        <w:t xml:space="preserve">Türkei </w:t>
      </w:r>
    </w:p>
    <w:p>
      <w:pPr>
        <w:pStyle w:val="Normal"/>
      </w:pPr>
      <w:r>
        <w:t xml:space="preserve">Die Türkei ist als Nachfolgestaat des Osmanischen Reiches und als </w:t>
      </w:r>
    </w:p>
    <w:p>
      <w:pPr>
        <w:pStyle w:val="Normal"/>
      </w:pPr>
      <w:r>
        <w:t xml:space="preserve">geografische Brücke zu Europa ein Kernland der islamischen Welt. </w:t>
      </w:r>
    </w:p>
    <w:p>
      <w:pPr>
        <w:pStyle w:val="Normal"/>
      </w:pPr>
      <w:r>
        <w:t xml:space="preserve">109 </w:t>
      </w:r>
    </w:p>
    <w:p>
      <w:pPr>
        <w:pStyle w:val="Normal"/>
      </w:pPr>
      <w:r>
        <w:bookmarkStart w:id="111" w:name="p110"/>
        <w:t/>
        <w:bookmarkEnd w:id="111"/>
        <w:t>Ihre geografische Lage im ehemaligen Zentrum des christlichen Oströ-</w:t>
      </w:r>
    </w:p>
    <w:p>
      <w:pPr>
        <w:pStyle w:val="Normal"/>
      </w:pPr>
      <w:r>
        <w:t xml:space="preserve">mischen Reiches hat eine nachhaltig hohe Symbolkraft für den Kampf </w:t>
      </w:r>
    </w:p>
    <w:p>
      <w:pPr>
        <w:pStyle w:val="Normal"/>
      </w:pPr>
      <w:r>
        <w:t>zwischen Christentum und Islam, aber auch für die Hoffnung auf Mo-</w:t>
      </w:r>
    </w:p>
    <w:p>
      <w:pPr>
        <w:pStyle w:val="Normal"/>
      </w:pPr>
      <w:r>
        <w:t xml:space="preserve">dernisierung und Wandel in der islamischen Welt. </w:t>
      </w:r>
    </w:p>
    <w:p>
      <w:pPr>
        <w:pStyle w:val="Normal"/>
      </w:pPr>
      <w:r>
        <w:t xml:space="preserve">Meine erste Reise in die Türkei fand im Oktober 1978 statt. Als </w:t>
      </w:r>
    </w:p>
    <w:p>
      <w:pPr>
        <w:pStyle w:val="Normal"/>
      </w:pPr>
      <w:r>
        <w:t xml:space="preserve">Ministerialbeamter im Bundesarbeitsministerium begleitete ich den </w:t>
      </w:r>
    </w:p>
    <w:p>
      <w:pPr>
        <w:pStyle w:val="Normal"/>
      </w:pPr>
      <w:r>
        <w:t xml:space="preserve">damaligen Arbeitsminister Herbert Ehrenberg zu einem Besuch bei </w:t>
      </w:r>
    </w:p>
    <w:p>
      <w:pPr>
        <w:pStyle w:val="Normal"/>
      </w:pPr>
      <w:r>
        <w:t>seinem türkischen Amtskollegen. Es ging um Fragen der Rentenver-</w:t>
      </w:r>
    </w:p>
    <w:p>
      <w:pPr>
        <w:pStyle w:val="Normal"/>
      </w:pPr>
      <w:r>
        <w:t xml:space="preserve">sicherung für die türkischen Gastarbeiter in Deutschland. Bei unserer </w:t>
      </w:r>
    </w:p>
    <w:p>
      <w:pPr>
        <w:pStyle w:val="Normal"/>
      </w:pPr>
      <w:r>
        <w:t xml:space="preserve">Ankunft in Ankara saß ich auf der Fahrt vom Flughafen in die Stadt </w:t>
      </w:r>
    </w:p>
    <w:p>
      <w:pPr>
        <w:pStyle w:val="Normal"/>
      </w:pPr>
      <w:r>
        <w:t>im Auto neben dem Staatssekretär des türkischen Arbeitsministe-</w:t>
      </w:r>
    </w:p>
    <w:p>
      <w:pPr>
        <w:pStyle w:val="Normal"/>
      </w:pPr>
      <w:r>
        <w:t xml:space="preserve">riums. Er fragte mich nach der Geburtenrate in der Bundesrepublik </w:t>
      </w:r>
    </w:p>
    <w:p>
      <w:pPr>
        <w:pStyle w:val="Normal"/>
      </w:pPr>
      <w:r>
        <w:t xml:space="preserve">und rechnete mir vor, dass die Türkei in wenigen Jahrzehnten mehr </w:t>
      </w:r>
    </w:p>
    <w:p>
      <w:pPr>
        <w:pStyle w:val="Normal"/>
      </w:pPr>
      <w:r>
        <w:t xml:space="preserve">Einwohner haben werde als die Bundesrepublik. Das schien ihn zu </w:t>
      </w:r>
    </w:p>
    <w:p>
      <w:pPr>
        <w:pStyle w:val="Normal"/>
      </w:pPr>
      <w:r>
        <w:t xml:space="preserve">erfreuen. Mir zeigte dies erstmals einen Denkstil, den ich 40 Jahre </w:t>
      </w:r>
    </w:p>
    <w:p>
      <w:pPr>
        <w:pStyle w:val="Normal"/>
      </w:pPr>
      <w:r>
        <w:t xml:space="preserve">später beim Präsidenten Erdogan wiedererkannte, als er die in Europa </w:t>
      </w:r>
    </w:p>
    <w:p>
      <w:pPr>
        <w:pStyle w:val="Normal"/>
      </w:pPr>
      <w:r>
        <w:t xml:space="preserve">lebenden Türken aufrief, fünf statt drei Kinder zu bekommen und so </w:t>
      </w:r>
    </w:p>
    <w:p>
      <w:pPr>
        <w:pStyle w:val="Normal"/>
      </w:pPr>
      <w:r>
        <w:t xml:space="preserve">ihren Einfluss auf ihre Gastländer zu vergrößern.53 Das Streben nach </w:t>
      </w:r>
    </w:p>
    <w:p>
      <w:pPr>
        <w:pStyle w:val="Normal"/>
      </w:pPr>
      <w:r>
        <w:t>Dominanz der Muslime durch Kinderreichtum und eine hohe Gebur-</w:t>
      </w:r>
    </w:p>
    <w:p>
      <w:pPr>
        <w:pStyle w:val="Normal"/>
      </w:pPr>
      <w:r>
        <w:t>tenrate passen zum islamistischen Konzept der Ausbreitung der Vor-</w:t>
      </w:r>
    </w:p>
    <w:p>
      <w:pPr>
        <w:pStyle w:val="Normal"/>
      </w:pPr>
      <w:r>
        <w:t xml:space="preserve">herrschaft des Islam über die ganze Welt. </w:t>
      </w:r>
    </w:p>
    <w:p>
      <w:pPr>
        <w:pStyle w:val="Normal"/>
      </w:pPr>
      <w:r>
        <w:t xml:space="preserve">1978 war das Land erkennbar in einem sehr schlechten Zustand. </w:t>
      </w:r>
    </w:p>
    <w:p>
      <w:pPr>
        <w:pStyle w:val="Normal"/>
      </w:pPr>
      <w:r>
        <w:t xml:space="preserve">Es war international kaum zahlungsfähig und wurde von Attentaten </w:t>
      </w:r>
    </w:p>
    <w:p>
      <w:pPr>
        <w:pStyle w:val="Normal"/>
      </w:pPr>
      <w:r>
        <w:t xml:space="preserve">erschüttert. Der Sozialdemokrat Bülent Ecevit führte eine instabile </w:t>
      </w:r>
    </w:p>
    <w:p>
      <w:pPr>
        <w:pStyle w:val="Normal"/>
      </w:pPr>
      <w:r>
        <w:t xml:space="preserve">Regierung. Die Beamten des Arbeitsministeriums erzählten mir, dass </w:t>
      </w:r>
    </w:p>
    <w:p>
      <w:pPr>
        <w:pStyle w:val="Normal"/>
      </w:pPr>
      <w:r>
        <w:t>sie unter der Vorgängerregierung bei einem islamistischen Arbeits-</w:t>
      </w:r>
    </w:p>
    <w:p>
      <w:pPr>
        <w:pStyle w:val="Normal"/>
      </w:pPr>
      <w:r>
        <w:t xml:space="preserve">minister im Ministerium das Fastengebot einhalten mussten und </w:t>
      </w:r>
    </w:p>
    <w:p>
      <w:pPr>
        <w:pStyle w:val="Normal"/>
      </w:pPr>
      <w:r>
        <w:t>zum gemeinsamen Gebet zusammengerufen wurden. Der zwei Jah-</w:t>
      </w:r>
    </w:p>
    <w:p>
      <w:pPr>
        <w:pStyle w:val="Normal"/>
      </w:pPr>
      <w:r>
        <w:t xml:space="preserve">re später folgende Militärputsch zeichnete sich bereits ab. Frauen in </w:t>
      </w:r>
    </w:p>
    <w:p>
      <w:pPr>
        <w:pStyle w:val="Normal"/>
      </w:pPr>
      <w:r>
        <w:t xml:space="preserve">Kopftüchern sah ich in Ankara und Istanbul kaum auf den Straßen. </w:t>
      </w:r>
    </w:p>
    <w:p>
      <w:pPr>
        <w:pStyle w:val="Normal"/>
      </w:pPr>
      <w:r>
        <w:t>Kopftücher blieben Gruppen von bäuerlich gekleideten Landbewoh-</w:t>
      </w:r>
    </w:p>
    <w:p>
      <w:pPr>
        <w:pStyle w:val="Normal"/>
      </w:pPr>
      <w:r>
        <w:t xml:space="preserve">nern vorbehalten, die offenbar in der Stadt zu Besuch waren und wie </w:t>
      </w:r>
    </w:p>
    <w:p>
      <w:pPr>
        <w:pStyle w:val="Normal"/>
      </w:pPr>
      <w:r>
        <w:t xml:space="preserve">Fremdkörper wirkten. Während unseres Besuchs wurden die Frau und </w:t>
      </w:r>
    </w:p>
    <w:p>
      <w:pPr>
        <w:pStyle w:val="Normal"/>
      </w:pPr>
      <w:r>
        <w:t xml:space="preserve">die Tochter des österreichischen Botschafters am Strand von einem </w:t>
      </w:r>
    </w:p>
    <w:p>
      <w:pPr>
        <w:pStyle w:val="Normal"/>
      </w:pPr>
      <w:r>
        <w:t>islamistischen Attentäter ermordet. Ich hatte das Gefühl, in einem ge-</w:t>
      </w:r>
    </w:p>
    <w:p>
      <w:pPr>
        <w:pStyle w:val="Normal"/>
      </w:pPr>
      <w:r>
        <w:t xml:space="preserve">110 </w:t>
      </w:r>
    </w:p>
    <w:p>
      <w:pPr>
        <w:pStyle w:val="Normal"/>
      </w:pPr>
      <w:r>
        <w:bookmarkStart w:id="112" w:name="p111"/>
        <w:t/>
        <w:bookmarkEnd w:id="112"/>
        <w:t xml:space="preserve">scheiterten Land zu sein, für dessen Zukunft man nur schwarzsehen </w:t>
      </w:r>
    </w:p>
    <w:p>
      <w:pPr>
        <w:pStyle w:val="Normal"/>
      </w:pPr>
      <w:r>
        <w:t xml:space="preserve">konnte. </w:t>
      </w:r>
    </w:p>
    <w:p>
      <w:pPr>
        <w:pStyle w:val="Normal"/>
      </w:pPr>
      <w:r>
        <w:t xml:space="preserve">Da hatte ich mich getäuscht. Der islamische Einfluss in der Türkei </w:t>
      </w:r>
    </w:p>
    <w:p>
      <w:pPr>
        <w:pStyle w:val="Normal"/>
      </w:pPr>
      <w:r>
        <w:t>nahm zwar kontinuierlich zu, die rasante Ausbreitung von Kopf-</w:t>
      </w:r>
    </w:p>
    <w:p>
      <w:pPr>
        <w:pStyle w:val="Normal"/>
      </w:pPr>
      <w:r>
        <w:t>tüchern im Straßenbild war dafür ein untrügliches Indiz. Aber es fan-</w:t>
      </w:r>
    </w:p>
    <w:p>
      <w:pPr>
        <w:pStyle w:val="Normal"/>
      </w:pPr>
      <w:r>
        <w:t xml:space="preserve">den innere Reformen statt, der wirtschaftliche Erfolg stellte sich mit </w:t>
      </w:r>
    </w:p>
    <w:p>
      <w:pPr>
        <w:pStyle w:val="Normal"/>
      </w:pPr>
      <w:r>
        <w:t xml:space="preserve">der Zeit ein, und das Land schien sich auch demokratisch zu festigen. </w:t>
      </w:r>
    </w:p>
    <w:p>
      <w:pPr>
        <w:pStyle w:val="Normal"/>
      </w:pPr>
      <w:r>
        <w:t xml:space="preserve">Sichtbar wurde eine Kehrtwende, als sich Erdogan in seinen späten </w:t>
      </w:r>
    </w:p>
    <w:p>
      <w:pPr>
        <w:pStyle w:val="Normal"/>
      </w:pPr>
      <w:r>
        <w:t>Jahren als Ministerpräsident und seit 2014 als Präsident immer isla-</w:t>
      </w:r>
    </w:p>
    <w:p>
      <w:pPr>
        <w:pStyle w:val="Normal"/>
      </w:pPr>
      <w:r>
        <w:t>mistischer gebärdete, die Aussöhnung mit den Kurden abbrach, zu-</w:t>
      </w:r>
    </w:p>
    <w:p>
      <w:pPr>
        <w:pStyle w:val="Normal"/>
      </w:pPr>
      <w:r>
        <w:t xml:space="preserve">nehmend die Medien und die Meinungsfreiheit einschränkte und </w:t>
      </w:r>
    </w:p>
    <w:p>
      <w:pPr>
        <w:pStyle w:val="Normal"/>
      </w:pPr>
      <w:r>
        <w:t xml:space="preserve">schließlich im Sommer 2016 nach dem missglückten Putschversuch </w:t>
      </w:r>
    </w:p>
    <w:p>
      <w:pPr>
        <w:pStyle w:val="Normal"/>
      </w:pPr>
      <w:r>
        <w:t xml:space="preserve">40000 Staatsbedienstete, darunter einen großen Teil der Richter </w:t>
      </w:r>
    </w:p>
    <w:p>
      <w:pPr>
        <w:pStyle w:val="Normal"/>
      </w:pPr>
      <w:r>
        <w:t xml:space="preserve">und Hochschulrektoren, entließ. Im März 2017 waren noch 47000 </w:t>
      </w:r>
    </w:p>
    <w:p>
      <w:pPr>
        <w:pStyle w:val="Normal"/>
      </w:pPr>
      <w:r>
        <w:t xml:space="preserve">Putschverdächtige, darunter 150 regierungskritische Journalisten, in </w:t>
      </w:r>
    </w:p>
    <w:p>
      <w:pPr>
        <w:pStyle w:val="Normal"/>
      </w:pPr>
      <w:r>
        <w:t>Untersuchungshaft. 140 Medienunternehmen wurden per Dekret ge-</w:t>
      </w:r>
    </w:p>
    <w:p>
      <w:pPr>
        <w:pStyle w:val="Normal"/>
      </w:pPr>
      <w:r>
        <w:t xml:space="preserve">schlossen.54 </w:t>
      </w:r>
    </w:p>
    <w:p>
      <w:pPr>
        <w:pStyle w:val="Normal"/>
      </w:pPr>
      <w:r>
        <w:t>Seit 2014 isolierte sich die Türkei zunehmend in der Außenpoli-</w:t>
      </w:r>
    </w:p>
    <w:p>
      <w:pPr>
        <w:pStyle w:val="Normal"/>
      </w:pPr>
      <w:r>
        <w:t>tik und scheiterte mit ihren Bestrebungen zum Sturz Assads im syri-</w:t>
      </w:r>
    </w:p>
    <w:p>
      <w:pPr>
        <w:pStyle w:val="Normal"/>
      </w:pPr>
      <w:r>
        <w:t xml:space="preserve">schen Bürgerkrieg. Sie wurde zu einer Macht ohne Freunde. Erdogan </w:t>
      </w:r>
    </w:p>
    <w:p>
      <w:pPr>
        <w:pStyle w:val="Normal"/>
      </w:pPr>
      <w:r>
        <w:t xml:space="preserve">bezeichnete europäische Regierungen als Nazis, wenn sie in ihren </w:t>
      </w:r>
    </w:p>
    <w:p>
      <w:pPr>
        <w:pStyle w:val="Normal"/>
      </w:pPr>
      <w:r>
        <w:t>Ländern die Auftritte türkischer Politiker vor Auslandstürken be-</w:t>
      </w:r>
    </w:p>
    <w:p>
      <w:pPr>
        <w:pStyle w:val="Normal"/>
      </w:pPr>
      <w:r>
        <w:t xml:space="preserve">schränkten. Die EU nannte er eine »Kreuzritter-Allianz«.55 Am 16. </w:t>
      </w:r>
    </w:p>
    <w:p>
      <w:pPr>
        <w:pStyle w:val="Normal"/>
      </w:pPr>
      <w:r>
        <w:t>April 2017 gewann er knapp das Referendum über die Einführung ei-</w:t>
      </w:r>
    </w:p>
    <w:p>
      <w:pPr>
        <w:pStyle w:val="Normal"/>
      </w:pPr>
      <w:r>
        <w:t xml:space="preserve">nes Präsidialsystems in der Türkei, das dem Präsidenten weitgehende </w:t>
      </w:r>
    </w:p>
    <w:p>
      <w:pPr>
        <w:pStyle w:val="Normal"/>
      </w:pPr>
      <w:r>
        <w:t xml:space="preserve">Vollmachten verleiht. Am 24. Juni 2018 wurde er mit 52,6 Prozent der </w:t>
      </w:r>
    </w:p>
    <w:p>
      <w:pPr>
        <w:pStyle w:val="Normal"/>
      </w:pPr>
      <w:r>
        <w:t>abgegebenen Stimmen zum Präsidenten im neuen Präsidialsystem ge-</w:t>
      </w:r>
    </w:p>
    <w:p>
      <w:pPr>
        <w:pStyle w:val="Normal"/>
      </w:pPr>
      <w:r>
        <w:t>wählt. Dazu leistete das Abstimmungsverhalten der im Ausland leben-</w:t>
      </w:r>
    </w:p>
    <w:p>
      <w:pPr>
        <w:pStyle w:val="Normal"/>
      </w:pPr>
      <w:r>
        <w:t xml:space="preserve">den Türken einen wesentlichen Beitrag.56 Erdogans Partei, die AKP, </w:t>
      </w:r>
    </w:p>
    <w:p>
      <w:pPr>
        <w:pStyle w:val="Normal"/>
      </w:pPr>
      <w:r>
        <w:t xml:space="preserve">sicherte sich zusammen mit der nationalistischen M H P die Mehrheit </w:t>
      </w:r>
    </w:p>
    <w:p>
      <w:pPr>
        <w:pStyle w:val="Normal"/>
      </w:pPr>
      <w:r>
        <w:t xml:space="preserve">der Sitze im Parlament. </w:t>
      </w:r>
    </w:p>
    <w:p>
      <w:pPr>
        <w:pStyle w:val="Normal"/>
      </w:pPr>
      <w:r>
        <w:t xml:space="preserve">Für den Politologen Tezcan Gümü? ist die Türkei gekennzeichnet </w:t>
      </w:r>
    </w:p>
    <w:p>
      <w:pPr>
        <w:pStyle w:val="Normal"/>
      </w:pPr>
      <w:r>
        <w:t xml:space="preserve">durch ein auf Konfrontation ausgerichtetes Politikverständnis. Als </w:t>
      </w:r>
    </w:p>
    <w:p>
      <w:pPr>
        <w:pStyle w:val="Normal"/>
      </w:pPr>
      <w:r>
        <w:t xml:space="preserve">»rote Fäden, die die türkische Geschichte durchziehen«, identifiziert </w:t>
      </w:r>
    </w:p>
    <w:p>
      <w:pPr>
        <w:pStyle w:val="Normal"/>
      </w:pPr>
      <w:r>
        <w:t xml:space="preserve">er »Intoleranz gegenüber der Opposition, die Ummünzung politischer </w:t>
      </w:r>
    </w:p>
    <w:p>
      <w:pPr>
        <w:pStyle w:val="Normal"/>
      </w:pPr>
      <w:r>
        <w:t xml:space="preserve">111 </w:t>
      </w:r>
    </w:p>
    <w:p>
      <w:pPr>
        <w:pStyle w:val="Normal"/>
      </w:pPr>
      <w:r>
        <w:bookmarkStart w:id="113" w:name="p112"/>
        <w:t/>
        <w:bookmarkEnd w:id="113"/>
        <w:t>Gegensätze in persönliche Fehden und einen Hang zur Alleinherr-</w:t>
      </w:r>
    </w:p>
    <w:p>
      <w:pPr>
        <w:pStyle w:val="Normal"/>
      </w:pPr>
      <w:r>
        <w:t xml:space="preserve">schaft«.57 Die türkische Wirtschaft litt 2016 und 2017 unter diesen </w:t>
      </w:r>
    </w:p>
    <w:p>
      <w:pPr>
        <w:pStyle w:val="Normal"/>
      </w:pPr>
      <w:r>
        <w:t xml:space="preserve">politischen Entwicklungen erheblich. Das Wachstum flachte ab, der </w:t>
      </w:r>
    </w:p>
    <w:p>
      <w:pPr>
        <w:pStyle w:val="Normal"/>
      </w:pPr>
      <w:r>
        <w:t xml:space="preserve">Tourismus ging zurück. Ein größerer Wirtschaftseinbruch blieb aber </w:t>
      </w:r>
    </w:p>
    <w:p>
      <w:pPr>
        <w:pStyle w:val="Normal"/>
      </w:pPr>
      <w:r>
        <w:t>aus. Die Korruption hat unter Erdogans Herrschaft stark zugenom-</w:t>
      </w:r>
    </w:p>
    <w:p>
      <w:pPr>
        <w:pStyle w:val="Normal"/>
      </w:pPr>
      <w:r>
        <w:t>men und betrifft auch ihn und sein persönliches Umfeld.58</w:t>
      </w:r>
    </w:p>
    <w:p>
      <w:pPr>
        <w:pStyle w:val="Normal"/>
      </w:pPr>
      <w:r>
        <w:t xml:space="preserve">Gegenwärtig (Mitte 2018) bleibt offen, wohin die unter Erdogan </w:t>
      </w:r>
    </w:p>
    <w:p>
      <w:pPr>
        <w:pStyle w:val="Normal"/>
      </w:pPr>
      <w:r>
        <w:t xml:space="preserve">eingeleitete und weiter vorangetriebene islamistische Umgestaltung </w:t>
      </w:r>
    </w:p>
    <w:p>
      <w:pPr>
        <w:pStyle w:val="Normal"/>
      </w:pPr>
      <w:r>
        <w:t xml:space="preserve">das Land führen wird. Mittlerweile wurde das Kopftuchverbot nicht </w:t>
      </w:r>
    </w:p>
    <w:p>
      <w:pPr>
        <w:pStyle w:val="Normal"/>
      </w:pPr>
      <w:r>
        <w:t>nur an Schulen und Universitäten, sondern auch in der Armee auf-</w:t>
      </w:r>
    </w:p>
    <w:p>
      <w:pPr>
        <w:pStyle w:val="Normal"/>
      </w:pPr>
      <w:r>
        <w:t xml:space="preserve">gehoben. Die säkulare Armee Kemal Atatürks soll geschleift werden, </w:t>
      </w:r>
    </w:p>
    <w:p>
      <w:pPr>
        <w:pStyle w:val="Normal"/>
      </w:pPr>
      <w:r>
        <w:t xml:space="preserve">die Militärakademien wurden aufgelöst. Ein frommes Offizierskorps </w:t>
      </w:r>
    </w:p>
    <w:p>
      <w:pPr>
        <w:pStyle w:val="Normal"/>
      </w:pPr>
      <w:r>
        <w:t xml:space="preserve">soll an einer neuen Verteidigungsuniversität herangezogen werden. </w:t>
      </w:r>
    </w:p>
    <w:p>
      <w:pPr>
        <w:pStyle w:val="Normal"/>
      </w:pPr>
      <w:r>
        <w:t>Erdogan ist mit aller Macht zu seinen islamistischen Ursprüngen zu-</w:t>
      </w:r>
    </w:p>
    <w:p>
      <w:pPr>
        <w:pStyle w:val="Normal"/>
      </w:pPr>
      <w:r>
        <w:t xml:space="preserve">rückgekehrt.59 </w:t>
      </w:r>
    </w:p>
    <w:p>
      <w:pPr>
        <w:pStyle w:val="Normal"/>
      </w:pPr>
      <w:r>
        <w:t xml:space="preserve">An Silvester 2017 wurden in zahlreichen großen Städten, darunter </w:t>
      </w:r>
    </w:p>
    <w:p>
      <w:pPr>
        <w:pStyle w:val="Normal"/>
      </w:pPr>
      <w:r>
        <w:t xml:space="preserve">Istanbul und Ankara, Silvesterfeiern auf öffentlichen Plätzen verboten. </w:t>
      </w:r>
    </w:p>
    <w:p>
      <w:pPr>
        <w:pStyle w:val="Normal"/>
      </w:pPr>
      <w:r>
        <w:t xml:space="preserve">Stattdessen durften langbärtige Islamisten auf den gesperrten Plätzen </w:t>
      </w:r>
    </w:p>
    <w:p>
      <w:pPr>
        <w:pStyle w:val="Normal"/>
      </w:pPr>
      <w:r>
        <w:t xml:space="preserve">unter Polizeischutz Flugblätter mit der Überschrift »Muslime feiern </w:t>
      </w:r>
    </w:p>
    <w:p>
      <w:pPr>
        <w:pStyle w:val="Normal"/>
      </w:pPr>
      <w:r>
        <w:t xml:space="preserve">nicht Silvester« verteilen. Präsident Erdogan äußerte zum Jahresende </w:t>
      </w:r>
    </w:p>
    <w:p>
      <w:pPr>
        <w:pStyle w:val="Normal"/>
      </w:pPr>
      <w:r>
        <w:t>2017: »Alle haben Internet im Haus, das Gift ist ins Haus eingedrun-</w:t>
      </w:r>
    </w:p>
    <w:p>
      <w:pPr>
        <w:pStyle w:val="Normal"/>
      </w:pPr>
      <w:r>
        <w:t xml:space="preserve">gen. Das ist eine ernsthafte Drogensucht, wir müssen unsere Jugend </w:t>
      </w:r>
    </w:p>
    <w:p>
      <w:pPr>
        <w:pStyle w:val="Normal"/>
      </w:pPr>
      <w:r>
        <w:t>vor der Drogensucht bewahren.«60</w:t>
      </w:r>
    </w:p>
    <w:p>
      <w:pPr>
        <w:pStyle w:val="Normal"/>
      </w:pPr>
      <w:r>
        <w:t xml:space="preserve">Die Einschränkung der politischen Freiheiten bleibt erheblich. </w:t>
      </w:r>
    </w:p>
    <w:p>
      <w:pPr>
        <w:pStyle w:val="Normal"/>
      </w:pPr>
      <w:r>
        <w:t xml:space="preserve">Trotz der erreichten wirtschaftlichen Erfolge ist es noch ein weiter </w:t>
      </w:r>
    </w:p>
    <w:p>
      <w:pPr>
        <w:pStyle w:val="Normal"/>
      </w:pPr>
      <w:r>
        <w:t xml:space="preserve">Weg, bis die Türkei das Wohlstandsniveau des Westens erreicht hat. </w:t>
      </w:r>
    </w:p>
    <w:p>
      <w:pPr>
        <w:pStyle w:val="Normal"/>
      </w:pPr>
      <w:r>
        <w:t xml:space="preserve">Das wird ihr nur gelingen, wenn sie auch in Forschung und Technik </w:t>
      </w:r>
    </w:p>
    <w:p>
      <w:pPr>
        <w:pStyle w:val="Normal"/>
      </w:pPr>
      <w:r>
        <w:t xml:space="preserve">zum Niveau des Westens aufschließt. Damit verträgt sich kaum, dass in </w:t>
      </w:r>
    </w:p>
    <w:p>
      <w:pPr>
        <w:pStyle w:val="Normal"/>
      </w:pPr>
      <w:r>
        <w:t>den türkischen Schulen die Evolutionstheorie, die Grundlage der mo-</w:t>
      </w:r>
    </w:p>
    <w:p>
      <w:pPr>
        <w:pStyle w:val="Normal"/>
      </w:pPr>
      <w:r>
        <w:t>dernen Wissenschaft, nicht mehr gelehrt werden darf, während gleich-</w:t>
      </w:r>
    </w:p>
    <w:p>
      <w:pPr>
        <w:pStyle w:val="Normal"/>
      </w:pPr>
      <w:r>
        <w:t xml:space="preserve">zeitig die Zahl der Schüler an den Koranschulen nach oben schießt und </w:t>
      </w:r>
    </w:p>
    <w:p>
      <w:pPr>
        <w:pStyle w:val="Normal"/>
      </w:pPr>
      <w:r>
        <w:t xml:space="preserve">2017 bereits 10 Prozent aller Schüler umfasste. Statt der Evolution </w:t>
      </w:r>
    </w:p>
    <w:p>
      <w:pPr>
        <w:pStyle w:val="Normal"/>
      </w:pPr>
      <w:r>
        <w:t xml:space="preserve">wird dort der Dschihad gelehrt.61 Die Türkei steht in der vordersten </w:t>
      </w:r>
    </w:p>
    <w:p>
      <w:pPr>
        <w:pStyle w:val="Normal"/>
      </w:pPr>
      <w:r>
        <w:t xml:space="preserve">Front eines großen Sozialexperiments zur Frage, ob ein konservativer </w:t>
      </w:r>
    </w:p>
    <w:p>
      <w:pPr>
        <w:pStyle w:val="Normal"/>
      </w:pPr>
      <w:r>
        <w:t xml:space="preserve">Islam mit einer modernen Wissensgesellschaft vereinbar ist. </w:t>
      </w:r>
    </w:p>
    <w:p>
      <w:pPr>
        <w:pStyle w:val="Normal"/>
      </w:pPr>
      <w:r>
        <w:t xml:space="preserve">112 </w:t>
      </w:r>
    </w:p>
    <w:p>
      <w:pPr>
        <w:pStyle w:val="Normal"/>
      </w:pPr>
      <w:r>
        <w:bookmarkStart w:id="114" w:name="p113"/>
        <w:t/>
        <w:bookmarkEnd w:id="114"/>
        <w:t xml:space="preserve">Fraglich ist, ob die durch Erdogan betriebene Reislamisierung des </w:t>
      </w:r>
    </w:p>
    <w:p>
      <w:pPr>
        <w:pStyle w:val="Normal"/>
      </w:pPr>
      <w:r>
        <w:t xml:space="preserve">Landes den säkularen Geburtenrückgang stoppen kann, der mittlerweile </w:t>
      </w:r>
    </w:p>
    <w:p>
      <w:pPr>
        <w:pStyle w:val="Normal"/>
      </w:pPr>
      <w:r>
        <w:t xml:space="preserve">auch die Türkei erreicht hat. Das gewaltige Bevölkerungswachstum der </w:t>
      </w:r>
    </w:p>
    <w:p>
      <w:pPr>
        <w:pStyle w:val="Normal"/>
      </w:pPr>
      <w:r>
        <w:t>Türkei von 21 Millionen 1950 auf 79 Millionen 2015 war einer vor-</w:t>
      </w:r>
    </w:p>
    <w:p>
      <w:pPr>
        <w:pStyle w:val="Normal"/>
      </w:pPr>
      <w:r>
        <w:t xml:space="preserve">modernen Geburtenrate geschuldet. Das ist vorbei. Wegen der großen </w:t>
      </w:r>
    </w:p>
    <w:p>
      <w:pPr>
        <w:pStyle w:val="Normal"/>
      </w:pPr>
      <w:r>
        <w:t xml:space="preserve">Jugend der Bevölkerung (das Medianalter liegt bei knapp 30 Jahren) ist </w:t>
      </w:r>
    </w:p>
    <w:p>
      <w:pPr>
        <w:pStyle w:val="Normal"/>
      </w:pPr>
      <w:r>
        <w:t xml:space="preserve">die jährliche Geburtenzahl mit 1,3 Millionen zwar immer noch doppelt </w:t>
      </w:r>
    </w:p>
    <w:p>
      <w:pPr>
        <w:pStyle w:val="Normal"/>
      </w:pPr>
      <w:r>
        <w:t xml:space="preserve">so groß wie in der Bundesrepublik mit ihren 82 Millionen Einwohnern, </w:t>
      </w:r>
    </w:p>
    <w:p>
      <w:pPr>
        <w:pStyle w:val="Normal"/>
      </w:pPr>
      <w:r>
        <w:t xml:space="preserve">aber die Nettoreproduktionsrate der türkischen Frauen liegt aktuell bei </w:t>
      </w:r>
    </w:p>
    <w:p>
      <w:pPr>
        <w:pStyle w:val="Normal"/>
      </w:pPr>
      <w:r>
        <w:t xml:space="preserve">1,00 und damit auf dem Bestandserhaltungsniveau. Das findet Erdogan </w:t>
      </w:r>
    </w:p>
    <w:p>
      <w:pPr>
        <w:pStyle w:val="Normal"/>
      </w:pPr>
      <w:r>
        <w:t>unzureichend. Öffentlich hat er sich zu dem Ziel bekannt, dass jede tür-</w:t>
      </w:r>
    </w:p>
    <w:p>
      <w:pPr>
        <w:pStyle w:val="Normal"/>
      </w:pPr>
      <w:r>
        <w:t xml:space="preserve">kische Frau wieder fünf Kinder bekommen sollte, tatsächlich bekommt </w:t>
      </w:r>
    </w:p>
    <w:p>
      <w:pPr>
        <w:pStyle w:val="Normal"/>
      </w:pPr>
      <w:r>
        <w:t>sie aktuell nur noch zwei. Sofern die Reislamisierung in der Türkei da-</w:t>
      </w:r>
    </w:p>
    <w:p>
      <w:pPr>
        <w:pStyle w:val="Normal"/>
      </w:pPr>
      <w:r>
        <w:t>rauf hinausläuft, die traditionellen Geschlechterrollen wiederherzustel-</w:t>
      </w:r>
    </w:p>
    <w:p>
      <w:pPr>
        <w:pStyle w:val="Normal"/>
      </w:pPr>
      <w:r>
        <w:t xml:space="preserve">len, die Individualisierung zurückzudrehen und so die Geburtenzahlen </w:t>
      </w:r>
    </w:p>
    <w:p>
      <w:pPr>
        <w:pStyle w:val="Normal"/>
      </w:pPr>
      <w:r>
        <w:t>der Frauen wieder zu erhöhen, haben wir ein in doppelter Hinsicht inte-</w:t>
      </w:r>
    </w:p>
    <w:p>
      <w:pPr>
        <w:pStyle w:val="Normal"/>
      </w:pPr>
      <w:r>
        <w:t xml:space="preserve">ressantes Sozialexperiment vor uns: </w:t>
      </w:r>
    </w:p>
    <w:p>
      <w:pPr>
        <w:pStyle w:val="Normal"/>
      </w:pPr>
      <w:r>
        <w:t xml:space="preserve">1. ob solch eine Retraditionalisierung überhaupt möglich ist und, </w:t>
      </w:r>
    </w:p>
    <w:p>
      <w:pPr>
        <w:pStyle w:val="Normal"/>
      </w:pPr>
      <w:r>
        <w:t>2. falls sie gelingt, was dies für die Modernisierung von Wirtschaft</w:t>
      </w:r>
    </w:p>
    <w:p>
      <w:pPr>
        <w:pStyle w:val="Normal"/>
      </w:pPr>
      <w:r>
        <w:t>und Gesellschaft und die Anschlussfähigkeit an das westliche Ent-</w:t>
      </w:r>
    </w:p>
    <w:p>
      <w:pPr>
        <w:pStyle w:val="Normal"/>
      </w:pPr>
      <w:r>
        <w:t xml:space="preserve">wicklungsniveau bedeutet. </w:t>
      </w:r>
    </w:p>
    <w:p>
      <w:pPr>
        <w:pStyle w:val="Normal"/>
      </w:pPr>
      <w:r>
        <w:t>Etwas anachronistisch wirkt der unbändige Nationalstolz der türki-</w:t>
      </w:r>
    </w:p>
    <w:p>
      <w:pPr>
        <w:pStyle w:val="Normal"/>
      </w:pPr>
      <w:r>
        <w:t>schen Politik. Dabei gehen allerdings die Verherrlichung des Türken-</w:t>
      </w:r>
    </w:p>
    <w:p>
      <w:pPr>
        <w:pStyle w:val="Normal"/>
      </w:pPr>
      <w:r>
        <w:t xml:space="preserve">tums, der Stolz auf die Vergangenheit als osmanische Weltmacht und </w:t>
      </w:r>
    </w:p>
    <w:p>
      <w:pPr>
        <w:pStyle w:val="Normal"/>
      </w:pPr>
      <w:r>
        <w:t xml:space="preserve">das gefühlte islamistische Sendungsbewusstsein immer wieder eine </w:t>
      </w:r>
    </w:p>
    <w:p>
      <w:pPr>
        <w:pStyle w:val="Normal"/>
      </w:pPr>
      <w:r>
        <w:t xml:space="preserve">undurchsichtige und gefährliche Mischung ein.62 Für die türkische </w:t>
      </w:r>
    </w:p>
    <w:p>
      <w:pPr>
        <w:pStyle w:val="Normal"/>
      </w:pPr>
      <w:r>
        <w:t>Aggression in den syrischen Kurdengebieten führte Erdogan religiö-</w:t>
      </w:r>
    </w:p>
    <w:p>
      <w:pPr>
        <w:pStyle w:val="Normal"/>
      </w:pPr>
      <w:r>
        <w:t xml:space="preserve">se Motive an und ließ jene massenhaft verhaften, die das militärische </w:t>
      </w:r>
    </w:p>
    <w:p>
      <w:pPr>
        <w:pStyle w:val="Normal"/>
      </w:pPr>
      <w:r>
        <w:t>Vorgehen öffentlich kritisierten.63</w:t>
      </w:r>
    </w:p>
    <w:p>
      <w:pPr>
        <w:pStyle w:val="Normal"/>
      </w:pPr>
      <w:r>
        <w:t>Der in der Türkei geborene deutsche Schriftsteller Feridun Zai-</w:t>
      </w:r>
    </w:p>
    <w:p>
      <w:pPr>
        <w:pStyle w:val="Normal"/>
      </w:pPr>
      <w:r>
        <w:t xml:space="preserve">moglu sagt dazu: »Der Herrscher in der Türkei kommt nicht einfach </w:t>
      </w:r>
    </w:p>
    <w:p>
      <w:pPr>
        <w:pStyle w:val="Normal"/>
      </w:pPr>
      <w:r>
        <w:t xml:space="preserve">irgendwoher, er wurde von den Leuten gewählt. Viele Menschen dort </w:t>
      </w:r>
    </w:p>
    <w:p>
      <w:pPr>
        <w:pStyle w:val="Normal"/>
      </w:pPr>
      <w:r>
        <w:t xml:space="preserve">ziehen das Illusionäre dem Denken vor. Die Türkei hat nicht erst jetzt </w:t>
      </w:r>
    </w:p>
    <w:p>
      <w:pPr>
        <w:pStyle w:val="Normal"/>
      </w:pPr>
      <w:r>
        <w:t xml:space="preserve">113 </w:t>
      </w:r>
    </w:p>
    <w:p>
      <w:pPr>
        <w:pStyle w:val="Normal"/>
      </w:pPr>
      <w:r>
        <w:bookmarkStart w:id="115" w:name="p114"/>
        <w:t/>
        <w:bookmarkEnd w:id="115"/>
        <w:t>viele Probleme: eine nicht überwundene Tradition der Gewalt, Min-</w:t>
      </w:r>
    </w:p>
    <w:p>
      <w:pPr>
        <w:pStyle w:val="Normal"/>
      </w:pPr>
      <w:r>
        <w:t>derwertigkeitskomplexe, ein immer noch nachwirkender postimperia-</w:t>
      </w:r>
    </w:p>
    <w:p>
      <w:pPr>
        <w:pStyle w:val="Normal"/>
      </w:pPr>
      <w:r>
        <w:t xml:space="preserve">ler Schock und der Übergang von einer Regierung zu einem Regime.« </w:t>
      </w:r>
    </w:p>
    <w:p>
      <w:pPr>
        <w:pStyle w:val="Normal"/>
      </w:pPr>
      <w:r>
        <w:t>Und zu den Türken in Deutschland meint er: »Es mag besserwisse-</w:t>
      </w:r>
    </w:p>
    <w:p>
      <w:pPr>
        <w:pStyle w:val="Normal"/>
      </w:pPr>
      <w:r>
        <w:t xml:space="preserve">risch klingen, aber die Sichtweise der Multikulturalisten in diesem </w:t>
      </w:r>
    </w:p>
    <w:p>
      <w:pPr>
        <w:pStyle w:val="Normal"/>
      </w:pPr>
      <w:r>
        <w:t xml:space="preserve">Land zeugte immer schon von Verblendung. Friedliche Koexistenz der </w:t>
      </w:r>
    </w:p>
    <w:p>
      <w:pPr>
        <w:pStyle w:val="Normal"/>
      </w:pPr>
      <w:r>
        <w:t>vielen Speisekarten in den Vierteln - die gab es so nie. Dass Deutsch-</w:t>
      </w:r>
    </w:p>
    <w:p>
      <w:pPr>
        <w:pStyle w:val="Normal"/>
      </w:pPr>
      <w:r>
        <w:t xml:space="preserve">türken heute so begeistert Fähnchen schwenken und augenscheinlich </w:t>
      </w:r>
    </w:p>
    <w:p>
      <w:pPr>
        <w:pStyle w:val="Normal"/>
      </w:pPr>
      <w:r>
        <w:t xml:space="preserve">Erdogan hinterherlaufen, der mit ihrem Leben in Deutschland doch </w:t>
      </w:r>
    </w:p>
    <w:p>
      <w:pPr>
        <w:pStyle w:val="Normal"/>
      </w:pPr>
      <w:r>
        <w:t xml:space="preserve">eigentlich gar nichts zu tun hat, kommt für mich nicht überraschend. </w:t>
      </w:r>
    </w:p>
    <w:p>
      <w:pPr>
        <w:pStyle w:val="Normal"/>
      </w:pPr>
      <w:r>
        <w:t>Es ist ja immer wieder mal in Mode, Deutschland für alles verantwort-</w:t>
      </w:r>
    </w:p>
    <w:p>
      <w:pPr>
        <w:pStyle w:val="Normal"/>
      </w:pPr>
      <w:r>
        <w:t xml:space="preserve">lich zu machen, aber die Desintegration geht oft von der türkischen </w:t>
      </w:r>
    </w:p>
    <w:p>
      <w:pPr>
        <w:pStyle w:val="Normal"/>
      </w:pPr>
      <w:r>
        <w:t xml:space="preserve">Minderheit selbst aus. Und auch wenn das jetzt harte Worte sind: An </w:t>
      </w:r>
    </w:p>
    <w:p>
      <w:pPr>
        <w:pStyle w:val="Normal"/>
      </w:pPr>
      <w:r>
        <w:t xml:space="preserve">der Erdogan-Begeisterung sieht man, wie blind und taub viele hier </w:t>
      </w:r>
    </w:p>
    <w:p>
      <w:pPr>
        <w:pStyle w:val="Normal"/>
      </w:pPr>
      <w:r>
        <w:t>durchs Leben taumeln wollen.«64 63 Prozent der Türken in Deutsch-</w:t>
      </w:r>
    </w:p>
    <w:p>
      <w:pPr>
        <w:pStyle w:val="Normal"/>
      </w:pPr>
      <w:r>
        <w:t>land stimmten im März 2017 bei dem Referendum über die Einfüh-</w:t>
      </w:r>
    </w:p>
    <w:p>
      <w:pPr>
        <w:pStyle w:val="Normal"/>
      </w:pPr>
      <w:r>
        <w:t xml:space="preserve">rung einer Präsidialverfassung mit Ja und damit im Ergebnis für die </w:t>
      </w:r>
    </w:p>
    <w:p>
      <w:pPr>
        <w:pStyle w:val="Normal"/>
      </w:pPr>
      <w:r>
        <w:t>weitgehende Einschränkung der Demokratie in der Türkei. 65 Pro-</w:t>
      </w:r>
    </w:p>
    <w:p>
      <w:pPr>
        <w:pStyle w:val="Normal"/>
      </w:pPr>
      <w:r>
        <w:t xml:space="preserve">zent wählten im Juni 2018 Erdogan als Präsidenten. Obwohl sie und </w:t>
      </w:r>
    </w:p>
    <w:p>
      <w:pPr>
        <w:pStyle w:val="Normal"/>
      </w:pPr>
      <w:r>
        <w:t xml:space="preserve">ihre Vorfahren seit 50 Jahren in Deutschland leben, scheinen sie von </w:t>
      </w:r>
    </w:p>
    <w:p>
      <w:pPr>
        <w:pStyle w:val="Normal"/>
      </w:pPr>
      <w:r>
        <w:t xml:space="preserve">westlicher Demokratie nur wenig zu halten. </w:t>
      </w:r>
    </w:p>
    <w:p>
      <w:pPr>
        <w:pStyle w:val="Para 2"/>
      </w:pPr>
      <w:r>
        <w:t xml:space="preserve">Iran </w:t>
      </w:r>
    </w:p>
    <w:p>
      <w:pPr>
        <w:pStyle w:val="Normal"/>
      </w:pPr>
      <w:r>
        <w:t>Über lange Zeiträume seiner 3000-jährigen Geschichte hat sich Per-</w:t>
      </w:r>
    </w:p>
    <w:p>
      <w:pPr>
        <w:pStyle w:val="Normal"/>
      </w:pPr>
      <w:r>
        <w:t xml:space="preserve">sien, der heutige Iran, als sehr widerstandsfähig erwiesen. Ethnisch </w:t>
      </w:r>
    </w:p>
    <w:p>
      <w:pPr>
        <w:pStyle w:val="Normal"/>
      </w:pPr>
      <w:r>
        <w:t>gehören auch große Teile der Bevölkerung Zentralasiens und des öst-</w:t>
      </w:r>
    </w:p>
    <w:p>
      <w:pPr>
        <w:pStyle w:val="Normal"/>
      </w:pPr>
      <w:r>
        <w:t xml:space="preserve">lichen Irak zu den Iranern, während umgekehrt im Norden des Iran </w:t>
      </w:r>
    </w:p>
    <w:p>
      <w:pPr>
        <w:pStyle w:val="Normal"/>
      </w:pPr>
      <w:r>
        <w:t>auch die Nachfahren von Turkvölkern leben. Von Persien gingen im-</w:t>
      </w:r>
    </w:p>
    <w:p>
      <w:pPr>
        <w:pStyle w:val="Normal"/>
      </w:pPr>
      <w:r>
        <w:t xml:space="preserve">mer wieder große Reichsbildungen aus. In den Perserkriegen stieß es </w:t>
      </w:r>
    </w:p>
    <w:p>
      <w:pPr>
        <w:pStyle w:val="Normal"/>
      </w:pPr>
      <w:r>
        <w:t xml:space="preserve">490 v. Chr. mit dem antiken Griechenland zusammen. Anderthalb </w:t>
      </w:r>
    </w:p>
    <w:p>
      <w:pPr>
        <w:pStyle w:val="Normal"/>
      </w:pPr>
      <w:r>
        <w:t xml:space="preserve">Jahrhunderte später wurde es vom mazedonischen König Alexander </w:t>
      </w:r>
    </w:p>
    <w:p>
      <w:pPr>
        <w:pStyle w:val="Normal"/>
      </w:pPr>
      <w:r>
        <w:t xml:space="preserve">dem Großen erobert und zerstört. Nach Alexanders Tod gab es das </w:t>
      </w:r>
    </w:p>
    <w:p>
      <w:pPr>
        <w:pStyle w:val="Normal"/>
      </w:pPr>
      <w:r>
        <w:t xml:space="preserve">Diadochenreich der Seleukiden, später das Reich der Sassaniden, das </w:t>
      </w:r>
    </w:p>
    <w:p>
      <w:pPr>
        <w:pStyle w:val="Normal"/>
      </w:pPr>
      <w:r>
        <w:t xml:space="preserve">114 </w:t>
      </w:r>
    </w:p>
    <w:p>
      <w:pPr>
        <w:pStyle w:val="Normal"/>
      </w:pPr>
      <w:r>
        <w:bookmarkStart w:id="116" w:name="p115"/>
        <w:t/>
        <w:bookmarkEnd w:id="116"/>
        <w:t xml:space="preserve">schließlich von den Arabern erobert und islamisiert wurde. Die Perser </w:t>
      </w:r>
    </w:p>
    <w:p>
      <w:pPr>
        <w:pStyle w:val="Normal"/>
      </w:pPr>
      <w:r>
        <w:t>übernahmen jedoch den Islam und übten großen Einfluss auf die ara-</w:t>
      </w:r>
    </w:p>
    <w:p>
      <w:pPr>
        <w:pStyle w:val="Normal"/>
      </w:pPr>
      <w:r>
        <w:t xml:space="preserve">bische Kultur aus. Unter der Herrscherdynastie der Safawiden wurde </w:t>
      </w:r>
    </w:p>
    <w:p>
      <w:pPr>
        <w:pStyle w:val="Normal"/>
      </w:pPr>
      <w:r>
        <w:t xml:space="preserve">der schiitische Glaube in der Form der Zwölfer-Schia — desjenigen </w:t>
      </w:r>
    </w:p>
    <w:p>
      <w:pPr>
        <w:pStyle w:val="Normal"/>
      </w:pPr>
      <w:r>
        <w:t>Zweigs des Schiitentums, nach dessen Lehre es insgesamt zwölf Ima-</w:t>
      </w:r>
    </w:p>
    <w:p>
      <w:pPr>
        <w:pStyle w:val="Normal"/>
      </w:pPr>
      <w:r>
        <w:t xml:space="preserve">me gibt — 1501 zur Staatsreligion Persiens. Seit Beginn der Neuzeit </w:t>
      </w:r>
    </w:p>
    <w:p>
      <w:pPr>
        <w:pStyle w:val="Normal"/>
      </w:pPr>
      <w:r>
        <w:t xml:space="preserve">nahm das Land am kulturellen Niedergang der islamischen Welt teil. </w:t>
      </w:r>
    </w:p>
    <w:p>
      <w:pPr>
        <w:pStyle w:val="Normal"/>
      </w:pPr>
      <w:r>
        <w:t>Es wurde jedoch nie kolonialisiert. Eine Modernisierung und Konsti-</w:t>
      </w:r>
    </w:p>
    <w:p>
      <w:pPr>
        <w:pStyle w:val="Normal"/>
      </w:pPr>
      <w:r>
        <w:t xml:space="preserve">tutionalisierung begannen zu Beginn des 20. Jahrhunderts. Die beiden </w:t>
      </w:r>
    </w:p>
    <w:p>
      <w:pPr>
        <w:pStyle w:val="Normal"/>
      </w:pPr>
      <w:r>
        <w:t xml:space="preserve">Weltkriege und Ölinteressen führten zu Interventionen ausländischer </w:t>
      </w:r>
    </w:p>
    <w:p>
      <w:pPr>
        <w:pStyle w:val="Normal"/>
      </w:pPr>
      <w:r>
        <w:t xml:space="preserve">Mächte. Der Modernisierungskurs und die autoritäre Herrschaft des </w:t>
      </w:r>
    </w:p>
    <w:p>
      <w:pPr>
        <w:pStyle w:val="Normal"/>
      </w:pPr>
      <w:r>
        <w:t xml:space="preserve">letzten Schahs Reza Pahlavi lösten die Revolution von 1979 aus. In </w:t>
      </w:r>
    </w:p>
    <w:p>
      <w:pPr>
        <w:pStyle w:val="Normal"/>
      </w:pPr>
      <w:r>
        <w:t xml:space="preserve">deren Verlauf besiegten die Islamisten schließlich auch ihre liberalen </w:t>
      </w:r>
    </w:p>
    <w:p>
      <w:pPr>
        <w:pStyle w:val="Normal"/>
      </w:pPr>
      <w:r>
        <w:t xml:space="preserve">und kommunistischen Verbündeten und gründeten die theokratische </w:t>
      </w:r>
    </w:p>
    <w:p>
      <w:pPr>
        <w:pStyle w:val="Normal"/>
      </w:pPr>
      <w:r>
        <w:t xml:space="preserve">Islamische Republik Iran. </w:t>
      </w:r>
    </w:p>
    <w:p>
      <w:pPr>
        <w:pStyle w:val="Normal"/>
      </w:pPr>
      <w:r>
        <w:t xml:space="preserve">In ihr geht die oberste Herrschaft vom islamischen Wächterrat </w:t>
      </w:r>
    </w:p>
    <w:p>
      <w:pPr>
        <w:pStyle w:val="Normal"/>
      </w:pPr>
      <w:r>
        <w:t xml:space="preserve">aus, der als eine Art Stellvertreter Gottes auf Erden agiert. Der oberste </w:t>
      </w:r>
    </w:p>
    <w:p>
      <w:pPr>
        <w:pStyle w:val="Normal"/>
      </w:pPr>
      <w:r>
        <w:t>Führer des Wächterrats ist zugleich das Staatsoberhaupt. Unter die-</w:t>
      </w:r>
    </w:p>
    <w:p>
      <w:pPr>
        <w:pStyle w:val="Normal"/>
      </w:pPr>
      <w:r>
        <w:t>sem Dach gibt es eine begrenzte konstitutionelle Demokratie. Kan-</w:t>
      </w:r>
    </w:p>
    <w:p>
      <w:pPr>
        <w:pStyle w:val="Normal"/>
      </w:pPr>
      <w:r>
        <w:t xml:space="preserve">didaten bei den Wahlen müssen jedoch vom Wächterrat zugelassen </w:t>
      </w:r>
    </w:p>
    <w:p>
      <w:pPr>
        <w:pStyle w:val="Normal"/>
      </w:pPr>
      <w:r>
        <w:t>werden, auch sonst sind ihm Eingriffe in das Regierungshandeln mög-</w:t>
      </w:r>
    </w:p>
    <w:p>
      <w:pPr>
        <w:pStyle w:val="Normal"/>
      </w:pPr>
      <w:r>
        <w:t xml:space="preserve">lich. Meinungsfreiheit und Medienvielfalt können sich nur in dem vom </w:t>
      </w:r>
    </w:p>
    <w:p>
      <w:pPr>
        <w:pStyle w:val="Normal"/>
      </w:pPr>
      <w:r>
        <w:t xml:space="preserve">Wächterrat gesetzten Rahmen entfalten. Die Gesetzgebung folgt der </w:t>
      </w:r>
    </w:p>
    <w:p>
      <w:pPr>
        <w:pStyle w:val="Normal"/>
      </w:pPr>
      <w:r>
        <w:t xml:space="preserve">Scharia. Die Verheiratung von Mädchen ist ab neun Jahren erlaubt. </w:t>
      </w:r>
    </w:p>
    <w:p>
      <w:pPr>
        <w:pStyle w:val="Normal"/>
      </w:pPr>
      <w:r>
        <w:t xml:space="preserve">Ausübung von Homosexualität kann mit dem Tode bestraft werden, </w:t>
      </w:r>
    </w:p>
    <w:p>
      <w:pPr>
        <w:pStyle w:val="Normal"/>
      </w:pPr>
      <w:r>
        <w:t xml:space="preserve">seit 1979 wurden rund 4000 Homosexuelle hingerichtet. Im Jahr gibt </w:t>
      </w:r>
    </w:p>
    <w:p>
      <w:pPr>
        <w:pStyle w:val="Normal"/>
      </w:pPr>
      <w:r>
        <w:t>es etwa 1000 Hinrichtungen, nur in China ist die Zahl der Exekutio-</w:t>
      </w:r>
    </w:p>
    <w:p>
      <w:pPr>
        <w:pStyle w:val="Normal"/>
      </w:pPr>
      <w:r>
        <w:t>nen höher.65</w:t>
      </w:r>
    </w:p>
    <w:p>
      <w:pPr>
        <w:pStyle w:val="Normal"/>
      </w:pPr>
      <w:r>
        <w:t xml:space="preserve">Der Iran ist jedoch kein dysfunktionales Staatswesen. Durch </w:t>
      </w:r>
    </w:p>
    <w:p>
      <w:pPr>
        <w:pStyle w:val="Normal"/>
      </w:pPr>
      <w:r>
        <w:t>den Verkauf von Öl an China unterlief er viele Jahre die wirtschaft-</w:t>
      </w:r>
    </w:p>
    <w:p>
      <w:pPr>
        <w:pStyle w:val="Normal"/>
      </w:pPr>
      <w:r>
        <w:t>lichen Auswirkungen der westlichen Sanktionen. Das kaufkraftberei-</w:t>
      </w:r>
    </w:p>
    <w:p>
      <w:pPr>
        <w:pStyle w:val="Normal"/>
      </w:pPr>
      <w:r>
        <w:t xml:space="preserve">nigte BIP pro Kopf liegt trotz der Sanktionen etwa auf dem Niveau </w:t>
      </w:r>
    </w:p>
    <w:p>
      <w:pPr>
        <w:pStyle w:val="Normal"/>
      </w:pPr>
      <w:r>
        <w:t xml:space="preserve">des Libanon. Die Sanktionen wurden nach der Unterzeichnung des </w:t>
      </w:r>
    </w:p>
    <w:p>
      <w:pPr>
        <w:pStyle w:val="Normal"/>
      </w:pPr>
      <w:r>
        <w:t xml:space="preserve">Atomabkommens mit dem Iran im Juli 2015 aufgehoben. Seitdem </w:t>
      </w:r>
    </w:p>
    <w:p>
      <w:pPr>
        <w:pStyle w:val="Normal"/>
      </w:pPr>
      <w:r>
        <w:t xml:space="preserve">normalisierten sich allmählich die Wirtschaftsbeziehungen mit dem </w:t>
      </w:r>
    </w:p>
    <w:p>
      <w:pPr>
        <w:pStyle w:val="Normal"/>
      </w:pPr>
      <w:r>
        <w:t xml:space="preserve">115 </w:t>
      </w:r>
    </w:p>
    <w:p>
      <w:pPr>
        <w:pStyle w:val="Normal"/>
      </w:pPr>
      <w:r>
        <w:bookmarkStart w:id="117" w:name="p116"/>
        <w:t/>
        <w:bookmarkEnd w:id="117"/>
        <w:t xml:space="preserve">westlichen Ausland, bis dieser Prozess durch die von Präsident Trump </w:t>
      </w:r>
    </w:p>
    <w:p>
      <w:pPr>
        <w:pStyle w:val="Normal"/>
      </w:pPr>
      <w:r>
        <w:t xml:space="preserve">verhängten Sanktionen erneut unterbrochen wurde. Der Iran verfügt </w:t>
      </w:r>
    </w:p>
    <w:p>
      <w:pPr>
        <w:pStyle w:val="Normal"/>
      </w:pPr>
      <w:r>
        <w:t>über vielfältige Ansätze eigener Industrialisierung.66 Dies wird unter-</w:t>
      </w:r>
    </w:p>
    <w:p>
      <w:pPr>
        <w:pStyle w:val="Normal"/>
      </w:pPr>
      <w:r>
        <w:t>stützt durch ein im Vergleich zu anderen islamischen Ländern durch-</w:t>
      </w:r>
    </w:p>
    <w:p>
      <w:pPr>
        <w:pStyle w:val="Normal"/>
      </w:pPr>
      <w:r>
        <w:t xml:space="preserve">aus leistungsfähiges System von Schulen und Hochschulen. Kulturell </w:t>
      </w:r>
    </w:p>
    <w:p>
      <w:pPr>
        <w:pStyle w:val="Normal"/>
      </w:pPr>
      <w:r>
        <w:t xml:space="preserve">fühlen sich viele Iraner dem sie umgebenden Orient überlegen und </w:t>
      </w:r>
    </w:p>
    <w:p>
      <w:pPr>
        <w:pStyle w:val="Normal"/>
      </w:pPr>
      <w:r>
        <w:t>eher auf Augenhöhe mit dem Westen.67 Die besten Talente wan-</w:t>
      </w:r>
    </w:p>
    <w:p>
      <w:pPr>
        <w:pStyle w:val="Normal"/>
      </w:pPr>
      <w:r>
        <w:t>dern gerne in den Westen mit seiner größeren geistigen Freiheit ab.68</w:t>
      </w:r>
    </w:p>
    <w:p>
      <w:pPr>
        <w:pStyle w:val="Normal"/>
      </w:pPr>
      <w:r>
        <w:t xml:space="preserve">Auch nahezu vier Jahrzehnte nach der Vertreibung des Schahs und </w:t>
      </w:r>
    </w:p>
    <w:p>
      <w:pPr>
        <w:pStyle w:val="Normal"/>
      </w:pPr>
      <w:r>
        <w:t xml:space="preserve">der Gründung der Islamischen Republik sind staatliche und religiöse </w:t>
      </w:r>
    </w:p>
    <w:p>
      <w:pPr>
        <w:pStyle w:val="Normal"/>
      </w:pPr>
      <w:r>
        <w:t xml:space="preserve">Willkür weit verbreitet, und der Zustand der Menschenrechte ist sehr </w:t>
      </w:r>
    </w:p>
    <w:p>
      <w:pPr>
        <w:pStyle w:val="Normal"/>
      </w:pPr>
      <w:r>
        <w:t xml:space="preserve">schlecht.69 </w:t>
      </w:r>
    </w:p>
    <w:p>
      <w:pPr>
        <w:pStyle w:val="Normal"/>
      </w:pPr>
      <w:r>
        <w:t>Durch die scharfe Zensur ist das nicht religiöse öffentliche Geis-</w:t>
      </w:r>
    </w:p>
    <w:p>
      <w:pPr>
        <w:pStyle w:val="Normal"/>
      </w:pPr>
      <w:r>
        <w:t xml:space="preserve">tesleben weitgehend abgetötet: Wie der in Teheran lebende Autor </w:t>
      </w:r>
    </w:p>
    <w:p>
      <w:pPr>
        <w:pStyle w:val="Normal"/>
      </w:pPr>
      <w:r>
        <w:t>Amir-Hassan Cheheltan schreibt, ist »der Vertrauensverlust gegen-</w:t>
      </w:r>
    </w:p>
    <w:p>
      <w:pPr>
        <w:pStyle w:val="Normal"/>
      </w:pPr>
      <w:r>
        <w:t xml:space="preserve">über allem, was von der scharfen Klinge der Zensur verschont bleibt, </w:t>
      </w:r>
    </w:p>
    <w:p>
      <w:pPr>
        <w:pStyle w:val="Normal"/>
      </w:pPr>
      <w:r>
        <w:t xml:space="preserve">(...) mittlerweile so hoch, dass heute niemand im Land mehr Bücher </w:t>
      </w:r>
    </w:p>
    <w:p>
      <w:pPr>
        <w:pStyle w:val="Normal"/>
      </w:pPr>
      <w:r>
        <w:t xml:space="preserve">liest, und Zeitungen auch nicht. In einem Land mit achtzig Millionen </w:t>
      </w:r>
    </w:p>
    <w:p>
      <w:pPr>
        <w:pStyle w:val="Normal"/>
      </w:pPr>
      <w:r>
        <w:t xml:space="preserve">Einwohnern werden Bücher nur noch in Auflagen von dreihundert </w:t>
      </w:r>
    </w:p>
    <w:p>
      <w:pPr>
        <w:pStyle w:val="Normal"/>
      </w:pPr>
      <w:r>
        <w:t>Exemplaren gedruckt, und die Gesamtauflage aller Presseerzeugnis-</w:t>
      </w:r>
    </w:p>
    <w:p>
      <w:pPr>
        <w:pStyle w:val="Normal"/>
      </w:pPr>
      <w:r>
        <w:t xml:space="preserve">se liegt bei nur 200 000.«70 Aufgrund des staatlichen und religiösen </w:t>
      </w:r>
    </w:p>
    <w:p>
      <w:pPr>
        <w:pStyle w:val="Normal"/>
      </w:pPr>
      <w:r>
        <w:t xml:space="preserve">Drucks wird das geistige und gesellschaftliche Leben beherrscht von </w:t>
      </w:r>
    </w:p>
    <w:p>
      <w:pPr>
        <w:pStyle w:val="Normal"/>
      </w:pPr>
      <w:r>
        <w:t>einer Atmosphäre der Heuchelei und der Lüge, die kleine, immer wie-</w:t>
      </w:r>
    </w:p>
    <w:p>
      <w:pPr>
        <w:pStyle w:val="Normal"/>
      </w:pPr>
      <w:r>
        <w:t>der gefährdete Freiheitsinseln schaffen.71</w:t>
      </w:r>
    </w:p>
    <w:p>
      <w:pPr>
        <w:pStyle w:val="Normal"/>
      </w:pPr>
      <w:r>
        <w:t>Im Rahmen der islamischen Lehre nimmt das theokratische Re-</w:t>
      </w:r>
    </w:p>
    <w:p>
      <w:pPr>
        <w:pStyle w:val="Normal"/>
      </w:pPr>
      <w:r>
        <w:t xml:space="preserve">gime die Gleichstellung der Geschlechter ernst. Im Vergleich zu den </w:t>
      </w:r>
    </w:p>
    <w:p>
      <w:pPr>
        <w:pStyle w:val="Normal"/>
      </w:pPr>
      <w:r>
        <w:t xml:space="preserve">Männern ist die Bildung der Frauen innerhalb der islamischen Welt </w:t>
      </w:r>
    </w:p>
    <w:p>
      <w:pPr>
        <w:pStyle w:val="Normal"/>
      </w:pPr>
      <w:r>
        <w:t xml:space="preserve">nirgendwo so weit fortgeschritten wie im Iran. Das hat dazu geführt, </w:t>
      </w:r>
    </w:p>
    <w:p>
      <w:pPr>
        <w:pStyle w:val="Normal"/>
      </w:pPr>
      <w:r>
        <w:t xml:space="preserve">dass die Nettoreproduktionsrate seit Anfang der Neunzigerjahre </w:t>
      </w:r>
    </w:p>
    <w:p>
      <w:pPr>
        <w:pStyle w:val="Normal"/>
      </w:pPr>
      <w:r>
        <w:t>sinkt. Sie hat heute mit 0,83 das niedrigste Niveau der gesamten isla-</w:t>
      </w:r>
    </w:p>
    <w:p>
      <w:pPr>
        <w:pStyle w:val="Normal"/>
      </w:pPr>
      <w:r>
        <w:t>mischen Welt erreicht. Möglicherweise liegt darin aber auch ein Pro-</w:t>
      </w:r>
    </w:p>
    <w:p>
      <w:pPr>
        <w:pStyle w:val="Normal"/>
      </w:pPr>
      <w:r>
        <w:t xml:space="preserve">test der iranischen Gesellschaft gegen das theokratische Regime, das </w:t>
      </w:r>
    </w:p>
    <w:p>
      <w:pPr>
        <w:pStyle w:val="Normal"/>
      </w:pPr>
      <w:r>
        <w:t xml:space="preserve">sie nicht abwählen kann. Die hohen Geburtenzahlen wirken jedoch </w:t>
      </w:r>
    </w:p>
    <w:p>
      <w:pPr>
        <w:pStyle w:val="Normal"/>
      </w:pPr>
      <w:r>
        <w:t>nach: Seit 1950 hat die iranische Bevölkerung von 17,1 auf 79,1 Mil-</w:t>
      </w:r>
    </w:p>
    <w:p>
      <w:pPr>
        <w:pStyle w:val="Normal"/>
      </w:pPr>
      <w:r>
        <w:t xml:space="preserve">lionen Einwohner zugenommen. Das mittlere Alter der Bevölkerung </w:t>
      </w:r>
    </w:p>
    <w:p>
      <w:pPr>
        <w:pStyle w:val="Normal"/>
      </w:pPr>
      <w:r>
        <w:t xml:space="preserve">116 </w:t>
      </w:r>
    </w:p>
    <w:p>
      <w:pPr>
        <w:pStyle w:val="Normal"/>
      </w:pPr>
      <w:r>
        <w:bookmarkStart w:id="118" w:name="p117"/>
        <w:t/>
        <w:bookmarkEnd w:id="118"/>
        <w:t xml:space="preserve">beträgt 29,5 Jahre, und bei etwa gleich großer Bevölkerung werden im </w:t>
      </w:r>
    </w:p>
    <w:p>
      <w:pPr>
        <w:pStyle w:val="Normal"/>
      </w:pPr>
      <w:r>
        <w:t>Iran mit 1,4 Millionen jährlich circa doppelt so viele Menschen gebo-</w:t>
      </w:r>
    </w:p>
    <w:p>
      <w:pPr>
        <w:pStyle w:val="Normal"/>
      </w:pPr>
      <w:r>
        <w:t xml:space="preserve">ren wie in Deutschland. </w:t>
      </w:r>
    </w:p>
    <w:p>
      <w:pPr>
        <w:pStyle w:val="Para 2"/>
      </w:pPr>
      <w:r>
        <w:t xml:space="preserve">Zentralasien </w:t>
      </w:r>
    </w:p>
    <w:p>
      <w:pPr>
        <w:pStyle w:val="Normal"/>
      </w:pPr>
      <w:r>
        <w:t xml:space="preserve">Eine Staatenbildung im modernen Sinn hatte es schwer im zentralen </w:t>
      </w:r>
    </w:p>
    <w:p>
      <w:pPr>
        <w:pStyle w:val="Normal"/>
      </w:pPr>
      <w:r>
        <w:t xml:space="preserve">Asien. Schon die Araber als die ersten islamischen Eroberer konnten </w:t>
      </w:r>
    </w:p>
    <w:p>
      <w:pPr>
        <w:pStyle w:val="Normal"/>
      </w:pPr>
      <w:r>
        <w:t>diese Gebiete nicht nachhaltig befrieden und halten. Zwar fasste der is-</w:t>
      </w:r>
    </w:p>
    <w:p>
      <w:pPr>
        <w:pStyle w:val="Normal"/>
      </w:pPr>
      <w:r>
        <w:t xml:space="preserve">lamische Glaube dauerhaft Fuß, aber bis auf wenige Städte und Oasen </w:t>
      </w:r>
    </w:p>
    <w:p>
      <w:pPr>
        <w:pStyle w:val="Normal"/>
      </w:pPr>
      <w:r>
        <w:t xml:space="preserve">blieb das zentrale und mittlere Asien vom Kaspischen Meer bis an die </w:t>
      </w:r>
    </w:p>
    <w:p>
      <w:pPr>
        <w:pStyle w:val="Normal"/>
      </w:pPr>
      <w:r>
        <w:t>indische Grenze ein Gebiet, das von räuberischen Nomaden und wil-</w:t>
      </w:r>
    </w:p>
    <w:p>
      <w:pPr>
        <w:pStyle w:val="Normal"/>
      </w:pPr>
      <w:r>
        <w:t xml:space="preserve">den Bergvölkern bewohnt wurde, die sich bis ins späte 19. Jahrhundert </w:t>
      </w:r>
    </w:p>
    <w:p>
      <w:pPr>
        <w:pStyle w:val="Normal"/>
      </w:pPr>
      <w:r>
        <w:t xml:space="preserve">einer Staatenbildung entzogen. Der ungarische Orientalist Hermann </w:t>
      </w:r>
    </w:p>
    <w:p>
      <w:pPr>
        <w:pStyle w:val="Normal"/>
      </w:pPr>
      <w:r>
        <w:t xml:space="preserve">Vämbery und der junge Kavallerieleutnant Winston Churchill sind </w:t>
      </w:r>
    </w:p>
    <w:p>
      <w:pPr>
        <w:pStyle w:val="Normal"/>
      </w:pPr>
      <w:r>
        <w:t xml:space="preserve">anschauliche Zeitzeugen aus dem 19. Jahrhundert. </w:t>
      </w:r>
    </w:p>
    <w:p>
      <w:pPr>
        <w:pStyle w:val="Normal"/>
      </w:pPr>
      <w:r>
        <w:t xml:space="preserve">1863 unternahm Vämbery von Teheran aus eine Reise nach </w:t>
      </w:r>
    </w:p>
    <w:p>
      <w:pPr>
        <w:pStyle w:val="Normal"/>
      </w:pPr>
      <w:r>
        <w:t xml:space="preserve">Mittelasien, die ihn durch das heutige </w:t>
      </w:r>
      <w:r>
        <w:rPr>
          <w:rStyle w:val="Text0"/>
        </w:rPr>
        <w:t xml:space="preserve"> Turkmenistan, Usbekistan</w:t>
      </w:r>
      <w:r>
        <w:t xml:space="preserve"> und </w:t>
      </w:r>
    </w:p>
    <w:p>
      <w:pPr>
        <w:pStyle w:val="Normal"/>
      </w:pPr>
      <w:r>
        <w:t/>
      </w:r>
      <w:r>
        <w:rPr>
          <w:rStyle w:val="Text0"/>
        </w:rPr>
        <w:t>Afghanistan</w:t>
      </w:r>
      <w:r>
        <w:t xml:space="preserve"> nach Chiwa, Samarkand, Taschkent und Herat führte. </w:t>
      </w:r>
    </w:p>
    <w:p>
      <w:pPr>
        <w:pStyle w:val="Normal"/>
      </w:pPr>
      <w:r>
        <w:t xml:space="preserve">Der vielsprachige Vämbery reiste verkleidet als türkischer sunnitischer </w:t>
      </w:r>
    </w:p>
    <w:p>
      <w:pPr>
        <w:pStyle w:val="Normal"/>
      </w:pPr>
      <w:r>
        <w:t xml:space="preserve">Derwisch in einer Gruppe frommer Pilger. Seine Erzählung offenbart </w:t>
      </w:r>
    </w:p>
    <w:p>
      <w:pPr>
        <w:pStyle w:val="Normal"/>
      </w:pPr>
      <w:r>
        <w:t>ein unglaubliches Ausmaß an Rückständigkeit, Grausamkeit und Ge-</w:t>
      </w:r>
    </w:p>
    <w:p>
      <w:pPr>
        <w:pStyle w:val="Normal"/>
      </w:pPr>
      <w:r>
        <w:t xml:space="preserve">waltherrschaft sowie das nahezu vollständige Fehlen funktionierender </w:t>
      </w:r>
    </w:p>
    <w:p>
      <w:pPr>
        <w:pStyle w:val="Normal"/>
      </w:pPr>
      <w:r>
        <w:t xml:space="preserve">staatlicher Strukturen. Persien und das Osmanische Reich erscheinen </w:t>
      </w:r>
    </w:p>
    <w:p>
      <w:pPr>
        <w:pStyle w:val="Normal"/>
      </w:pPr>
      <w:r>
        <w:t>bei ihm, damit verglichen, als Glanzpunkte der Zivilisation. Gleichzei-</w:t>
      </w:r>
    </w:p>
    <w:p>
      <w:pPr>
        <w:pStyle w:val="Normal"/>
      </w:pPr>
      <w:r>
        <w:t>tig zeigte sich unter den Menschen der bereisten Gebiete eine intensi-</w:t>
      </w:r>
    </w:p>
    <w:p>
      <w:pPr>
        <w:pStyle w:val="Normal"/>
      </w:pPr>
      <w:r>
        <w:t xml:space="preserve">ve, geradezu fanatische islamische Frömmigkeit. Ohne seine Tarnung </w:t>
      </w:r>
    </w:p>
    <w:p>
      <w:pPr>
        <w:pStyle w:val="Normal"/>
      </w:pPr>
      <w:r>
        <w:t xml:space="preserve">als Derwisch, die ihm seine Vielsprachigkeit ermöglichte, wäre er des </w:t>
      </w:r>
    </w:p>
    <w:p>
      <w:pPr>
        <w:pStyle w:val="Normal"/>
      </w:pPr>
      <w:r>
        <w:t xml:space="preserve">Todes gewesen. Für einen Ungläubigen wäre es nicht möglich gewesen, </w:t>
      </w:r>
    </w:p>
    <w:p>
      <w:pPr>
        <w:pStyle w:val="Normal"/>
      </w:pPr>
      <w:r>
        <w:t xml:space="preserve">diese Reise zu unternehmen. Das zur Zeit seiner Reise stattfindende </w:t>
      </w:r>
    </w:p>
    <w:p>
      <w:pPr>
        <w:pStyle w:val="Normal"/>
      </w:pPr>
      <w:r>
        <w:t xml:space="preserve">koloniale Vordringen Russlands von Norden und Großbritanniens </w:t>
      </w:r>
    </w:p>
    <w:p>
      <w:pPr>
        <w:pStyle w:val="Normal"/>
      </w:pPr>
      <w:r>
        <w:t>von Südosten nach Mittelasien erscheint bei ihm als ein zivilisato-</w:t>
      </w:r>
    </w:p>
    <w:p>
      <w:pPr>
        <w:pStyle w:val="Normal"/>
      </w:pPr>
      <w:r>
        <w:t xml:space="preserve">risches Projekt, das die schrecklichen, durchweg von Raub, Willkür </w:t>
      </w:r>
    </w:p>
    <w:p>
      <w:pPr>
        <w:pStyle w:val="Normal"/>
      </w:pPr>
      <w:r>
        <w:t xml:space="preserve">und entsetzlicher Unwissenheit geprägten Verhältnisse nur verbessern </w:t>
      </w:r>
    </w:p>
    <w:p>
      <w:pPr>
        <w:pStyle w:val="Normal"/>
      </w:pPr>
      <w:r>
        <w:t xml:space="preserve">117 </w:t>
      </w:r>
    </w:p>
    <w:p>
      <w:pPr>
        <w:pStyle w:val="Normal"/>
      </w:pPr>
      <w:r>
        <w:bookmarkStart w:id="119" w:name="p118"/>
        <w:t/>
        <w:bookmarkEnd w:id="119"/>
        <w:t xml:space="preserve">konnte. Vämbery hat über seine Erlebnisse einen sehr anschaulichen </w:t>
      </w:r>
    </w:p>
    <w:p>
      <w:pPr>
        <w:pStyle w:val="Normal"/>
      </w:pPr>
      <w:r>
        <w:t xml:space="preserve">Bericht geschrieben. Die turkmenischen Nomaden bestritten damals </w:t>
      </w:r>
    </w:p>
    <w:p>
      <w:pPr>
        <w:pStyle w:val="Normal"/>
      </w:pPr>
      <w:r>
        <w:t>ihren Lebensunterhalt im Wesentlichen durch Raub: In den Grenzge-</w:t>
      </w:r>
    </w:p>
    <w:p>
      <w:pPr>
        <w:pStyle w:val="Normal"/>
      </w:pPr>
      <w:r>
        <w:t xml:space="preserve">bieten entführten sie massenhaft Perser und verkauften sie als Sklaven </w:t>
      </w:r>
    </w:p>
    <w:p>
      <w:pPr>
        <w:pStyle w:val="Normal"/>
      </w:pPr>
      <w:r>
        <w:t>weiter nach Zentralasien, soweit sie nicht durch Lösegeld ihrer Fami-</w:t>
      </w:r>
    </w:p>
    <w:p>
      <w:pPr>
        <w:pStyle w:val="Normal"/>
      </w:pPr>
      <w:r>
        <w:t xml:space="preserve">lien zurückgekauft wurden. Der schockierte Vämbery schreibt dazu: </w:t>
      </w:r>
    </w:p>
    <w:p>
      <w:pPr>
        <w:pStyle w:val="Normal"/>
      </w:pPr>
      <w:r>
        <w:t xml:space="preserve">»So mußte ich mich langsam gewöhnen an schroffe Gegensätze von </w:t>
      </w:r>
    </w:p>
    <w:p>
      <w:pPr>
        <w:pStyle w:val="Normal"/>
      </w:pPr>
      <w:r>
        <w:t>Tugenden und Lastern, von Menschenliebe und Tyrannei, von skru-</w:t>
      </w:r>
    </w:p>
    <w:p>
      <w:pPr>
        <w:pStyle w:val="Normal"/>
      </w:pPr>
      <w:r>
        <w:t xml:space="preserve">pulöser Redlichkeit und abgefeimter Schurkerei, die im Orient überall, </w:t>
      </w:r>
    </w:p>
    <w:p>
      <w:pPr>
        <w:pStyle w:val="Normal"/>
      </w:pPr>
      <w:r>
        <w:t xml:space="preserve">aber in Mittelasien am meisten, anzutreffen sind, und vorzüglich dort, </w:t>
      </w:r>
    </w:p>
    <w:p>
      <w:pPr>
        <w:pStyle w:val="Normal"/>
      </w:pPr>
      <w:r>
        <w:t xml:space="preserve">wo der Islam, dieses schreckliche Gift des socialen Lebens, den Samen </w:t>
      </w:r>
    </w:p>
    <w:p>
      <w:pPr>
        <w:pStyle w:val="Normal"/>
      </w:pPr>
      <w:r>
        <w:t xml:space="preserve">seiner falschen Civilisation ausgestreut hat. Die nichtmuselmanischen </w:t>
      </w:r>
    </w:p>
    <w:p>
      <w:pPr>
        <w:pStyle w:val="Normal"/>
      </w:pPr>
      <w:r>
        <w:t xml:space="preserve">Nomaden dagegen sind die besten Menschen von der Welt.«72 </w:t>
      </w:r>
    </w:p>
    <w:p>
      <w:pPr>
        <w:pStyle w:val="Normal"/>
      </w:pPr>
      <w:r>
        <w:t>Der junge Winston Churchill diente als britischer Offizier in In-</w:t>
      </w:r>
    </w:p>
    <w:p>
      <w:pPr>
        <w:pStyle w:val="Normal"/>
      </w:pPr>
      <w:r>
        <w:t xml:space="preserve">dien. 1897 nahm er an einem Feldzug im Grenzgebiet zu </w:t>
      </w:r>
      <w:r>
        <w:rPr>
          <w:rStyle w:val="Text0"/>
        </w:rPr>
        <w:t xml:space="preserve"> Afghanistan </w:t>
      </w:r>
    </w:p>
    <w:p>
      <w:pPr>
        <w:pStyle w:val="Normal"/>
      </w:pPr>
      <w:r>
        <w:t xml:space="preserve">teil. Über die dort lebenden Paschtunen schreibt er: Inmitten einer </w:t>
      </w:r>
    </w:p>
    <w:p>
      <w:pPr>
        <w:pStyle w:val="Normal"/>
      </w:pPr>
      <w:r>
        <w:t>Berglandschaft »von großartiger Wildheit lebt eine Bevölkerung, de-</w:t>
      </w:r>
    </w:p>
    <w:p>
      <w:pPr>
        <w:pStyle w:val="Normal"/>
      </w:pPr>
      <w:r>
        <w:t xml:space="preserve">ren Wesen mit ihrer Umgebung übereinstimmt. Ausgenommen zur </w:t>
      </w:r>
    </w:p>
    <w:p>
      <w:pPr>
        <w:pStyle w:val="Normal"/>
      </w:pPr>
      <w:r>
        <w:t>Erntezeit, wenn das Gebot der Selbsterhaltung zu zeitweiligem Waf-</w:t>
      </w:r>
    </w:p>
    <w:p>
      <w:pPr>
        <w:pStyle w:val="Normal"/>
      </w:pPr>
      <w:r>
        <w:t xml:space="preserve">fenstillstand zwingt, leben die Pathan-Stämme ständig im Krieg von </w:t>
      </w:r>
    </w:p>
    <w:p>
      <w:pPr>
        <w:pStyle w:val="Normal"/>
      </w:pPr>
      <w:r>
        <w:t xml:space="preserve">Mann zu Mann oder Gemeinschaft zu Gemeinschaft. Jeder einzelne </w:t>
      </w:r>
    </w:p>
    <w:p>
      <w:pPr>
        <w:pStyle w:val="Normal"/>
      </w:pPr>
      <w:r>
        <w:t xml:space="preserve">ist Krieger, Politiker und Theologe. Jedes größere Haus ist eine Festung </w:t>
      </w:r>
    </w:p>
    <w:p>
      <w:pPr>
        <w:pStyle w:val="Normal"/>
      </w:pPr>
      <w:r>
        <w:t>für sich, hergestellt zwar nur aus getrocknetem Lehm, aber vollstän-</w:t>
      </w:r>
    </w:p>
    <w:p>
      <w:pPr>
        <w:pStyle w:val="Normal"/>
      </w:pPr>
      <w:r>
        <w:t>dig ausgebaut mit Zinnen, Türmchen, Schießscharten, Flankierungs-</w:t>
      </w:r>
    </w:p>
    <w:p>
      <w:pPr>
        <w:pStyle w:val="Normal"/>
      </w:pPr>
      <w:r>
        <w:t xml:space="preserve">gewehren, Zugbrücken usw. Jedes Dorf hat seine Verschanzung. Jede </w:t>
      </w:r>
    </w:p>
    <w:p>
      <w:pPr>
        <w:pStyle w:val="Normal"/>
      </w:pPr>
      <w:r>
        <w:t xml:space="preserve">Familie unterhält ihre Vendetta, jeder Clan seine Feinde. Alle die </w:t>
      </w:r>
    </w:p>
    <w:p>
      <w:pPr>
        <w:pStyle w:val="Normal"/>
      </w:pPr>
      <w:r>
        <w:t xml:space="preserve">zahlreichen Stämme und Gruppen von Stämmen haben Rechnungen </w:t>
      </w:r>
    </w:p>
    <w:p>
      <w:pPr>
        <w:pStyle w:val="Normal"/>
      </w:pPr>
      <w:r>
        <w:t xml:space="preserve">miteinander zu begleichen. Nichts wird vergessen, und höchst selten </w:t>
      </w:r>
    </w:p>
    <w:p>
      <w:pPr>
        <w:pStyle w:val="Normal"/>
      </w:pPr>
      <w:r>
        <w:t xml:space="preserve">einmal bleibt eine Schuld unbezahlt. (...) In diese glückliche Welt </w:t>
      </w:r>
    </w:p>
    <w:p>
      <w:pPr>
        <w:pStyle w:val="Normal"/>
      </w:pPr>
      <w:r>
        <w:t>brachte das neunzehnte Jahrhundert zwei Neuerungen: das Hinter-</w:t>
      </w:r>
    </w:p>
    <w:p>
      <w:pPr>
        <w:pStyle w:val="Normal"/>
      </w:pPr>
      <w:r>
        <w:t xml:space="preserve">ladergewehr und die britische Regierung. Das erste bedeutete einen </w:t>
      </w:r>
    </w:p>
    <w:p>
      <w:pPr>
        <w:pStyle w:val="Normal"/>
      </w:pPr>
      <w:r>
        <w:t xml:space="preserve">großen Fortschritt und Segen, das zweite eine Erzplage. (...) Überall </w:t>
      </w:r>
    </w:p>
    <w:p>
      <w:pPr>
        <w:pStyle w:val="Normal"/>
      </w:pPr>
      <w:r>
        <w:t xml:space="preserve">längs der Wege verlangte man von der Bevölkerung, sie sollte sich ruhig </w:t>
      </w:r>
    </w:p>
    <w:p>
      <w:pPr>
        <w:pStyle w:val="Normal"/>
      </w:pPr>
      <w:r>
        <w:t xml:space="preserve">verhalten, nicht mehr aufeinander schießen und - was das schlimmste </w:t>
      </w:r>
    </w:p>
    <w:p>
      <w:pPr>
        <w:pStyle w:val="Normal"/>
      </w:pPr>
      <w:r>
        <w:t xml:space="preserve">war - auch nicht mehr die Reisenden auf diesen Straßen überfallen. </w:t>
      </w:r>
    </w:p>
    <w:p>
      <w:pPr>
        <w:pStyle w:val="Normal"/>
      </w:pPr>
      <w:r>
        <w:t xml:space="preserve">118 </w:t>
      </w:r>
    </w:p>
    <w:p>
      <w:pPr>
        <w:pStyle w:val="Normal"/>
      </w:pPr>
      <w:r>
        <w:bookmarkStart w:id="120" w:name="p119"/>
        <w:t/>
        <w:bookmarkEnd w:id="120"/>
        <w:t xml:space="preserve">Das war zu viel gefordert; und aus dieser Quelle entsprang eine lange </w:t>
      </w:r>
    </w:p>
    <w:p>
      <w:pPr>
        <w:pStyle w:val="Normal"/>
      </w:pPr>
      <w:r>
        <w:t>Reihe von Zwisten.«73</w:t>
      </w:r>
    </w:p>
    <w:p>
      <w:pPr>
        <w:pStyle w:val="Normal"/>
      </w:pPr>
      <w:r>
        <w:t xml:space="preserve">Das Gebiet des heutigen Afghanistan war im 19. Jahrhundert </w:t>
      </w:r>
    </w:p>
    <w:p>
      <w:pPr>
        <w:pStyle w:val="Normal"/>
      </w:pPr>
      <w:r>
        <w:t xml:space="preserve">Zankapfel zwischen Russland und Großbritannien gewesen. Es stand </w:t>
      </w:r>
    </w:p>
    <w:p>
      <w:pPr>
        <w:pStyle w:val="Normal"/>
      </w:pPr>
      <w:r>
        <w:t>lange Zeit unter britischem Einfluss und wurde 1919 ein unabhän-</w:t>
      </w:r>
    </w:p>
    <w:p>
      <w:pPr>
        <w:pStyle w:val="Normal"/>
      </w:pPr>
      <w:r>
        <w:t xml:space="preserve">giger und souveräner Staat. Afghanistan ist aber bis heute eine durch </w:t>
      </w:r>
    </w:p>
    <w:p>
      <w:pPr>
        <w:pStyle w:val="Normal"/>
      </w:pPr>
      <w:r>
        <w:t xml:space="preserve">das staatliche Band nur lose zusammengehaltene Ansammlung von </w:t>
      </w:r>
    </w:p>
    <w:p>
      <w:pPr>
        <w:pStyle w:val="Normal"/>
      </w:pPr>
      <w:r>
        <w:t xml:space="preserve">persischen, paschtunischen und türkischen Stammesgemeinschaften </w:t>
      </w:r>
    </w:p>
    <w:p>
      <w:pPr>
        <w:pStyle w:val="Normal"/>
      </w:pPr>
      <w:r>
        <w:t xml:space="preserve">geblieben. Das 1979 zur Stützung der linken Zentralregierung erfolgte </w:t>
      </w:r>
    </w:p>
    <w:p>
      <w:pPr>
        <w:pStyle w:val="Normal"/>
      </w:pPr>
      <w:r>
        <w:t>militärische Eingreifen der Sowjetunion in den afghanischen Bürger-</w:t>
      </w:r>
    </w:p>
    <w:p>
      <w:pPr>
        <w:pStyle w:val="Normal"/>
      </w:pPr>
      <w:r>
        <w:t>krieg blieb erfolglos und endete 1989 mit dem Rückzug der sowjeti-</w:t>
      </w:r>
    </w:p>
    <w:p>
      <w:pPr>
        <w:pStyle w:val="Normal"/>
      </w:pPr>
      <w:r>
        <w:t xml:space="preserve">schen Truppen. Die Niederlage der sowjetgestützten Regierung ging </w:t>
      </w:r>
    </w:p>
    <w:p>
      <w:pPr>
        <w:pStyle w:val="Normal"/>
      </w:pPr>
      <w:r>
        <w:t>Hand in Hand mit dem Aufstieg der fundamental-islamistischen Ta-</w:t>
      </w:r>
    </w:p>
    <w:p>
      <w:pPr>
        <w:pStyle w:val="Normal"/>
      </w:pPr>
      <w:r>
        <w:t xml:space="preserve">liban. In ihrem Einflussbereich entstand das Terrornetzwerk Al Kaida. </w:t>
      </w:r>
    </w:p>
    <w:p>
      <w:pPr>
        <w:pStyle w:val="Normal"/>
      </w:pPr>
      <w:r>
        <w:t>Das Al Kaida zugeschriebene Attentat vom 11. September 2001 führ-</w:t>
      </w:r>
    </w:p>
    <w:p>
      <w:pPr>
        <w:pStyle w:val="Normal"/>
      </w:pPr>
      <w:r>
        <w:t>te zur Invasion Afghanistans unter Führung der USA. Die anfäng-</w:t>
      </w:r>
    </w:p>
    <w:p>
      <w:pPr>
        <w:pStyle w:val="Normal"/>
      </w:pPr>
      <w:r>
        <w:t xml:space="preserve">lichen Erfolge gegen die Taliban waren jedoch nicht von Dauer. Heute </w:t>
      </w:r>
    </w:p>
    <w:p>
      <w:pPr>
        <w:pStyle w:val="Normal"/>
      </w:pPr>
      <w:r>
        <w:t xml:space="preserve">beherrschen sie erneut etwa die Hälfte Afghanistans.'4 </w:t>
      </w:r>
    </w:p>
    <w:p>
      <w:pPr>
        <w:pStyle w:val="Normal"/>
      </w:pPr>
      <w:r>
        <w:t>Trotz großer Kosten und eines erheblichen internationalen Enga-</w:t>
      </w:r>
    </w:p>
    <w:p>
      <w:pPr>
        <w:pStyle w:val="Normal"/>
      </w:pPr>
      <w:r>
        <w:t xml:space="preserve">gements konnte in Afghanistan kein stabiles Regime etabliert werden. </w:t>
      </w:r>
    </w:p>
    <w:p>
      <w:pPr>
        <w:pStyle w:val="Normal"/>
      </w:pPr>
      <w:r>
        <w:t xml:space="preserve">Die großen Geldflüsse aus der internationalen Gemeinschaft seit 2001 </w:t>
      </w:r>
    </w:p>
    <w:p>
      <w:pPr>
        <w:pStyle w:val="Normal"/>
      </w:pPr>
      <w:r>
        <w:t xml:space="preserve">haben allerdings die Wirtschaft belebt, die Sterblichkeit gesenkt und </w:t>
      </w:r>
    </w:p>
    <w:p>
      <w:pPr>
        <w:pStyle w:val="Normal"/>
      </w:pPr>
      <w:r>
        <w:t>das Wachstum der Bevölkerung beflügelt. Die Nettoreproduktions-</w:t>
      </w:r>
    </w:p>
    <w:p>
      <w:pPr>
        <w:pStyle w:val="Normal"/>
      </w:pPr>
      <w:r>
        <w:t xml:space="preserve">rate Afghanistans liegt bei 2,12. Die Bevölkerung hat sich trotz der </w:t>
      </w:r>
    </w:p>
    <w:p>
      <w:pPr>
        <w:pStyle w:val="Normal"/>
      </w:pPr>
      <w:r>
        <w:t xml:space="preserve">nahezu permanenten Kriegsereignisse seit 1990 fast verdreifacht, das </w:t>
      </w:r>
    </w:p>
    <w:p>
      <w:pPr>
        <w:pStyle w:val="Normal"/>
      </w:pPr>
      <w:r>
        <w:t>mittlere Alter der Bevölkerung liegt bei 17,5 Jahren. Das kaufkraft-</w:t>
      </w:r>
    </w:p>
    <w:p>
      <w:pPr>
        <w:pStyle w:val="Normal"/>
      </w:pPr>
      <w:r>
        <w:t xml:space="preserve">bereinigte Pro-Kopf-BIP Afghanistans beträgt aber nur 2020 Dollar </w:t>
      </w:r>
    </w:p>
    <w:p>
      <w:pPr>
        <w:pStyle w:val="Normal"/>
      </w:pPr>
      <w:r>
        <w:t xml:space="preserve">und ist damit auf dem Niveau der ärmsten Länder Afrikas. Ohne die </w:t>
      </w:r>
    </w:p>
    <w:p>
      <w:pPr>
        <w:pStyle w:val="Normal"/>
      </w:pPr>
      <w:r>
        <w:t>ständigen Geldflüsse der westlichen Interventionsländer wäre es ver-</w:t>
      </w:r>
    </w:p>
    <w:p>
      <w:pPr>
        <w:pStyle w:val="Normal"/>
      </w:pPr>
      <w:r>
        <w:t xml:space="preserve">mutlich noch weitaus niedriger. Der mittlerweile 15 Jahre währende </w:t>
      </w:r>
    </w:p>
    <w:p>
      <w:pPr>
        <w:pStyle w:val="Normal"/>
      </w:pPr>
      <w:r>
        <w:t>Versuch der internationalen Gemeinschaft, aus dem von Stammesge-</w:t>
      </w:r>
    </w:p>
    <w:p>
      <w:pPr>
        <w:pStyle w:val="Normal"/>
      </w:pPr>
      <w:r>
        <w:t xml:space="preserve">sellschaften geprägten Afghanistan mit viel Geld und Beratung einen </w:t>
      </w:r>
    </w:p>
    <w:p>
      <w:pPr>
        <w:pStyle w:val="Normal"/>
      </w:pPr>
      <w:r>
        <w:t xml:space="preserve">modernen Staat zu machen, ist bislang misslungen.'5 </w:t>
      </w:r>
    </w:p>
    <w:p>
      <w:pPr>
        <w:pStyle w:val="Para 1"/>
      </w:pPr>
      <w:r>
        <w:rPr>
          <w:rStyle w:val="Text0"/>
        </w:rPr>
        <w:t xml:space="preserve">Die Gebiete des heutigen </w:t>
      </w:r>
      <w:r>
        <w:t xml:space="preserve"> Aserbaidschan, Kasachstan, Turkmenistan, </w:t>
      </w:r>
    </w:p>
    <w:p>
      <w:pPr>
        <w:pStyle w:val="Normal"/>
      </w:pPr>
      <w:r>
        <w:t/>
      </w:r>
      <w:r>
        <w:rPr>
          <w:rStyle w:val="Text0"/>
        </w:rPr>
        <w:t>Usbekistan, Tadschikistan</w:t>
      </w:r>
      <w:r>
        <w:t xml:space="preserve"> und </w:t>
      </w:r>
      <w:r>
        <w:rPr>
          <w:rStyle w:val="Text0"/>
        </w:rPr>
        <w:t xml:space="preserve"> Kirgistan</w:t>
      </w:r>
      <w:r>
        <w:t xml:space="preserve"> wurden im 19.Jahrhundert zur </w:t>
      </w:r>
    </w:p>
    <w:p>
      <w:pPr>
        <w:pStyle w:val="Normal"/>
      </w:pPr>
      <w:r>
        <w:t xml:space="preserve">119 </w:t>
      </w:r>
    </w:p>
    <w:p>
      <w:pPr>
        <w:pStyle w:val="Normal"/>
      </w:pPr>
      <w:r>
        <w:bookmarkStart w:id="121" w:name="p120"/>
        <w:t/>
        <w:bookmarkEnd w:id="121"/>
        <w:t xml:space="preserve">Zarenzeit dem Russischen Reich einverleibt. Mit dem Zerfall der 1922 </w:t>
      </w:r>
    </w:p>
    <w:p>
      <w:pPr>
        <w:pStyle w:val="Normal"/>
      </w:pPr>
      <w:r>
        <w:t xml:space="preserve">geschaffenen Sowjetunion, der Gründung unabhängiger Staaten und </w:t>
      </w:r>
    </w:p>
    <w:p>
      <w:pPr>
        <w:pStyle w:val="Normal"/>
      </w:pPr>
      <w:r>
        <w:t>der Alma-Ata-Erklärung vom Dezember 1991 erlangten auch die zen-</w:t>
      </w:r>
    </w:p>
    <w:p>
      <w:pPr>
        <w:pStyle w:val="Normal"/>
      </w:pPr>
      <w:r>
        <w:t xml:space="preserve">tralasiatischen Sowjetrepubliken ihre Unabhängigkeit. Der Untergang </w:t>
      </w:r>
    </w:p>
    <w:p>
      <w:pPr>
        <w:pStyle w:val="Normal"/>
      </w:pPr>
      <w:r>
        <w:t xml:space="preserve">des Kommunismus tat ihnen sicherlich gut, die Loslösung aus dem </w:t>
      </w:r>
    </w:p>
    <w:p>
      <w:pPr>
        <w:pStyle w:val="Normal"/>
      </w:pPr>
      <w:r>
        <w:t xml:space="preserve">Staatenverband der Sowjetunion aus meiner Sicht wohl eher nicht. </w:t>
      </w:r>
    </w:p>
    <w:p>
      <w:pPr>
        <w:pStyle w:val="Normal"/>
      </w:pPr>
      <w:r>
        <w:t>»Sozialistische Errungenschaften« wie Gleichstellung der Geschlech-</w:t>
      </w:r>
    </w:p>
    <w:p>
      <w:pPr>
        <w:pStyle w:val="Normal"/>
      </w:pPr>
      <w:r>
        <w:t>ter, Bildung für alle und religiöse Distanz hatten nämlich für das zivi-</w:t>
      </w:r>
    </w:p>
    <w:p>
      <w:pPr>
        <w:pStyle w:val="Normal"/>
      </w:pPr>
      <w:r>
        <w:t xml:space="preserve">lisationsferne Zentralasien relativ größere Fortschritte bedeutet als für </w:t>
      </w:r>
    </w:p>
    <w:p>
      <w:pPr>
        <w:pStyle w:val="Normal"/>
      </w:pPr>
      <w:r>
        <w:t xml:space="preserve">das europäische Russland. Außer im kleinen Kirgistan entwickelten </w:t>
      </w:r>
    </w:p>
    <w:p>
      <w:pPr>
        <w:pStyle w:val="Normal"/>
      </w:pPr>
      <w:r>
        <w:t>sich nach der Auflösung der Sowjetunion in all diesen Ländern statt ei-</w:t>
      </w:r>
    </w:p>
    <w:p>
      <w:pPr>
        <w:pStyle w:val="Normal"/>
      </w:pPr>
      <w:r>
        <w:t xml:space="preserve">ner demokratischen Regierungsform autoritäre Herrschaften. Auf den </w:t>
      </w:r>
    </w:p>
    <w:p>
      <w:pPr>
        <w:pStyle w:val="Normal"/>
      </w:pPr>
      <w:r>
        <w:t xml:space="preserve">Ranglisten zu Pressefreiheit und Korruption belegen sie hintere Plätze. </w:t>
      </w:r>
    </w:p>
    <w:p>
      <w:pPr>
        <w:pStyle w:val="Normal"/>
      </w:pPr>
      <w:r>
        <w:t>Soweit sie nicht wie Aserbaidschan und Kasachstan über große Ener-</w:t>
      </w:r>
    </w:p>
    <w:p>
      <w:pPr>
        <w:pStyle w:val="Normal"/>
      </w:pPr>
      <w:r>
        <w:t xml:space="preserve">gieverkommen verfügen, bleiben sie arm. Seit Ende der Neunzigerjahre </w:t>
      </w:r>
    </w:p>
    <w:p>
      <w:pPr>
        <w:pStyle w:val="Normal"/>
      </w:pPr>
      <w:r>
        <w:t>ist in diesen Ländern auch der Rückgang der Geburtenraten zum Still-</w:t>
      </w:r>
    </w:p>
    <w:p>
      <w:pPr>
        <w:pStyle w:val="Normal"/>
      </w:pPr>
      <w:r>
        <w:t>stand gekommen und hat mit Ausnahme Turkmenistans einem erneu-</w:t>
      </w:r>
    </w:p>
    <w:p>
      <w:pPr>
        <w:pStyle w:val="Normal"/>
      </w:pPr>
      <w:r>
        <w:t>ten Anstieg Platz gemacht. Offenbar führt die Reislamisierung der zen-</w:t>
      </w:r>
    </w:p>
    <w:p>
      <w:pPr>
        <w:pStyle w:val="Normal"/>
      </w:pPr>
      <w:r>
        <w:t xml:space="preserve">tralasiatischen Gesellschaften zu einem Rollback bei der Emanzipation </w:t>
      </w:r>
    </w:p>
    <w:p>
      <w:pPr>
        <w:pStyle w:val="Normal"/>
      </w:pPr>
      <w:r>
        <w:t xml:space="preserve">der Frauen. Auch ein radikaler Islamismus dehnt sich aus. So wurde </w:t>
      </w:r>
    </w:p>
    <w:p>
      <w:pPr>
        <w:pStyle w:val="Normal"/>
      </w:pPr>
      <w:r>
        <w:t xml:space="preserve">das Attentat in einer Istanbuler Diskothek an Neujahr 2017 von einem </w:t>
      </w:r>
    </w:p>
    <w:p>
      <w:pPr>
        <w:pStyle w:val="Normal"/>
      </w:pPr>
      <w:r>
        <w:t>Kirgisen verübt.76</w:t>
      </w:r>
    </w:p>
    <w:p>
      <w:pPr>
        <w:pStyle w:val="Para 2"/>
      </w:pPr>
      <w:r>
        <w:t xml:space="preserve">Der indische Subkontinent </w:t>
      </w:r>
    </w:p>
    <w:p>
      <w:pPr>
        <w:pStyle w:val="Normal"/>
      </w:pPr>
      <w:r>
        <w:t xml:space="preserve">Der indische Subkontinent war kaum je staatlich geeint. Die dort seit </w:t>
      </w:r>
    </w:p>
    <w:p>
      <w:pPr>
        <w:pStyle w:val="Normal"/>
      </w:pPr>
      <w:r>
        <w:t xml:space="preserve">1192 errichteten muslimischen Reiche erfassten über die längste Zeit </w:t>
      </w:r>
    </w:p>
    <w:p>
      <w:pPr>
        <w:pStyle w:val="Normal"/>
      </w:pPr>
      <w:r>
        <w:t>nur Teile Indiens. Auch dort, wo sie über Hindu-Fürstentümer mili-</w:t>
      </w:r>
    </w:p>
    <w:p>
      <w:pPr>
        <w:pStyle w:val="Normal"/>
      </w:pPr>
      <w:r>
        <w:t xml:space="preserve">tärisch herrschten, misslang großenteils deren kulturelle und religiöse </w:t>
      </w:r>
    </w:p>
    <w:p>
      <w:pPr>
        <w:pStyle w:val="Normal"/>
      </w:pPr>
      <w:r>
        <w:t xml:space="preserve">Überwölbung. Als die Mogulherrschaft Anfang des 19. Jahrhunderts </w:t>
      </w:r>
    </w:p>
    <w:p>
      <w:pPr>
        <w:pStyle w:val="Normal"/>
      </w:pPr>
      <w:r>
        <w:t xml:space="preserve">durch die britische Kolonialherrschaft abgelöst wurde, passten sich </w:t>
      </w:r>
    </w:p>
    <w:p>
      <w:pPr>
        <w:pStyle w:val="Normal"/>
      </w:pPr>
      <w:r>
        <w:t xml:space="preserve">die Hindus flexibel an. Statt Persisch, der Verwaltungssprache der </w:t>
      </w:r>
    </w:p>
    <w:p>
      <w:pPr>
        <w:pStyle w:val="Normal"/>
      </w:pPr>
      <w:r>
        <w:t xml:space="preserve">Moguln, lernten sie jetzt Englisch, die Sprache der neuen Herren. So </w:t>
      </w:r>
    </w:p>
    <w:p>
      <w:pPr>
        <w:pStyle w:val="Normal"/>
      </w:pPr>
      <w:r>
        <w:t xml:space="preserve">wuchs bei den Hindus eine neue Mittelschicht heran, während sich die </w:t>
      </w:r>
    </w:p>
    <w:p>
      <w:pPr>
        <w:pStyle w:val="Normal"/>
      </w:pPr>
      <w:r>
        <w:t xml:space="preserve">120 </w:t>
      </w:r>
    </w:p>
    <w:p>
      <w:pPr>
        <w:pStyle w:val="Normal"/>
      </w:pPr>
      <w:r>
        <w:bookmarkStart w:id="122" w:name="p121"/>
        <w:t/>
        <w:bookmarkEnd w:id="122"/>
        <w:t xml:space="preserve">Muslime aus einer kleinen Gruppe reicher Grundbesitzer und einer </w:t>
      </w:r>
    </w:p>
    <w:p>
      <w:pPr>
        <w:pStyle w:val="Normal"/>
      </w:pPr>
      <w:r>
        <w:t xml:space="preserve">großen ungebildeten Unterschicht zusammensetzten und an Einfluss </w:t>
      </w:r>
    </w:p>
    <w:p>
      <w:pPr>
        <w:pStyle w:val="Normal"/>
      </w:pPr>
      <w:r>
        <w:t>verloren. Die entmachtete muslimische Oberschicht blieb beim Per-</w:t>
      </w:r>
    </w:p>
    <w:p>
      <w:pPr>
        <w:pStyle w:val="Normal"/>
      </w:pPr>
      <w:r>
        <w:t xml:space="preserve">sisch. Sie schmollte und verpasste so den Zug in die neue Zeit. </w:t>
      </w:r>
    </w:p>
    <w:p>
      <w:pPr>
        <w:pStyle w:val="Normal"/>
      </w:pPr>
      <w:r>
        <w:t xml:space="preserve">Schon früh machten sich die indischen Muslime Sorgen über die </w:t>
      </w:r>
    </w:p>
    <w:p>
      <w:pPr>
        <w:pStyle w:val="Normal"/>
      </w:pPr>
      <w:r>
        <w:t xml:space="preserve">Zeit nach dem Abzug der Briten. Einer ihrer Führer, Sir Syed Ahmed </w:t>
      </w:r>
    </w:p>
    <w:p>
      <w:pPr>
        <w:pStyle w:val="Normal"/>
      </w:pPr>
      <w:r>
        <w:t>Khan, brachte die künftige Machtfrage zwischen Muslimen und Hin-</w:t>
      </w:r>
    </w:p>
    <w:p>
      <w:pPr>
        <w:pStyle w:val="Normal"/>
      </w:pPr>
      <w:r>
        <w:t xml:space="preserve">dus bereits 1888 in einer Rede auf den Punkt: »Now, suppose that </w:t>
      </w:r>
    </w:p>
    <w:p>
      <w:pPr>
        <w:pStyle w:val="Normal"/>
      </w:pPr>
      <w:r>
        <w:t xml:space="preserve">the English community and the army were to leave India, taking with </w:t>
      </w:r>
    </w:p>
    <w:p>
      <w:pPr>
        <w:pStyle w:val="Normal"/>
      </w:pPr>
      <w:r>
        <w:t xml:space="preserve">them all their cannons and their splendid weapons and all else, who </w:t>
      </w:r>
    </w:p>
    <w:p>
      <w:pPr>
        <w:pStyle w:val="Normal"/>
      </w:pPr>
      <w:r>
        <w:t xml:space="preserve">then would be the rulers of India? (...) Is it possible that under these </w:t>
      </w:r>
    </w:p>
    <w:p>
      <w:pPr>
        <w:pStyle w:val="Normal"/>
      </w:pPr>
      <w:r>
        <w:t>circumstances two nations - the Mohammedans and the Hindus -</w:t>
      </w:r>
    </w:p>
    <w:p>
      <w:pPr>
        <w:pStyle w:val="Normal"/>
      </w:pPr>
      <w:r>
        <w:t>could sit on the same throne and remain equal in power? Most cer-</w:t>
      </w:r>
    </w:p>
    <w:p>
      <w:pPr>
        <w:pStyle w:val="Normal"/>
      </w:pPr>
      <w:r>
        <w:t xml:space="preserve">tainly not. It is necessary that one of them should conquer the other. </w:t>
      </w:r>
    </w:p>
    <w:p>
      <w:pPr>
        <w:pStyle w:val="Normal"/>
      </w:pPr>
      <w:r>
        <w:t xml:space="preserve">To hope that both could remain equal is to desire the impossible and </w:t>
      </w:r>
    </w:p>
    <w:p>
      <w:pPr>
        <w:pStyle w:val="Normal"/>
      </w:pPr>
      <w:r>
        <w:t xml:space="preserve">the inconceivable.... But until one nation has conquered the other and </w:t>
      </w:r>
    </w:p>
    <w:p>
      <w:pPr>
        <w:pStyle w:val="Normal"/>
      </w:pPr>
      <w:r>
        <w:t xml:space="preserve">made it obedient, peace cannot reign the land.«77 </w:t>
      </w:r>
    </w:p>
    <w:p>
      <w:pPr>
        <w:pStyle w:val="Normal"/>
      </w:pPr>
      <w:r>
        <w:t xml:space="preserve">Die Idee der Teilung Indiens in einen Staat der Muslime und einen </w:t>
      </w:r>
    </w:p>
    <w:p>
      <w:pPr>
        <w:pStyle w:val="Normal"/>
      </w:pPr>
      <w:r>
        <w:t xml:space="preserve">Staat der Hindus entstand aus der Angst der indischen Muslime vor </w:t>
      </w:r>
    </w:p>
    <w:p>
      <w:pPr>
        <w:pStyle w:val="Normal"/>
      </w:pPr>
      <w:r>
        <w:t>einer Majorisierung durch die Hindus. 1940 formulierte der Vorsit-</w:t>
      </w:r>
    </w:p>
    <w:p>
      <w:pPr>
        <w:pStyle w:val="Normal"/>
      </w:pPr>
      <w:r>
        <w:t xml:space="preserve">zende der indischen Muslim-Liga, Muhammad Ali Jinnah, später der </w:t>
      </w:r>
    </w:p>
    <w:p>
      <w:pPr>
        <w:pStyle w:val="Normal"/>
      </w:pPr>
      <w:r>
        <w:t xml:space="preserve">erste Präsident den neuen Staates Pakistan, sein Konzept von den zwei </w:t>
      </w:r>
    </w:p>
    <w:p>
      <w:pPr>
        <w:pStyle w:val="Normal"/>
      </w:pPr>
      <w:r>
        <w:t xml:space="preserve">Nationen: »The Hindus and Muslims belong to two different religious </w:t>
      </w:r>
    </w:p>
    <w:p>
      <w:pPr>
        <w:pStyle w:val="Normal"/>
      </w:pPr>
      <w:r>
        <w:t xml:space="preserve">philosophies, social customs and literature [s]. They neither intermarry </w:t>
      </w:r>
    </w:p>
    <w:p>
      <w:pPr>
        <w:pStyle w:val="Normal"/>
      </w:pPr>
      <w:r>
        <w:t>nor inter-dine together, and indeed they belong to two different civili-</w:t>
      </w:r>
    </w:p>
    <w:p>
      <w:pPr>
        <w:pStyle w:val="Normal"/>
      </w:pPr>
      <w:r>
        <w:t xml:space="preserve">zations which are based mainly on conflicting ideas and conceptions. </w:t>
      </w:r>
    </w:p>
    <w:p>
      <w:pPr>
        <w:pStyle w:val="Normal"/>
      </w:pPr>
      <w:r>
        <w:t xml:space="preserve">Their [perspectives] on life, and of life, are different. It is quite clear </w:t>
      </w:r>
    </w:p>
    <w:p>
      <w:pPr>
        <w:pStyle w:val="Normal"/>
      </w:pPr>
      <w:r>
        <w:t xml:space="preserve">that Hindus and Mussalmans derive their inspiration from different </w:t>
      </w:r>
    </w:p>
    <w:p>
      <w:pPr>
        <w:pStyle w:val="Normal"/>
      </w:pPr>
      <w:r>
        <w:t xml:space="preserve">sources of history. (...) To yoke together two such nations under a single </w:t>
      </w:r>
    </w:p>
    <w:p>
      <w:pPr>
        <w:pStyle w:val="Normal"/>
      </w:pPr>
      <w:r>
        <w:t xml:space="preserve">state, one as a numerical minority and the other as a majority, must lead </w:t>
      </w:r>
    </w:p>
    <w:p>
      <w:pPr>
        <w:pStyle w:val="Normal"/>
      </w:pPr>
      <w:r>
        <w:t xml:space="preserve">to growing discontent, and final destruction of any fabric that may be </w:t>
      </w:r>
    </w:p>
    <w:p>
      <w:pPr>
        <w:pStyle w:val="Normal"/>
      </w:pPr>
      <w:r>
        <w:t xml:space="preserve">[so] built up for the government of such a state.«78 </w:t>
      </w:r>
    </w:p>
    <w:p>
      <w:pPr>
        <w:pStyle w:val="Normal"/>
      </w:pPr>
      <w:r>
        <w:t xml:space="preserve">1945, als die Spannungen um die Teilung Indiens zunahmen, sagte </w:t>
      </w:r>
    </w:p>
    <w:p>
      <w:pPr>
        <w:pStyle w:val="Normal"/>
      </w:pPr>
      <w:r>
        <w:t>Mahatma Gandhi in einem Interview: »The Muslims are religious fa-</w:t>
      </w:r>
    </w:p>
    <w:p>
      <w:pPr>
        <w:pStyle w:val="Normal"/>
      </w:pPr>
      <w:r>
        <w:t xml:space="preserve">natics but fanaticism cannot be answered with fanaticism. ... Brilliant </w:t>
      </w:r>
    </w:p>
    <w:p>
      <w:pPr>
        <w:pStyle w:val="Normal"/>
      </w:pPr>
      <w:r>
        <w:t xml:space="preserve">121 </w:t>
      </w:r>
    </w:p>
    <w:p>
      <w:pPr>
        <w:pStyle w:val="Normal"/>
      </w:pPr>
      <w:r>
        <w:bookmarkStart w:id="123" w:name="p122"/>
        <w:t/>
        <w:bookmarkEnd w:id="123"/>
        <w:t>Muslims in Congress became disgusted. They did not find the brother-</w:t>
      </w:r>
    </w:p>
    <w:p>
      <w:pPr>
        <w:pStyle w:val="Normal"/>
      </w:pPr>
      <w:r>
        <w:t xml:space="preserve">hood of man among the Hindus. They say Islam is the brotherhood of </w:t>
      </w:r>
    </w:p>
    <w:p>
      <w:pPr>
        <w:pStyle w:val="Normal"/>
      </w:pPr>
      <w:r>
        <w:t xml:space="preserve">man. As a matter of fact, it is the brotherhood of Muslims. (...) Jinnah </w:t>
      </w:r>
    </w:p>
    <w:p>
      <w:pPr>
        <w:pStyle w:val="Normal"/>
      </w:pPr>
      <w:r>
        <w:t xml:space="preserve">is an evil genius. He believes he is a prophet.«'9 </w:t>
      </w:r>
    </w:p>
    <w:p>
      <w:pPr>
        <w:pStyle w:val="Normal"/>
      </w:pPr>
      <w:r>
        <w:t xml:space="preserve">Diese Zitate zeigen eine generelle Problematik, die weit über die </w:t>
      </w:r>
    </w:p>
    <w:p>
      <w:pPr>
        <w:pStyle w:val="Para 1"/>
      </w:pPr>
      <w:r>
        <w:rPr>
          <w:rStyle w:val="Text0"/>
        </w:rPr>
        <w:t xml:space="preserve">Muslime in Indien hinausreicht: </w:t>
      </w:r>
      <w:r>
        <w:t xml:space="preserve"> Muslime in aller Welt wollen sich so-</w:t>
      </w:r>
    </w:p>
    <w:p>
      <w:pPr>
        <w:pStyle w:val="Para 1"/>
      </w:pPr>
      <w:r>
        <w:rPr>
          <w:rStyle w:val="Text0"/>
        </w:rPr>
        <w:t/>
      </w:r>
      <w:r>
        <w:t xml:space="preserve">zial nicht mit Ungläubigen vermischen. </w:t>
      </w:r>
      <w:r>
        <w:rPr>
          <w:rStyle w:val="Text0"/>
        </w:rPr>
        <w:t xml:space="preserve"> Sie wollen möglichst vermeiden, </w:t>
      </w:r>
    </w:p>
    <w:p>
      <w:pPr>
        <w:pStyle w:val="Normal"/>
      </w:pPr>
      <w:r>
        <w:t xml:space="preserve">unter ihrer Herrschaft zu leben. Sie kennen nicht die Brüderschaft der </w:t>
      </w:r>
    </w:p>
    <w:p>
      <w:pPr>
        <w:pStyle w:val="Normal"/>
      </w:pPr>
      <w:r>
        <w:t xml:space="preserve">Menschheit, sie meinen die Brüderschaft des Islam. Mahatma Gandhi </w:t>
      </w:r>
    </w:p>
    <w:p>
      <w:pPr>
        <w:pStyle w:val="Normal"/>
      </w:pPr>
      <w:r>
        <w:t xml:space="preserve">bringt damit den Kern der Spannungen auf den Punkt, die bis heute </w:t>
      </w:r>
    </w:p>
    <w:p>
      <w:pPr>
        <w:pStyle w:val="Normal"/>
      </w:pPr>
      <w:r>
        <w:t>zwischen den gläubigen Muslimen und dem Rest der Menschheit be-</w:t>
      </w:r>
    </w:p>
    <w:p>
      <w:pPr>
        <w:pStyle w:val="Normal"/>
      </w:pPr>
      <w:r>
        <w:t xml:space="preserve">stehen. </w:t>
      </w:r>
    </w:p>
    <w:p>
      <w:pPr>
        <w:pStyle w:val="Normal"/>
      </w:pPr>
      <w:r>
        <w:t>Die am Ende unvermeidliche Aufteilung der Kolonie Britisch-In-</w:t>
      </w:r>
    </w:p>
    <w:p>
      <w:pPr>
        <w:pStyle w:val="Normal"/>
      </w:pPr>
      <w:r>
        <w:t xml:space="preserve">dien in ein hinduistisches Indien und islamisches Pakistan führte im </w:t>
      </w:r>
    </w:p>
    <w:p>
      <w:pPr>
        <w:pStyle w:val="Normal"/>
      </w:pPr>
      <w:r>
        <w:t xml:space="preserve">August 1947 zu einer großen Flucht von Hindus und Muslimen aus </w:t>
      </w:r>
    </w:p>
    <w:p>
      <w:pPr>
        <w:pStyle w:val="Normal"/>
      </w:pPr>
      <w:r>
        <w:t>dem jeweils anderen Landesteil. Begleitende Massaker kosteten in weni-</w:t>
      </w:r>
    </w:p>
    <w:p>
      <w:pPr>
        <w:pStyle w:val="Normal"/>
      </w:pPr>
      <w:r>
        <w:t xml:space="preserve">gen Tagen 500 000 bis 600 000 Menschen das Leben, je etwa zur Hälfte </w:t>
      </w:r>
    </w:p>
    <w:p>
      <w:pPr>
        <w:pStyle w:val="Normal"/>
      </w:pPr>
      <w:r>
        <w:t>Hindus und Muslime. 1971 spaltete sich Ostpakistan nach einem blu-</w:t>
      </w:r>
    </w:p>
    <w:p>
      <w:pPr>
        <w:pStyle w:val="Normal"/>
      </w:pPr>
      <w:r>
        <w:t xml:space="preserve">tigen Bürgerkrieg ab und wurde zum unabhängigen Staat Bangladesch. </w:t>
      </w:r>
    </w:p>
    <w:p>
      <w:pPr>
        <w:pStyle w:val="Normal"/>
      </w:pPr>
      <w:r>
        <w:t xml:space="preserve">Seit den Siebzigerjahren des vergangenen Jahrhunderts wurde </w:t>
      </w:r>
    </w:p>
    <w:p>
      <w:pPr>
        <w:pStyle w:val="Normal"/>
      </w:pPr>
      <w:r>
        <w:t xml:space="preserve">in </w:t>
      </w:r>
      <w:r>
        <w:rPr>
          <w:rStyle w:val="Text0"/>
        </w:rPr>
        <w:t xml:space="preserve"> Pakistan</w:t>
      </w:r>
      <w:r>
        <w:t xml:space="preserve"> die Islamisierung vorangetrieben. Der Konflikt um das </w:t>
      </w:r>
    </w:p>
    <w:p>
      <w:pPr>
        <w:pStyle w:val="Normal"/>
      </w:pPr>
      <w:r>
        <w:t xml:space="preserve">Kaschmir mit Indien bindet viele Ressourcen. Die paschtunischen </w:t>
      </w:r>
    </w:p>
    <w:p>
      <w:pPr>
        <w:pStyle w:val="Normal"/>
      </w:pPr>
      <w:r>
        <w:t xml:space="preserve">Spannungsgebiete im Norden des Landes dienen den Taliban als </w:t>
      </w:r>
    </w:p>
    <w:p>
      <w:pPr>
        <w:pStyle w:val="Normal"/>
      </w:pPr>
      <w:r>
        <w:t xml:space="preserve">Rückzugsraum, Terroristen werden nicht konsequent verfolgt.80 Bei </w:t>
      </w:r>
    </w:p>
    <w:p>
      <w:pPr>
        <w:pStyle w:val="Normal"/>
      </w:pPr>
      <w:r>
        <w:t xml:space="preserve">Demokratie, Pressefreiheit und Korruption nimmt das Land hintere </w:t>
      </w:r>
    </w:p>
    <w:p>
      <w:pPr>
        <w:pStyle w:val="Normal"/>
      </w:pPr>
      <w:r>
        <w:t>Rangplätze ein. Immer wieder kommt es zu Christenverfolgungen.81</w:t>
      </w:r>
    </w:p>
    <w:p>
      <w:pPr>
        <w:pStyle w:val="Normal"/>
      </w:pPr>
      <w:r>
        <w:t xml:space="preserve">Das Bevölkerungswachstum ist deutlich stärker als im Nachbarland </w:t>
      </w:r>
    </w:p>
    <w:p>
      <w:pPr>
        <w:pStyle w:val="Normal"/>
      </w:pPr>
      <w:r>
        <w:t xml:space="preserve">Indien. Die Nettoreproduktionsrate liegt bei 1,59 gegenüber 1,09 in </w:t>
      </w:r>
    </w:p>
    <w:p>
      <w:pPr>
        <w:pStyle w:val="Normal"/>
      </w:pPr>
      <w:r>
        <w:t>Indien. Obwohl das derzeitige Pakistan einst zu den besonders ent-</w:t>
      </w:r>
    </w:p>
    <w:p>
      <w:pPr>
        <w:pStyle w:val="Normal"/>
      </w:pPr>
      <w:r>
        <w:t xml:space="preserve">wickelten Teilen der Kolonie Britisch-Indien zählte, ist Pakistan heute </w:t>
      </w:r>
    </w:p>
    <w:p>
      <w:pPr>
        <w:pStyle w:val="Normal"/>
      </w:pPr>
      <w:r>
        <w:t>ein armes Land. Das kaufkraftbereinigte BIP pro Kopf liegt 25 Pro-</w:t>
      </w:r>
    </w:p>
    <w:p>
      <w:pPr>
        <w:pStyle w:val="Normal"/>
      </w:pPr>
      <w:r>
        <w:t xml:space="preserve">zent unter dem indischen Niveau. </w:t>
      </w:r>
    </w:p>
    <w:p>
      <w:pPr>
        <w:pStyle w:val="Normal"/>
      </w:pPr>
      <w:r>
        <w:t xml:space="preserve">Noch ärmer als Pakistan ist </w:t>
      </w:r>
      <w:r>
        <w:rPr>
          <w:rStyle w:val="Text0"/>
        </w:rPr>
        <w:t xml:space="preserve"> Bangladesch. </w:t>
      </w:r>
      <w:r>
        <w:t xml:space="preserve"> Mit über 1000 Einwoh-</w:t>
      </w:r>
    </w:p>
    <w:p>
      <w:pPr>
        <w:pStyle w:val="Normal"/>
      </w:pPr>
      <w:r>
        <w:t>nern pro Quadratkilometer ist es mittlerweile der am dichtesten be-</w:t>
      </w:r>
    </w:p>
    <w:p>
      <w:pPr>
        <w:pStyle w:val="Normal"/>
      </w:pPr>
      <w:r>
        <w:t>völkerte Flächenstaat der Welt. Auch dort gibt es religiösen Funda-</w:t>
      </w:r>
    </w:p>
    <w:p>
      <w:pPr>
        <w:pStyle w:val="Normal"/>
      </w:pPr>
      <w:r>
        <w:t xml:space="preserve">122 </w:t>
      </w:r>
    </w:p>
    <w:p>
      <w:pPr>
        <w:pStyle w:val="Normal"/>
      </w:pPr>
      <w:r>
        <w:bookmarkStart w:id="124" w:name="p123"/>
        <w:t/>
        <w:bookmarkEnd w:id="124"/>
        <w:t xml:space="preserve">menralismus und islamistischen Terror. So ermorden dort Islamisten </w:t>
      </w:r>
    </w:p>
    <w:p>
      <w:pPr>
        <w:pStyle w:val="Normal"/>
      </w:pPr>
      <w:r>
        <w:t>systematisch säkulare Blogger, und die Regierung duckt sich weg.82</w:t>
      </w:r>
    </w:p>
    <w:p>
      <w:pPr>
        <w:pStyle w:val="Normal"/>
      </w:pPr>
      <w:r>
        <w:t xml:space="preserve">Gleichwohl erscheinen die Perspektiven für Bangladesch günstiger als </w:t>
      </w:r>
    </w:p>
    <w:p>
      <w:pPr>
        <w:pStyle w:val="Normal"/>
      </w:pPr>
      <w:r>
        <w:t>für Pakistan. Die Demokratie ist gefestigter. Es ist zu einem wichti-</w:t>
      </w:r>
    </w:p>
    <w:p>
      <w:pPr>
        <w:pStyle w:val="Normal"/>
      </w:pPr>
      <w:r>
        <w:t>gen Standort der Textilbranche und anderer Leichtindustrien gewor-</w:t>
      </w:r>
    </w:p>
    <w:p>
      <w:pPr>
        <w:pStyle w:val="Normal"/>
      </w:pPr>
      <w:r>
        <w:t xml:space="preserve">den. Die starke Beschäftigung von Frauen in diesen Industrien hat zu </w:t>
      </w:r>
    </w:p>
    <w:p>
      <w:pPr>
        <w:pStyle w:val="Normal"/>
      </w:pPr>
      <w:r>
        <w:t>einem deutlichen Rückgang der Nettoreproduktionsrate auf 1,03 ge-</w:t>
      </w:r>
    </w:p>
    <w:p>
      <w:pPr>
        <w:pStyle w:val="Normal"/>
      </w:pPr>
      <w:r>
        <w:t xml:space="preserve">führt. Das zeigt eine Modernisierungsperspektive an. </w:t>
      </w:r>
    </w:p>
    <w:p>
      <w:pPr>
        <w:pStyle w:val="Normal"/>
      </w:pPr>
      <w:r>
        <w:t>Von den 530 Millionen Muslimen auf dem indischen Subkonti-</w:t>
      </w:r>
    </w:p>
    <w:p>
      <w:pPr>
        <w:pStyle w:val="Normal"/>
      </w:pPr>
      <w:r>
        <w:t xml:space="preserve">nent leben rund 180 Millionen in </w:t>
      </w:r>
      <w:r>
        <w:rPr>
          <w:rStyle w:val="Text0"/>
        </w:rPr>
        <w:t xml:space="preserve"> Indien. </w:t>
      </w:r>
      <w:r>
        <w:t xml:space="preserve"> Ihr Anteil an der indischen </w:t>
      </w:r>
    </w:p>
    <w:p>
      <w:pPr>
        <w:pStyle w:val="Normal"/>
      </w:pPr>
      <w:r>
        <w:t xml:space="preserve">Bevölkerung liegt bei gut 14 Prozent. Traditionell wächst die Zahl der </w:t>
      </w:r>
    </w:p>
    <w:p>
      <w:pPr>
        <w:pStyle w:val="Normal"/>
      </w:pPr>
      <w:r>
        <w:t xml:space="preserve">Muslime in Indien deutlich stärker als der Rest der Bevölkerung, sodass </w:t>
      </w:r>
    </w:p>
    <w:p>
      <w:pPr>
        <w:pStyle w:val="Normal"/>
      </w:pPr>
      <w:r>
        <w:t xml:space="preserve">ihr Anteil steigt.83 Die Muslime leben vorwiegend in den nördlichen </w:t>
      </w:r>
    </w:p>
    <w:p>
      <w:pPr>
        <w:pStyle w:val="Normal"/>
      </w:pPr>
      <w:r>
        <w:t xml:space="preserve">Landesteilen, dort also, wo es seit 1192 - in der Schlacht von Tarain an </w:t>
      </w:r>
    </w:p>
    <w:p>
      <w:pPr>
        <w:pStyle w:val="Normal"/>
      </w:pPr>
      <w:r>
        <w:t>der »Pforte von Delhi« war die Koalition der Hindu-Fürsten überra-</w:t>
      </w:r>
    </w:p>
    <w:p>
      <w:pPr>
        <w:pStyle w:val="Normal"/>
      </w:pPr>
      <w:r>
        <w:t xml:space="preserve">schend geschlagen worden, die Muslime siegten über die Rajputen und </w:t>
      </w:r>
    </w:p>
    <w:p>
      <w:pPr>
        <w:pStyle w:val="Normal"/>
      </w:pPr>
      <w:r>
        <w:t xml:space="preserve">setzten sich in Nordindien fest - bis zur britischen Kolonialherrschaft </w:t>
      </w:r>
    </w:p>
    <w:p>
      <w:pPr>
        <w:pStyle w:val="Normal"/>
      </w:pPr>
      <w:r>
        <w:t xml:space="preserve">durchgehend islamische Herrscher gab. Im indischen Teil Kaschmirs </w:t>
      </w:r>
    </w:p>
    <w:p>
      <w:pPr>
        <w:pStyle w:val="Normal"/>
      </w:pPr>
      <w:r>
        <w:t xml:space="preserve">stellen Muslime die Bevölkerungsmehrheit. Der Kaschmirkonflikt </w:t>
      </w:r>
    </w:p>
    <w:p>
      <w:pPr>
        <w:pStyle w:val="Normal"/>
      </w:pPr>
      <w:r>
        <w:t xml:space="preserve">belastet auch das Verhältnis der Religionsgemeinschaften. Zwischen </w:t>
      </w:r>
    </w:p>
    <w:p>
      <w:pPr>
        <w:pStyle w:val="Normal"/>
      </w:pPr>
      <w:r>
        <w:t xml:space="preserve">Hindus und Muslimen kommt es immer wieder zu Spannungen und </w:t>
      </w:r>
    </w:p>
    <w:p>
      <w:pPr>
        <w:pStyle w:val="Normal"/>
      </w:pPr>
      <w:r>
        <w:t>Gewalttaten. Die meisten Terroranschläge in Indien gehen auf radika-</w:t>
      </w:r>
    </w:p>
    <w:p>
      <w:pPr>
        <w:pStyle w:val="Normal"/>
      </w:pPr>
      <w:r>
        <w:t xml:space="preserve">le Islamisten zurück. </w:t>
      </w:r>
    </w:p>
    <w:p>
      <w:pPr>
        <w:pStyle w:val="Normal"/>
      </w:pPr>
      <w:r>
        <w:t>Im indischen Rechtssystem gilt für die Muslime ein spezielles isla-</w:t>
      </w:r>
    </w:p>
    <w:p>
      <w:pPr>
        <w:pStyle w:val="Normal"/>
      </w:pPr>
      <w:r>
        <w:t xml:space="preserve">misches Personenstands- und Familienrecht, das z. B. auch Polygamie </w:t>
      </w:r>
    </w:p>
    <w:p>
      <w:pPr>
        <w:pStyle w:val="Normal"/>
      </w:pPr>
      <w:r>
        <w:t xml:space="preserve">ermöglicht. Traditionell war der Ubertritt zum islamischen Glauben </w:t>
      </w:r>
    </w:p>
    <w:p>
      <w:pPr>
        <w:pStyle w:val="Normal"/>
      </w:pPr>
      <w:r>
        <w:t>in Indien bei den niedrigen Kasten und den Unberührbaren beson-</w:t>
      </w:r>
    </w:p>
    <w:p>
      <w:pPr>
        <w:pStyle w:val="Normal"/>
      </w:pPr>
      <w:r>
        <w:t xml:space="preserve">ders groß. Auch heute noch sind die indischen Muslime in den unteren </w:t>
      </w:r>
    </w:p>
    <w:p>
      <w:pPr>
        <w:pStyle w:val="Normal"/>
      </w:pPr>
      <w:r>
        <w:t xml:space="preserve">Schichten der Bevölkerung überproportional vertreten. </w:t>
      </w:r>
    </w:p>
    <w:p>
      <w:pPr>
        <w:pStyle w:val="Para 2"/>
      </w:pPr>
      <w:r>
        <w:t xml:space="preserve">Südasien </w:t>
      </w:r>
    </w:p>
    <w:p>
      <w:pPr>
        <w:pStyle w:val="Normal"/>
      </w:pPr>
      <w:r>
        <w:t/>
      </w:r>
      <w:r>
        <w:rPr>
          <w:rStyle w:val="Text0"/>
        </w:rPr>
        <w:t>Malaysia</w:t>
      </w:r>
      <w:r>
        <w:t xml:space="preserve"> ist mit seinen 30 Millionen Einwohnern ein Vielvölkerstaat, </w:t>
      </w:r>
    </w:p>
    <w:p>
      <w:pPr>
        <w:pStyle w:val="Normal"/>
      </w:pPr>
      <w:r>
        <w:t xml:space="preserve">in dem die Malaien einen Anteil von gut 50 Prozent haben, 23 Prozent </w:t>
      </w:r>
    </w:p>
    <w:p>
      <w:pPr>
        <w:pStyle w:val="Normal"/>
      </w:pPr>
      <w:r>
        <w:t xml:space="preserve">123 </w:t>
      </w:r>
    </w:p>
    <w:p>
      <w:pPr>
        <w:pStyle w:val="Normal"/>
      </w:pPr>
      <w:r>
        <w:bookmarkStart w:id="125" w:name="p124"/>
        <w:t/>
        <w:bookmarkEnd w:id="125"/>
        <w:t xml:space="preserve">sind Chinesen, 7 Prozent Inder. 1957 erlangte es seine Unabhängigkeit </w:t>
      </w:r>
    </w:p>
    <w:p>
      <w:pPr>
        <w:pStyle w:val="Normal"/>
      </w:pPr>
      <w:r>
        <w:t xml:space="preserve">von der britischen Kolonialherrschaft. Die eigentliche Geburtsstunde </w:t>
      </w:r>
    </w:p>
    <w:p>
      <w:pPr>
        <w:pStyle w:val="Normal"/>
      </w:pPr>
      <w:r>
        <w:t xml:space="preserve">des Staates Malaysia war jedoch die Trennung von </w:t>
      </w:r>
      <w:r>
        <w:rPr>
          <w:rStyle w:val="Text0"/>
        </w:rPr>
        <w:t xml:space="preserve"> Singapur</w:t>
      </w:r>
      <w:r>
        <w:t xml:space="preserve"> im Jahr </w:t>
      </w:r>
    </w:p>
    <w:p>
      <w:pPr>
        <w:pStyle w:val="Normal"/>
      </w:pPr>
      <w:r>
        <w:t xml:space="preserve">1963. Grund für die Trennung war die Furcht der Malaien vor einem </w:t>
      </w:r>
    </w:p>
    <w:p>
      <w:pPr>
        <w:pStyle w:val="Normal"/>
      </w:pPr>
      <w:r>
        <w:t xml:space="preserve">zu großen Einfluss der Chinesen, die in Singapur den größten Teil </w:t>
      </w:r>
    </w:p>
    <w:p>
      <w:pPr>
        <w:pStyle w:val="Normal"/>
      </w:pPr>
      <w:r>
        <w:t xml:space="preserve">der Bevölkerung stellen. Traditionell dominieren in der Wirtschaft </w:t>
      </w:r>
    </w:p>
    <w:p>
      <w:pPr>
        <w:pStyle w:val="Normal"/>
      </w:pPr>
      <w:r>
        <w:t>Malaysias Chinesen und Inder. Wegen der deutlich höheren Gebur-</w:t>
      </w:r>
    </w:p>
    <w:p>
      <w:pPr>
        <w:pStyle w:val="Normal"/>
      </w:pPr>
      <w:r>
        <w:t>tenrate der Malaien nimmt ihr Bevölkerungsanteil stetig zu. Die Is-</w:t>
      </w:r>
    </w:p>
    <w:p>
      <w:pPr>
        <w:pStyle w:val="Normal"/>
      </w:pPr>
      <w:r>
        <w:t xml:space="preserve">lamisierung des Landes fand, wie in Indonesien, vorwiegend im 14. </w:t>
      </w:r>
    </w:p>
    <w:p>
      <w:pPr>
        <w:pStyle w:val="Normal"/>
      </w:pPr>
      <w:r>
        <w:t xml:space="preserve">und 15. Jahrhundert statt. Die Malaien sind ausnahmslos Muslime. </w:t>
      </w:r>
    </w:p>
    <w:p>
      <w:pPr>
        <w:pStyle w:val="Normal"/>
      </w:pPr>
      <w:r>
        <w:t>Die Religionszugehörigkeit wird ihnen mit der Geburt qua Gesetz zu-</w:t>
      </w:r>
    </w:p>
    <w:p>
      <w:pPr>
        <w:pStyle w:val="Normal"/>
      </w:pPr>
      <w:r>
        <w:t xml:space="preserve">gesprochen. Ein Religionswechsel ist für sie kaum möglich und wird </w:t>
      </w:r>
    </w:p>
    <w:p>
      <w:pPr>
        <w:pStyle w:val="Normal"/>
      </w:pPr>
      <w:r>
        <w:t xml:space="preserve">durch die gesetzlichen Regelungen systematisch erschwert. Der Islam </w:t>
      </w:r>
    </w:p>
    <w:p>
      <w:pPr>
        <w:pStyle w:val="Normal"/>
      </w:pPr>
      <w:r>
        <w:t>ist Staatsreligion. Andere Religionen sind zwar nicht verboten, insbe-</w:t>
      </w:r>
    </w:p>
    <w:p>
      <w:pPr>
        <w:pStyle w:val="Normal"/>
      </w:pPr>
      <w:r>
        <w:t xml:space="preserve">sondere die christliche Minderheit von 9 Prozent wird jedoch vielfältig </w:t>
      </w:r>
    </w:p>
    <w:p>
      <w:pPr>
        <w:pStyle w:val="Normal"/>
      </w:pPr>
      <w:r>
        <w:t xml:space="preserve">behindert. Die Glaubensfreiheit ist also sehr eingeschränkt. Der Staat </w:t>
      </w:r>
    </w:p>
    <w:p>
      <w:pPr>
        <w:pStyle w:val="Normal"/>
      </w:pPr>
      <w:r>
        <w:t>betreibt eine ausgeprägte Politik zugunsten der Malaien. In der Ver-</w:t>
      </w:r>
    </w:p>
    <w:p>
      <w:pPr>
        <w:pStyle w:val="Normal"/>
      </w:pPr>
      <w:r>
        <w:t xml:space="preserve">waltung und in allen öffentlichen Ämtern werden sie bevorzugt, was </w:t>
      </w:r>
    </w:p>
    <w:p>
      <w:pPr>
        <w:pStyle w:val="Normal"/>
      </w:pPr>
      <w:r>
        <w:t xml:space="preserve">mit einer Bevorzugung der muslimischen Bevölkerung identisch ist. </w:t>
      </w:r>
    </w:p>
    <w:p>
      <w:pPr>
        <w:pStyle w:val="Normal"/>
      </w:pPr>
      <w:r>
        <w:t>Die Spannung zwischen den einheimischen Malaien und den wirt-</w:t>
      </w:r>
    </w:p>
    <w:p>
      <w:pPr>
        <w:pStyle w:val="Normal"/>
      </w:pPr>
      <w:r>
        <w:t>schaftlich dominierenden eingewanderten Chinesen und Indern über-</w:t>
      </w:r>
    </w:p>
    <w:p>
      <w:pPr>
        <w:pStyle w:val="Normal"/>
      </w:pPr>
      <w:r>
        <w:t xml:space="preserve">lagerte sich in der Landesgeschichte mit den religiösen Unterschieden. </w:t>
      </w:r>
    </w:p>
    <w:p>
      <w:pPr>
        <w:pStyle w:val="Normal"/>
      </w:pPr>
      <w:r>
        <w:t xml:space="preserve">Die seit den Siebzigerjahren des vergangenen Jahrhunderts wachsende </w:t>
      </w:r>
    </w:p>
    <w:p>
      <w:pPr>
        <w:pStyle w:val="Normal"/>
      </w:pPr>
      <w:r>
        <w:t>Rolle eines konservativen Islam ist offenbar auch ein Element der na-</w:t>
      </w:r>
    </w:p>
    <w:p>
      <w:pPr>
        <w:pStyle w:val="Normal"/>
      </w:pPr>
      <w:r>
        <w:t xml:space="preserve">tionalen Selbstvergewisserung der malaischen Mehrheitsbevölkerung. </w:t>
      </w:r>
    </w:p>
    <w:p>
      <w:pPr>
        <w:pStyle w:val="Normal"/>
      </w:pPr>
      <w:r>
        <w:t>Auch aufgrund des hohen chinesischen und indischen Bevölkerungs-</w:t>
      </w:r>
    </w:p>
    <w:p>
      <w:pPr>
        <w:pStyle w:val="Normal"/>
      </w:pPr>
      <w:r>
        <w:t>anteils erlebte Malaysia in den letzten Jahrzehnten eine positive wirt-</w:t>
      </w:r>
    </w:p>
    <w:p>
      <w:pPr>
        <w:pStyle w:val="Normal"/>
      </w:pPr>
      <w:r>
        <w:t xml:space="preserve">schaftliche Entwicklung und gilt mit einem kaufkraftbereinigten BIP </w:t>
      </w:r>
    </w:p>
    <w:p>
      <w:pPr>
        <w:pStyle w:val="Normal"/>
      </w:pPr>
      <w:r>
        <w:t xml:space="preserve">pro Kopf von 28 600 Dollar mittlerweile als Schwellenland. </w:t>
      </w:r>
    </w:p>
    <w:p>
      <w:pPr>
        <w:pStyle w:val="Normal"/>
      </w:pPr>
      <w:r>
        <w:t/>
      </w:r>
      <w:r>
        <w:rPr>
          <w:rStyle w:val="Text0"/>
        </w:rPr>
        <w:t>Indonesien</w:t>
      </w:r>
      <w:r>
        <w:t xml:space="preserve"> ist mit einer Bevölkerung von 258 Millionen, davon </w:t>
      </w:r>
    </w:p>
    <w:p>
      <w:pPr>
        <w:pStyle w:val="Normal"/>
      </w:pPr>
      <w:r>
        <w:t xml:space="preserve">knapp 90 Prozent Muslime, das bevölkerungsreichste islamische Land </w:t>
      </w:r>
    </w:p>
    <w:p>
      <w:pPr>
        <w:pStyle w:val="Normal"/>
      </w:pPr>
      <w:r>
        <w:t>der Erde. Der Anteil der Christen liegt bei 9 Prozent. Bis zur Unab-</w:t>
      </w:r>
    </w:p>
    <w:p>
      <w:pPr>
        <w:pStyle w:val="Normal"/>
      </w:pPr>
      <w:r>
        <w:t>hängigkeit 1949 war Indonesien 350 Jahre lang als Niederländisch-</w:t>
      </w:r>
    </w:p>
    <w:p>
      <w:pPr>
        <w:pStyle w:val="Normal"/>
      </w:pPr>
      <w:r>
        <w:t>indien eine holländische Kolonie gewesen. Nach den beiden autokra-</w:t>
      </w:r>
    </w:p>
    <w:p>
      <w:pPr>
        <w:pStyle w:val="Normal"/>
      </w:pPr>
      <w:r>
        <w:t xml:space="preserve">tischen Präsidenten Sukarno und Suharto entwickelte sich seit Ende </w:t>
      </w:r>
    </w:p>
    <w:p>
      <w:pPr>
        <w:pStyle w:val="Normal"/>
      </w:pPr>
      <w:r>
        <w:t xml:space="preserve">124 </w:t>
      </w:r>
    </w:p>
    <w:p>
      <w:pPr>
        <w:pStyle w:val="Normal"/>
      </w:pPr>
      <w:r>
        <w:bookmarkStart w:id="126" w:name="p125"/>
        <w:t/>
        <w:bookmarkEnd w:id="126"/>
        <w:t xml:space="preserve">der Neunzigerjahre eine Demokratisierung des Landes. Diese ging </w:t>
      </w:r>
    </w:p>
    <w:p>
      <w:pPr>
        <w:pStyle w:val="Normal"/>
      </w:pPr>
      <w:r>
        <w:t xml:space="preserve">mit dem Aufstieg eines konservativen und teilweise radikalen Islam </w:t>
      </w:r>
    </w:p>
    <w:p>
      <w:pPr>
        <w:pStyle w:val="Normal"/>
      </w:pPr>
      <w:r>
        <w:t>einher.84 Indonesien erlebte schwere islamistische Attentate. Das frü-</w:t>
      </w:r>
    </w:p>
    <w:p>
      <w:pPr>
        <w:pStyle w:val="Normal"/>
      </w:pPr>
      <w:r>
        <w:t xml:space="preserve">her eher unübliche Kopftuch findet immer weitere Verbreitung. Der </w:t>
      </w:r>
    </w:p>
    <w:p>
      <w:pPr>
        <w:pStyle w:val="Normal"/>
      </w:pPr>
      <w:r>
        <w:t xml:space="preserve">Vorwurf der Blasphemie wird zur Unterdrückung von Christen und </w:t>
      </w:r>
    </w:p>
    <w:p>
      <w:pPr>
        <w:pStyle w:val="Normal"/>
      </w:pPr>
      <w:r>
        <w:t>missliebigen politischen Gegnern missbraucht.85 Diese Radikalisie-</w:t>
      </w:r>
    </w:p>
    <w:p>
      <w:pPr>
        <w:pStyle w:val="Normal"/>
      </w:pPr>
      <w:r>
        <w:t xml:space="preserve">rung wird offenbar von weiten Teilen der Jugend getragen. Sie treibt </w:t>
      </w:r>
    </w:p>
    <w:p>
      <w:pPr>
        <w:pStyle w:val="Normal"/>
      </w:pPr>
      <w:r>
        <w:t xml:space="preserve">eine zögernde und eher liberale Regierung vor sich her. Eine »Vorhut« </w:t>
      </w:r>
    </w:p>
    <w:p>
      <w:pPr>
        <w:pStyle w:val="Normal"/>
      </w:pPr>
      <w:r>
        <w:t xml:space="preserve">der Islamisierung bildet die westliche Provinz Aceh. Sie erstritt sich </w:t>
      </w:r>
    </w:p>
    <w:p>
      <w:pPr>
        <w:pStyle w:val="Normal"/>
      </w:pPr>
      <w:r>
        <w:t xml:space="preserve">größere Autonomie und hat mit einer islamistischen Umgestaltung </w:t>
      </w:r>
    </w:p>
    <w:p>
      <w:pPr>
        <w:pStyle w:val="Normal"/>
      </w:pPr>
      <w:r>
        <w:t xml:space="preserve">des Landes begonnen - u. a. durch Kleidungsvorschriften für Frauen </w:t>
      </w:r>
    </w:p>
    <w:p>
      <w:pPr>
        <w:pStyle w:val="Normal"/>
      </w:pPr>
      <w:r>
        <w:t>und Verhaltensvorschriften für Unverheiratete —, die von einer Scha-</w:t>
      </w:r>
    </w:p>
    <w:p>
      <w:pPr>
        <w:pStyle w:val="Normal"/>
      </w:pPr>
      <w:r>
        <w:t xml:space="preserve">ria-Polizei überwacht wird. </w:t>
      </w:r>
    </w:p>
    <w:p>
      <w:pPr>
        <w:pStyle w:val="Normal"/>
      </w:pPr>
      <w:r>
        <w:t>Yahia Cholil Staquf, Generalsekretär der größten und moderates-</w:t>
      </w:r>
    </w:p>
    <w:p>
      <w:pPr>
        <w:pStyle w:val="Normal"/>
      </w:pPr>
      <w:r>
        <w:t xml:space="preserve">ten muslimischen Vereinigung in Indonesien, sagte zum Erstarken des </w:t>
      </w:r>
    </w:p>
    <w:p>
      <w:pPr>
        <w:pStyle w:val="Normal"/>
      </w:pPr>
      <w:r>
        <w:t xml:space="preserve">Islamismus, der »politische &gt;Suprematismus&lt;« »radikaler Gruppen sei </w:t>
      </w:r>
    </w:p>
    <w:p>
      <w:pPr>
        <w:pStyle w:val="Normal"/>
      </w:pPr>
      <w:r>
        <w:t>im orthodoxen Islam angelegt. Wenn diese »mittelalterlichem Gedan-</w:t>
      </w:r>
    </w:p>
    <w:p>
      <w:pPr>
        <w:pStyle w:val="Normal"/>
      </w:pPr>
      <w:r>
        <w:t>kengänge in modernen heterogenen Gesellschaften angewandt wür-</w:t>
      </w:r>
    </w:p>
    <w:p>
      <w:pPr>
        <w:pStyle w:val="Normal"/>
      </w:pPr>
      <w:r>
        <w:t xml:space="preserve">den, führten sie zwangsläufig in eine Katastrophe. Indonesien stehe </w:t>
      </w:r>
    </w:p>
    <w:p>
      <w:pPr>
        <w:pStyle w:val="Normal"/>
      </w:pPr>
      <w:r>
        <w:t xml:space="preserve">vor der Gefahr, ein neues Pakistan zu werden, auf dem Spiel stehe </w:t>
      </w:r>
    </w:p>
    <w:p>
      <w:pPr>
        <w:pStyle w:val="Normal"/>
      </w:pPr>
      <w:r>
        <w:t>letztlich die Zivilisation selbst.«86</w:t>
      </w:r>
    </w:p>
    <w:p>
      <w:pPr>
        <w:pStyle w:val="Normal"/>
      </w:pPr>
      <w:r>
        <w:t>Für die Ethnologin Susanne Schröter ist »die Islamisierung Indo-</w:t>
      </w:r>
    </w:p>
    <w:p>
      <w:pPr>
        <w:pStyle w:val="Normal"/>
      </w:pPr>
      <w:r>
        <w:t xml:space="preserve">nesiens exemplarisch für einen weltweit zu beobachtenden Prozess: </w:t>
      </w:r>
    </w:p>
    <w:p>
      <w:pPr>
        <w:pStyle w:val="Normal"/>
      </w:pPr>
      <w:r>
        <w:t>Zunächst machten dort muslimische Intellektuelle, die einen funda-</w:t>
      </w:r>
    </w:p>
    <w:p>
      <w:pPr>
        <w:pStyle w:val="Normal"/>
      </w:pPr>
      <w:r>
        <w:t xml:space="preserve">mentalistisch gefärbten, oft von den Muslim-Brüdern inspirierten </w:t>
      </w:r>
    </w:p>
    <w:p>
      <w:pPr>
        <w:pStyle w:val="Normal"/>
      </w:pPr>
      <w:r>
        <w:t xml:space="preserve">Islam für die einzige Zukunft des Landes hielten, Rechtsansprüche </w:t>
      </w:r>
    </w:p>
    <w:p>
      <w:pPr>
        <w:pStyle w:val="Normal"/>
      </w:pPr>
      <w:r>
        <w:t xml:space="preserve">geltend, die im zweiten Schritt zur unabdingbaren religiösen Pflicht </w:t>
      </w:r>
    </w:p>
    <w:p>
      <w:pPr>
        <w:pStyle w:val="Normal"/>
      </w:pPr>
      <w:r>
        <w:t xml:space="preserve">erklärt und schließlich auch für die gemäßigte Mehrheit, die man mit </w:t>
      </w:r>
    </w:p>
    <w:p>
      <w:pPr>
        <w:pStyle w:val="Normal"/>
      </w:pPr>
      <w:r>
        <w:t>der Diskurskeule der Islamophobie zum Schweigen brachte, verpflich-</w:t>
      </w:r>
    </w:p>
    <w:p>
      <w:pPr>
        <w:pStyle w:val="Normal"/>
      </w:pPr>
      <w:r>
        <w:t>tend gemacht wurden.« Mit brutalen Folgen: Übergriffe auf Intellek-</w:t>
      </w:r>
    </w:p>
    <w:p>
      <w:pPr>
        <w:pStyle w:val="Normal"/>
      </w:pPr>
      <w:r>
        <w:t xml:space="preserve">tuelle und Minderheiten werden in Indonesien heute laut Schröter </w:t>
      </w:r>
    </w:p>
    <w:p>
      <w:pPr>
        <w:pStyle w:val="Normal"/>
      </w:pPr>
      <w:r>
        <w:t xml:space="preserve">toleriert, politische Gegner juristisch folgenlos vor laufender Kamera </w:t>
      </w:r>
    </w:p>
    <w:p>
      <w:pPr>
        <w:pStyle w:val="Normal"/>
      </w:pPr>
      <w:r>
        <w:t xml:space="preserve">totgeschlagen«.87 Die Zahl der Blasphemieklagen steigt exponentiell </w:t>
      </w:r>
    </w:p>
    <w:p>
      <w:pPr>
        <w:pStyle w:val="Normal"/>
      </w:pPr>
      <w:r>
        <w:t>an.88 In Indonesien wird mittlerweile die Todesstrafe für Homosexu-</w:t>
      </w:r>
    </w:p>
    <w:p>
      <w:pPr>
        <w:pStyle w:val="Normal"/>
      </w:pPr>
      <w:r>
        <w:t xml:space="preserve">elle debattiert. Jegliche außerehelichen sexuellen Beziehungen sollen </w:t>
      </w:r>
    </w:p>
    <w:p>
      <w:pPr>
        <w:pStyle w:val="Normal"/>
      </w:pPr>
      <w:r>
        <w:t xml:space="preserve">125 </w:t>
      </w:r>
    </w:p>
    <w:p>
      <w:pPr>
        <w:pStyle w:val="Normal"/>
      </w:pPr>
      <w:r>
        <w:bookmarkStart w:id="127" w:name="p126"/>
        <w:t/>
        <w:bookmarkEnd w:id="127"/>
        <w:t xml:space="preserve">kriminalisiert werden. Marco Stahlhut spricht von der »Illusion eines </w:t>
      </w:r>
    </w:p>
    <w:p>
      <w:pPr>
        <w:pStyle w:val="Normal"/>
      </w:pPr>
      <w:r>
        <w:t>moderaten Islam« und konstatiert, dass es »nach dem Wandel Indo-</w:t>
      </w:r>
    </w:p>
    <w:p>
      <w:pPr>
        <w:pStyle w:val="Normal"/>
      </w:pPr>
      <w:r>
        <w:t>nesiens (...) kein moderates mehrheitlich islamisches Land von Bedeu-</w:t>
      </w:r>
    </w:p>
    <w:p>
      <w:pPr>
        <w:pStyle w:val="Normal"/>
      </w:pPr>
      <w:r>
        <w:t xml:space="preserve">tung« mehr gibt.89 </w:t>
      </w:r>
    </w:p>
    <w:p>
      <w:pPr>
        <w:pStyle w:val="Normal"/>
      </w:pPr>
      <w:r>
        <w:t/>
      </w:r>
      <w:r>
        <w:rPr>
          <w:rStyle w:val="Text0"/>
        </w:rPr>
        <w:t>Thailand</w:t>
      </w:r>
      <w:r>
        <w:t xml:space="preserve"> und die </w:t>
      </w:r>
      <w:r>
        <w:rPr>
          <w:rStyle w:val="Text0"/>
        </w:rPr>
        <w:t xml:space="preserve"> Philippinen</w:t>
      </w:r>
      <w:r>
        <w:t xml:space="preserve"> haben in ihren südlichen Landestei-</w:t>
      </w:r>
    </w:p>
    <w:p>
      <w:pPr>
        <w:pStyle w:val="Normal"/>
      </w:pPr>
      <w:r>
        <w:t xml:space="preserve">len islamische Minderheiten. Sie sind in beiden Ländern Unruheherde </w:t>
      </w:r>
    </w:p>
    <w:p>
      <w:pPr>
        <w:pStyle w:val="Normal"/>
      </w:pPr>
      <w:r>
        <w:t>mit kriegerischen Verwicklungen, terroristischen Attentaten und Ent-</w:t>
      </w:r>
    </w:p>
    <w:p>
      <w:pPr>
        <w:pStyle w:val="Normal"/>
      </w:pPr>
      <w:r>
        <w:t xml:space="preserve">führungen.90 </w:t>
      </w:r>
    </w:p>
    <w:p>
      <w:pPr>
        <w:pStyle w:val="Para 5"/>
      </w:pPr>
      <w:r>
        <w:rPr>
          <w:rStyle w:val="Text6"/>
        </w:rPr>
        <w:t/>
      </w:r>
      <w:r>
        <w:t xml:space="preserve">Zwischenresümee </w:t>
      </w:r>
    </w:p>
    <w:p>
      <w:pPr>
        <w:pStyle w:val="Normal"/>
      </w:pPr>
      <w:r>
        <w:t>Sowohl die Geschichte der islamischen Eroberungen als auch die viel-</w:t>
      </w:r>
    </w:p>
    <w:p>
      <w:pPr>
        <w:pStyle w:val="Normal"/>
      </w:pPr>
      <w:r>
        <w:t xml:space="preserve">gestaltige Gegenwart der islamischen Länder zeigen klar: </w:t>
      </w:r>
      <w:r>
        <w:rPr>
          <w:rStyle w:val="Text0"/>
        </w:rPr>
        <w:t xml:space="preserve"> Unterwerfung </w:t>
      </w:r>
    </w:p>
    <w:p>
      <w:pPr>
        <w:pStyle w:val="Normal"/>
      </w:pPr>
      <w:r>
        <w:t xml:space="preserve">ist nicht nur ein zentrales Element der islamischen Religion, sondern </w:t>
      </w:r>
    </w:p>
    <w:p>
      <w:pPr>
        <w:pStyle w:val="Normal"/>
      </w:pPr>
      <w:r>
        <w:t xml:space="preserve">auch ein politisches Prinzip der Muslime in allen Ländern, die sich </w:t>
      </w:r>
    </w:p>
    <w:p>
      <w:pPr>
        <w:pStyle w:val="Normal"/>
      </w:pPr>
      <w:r>
        <w:t>als islamisch verstehen. Nirgendwo gelten Menschen, die nicht mus-</w:t>
      </w:r>
    </w:p>
    <w:p>
      <w:pPr>
        <w:pStyle w:val="Normal"/>
      </w:pPr>
      <w:r>
        <w:t xml:space="preserve">limischen Glaubens sind, als wirklich gleichberechtigt. Überall werden </w:t>
      </w:r>
    </w:p>
    <w:p>
      <w:pPr>
        <w:pStyle w:val="Normal"/>
      </w:pPr>
      <w:r>
        <w:t xml:space="preserve">religiöse Minderheiten benachteiligt, wenn sie nicht ganz unterdrückt </w:t>
      </w:r>
    </w:p>
    <w:p>
      <w:pPr>
        <w:pStyle w:val="Normal"/>
      </w:pPr>
      <w:r>
        <w:t xml:space="preserve">werden. Nirgendwo dürfen Andersgläubige für ihren Glauben offen </w:t>
      </w:r>
    </w:p>
    <w:p>
      <w:pPr>
        <w:pStyle w:val="Normal"/>
      </w:pPr>
      <w:r>
        <w:t>werben. Nirgendwo dürfen Muslime über ihren Glauben frei entschei-</w:t>
      </w:r>
    </w:p>
    <w:p>
      <w:pPr>
        <w:pStyle w:val="Normal"/>
      </w:pPr>
      <w:r>
        <w:t>den, und der Blasphemievorwurf wird oft benutzt, um das unabhän-</w:t>
      </w:r>
    </w:p>
    <w:p>
      <w:pPr>
        <w:pStyle w:val="Normal"/>
      </w:pPr>
      <w:r>
        <w:t>gige Denken und die offene Meinungsäußerung zu unterdrücken. Na-</w:t>
      </w:r>
    </w:p>
    <w:p>
      <w:pPr>
        <w:pStyle w:val="Normal"/>
      </w:pPr>
      <w:r>
        <w:t xml:space="preserve">türlich gibt es nach wie vor große Differenzierungen zwischen einem </w:t>
      </w:r>
    </w:p>
    <w:p>
      <w:pPr>
        <w:pStyle w:val="Normal"/>
      </w:pPr>
      <w:r>
        <w:t xml:space="preserve">moderaten, einem konservativen und einem fundamentalistischen </w:t>
      </w:r>
    </w:p>
    <w:p>
      <w:pPr>
        <w:pStyle w:val="Normal"/>
      </w:pPr>
      <w:r>
        <w:t>Islam. In der Praxis der islamischen Welt laufen sie aber offenbar weit-</w:t>
      </w:r>
    </w:p>
    <w:p>
      <w:pPr>
        <w:pStyle w:val="Normal"/>
      </w:pPr>
      <w:r>
        <w:t xml:space="preserve">gehend leer. Zudem sind überall konservative und fundamentalistische </w:t>
      </w:r>
    </w:p>
    <w:p>
      <w:pPr>
        <w:pStyle w:val="Normal"/>
      </w:pPr>
      <w:r>
        <w:t xml:space="preserve">Strömungen auf dem Vormarsch. Pressefreiheit und Meinungsfreiheit </w:t>
      </w:r>
    </w:p>
    <w:p>
      <w:pPr>
        <w:pStyle w:val="Normal"/>
      </w:pPr>
      <w:r>
        <w:t xml:space="preserve">sind durchweg gefährdete Güter, oder sie existieren gar nicht. </w:t>
      </w:r>
    </w:p>
    <w:p>
      <w:pPr>
        <w:pStyle w:val="Normal"/>
      </w:pPr>
      <w:r>
        <w:t>Überall in den islamischen Ländern wächst die Bevölkerung deut-</w:t>
      </w:r>
    </w:p>
    <w:p>
      <w:pPr>
        <w:pStyle w:val="Normal"/>
      </w:pPr>
      <w:r>
        <w:t xml:space="preserve">lich schneller als in vergleichbaren nicht islamischen Ländern, und </w:t>
      </w:r>
    </w:p>
    <w:p>
      <w:pPr>
        <w:pStyle w:val="Normal"/>
      </w:pPr>
      <w:r>
        <w:t xml:space="preserve">überall dort, wo sich die Bevölkerung aus unterschiedlichen Gruppen </w:t>
      </w:r>
    </w:p>
    <w:p>
      <w:pPr>
        <w:pStyle w:val="Normal"/>
      </w:pPr>
      <w:r>
        <w:t xml:space="preserve">zusammensetzt, wächst die muslimische Bevölkerung am schnellsten. </w:t>
      </w:r>
    </w:p>
    <w:p>
      <w:pPr>
        <w:pStyle w:val="Normal"/>
      </w:pPr>
      <w:r>
        <w:t xml:space="preserve">126 </w:t>
      </w:r>
    </w:p>
    <w:p>
      <w:pPr>
        <w:pStyle w:val="Normal"/>
      </w:pPr>
      <w:r>
        <w:bookmarkStart w:id="128" w:name="p127"/>
        <w:t/>
        <w:bookmarkEnd w:id="128"/>
        <w:t>Das sorgr überall dort für wachsende Spannungen, wo muslimi-</w:t>
      </w:r>
    </w:p>
    <w:p>
      <w:pPr>
        <w:pStyle w:val="Normal"/>
      </w:pPr>
      <w:r>
        <w:t xml:space="preserve">sche Minderheiten leben, etwa in Sri Lanka und in Thailand.91 So </w:t>
      </w:r>
    </w:p>
    <w:p>
      <w:pPr>
        <w:pStyle w:val="Normal"/>
      </w:pPr>
      <w:r>
        <w:t>erklärt sich auch in Myanmar der Konflikt um die im 19. Jahrhun-</w:t>
      </w:r>
    </w:p>
    <w:p>
      <w:pPr>
        <w:pStyle w:val="Normal"/>
      </w:pPr>
      <w:r>
        <w:t xml:space="preserve">dert aus Indien eingewanderten muslimischen Rohingya. In allen drei </w:t>
      </w:r>
    </w:p>
    <w:p>
      <w:pPr>
        <w:pStyle w:val="Normal"/>
      </w:pPr>
      <w:r>
        <w:t xml:space="preserve">Ländern fühlt sich die buddhistische Mehrheitsbevölkerung durch die </w:t>
      </w:r>
    </w:p>
    <w:p>
      <w:pPr>
        <w:pStyle w:val="Normal"/>
      </w:pPr>
      <w:r>
        <w:t xml:space="preserve">überdurchschnittlich geburtenreichen muslimischen Minderheiten in </w:t>
      </w:r>
    </w:p>
    <w:p>
      <w:pPr>
        <w:pStyle w:val="Normal"/>
      </w:pPr>
      <w:r>
        <w:t>ihrer kulturellen Identität bedroht. Hier wirkt das kulturelle Langzeit-</w:t>
      </w:r>
    </w:p>
    <w:p>
      <w:pPr>
        <w:pStyle w:val="Normal"/>
      </w:pPr>
      <w:r>
        <w:t>gedächtnis der Völker: In Afghanistan und auf dem indischen Sub-</w:t>
      </w:r>
    </w:p>
    <w:p>
      <w:pPr>
        <w:pStyle w:val="Normal"/>
      </w:pPr>
      <w:r>
        <w:t>kontinent gelang den muslimischen Eroberern seit dem 13. Jahrhun-</w:t>
      </w:r>
    </w:p>
    <w:p>
      <w:pPr>
        <w:pStyle w:val="Normal"/>
      </w:pPr>
      <w:r>
        <w:t xml:space="preserve">dert die fast vollständige Vernichtung der buddhistischen Religion. In </w:t>
      </w:r>
    </w:p>
    <w:p>
      <w:pPr>
        <w:pStyle w:val="Normal"/>
      </w:pPr>
      <w:r>
        <w:t xml:space="preserve">Indonesien und Malaysia gelang ihre Marginalisierung. </w:t>
      </w:r>
    </w:p>
    <w:p>
      <w:pPr>
        <w:pStyle w:val="Normal"/>
      </w:pPr>
      <w:r>
        <w:t>Stark sind die islamischen Länder nur beim Bevölkerungswachs-</w:t>
      </w:r>
    </w:p>
    <w:p>
      <w:pPr>
        <w:pStyle w:val="Normal"/>
      </w:pPr>
      <w:r>
        <w:t xml:space="preserve">tum. Schwach sind sie bei der Schaffung von Wohlstand, schwach sind </w:t>
      </w:r>
    </w:p>
    <w:p>
      <w:pPr>
        <w:pStyle w:val="Normal"/>
      </w:pPr>
      <w:r>
        <w:t>sie bei der Bildung ihrer Menschen, und schwach sind sie in Wissen-</w:t>
      </w:r>
    </w:p>
    <w:p>
      <w:pPr>
        <w:pStyle w:val="Normal"/>
      </w:pPr>
      <w:r>
        <w:t>schaft und Technik. Die Unterschiede in der Entwicklung der islami-</w:t>
      </w:r>
    </w:p>
    <w:p>
      <w:pPr>
        <w:pStyle w:val="Normal"/>
      </w:pPr>
      <w:r>
        <w:t>schen Länder zeigen zwar an, dass der Islam nicht die einzige Einfluss-</w:t>
      </w:r>
    </w:p>
    <w:p>
      <w:pPr>
        <w:pStyle w:val="Normal"/>
      </w:pPr>
      <w:r>
        <w:t xml:space="preserve">größe ist: Iraner sind erfolgreicher als Araber, in Südasien ist Malaysia </w:t>
      </w:r>
    </w:p>
    <w:p>
      <w:pPr>
        <w:pStyle w:val="Normal"/>
      </w:pPr>
      <w:r>
        <w:t xml:space="preserve">erfolgreicher als Indonesien, und alle lassen sie die islamischen Länder </w:t>
      </w:r>
    </w:p>
    <w:p>
      <w:pPr>
        <w:pStyle w:val="Normal"/>
      </w:pPr>
      <w:r>
        <w:t>Subsahara-Afrikas hinter sich. Aber in allen Ländern ist die hemmen-</w:t>
      </w:r>
    </w:p>
    <w:p>
      <w:pPr>
        <w:pStyle w:val="Normal"/>
      </w:pPr>
      <w:r>
        <w:t xml:space="preserve">de Wirkung des Islam für Modernisierung, Wissen, Wohlstand und </w:t>
      </w:r>
    </w:p>
    <w:p>
      <w:pPr>
        <w:pStyle w:val="Normal"/>
      </w:pPr>
      <w:r>
        <w:t>Freiheit übermächtig spürbar, auch macht sich eine wachsende Radi-</w:t>
      </w:r>
    </w:p>
    <w:p>
      <w:pPr>
        <w:pStyle w:val="Normal"/>
      </w:pPr>
      <w:r>
        <w:t xml:space="preserve">kalisierung negativ bemerkbar. </w:t>
      </w:r>
    </w:p>
    <w:p>
      <w:pPr>
        <w:pStyle w:val="Normal"/>
      </w:pPr>
      <w:r>
        <w:t xml:space="preserve">Marco Stahlhut resümiert: »Die Entwicklungen im globalen Islam </w:t>
      </w:r>
    </w:p>
    <w:p>
      <w:pPr>
        <w:pStyle w:val="Normal"/>
      </w:pPr>
      <w:r>
        <w:t xml:space="preserve">gehen so deutlich in Richtung eines Siegeszugs des Islamismus, dass </w:t>
      </w:r>
    </w:p>
    <w:p>
      <w:pPr>
        <w:pStyle w:val="Normal"/>
      </w:pPr>
      <w:r>
        <w:t>für das Verschweigen dieser Tatsache durch sich als liberal verstehen-</w:t>
      </w:r>
    </w:p>
    <w:p>
      <w:pPr>
        <w:pStyle w:val="Normal"/>
      </w:pPr>
      <w:r>
        <w:t xml:space="preserve">de westliche Eliten kaum eine Erklärung übrig bleibt als klassisches </w:t>
      </w:r>
    </w:p>
    <w:p>
      <w:pPr>
        <w:pStyle w:val="Normal"/>
      </w:pPr>
      <w:r>
        <w:t xml:space="preserve">Lagerdenken: Man fürchtet, der &gt;Rechten&lt; zu nutzen, wenn man den </w:t>
      </w:r>
    </w:p>
    <w:p>
      <w:pPr>
        <w:pStyle w:val="Normal"/>
      </w:pPr>
      <w:r>
        <w:t>Islam kritisiert. Dabei haben die gegenwärtig dominanten Strömun-</w:t>
      </w:r>
    </w:p>
    <w:p>
      <w:pPr>
        <w:pStyle w:val="Normal"/>
      </w:pPr>
      <w:r>
        <w:t xml:space="preserve">gen in dieser Religion viel mehr Gemeinsamkeiten mit dem deutschen </w:t>
      </w:r>
    </w:p>
    <w:p>
      <w:pPr>
        <w:pStyle w:val="Normal"/>
      </w:pPr>
      <w:r>
        <w:t xml:space="preserve">rechten Rand, als irgendeinem tolerant gesinnten Menschen lieb sein </w:t>
      </w:r>
    </w:p>
    <w:p>
      <w:pPr>
        <w:pStyle w:val="Normal"/>
      </w:pPr>
      <w:r>
        <w:t>kann. Wohin die Entwicklung in Indonesien geht, war seit Jahren hin-</w:t>
      </w:r>
    </w:p>
    <w:p>
      <w:pPr>
        <w:pStyle w:val="Normal"/>
      </w:pPr>
      <w:r>
        <w:t xml:space="preserve">reichend deutlich. Für den Rest der muslimischen Welt ist das nicht </w:t>
      </w:r>
    </w:p>
    <w:p>
      <w:pPr>
        <w:pStyle w:val="Normal"/>
      </w:pPr>
      <w:r>
        <w:t xml:space="preserve">anders. Alle Informationen dazu liegen bereits seit langem vor. Wer </w:t>
      </w:r>
    </w:p>
    <w:p>
      <w:pPr>
        <w:pStyle w:val="Normal"/>
      </w:pPr>
      <w:r>
        <w:t>aber vom Islamismus nicht reden mag, sollte auch vom Rechtspopulis-</w:t>
      </w:r>
    </w:p>
    <w:p>
      <w:pPr>
        <w:pStyle w:val="Normal"/>
      </w:pPr>
      <w:r>
        <w:t>mus schweigen.«92</w:t>
      </w:r>
    </w:p>
    <w:p>
      <w:pPr>
        <w:pStyle w:val="Normal"/>
      </w:pPr>
      <w:r>
        <w:t xml:space="preserve">127 </w:t>
      </w:r>
    </w:p>
    <w:p>
      <w:pPr>
        <w:pStyle w:val="Para 2"/>
      </w:pPr>
      <w:r>
        <w:rPr>
          <w:rStyle w:val="Text5"/>
        </w:rPr>
        <w:bookmarkStart w:id="129" w:name="p128"/>
        <w:t/>
        <w:bookmarkEnd w:id="129"/>
        <w:t xml:space="preserve"> </w:t>
        <w:bookmarkStart w:id="130" w:name="p129"/>
        <w:t/>
        <w:bookmarkEnd w:id="130"/>
      </w:r>
      <w:r>
        <w:t xml:space="preserve">Kapitel 3 </w:t>
      </w:r>
    </w:p>
    <w:p>
      <w:pPr>
        <w:pStyle w:val="Para 2"/>
      </w:pPr>
      <w:r>
        <w:t xml:space="preserve">Problemzonen islamischer Gesellschaften </w:t>
      </w:r>
    </w:p>
    <w:p>
      <w:pPr>
        <w:pStyle w:val="Normal"/>
      </w:pPr>
      <w:r>
        <w:t xml:space="preserve">In den ersten beiden Kapiteln habe ich ganz bewusst versucht, mich </w:t>
      </w:r>
    </w:p>
    <w:p>
      <w:pPr>
        <w:pStyle w:val="Normal"/>
      </w:pPr>
      <w:r>
        <w:t xml:space="preserve">von fremden Analysen, Urteilen und Vorurteilen rund um das Thema </w:t>
      </w:r>
    </w:p>
    <w:p>
      <w:pPr>
        <w:pStyle w:val="Normal"/>
      </w:pPr>
      <w:r>
        <w:t>Islam fernzuhalten, und mich stattdessen auf unmittelbar beobacht-</w:t>
      </w:r>
    </w:p>
    <w:p>
      <w:pPr>
        <w:pStyle w:val="Normal"/>
      </w:pPr>
      <w:r>
        <w:t xml:space="preserve">bare Sachverhalte konzentriert: </w:t>
      </w:r>
    </w:p>
    <w:p>
      <w:pPr>
        <w:pStyle w:val="Normal"/>
      </w:pPr>
      <w:r>
        <w:t xml:space="preserve">- In Kapitel 1 war dies die theologische und gesellschaftspolitische </w:t>
      </w:r>
    </w:p>
    <w:p>
      <w:pPr>
        <w:pStyle w:val="Normal"/>
      </w:pPr>
      <w:r>
        <w:t xml:space="preserve">Botschaft, wie sie sich unmittelbar aus dem Koran ergibt, wenn </w:t>
      </w:r>
    </w:p>
    <w:p>
      <w:pPr>
        <w:pStyle w:val="Normal"/>
      </w:pPr>
      <w:r>
        <w:t>man den Text sorgfältig, ohne innere Vorbehalte und ohne vor-</w:t>
      </w:r>
    </w:p>
    <w:p>
      <w:pPr>
        <w:pStyle w:val="Normal"/>
      </w:pPr>
      <w:r>
        <w:t xml:space="preserve">gefasste Meinung liest, </w:t>
      </w:r>
    </w:p>
    <w:p>
      <w:pPr>
        <w:pStyle w:val="Normal"/>
      </w:pPr>
      <w:r>
        <w:t xml:space="preserve">- In Kapitel 2 habe ich den heutigen Zustand der islamischen Welt, </w:t>
      </w:r>
    </w:p>
    <w:p>
      <w:pPr>
        <w:pStyle w:val="Normal"/>
      </w:pPr>
      <w:r>
        <w:t>differenziert nach Regionen und Ländern, zusammenfassend dar-</w:t>
      </w:r>
    </w:p>
    <w:p>
      <w:pPr>
        <w:pStyle w:val="Normal"/>
      </w:pPr>
      <w:r>
        <w:t xml:space="preserve">gestellt und die Geschichte der islamischen Eroberungen und der </w:t>
      </w:r>
    </w:p>
    <w:p>
      <w:pPr>
        <w:pStyle w:val="Normal"/>
      </w:pPr>
      <w:r>
        <w:t xml:space="preserve">Ausbreitung der Religion einbezogen. </w:t>
      </w:r>
    </w:p>
    <w:p>
      <w:pPr>
        <w:pStyle w:val="Normal"/>
      </w:pPr>
      <w:r>
        <w:t xml:space="preserve">Dabei zeigte sich: Die Problemfelder, die sich aus der Lektüre des </w:t>
      </w:r>
    </w:p>
    <w:p>
      <w:pPr>
        <w:pStyle w:val="Normal"/>
      </w:pPr>
      <w:r>
        <w:t>Korans und aus der Entwicklung der Religion in den ersten Jahr-</w:t>
      </w:r>
    </w:p>
    <w:p>
      <w:pPr>
        <w:pStyle w:val="Normal"/>
      </w:pPr>
      <w:r>
        <w:t xml:space="preserve">hunderten ihres Bestehens abzeichnen, bestimmen heute in großem </w:t>
      </w:r>
    </w:p>
    <w:p>
      <w:pPr>
        <w:pStyle w:val="Normal"/>
      </w:pPr>
      <w:r>
        <w:t xml:space="preserve">Umfang die soziale Wirklichkeit und die beobachtbaren Defizite der </w:t>
      </w:r>
    </w:p>
    <w:p>
      <w:pPr>
        <w:pStyle w:val="Normal"/>
      </w:pPr>
      <w:r>
        <w:t xml:space="preserve">islamischen Länder. Ausgehend von dieser empirisch gesicherten und </w:t>
      </w:r>
    </w:p>
    <w:p>
      <w:pPr>
        <w:pStyle w:val="Normal"/>
      </w:pPr>
      <w:r>
        <w:t>von Ideologie freien Grundlage, befasse ich mich in diesem Kapitel zu-</w:t>
      </w:r>
    </w:p>
    <w:p>
      <w:pPr>
        <w:pStyle w:val="Normal"/>
      </w:pPr>
      <w:r>
        <w:t xml:space="preserve">nächst mit den kulturellen Aspekten des Islam und sodann mit den </w:t>
      </w:r>
    </w:p>
    <w:p>
      <w:pPr>
        <w:pStyle w:val="Normal"/>
      </w:pPr>
      <w:r>
        <w:t xml:space="preserve">Konsequenzen der islamischen Prägung für die islamischen Staaten </w:t>
      </w:r>
    </w:p>
    <w:p>
      <w:pPr>
        <w:pStyle w:val="Normal"/>
      </w:pPr>
      <w:r>
        <w:t xml:space="preserve">und Gesellschaften. </w:t>
      </w:r>
    </w:p>
    <w:p>
      <w:pPr>
        <w:pStyle w:val="Para 5"/>
      </w:pPr>
      <w:r>
        <w:rPr>
          <w:rStyle w:val="Text6"/>
        </w:rPr>
        <w:t/>
      </w:r>
      <w:r>
        <w:t xml:space="preserve">Religion und Kultur </w:t>
      </w:r>
    </w:p>
    <w:p>
      <w:pPr>
        <w:pStyle w:val="Normal"/>
      </w:pPr>
      <w:r>
        <w:t xml:space="preserve">Die islamischen Eroberungszüge vom 7. bis 12. Jahrhundert hatten </w:t>
      </w:r>
    </w:p>
    <w:p>
      <w:pPr>
        <w:pStyle w:val="Normal"/>
      </w:pPr>
      <w:r>
        <w:t xml:space="preserve">die reichsten und zivilisatorisch fortgeschrittensten Teile der damals </w:t>
      </w:r>
    </w:p>
    <w:p>
      <w:pPr>
        <w:pStyle w:val="Normal"/>
      </w:pPr>
      <w:r>
        <w:t xml:space="preserve">129 </w:t>
      </w:r>
    </w:p>
    <w:p>
      <w:pPr>
        <w:pStyle w:val="Normal"/>
      </w:pPr>
      <w:r>
        <w:bookmarkStart w:id="131" w:name="p130"/>
        <w:t/>
        <w:bookmarkEnd w:id="131"/>
        <w:t>bekannten Welt unter islamische Herrschaft gebracht, und die Ara-</w:t>
      </w:r>
    </w:p>
    <w:p>
      <w:pPr>
        <w:pStyle w:val="Normal"/>
      </w:pPr>
      <w:r>
        <w:t xml:space="preserve">ber machten sich das Wissen der unterworfenen Völker und Kulturen </w:t>
      </w:r>
    </w:p>
    <w:p>
      <w:pPr>
        <w:pStyle w:val="Normal"/>
      </w:pPr>
      <w:r>
        <w:t xml:space="preserve">durchaus zunutze. Sie übernahmen die in Europa arabisch genannten </w:t>
      </w:r>
    </w:p>
    <w:p>
      <w:pPr>
        <w:pStyle w:val="Normal"/>
      </w:pPr>
      <w:r>
        <w:t xml:space="preserve">indischen Zahlen. Sie veranlassten die Übersetzung von Platon und </w:t>
      </w:r>
    </w:p>
    <w:p>
      <w:pPr>
        <w:pStyle w:val="Normal"/>
      </w:pPr>
      <w:r>
        <w:t xml:space="preserve">Aristoteles ins Arabische.1 So trugen sie für einige Jahrhunderte zur </w:t>
      </w:r>
    </w:p>
    <w:p>
      <w:pPr>
        <w:pStyle w:val="Normal"/>
      </w:pPr>
      <w:r>
        <w:t xml:space="preserve">Sammlung, Erhaltung und Verbreitung des Weltwissens bei. Davon </w:t>
      </w:r>
    </w:p>
    <w:p>
      <w:pPr>
        <w:pStyle w:val="Normal"/>
      </w:pPr>
      <w:r>
        <w:t xml:space="preserve">profitierte auch die europäische Kultur. Allerdings gingen die antiken </w:t>
      </w:r>
    </w:p>
    <w:p>
      <w:pPr>
        <w:pStyle w:val="Normal"/>
      </w:pPr>
      <w:r>
        <w:t>Manuskripte selbst bei den Arabern unter. Sie überlieferten nur Über-</w:t>
      </w:r>
    </w:p>
    <w:p>
      <w:pPr>
        <w:pStyle w:val="Normal"/>
      </w:pPr>
      <w:r>
        <w:t xml:space="preserve">setzungen von Teilen des erbeuteten Schriftguts. Die originalen Texte </w:t>
      </w:r>
    </w:p>
    <w:p>
      <w:pPr>
        <w:pStyle w:val="Normal"/>
      </w:pPr>
      <w:r>
        <w:t xml:space="preserve">überlebten in byzantinischen Klöstern und Bibliotheken. </w:t>
      </w:r>
    </w:p>
    <w:p>
      <w:pPr>
        <w:pStyle w:val="Normal"/>
      </w:pPr>
      <w:r>
        <w:t xml:space="preserve">Seit dem späten Mittelalter bildete sich, schleichend zunächst, </w:t>
      </w:r>
    </w:p>
    <w:p>
      <w:pPr>
        <w:pStyle w:val="Normal"/>
      </w:pPr>
      <w:r>
        <w:t xml:space="preserve">mehr und mehr ein Vorsprung des Westens gegenüber der islamischen </w:t>
      </w:r>
    </w:p>
    <w:p>
      <w:pPr>
        <w:pStyle w:val="Normal"/>
      </w:pPr>
      <w:r>
        <w:t xml:space="preserve">Welt in Wirtschaft, Wissenschaft und Technik sowie später auch </w:t>
      </w:r>
    </w:p>
    <w:p>
      <w:pPr>
        <w:pStyle w:val="Normal"/>
      </w:pPr>
      <w:r>
        <w:t xml:space="preserve">in den militärischen Fähigkeiten aus. Dabei ist es eine Sache, diesen </w:t>
      </w:r>
    </w:p>
    <w:p>
      <w:pPr>
        <w:pStyle w:val="Normal"/>
      </w:pPr>
      <w:r>
        <w:t xml:space="preserve">wachsenden Rückstand durch eine Beschleunigung von Wissen und </w:t>
      </w:r>
    </w:p>
    <w:p>
      <w:pPr>
        <w:pStyle w:val="Normal"/>
      </w:pPr>
      <w:r>
        <w:t xml:space="preserve">Innovation im westlichen Abendland zu erklären, und eine andere, eine </w:t>
      </w:r>
    </w:p>
    <w:p>
      <w:pPr>
        <w:pStyle w:val="Normal"/>
      </w:pPr>
      <w:r>
        <w:t xml:space="preserve">Erklärung dafür zu finden, weshalb die islamische Welt den Aufwuchs </w:t>
      </w:r>
    </w:p>
    <w:p>
      <w:pPr>
        <w:pStyle w:val="Normal"/>
      </w:pPr>
      <w:r>
        <w:t xml:space="preserve">dieses Rückstands so ohne Weiteres geschehen ließ, ihn vielfach noch </w:t>
      </w:r>
    </w:p>
    <w:p>
      <w:pPr>
        <w:pStyle w:val="Normal"/>
      </w:pPr>
      <w:r>
        <w:t>heute geschehen lässt und sogar die Tatsache des Rückstands und sei-</w:t>
      </w:r>
    </w:p>
    <w:p>
      <w:pPr>
        <w:pStyle w:val="Normal"/>
      </w:pPr>
      <w:r>
        <w:t>nes ständigen Größerwerdens über Jahrhunderte hinweg gar nicht be-</w:t>
      </w:r>
    </w:p>
    <w:p>
      <w:pPr>
        <w:pStyle w:val="Normal"/>
      </w:pPr>
      <w:r>
        <w:t xml:space="preserve">merkte bzw. erfolgreich verdrängte. </w:t>
      </w:r>
    </w:p>
    <w:p>
      <w:pPr>
        <w:pStyle w:val="Normal"/>
      </w:pPr>
      <w:r>
        <w:t xml:space="preserve">Ich stelle die These auf, dass es sich bei dieser Entwicklung nicht </w:t>
      </w:r>
    </w:p>
    <w:p>
      <w:pPr>
        <w:pStyle w:val="Normal"/>
      </w:pPr>
      <w:r>
        <w:t xml:space="preserve">um einen historischen Unfall handelt. Vielmehr ist es die innere Logik </w:t>
      </w:r>
    </w:p>
    <w:p>
      <w:pPr>
        <w:pStyle w:val="Normal"/>
      </w:pPr>
      <w:r>
        <w:t xml:space="preserve">der Religion des Islam, </w:t>
      </w:r>
    </w:p>
    <w:p>
      <w:pPr>
        <w:pStyle w:val="Normal"/>
      </w:pPr>
      <w:r>
        <w:t xml:space="preserve">- die eine Anpassung der islamischen Gesellschaften an die Moderne </w:t>
      </w:r>
    </w:p>
    <w:p>
      <w:pPr>
        <w:pStyle w:val="Normal"/>
      </w:pPr>
      <w:r>
        <w:t xml:space="preserve">behindert, </w:t>
      </w:r>
    </w:p>
    <w:p>
      <w:pPr>
        <w:pStyle w:val="Normal"/>
      </w:pPr>
      <w:r>
        <w:t xml:space="preserve">- die wirkliche Demokratien unter islamischer Glaubensherrschaft </w:t>
      </w:r>
    </w:p>
    <w:p>
      <w:pPr>
        <w:pStyle w:val="Normal"/>
      </w:pPr>
      <w:r>
        <w:t xml:space="preserve">unmöglich macht, </w:t>
      </w:r>
    </w:p>
    <w:p>
      <w:pPr>
        <w:pStyle w:val="Normal"/>
      </w:pPr>
      <w:r>
        <w:t xml:space="preserve">- die die Muslime zum Desinteresse an der nicht islamischen Welt </w:t>
      </w:r>
    </w:p>
    <w:p>
      <w:pPr>
        <w:pStyle w:val="Normal"/>
      </w:pPr>
      <w:r>
        <w:t xml:space="preserve">und zur Intoleranz gegenüber allen Ungläubigen, ihrem Wissen </w:t>
      </w:r>
    </w:p>
    <w:p>
      <w:pPr>
        <w:pStyle w:val="Normal"/>
      </w:pPr>
      <w:r>
        <w:t xml:space="preserve">und ihren Lebensformen erzieht, </w:t>
      </w:r>
    </w:p>
    <w:p>
      <w:pPr>
        <w:pStyle w:val="Normal"/>
      </w:pPr>
      <w:r>
        <w:t>- die das wirtschaftliche Zurückbleiben der muslimischen Welt be-</w:t>
      </w:r>
    </w:p>
    <w:p>
      <w:pPr>
        <w:pStyle w:val="Normal"/>
      </w:pPr>
      <w:r>
        <w:t xml:space="preserve">wirkt und </w:t>
      </w:r>
    </w:p>
    <w:p>
      <w:pPr>
        <w:pStyle w:val="Normal"/>
      </w:pPr>
      <w:r>
        <w:t xml:space="preserve">130 </w:t>
      </w:r>
    </w:p>
    <w:p>
      <w:pPr>
        <w:pStyle w:val="Normal"/>
      </w:pPr>
      <w:r>
        <w:bookmarkStart w:id="132" w:name="p131"/>
        <w:t/>
        <w:bookmarkEnd w:id="132"/>
        <w:t xml:space="preserve">- die die durchweg unterdurchschnittliche Bildungsleistung der </w:t>
      </w:r>
    </w:p>
    <w:p>
      <w:pPr>
        <w:pStyle w:val="Normal"/>
      </w:pPr>
      <w:r>
        <w:t xml:space="preserve">muslimischen Bevölkerung überall in der Welt erklärt. </w:t>
      </w:r>
    </w:p>
    <w:p>
      <w:pPr>
        <w:pStyle w:val="Normal"/>
      </w:pPr>
      <w:r>
        <w:t xml:space="preserve">Diese These ist zugespitzt, aber sie wird plausibel durch die Aussagen </w:t>
      </w:r>
    </w:p>
    <w:p>
      <w:pPr>
        <w:pStyle w:val="Normal"/>
      </w:pPr>
      <w:r>
        <w:t>des Korans und die tatsächliche Entwicklung der islamischen Ge-</w:t>
      </w:r>
    </w:p>
    <w:p>
      <w:pPr>
        <w:pStyle w:val="Normal"/>
      </w:pPr>
      <w:r>
        <w:t xml:space="preserve">sellschaften in den letzten 800 Jahren. Mit gutem Recht kann man </w:t>
      </w:r>
    </w:p>
    <w:p>
      <w:pPr>
        <w:pStyle w:val="Normal"/>
      </w:pPr>
      <w:r>
        <w:t xml:space="preserve">argumentieren, dass die wachsende Rückständigkeit der islamischen </w:t>
      </w:r>
    </w:p>
    <w:p>
      <w:pPr>
        <w:pStyle w:val="Normal"/>
      </w:pPr>
      <w:r>
        <w:t xml:space="preserve">Welt 800 Jahre lang gar nicht aufgefallen wäre ohne den Kontrast des </w:t>
      </w:r>
    </w:p>
    <w:p>
      <w:pPr>
        <w:pStyle w:val="Normal"/>
      </w:pPr>
      <w:r>
        <w:t xml:space="preserve">aufsteigenden westlichen Abendlandes. Beide Kulturkreise hatten ja </w:t>
      </w:r>
    </w:p>
    <w:p>
      <w:pPr>
        <w:pStyle w:val="Normal"/>
      </w:pPr>
      <w:r>
        <w:t xml:space="preserve">vielfältige Verbindungen, mindestens durch den Handel und durch </w:t>
      </w:r>
    </w:p>
    <w:p>
      <w:pPr>
        <w:pStyle w:val="Normal"/>
      </w:pPr>
      <w:r>
        <w:t xml:space="preserve">zahlreiche militärische Konflikte. Gleichwohl blieb den Muslimen, </w:t>
      </w:r>
    </w:p>
    <w:p>
      <w:pPr>
        <w:pStyle w:val="Normal"/>
      </w:pPr>
      <w:r>
        <w:t>auch ihren Eliten, das westliche Abendland bis weit ins 19. Jahrhun-</w:t>
      </w:r>
    </w:p>
    <w:p>
      <w:pPr>
        <w:pStyle w:val="Normal"/>
      </w:pPr>
      <w:r>
        <w:t xml:space="preserve">dert weitgehend unbekannt. Die Faktoren, welche die Modernisierung </w:t>
      </w:r>
    </w:p>
    <w:p>
      <w:pPr>
        <w:pStyle w:val="Normal"/>
      </w:pPr>
      <w:r>
        <w:t>des Westens und seinen wachsenden Vorsprung erklären konnten, wa-</w:t>
      </w:r>
    </w:p>
    <w:p>
      <w:pPr>
        <w:pStyle w:val="Normal"/>
      </w:pPr>
      <w:r>
        <w:t xml:space="preserve">ren offenbar für sie ohne Interesse, z. B.: </w:t>
      </w:r>
    </w:p>
    <w:p>
      <w:pPr>
        <w:pStyle w:val="Normal"/>
      </w:pPr>
      <w:r>
        <w:t xml:space="preserve">- das klassische Erbe der Antike, </w:t>
      </w:r>
    </w:p>
    <w:p>
      <w:pPr>
        <w:pStyle w:val="Normal"/>
      </w:pPr>
      <w:r>
        <w:t>- die Strömungen im abendländischen Christentum (Katholizis-</w:t>
      </w:r>
    </w:p>
    <w:p>
      <w:pPr>
        <w:pStyle w:val="Normal"/>
      </w:pPr>
      <w:r>
        <w:t xml:space="preserve">mus und Protestantismus), </w:t>
      </w:r>
    </w:p>
    <w:p>
      <w:pPr>
        <w:pStyle w:val="Normal"/>
      </w:pPr>
      <w:r>
        <w:t xml:space="preserve">- europäische Sprachen, </w:t>
      </w:r>
    </w:p>
    <w:p>
      <w:pPr>
        <w:pStyle w:val="Normal"/>
      </w:pPr>
      <w:r>
        <w:t xml:space="preserve">- Trennung von geistlicher und weltlicher Macht, </w:t>
      </w:r>
    </w:p>
    <w:p>
      <w:pPr>
        <w:pStyle w:val="Normal"/>
      </w:pPr>
      <w:r>
        <w:t xml:space="preserve">- Rechtsstaatlichkeit (»rule of law«), </w:t>
      </w:r>
    </w:p>
    <w:p>
      <w:pPr>
        <w:pStyle w:val="Normal"/>
      </w:pPr>
      <w:r>
        <w:t xml:space="preserve">- gesellschaftlicher Pluralismus, </w:t>
      </w:r>
    </w:p>
    <w:p>
      <w:pPr>
        <w:pStyle w:val="Normal"/>
      </w:pPr>
      <w:r>
        <w:t xml:space="preserve">- Repräsentativorgane, </w:t>
      </w:r>
    </w:p>
    <w:p>
      <w:pPr>
        <w:pStyle w:val="Normal"/>
      </w:pPr>
      <w:r>
        <w:t>- Individualismus.2</w:t>
      </w:r>
    </w:p>
    <w:p>
      <w:pPr>
        <w:pStyle w:val="Normal"/>
      </w:pPr>
      <w:r>
        <w:t>Zur Rolle des Individualismus für die Moderne schreibt der in Ma-</w:t>
      </w:r>
    </w:p>
    <w:p>
      <w:pPr>
        <w:pStyle w:val="Normal"/>
      </w:pPr>
      <w:r>
        <w:t xml:space="preserve">rokko geborene französische Schriftsteller Tahar Ben Jelloun: »Die </w:t>
      </w:r>
    </w:p>
    <w:p>
      <w:pPr>
        <w:pStyle w:val="Normal"/>
      </w:pPr>
      <w:r>
        <w:t>Moderne bedeutet die Anerkennung des Einzelnen, doch in den ara-</w:t>
      </w:r>
    </w:p>
    <w:p>
      <w:pPr>
        <w:pStyle w:val="Normal"/>
      </w:pPr>
      <w:r>
        <w:t xml:space="preserve">bisch-muslimischen Gesellschaften sind es der Klan, die Familie, die </w:t>
      </w:r>
    </w:p>
    <w:p>
      <w:pPr>
        <w:pStyle w:val="Normal"/>
      </w:pPr>
      <w:r>
        <w:t xml:space="preserve">Ethnie, die Vorrang haben, nicht der Einzelne. Daher auch das Fehlen </w:t>
      </w:r>
    </w:p>
    <w:p>
      <w:pPr>
        <w:pStyle w:val="Normal"/>
      </w:pPr>
      <w:r>
        <w:t xml:space="preserve">sozialen Fortschritts, daher die Bindung an den Islam als gemeinsamen </w:t>
      </w:r>
    </w:p>
    <w:p>
      <w:pPr>
        <w:pStyle w:val="Normal"/>
      </w:pPr>
      <w:r>
        <w:t>Nenner für alle gesellschaftliche Schichten.«3 An die Stelle des Indivi-</w:t>
      </w:r>
    </w:p>
    <w:p>
      <w:pPr>
        <w:pStyle w:val="Normal"/>
      </w:pPr>
      <w:r>
        <w:t xml:space="preserve">dualismus tritt im Islam das Prinzip der Unterwerfung. </w:t>
      </w:r>
    </w:p>
    <w:p>
      <w:pPr>
        <w:pStyle w:val="Normal"/>
      </w:pPr>
      <w:r>
        <w:t xml:space="preserve">131 </w:t>
      </w:r>
    </w:p>
    <w:p>
      <w:pPr>
        <w:pStyle w:val="Para 2"/>
      </w:pPr>
      <w:r>
        <w:rPr>
          <w:rStyle w:val="Text5"/>
        </w:rPr>
        <w:bookmarkStart w:id="133" w:name="p132"/>
        <w:t/>
        <w:bookmarkEnd w:id="133"/>
      </w:r>
      <w:r>
        <w:t xml:space="preserve">Das Prinzip der Unterwerfung </w:t>
      </w:r>
    </w:p>
    <w:p>
      <w:pPr>
        <w:pStyle w:val="Normal"/>
      </w:pPr>
      <w:r>
        <w:t xml:space="preserve">Der Basler Kulturhistoriker Jacob Burckhardt4 analysierte dazu vor </w:t>
      </w:r>
    </w:p>
    <w:p>
      <w:pPr>
        <w:pStyle w:val="Normal"/>
      </w:pPr>
      <w:r>
        <w:t>150 Jahren: Aus der »Verneinung des Individuellen geht dann viel-</w:t>
      </w:r>
    </w:p>
    <w:p>
      <w:pPr>
        <w:pStyle w:val="Normal"/>
      </w:pPr>
      <w:r>
        <w:t xml:space="preserve">leicht eine relativ hohe Partialkultur hervor, welche im Technischen, </w:t>
      </w:r>
    </w:p>
    <w:p>
      <w:pPr>
        <w:pStyle w:val="Normal"/>
      </w:pPr>
      <w:r>
        <w:t>in der vererbten Vollendung äußerlicher Geschicklichkeiten recht ha-</w:t>
      </w:r>
    </w:p>
    <w:p>
      <w:pPr>
        <w:pStyle w:val="Normal"/>
      </w:pPr>
      <w:r>
        <w:t xml:space="preserve">ben kann (...), im Geistigen aber mindestens Stillstand, Beschränkung, </w:t>
      </w:r>
    </w:p>
    <w:p>
      <w:pPr>
        <w:pStyle w:val="Normal"/>
      </w:pPr>
      <w:r>
        <w:t>Dünkel gegen außen mit sich führt. Denn bei der Freiheit des Indi-</w:t>
      </w:r>
    </w:p>
    <w:p>
      <w:pPr>
        <w:pStyle w:val="Normal"/>
      </w:pPr>
      <w:r>
        <w:t xml:space="preserve">viduums, welche hier gebrochen wird, handelt es sich ja nicht um die </w:t>
      </w:r>
    </w:p>
    <w:p>
      <w:pPr>
        <w:pStyle w:val="Normal"/>
      </w:pPr>
      <w:r>
        <w:t xml:space="preserve">Willkür zu tun, was jedem beliebt, sondern um die Schrankenlosigkeit </w:t>
      </w:r>
    </w:p>
    <w:p>
      <w:pPr>
        <w:pStyle w:val="Normal"/>
      </w:pPr>
      <w:r>
        <w:t xml:space="preserve">des Erkennens und Mitteilens und den freien Trieb des Schaffens, und </w:t>
      </w:r>
    </w:p>
    <w:p>
      <w:pPr>
        <w:pStyle w:val="Normal"/>
      </w:pPr>
      <w:r>
        <w:t>dies ist es, was nun gehemmt wird.«5 Durch die Verneinung des Indi-</w:t>
      </w:r>
    </w:p>
    <w:p>
      <w:pPr>
        <w:pStyle w:val="Normal"/>
      </w:pPr>
      <w:r>
        <w:t xml:space="preserve">viduellen wird der geistige Kern der westlichen Moderne gehemmt. </w:t>
      </w:r>
    </w:p>
    <w:p>
      <w:pPr>
        <w:pStyle w:val="Normal"/>
      </w:pPr>
      <w:r>
        <w:t xml:space="preserve">Den Buddhismus, das Christentum und den Islam bezeichnet </w:t>
      </w:r>
    </w:p>
    <w:p>
      <w:pPr>
        <w:pStyle w:val="Normal"/>
      </w:pPr>
      <w:r>
        <w:t xml:space="preserve">Burckhardt als Weltregionen im Gegensatz zu Nationalreligionen. </w:t>
      </w:r>
    </w:p>
    <w:p>
      <w:pPr>
        <w:pStyle w:val="Normal"/>
      </w:pPr>
      <w:r>
        <w:t>Alle drei verstehen sich übernational als Universalreligionen. Als »Ar-</w:t>
      </w:r>
    </w:p>
    <w:p>
      <w:pPr>
        <w:pStyle w:val="Normal"/>
      </w:pPr>
      <w:r>
        <w:t xml:space="preserve">menreligionen und Sklavenreligionen« sind alle drei auch ein »soziales </w:t>
      </w:r>
    </w:p>
    <w:p>
      <w:pPr>
        <w:pStyle w:val="Normal"/>
      </w:pPr>
      <w:r>
        <w:t>Vehikel«. Im Gegensatz zu den anderen beiden Weltreligionen ver-</w:t>
      </w:r>
    </w:p>
    <w:p>
      <w:pPr>
        <w:pStyle w:val="Normal"/>
      </w:pPr>
      <w:r>
        <w:t>stand sich aber der Islam von Anfang an als »eine Religion von Sie-</w:t>
      </w:r>
    </w:p>
    <w:p>
      <w:pPr>
        <w:pStyle w:val="Normal"/>
      </w:pPr>
      <w:r>
        <w:t>gern«.6 Er »missioniert nicht oder doch nur zeit- und stellenweise; so-</w:t>
      </w:r>
    </w:p>
    <w:p>
      <w:pPr>
        <w:pStyle w:val="Normal"/>
      </w:pPr>
      <w:r>
        <w:t xml:space="preserve">lange er kann wenigstens, dehnt er sich nicht durch Mission, sondern </w:t>
      </w:r>
    </w:p>
    <w:p>
      <w:pPr>
        <w:pStyle w:val="Normal"/>
      </w:pPr>
      <w:r>
        <w:t xml:space="preserve">durch Eroberung aus und findet das Dasein zinsender Giaurs [gemeint </w:t>
      </w:r>
    </w:p>
    <w:p>
      <w:pPr>
        <w:pStyle w:val="Normal"/>
      </w:pPr>
      <w:r>
        <w:t>sind zur Kopfsteuer verpflichtete Schutzbefohlene] sogar bequem, tö-</w:t>
      </w:r>
    </w:p>
    <w:p>
      <w:pPr>
        <w:pStyle w:val="Normal"/>
      </w:pPr>
      <w:r>
        <w:t xml:space="preserve">tet sie aber durch Verachtung und Misshandlung und massakriert sie </w:t>
      </w:r>
    </w:p>
    <w:p>
      <w:pPr>
        <w:pStyle w:val="Normal"/>
      </w:pPr>
      <w:r>
        <w:t xml:space="preserve">in Wutanfällen auch etwa.«7 So war es in der Tat. Die wiederholten </w:t>
      </w:r>
    </w:p>
    <w:p>
      <w:pPr>
        <w:pStyle w:val="Normal"/>
      </w:pPr>
      <w:r>
        <w:t>Massaker an Christen im Osmanischen Reich, deren größtes, der Völ-</w:t>
      </w:r>
    </w:p>
    <w:p>
      <w:pPr>
        <w:pStyle w:val="Normal"/>
      </w:pPr>
      <w:r>
        <w:t xml:space="preserve">kermord 1915 an den Armeniern, zur Zeit von Burckhardts Analyse </w:t>
      </w:r>
    </w:p>
    <w:p>
      <w:pPr>
        <w:pStyle w:val="Normal"/>
      </w:pPr>
      <w:r>
        <w:t xml:space="preserve">noch in der Zukunft lag, legen davon ein beredtes Zeugnis ab. Aber </w:t>
      </w:r>
    </w:p>
    <w:p>
      <w:pPr>
        <w:pStyle w:val="Normal"/>
      </w:pPr>
      <w:r>
        <w:t>auch die wiederholten Massaker an Chinesen im muslimischen Indo-</w:t>
      </w:r>
    </w:p>
    <w:p>
      <w:pPr>
        <w:pStyle w:val="Normal"/>
      </w:pPr>
      <w:r>
        <w:t>nesien, deren größtes 1965 stattfand, hatten neben dem schieren So-</w:t>
      </w:r>
    </w:p>
    <w:p>
      <w:pPr>
        <w:pStyle w:val="Normal"/>
      </w:pPr>
      <w:r>
        <w:t xml:space="preserve">zialneid auf die tüchtigen Chinesen immer wieder religiöse Untertöne. </w:t>
      </w:r>
    </w:p>
    <w:p>
      <w:pPr>
        <w:pStyle w:val="Normal"/>
      </w:pPr>
      <w:r>
        <w:t>Burckhardt sieht das totalitäre Risiko, das allen Religionen inne-</w:t>
      </w:r>
    </w:p>
    <w:p>
      <w:pPr>
        <w:pStyle w:val="Normal"/>
      </w:pPr>
      <w:r>
        <w:t xml:space="preserve">wohnt: »Jede Religion würde, wenn man sie rein machen ließe, Staat </w:t>
      </w:r>
    </w:p>
    <w:p>
      <w:pPr>
        <w:pStyle w:val="Normal"/>
      </w:pPr>
      <w:r>
        <w:t xml:space="preserve">und Kultur völlig dienstbar, d.h. zu lauter Außenwerken ihrer selbst, </w:t>
      </w:r>
    </w:p>
    <w:p>
      <w:pPr>
        <w:pStyle w:val="Normal"/>
      </w:pPr>
      <w:r>
        <w:t>machen und die ganze Gesellschaft von sich aus neu bilden. Ihre Re-</w:t>
      </w:r>
    </w:p>
    <w:p>
      <w:pPr>
        <w:pStyle w:val="Normal"/>
      </w:pPr>
      <w:r>
        <w:t xml:space="preserve">132 </w:t>
      </w:r>
    </w:p>
    <w:p>
      <w:pPr>
        <w:pStyle w:val="Normal"/>
      </w:pPr>
      <w:r>
        <w:bookmarkStart w:id="134" w:name="p133"/>
        <w:t/>
        <w:bookmarkEnd w:id="134"/>
        <w:t xml:space="preserve">Präsentanten, d. h. ihre Hierarchie, würden vollkommen jede andere </w:t>
      </w:r>
    </w:p>
    <w:p>
      <w:pPr>
        <w:pStyle w:val="Normal"/>
      </w:pPr>
      <w:r>
        <w:t xml:space="preserve">Herrschaft ersetzen. Und wenn dann der Glaube Tradition geworden </w:t>
      </w:r>
    </w:p>
    <w:p>
      <w:pPr>
        <w:pStyle w:val="Normal"/>
      </w:pPr>
      <w:r>
        <w:t xml:space="preserve">und versteinert ist, dann würde es der Kultur nicht mehr helfen, wenn </w:t>
      </w:r>
    </w:p>
    <w:p>
      <w:pPr>
        <w:pStyle w:val="Normal"/>
      </w:pPr>
      <w:r>
        <w:t>sie Fortschritt bleiben und sich ändern wollte; sie bliebe gefangen.«8</w:t>
      </w:r>
    </w:p>
    <w:p>
      <w:pPr>
        <w:pStyle w:val="Normal"/>
      </w:pPr>
      <w:r>
        <w:t xml:space="preserve">So geschah es in der islamischen Welt. Dagegen wurde im christlichen </w:t>
      </w:r>
    </w:p>
    <w:p>
      <w:pPr>
        <w:pStyle w:val="Normal"/>
      </w:pPr>
      <w:r>
        <w:t xml:space="preserve">Abendland die Emanzipation der Kultur von der Religion durch die </w:t>
      </w:r>
    </w:p>
    <w:p>
      <w:pPr>
        <w:pStyle w:val="Normal"/>
      </w:pPr>
      <w:r>
        <w:t xml:space="preserve">im Christentum angelegte Trennung von Staat und Kirche ermöglicht. </w:t>
      </w:r>
    </w:p>
    <w:p>
      <w:pPr>
        <w:pStyle w:val="Normal"/>
      </w:pPr>
      <w:r>
        <w:t xml:space="preserve">Schon Jesus hatte gesagt: Gebt dem Kaiser, was des Kaisers ist, und </w:t>
      </w:r>
    </w:p>
    <w:p>
      <w:pPr>
        <w:pStyle w:val="Normal"/>
      </w:pPr>
      <w:r>
        <w:t xml:space="preserve">Gott, was Gottes ist. So »hatte die Kultur (...) das unaussprechliche </w:t>
      </w:r>
    </w:p>
    <w:p>
      <w:pPr>
        <w:pStyle w:val="Normal"/>
      </w:pPr>
      <w:r>
        <w:t>Glück, daß wenigstens nicht im Abendlande (während es in Byzanz al-</w:t>
      </w:r>
    </w:p>
    <w:p>
      <w:pPr>
        <w:pStyle w:val="Normal"/>
      </w:pPr>
      <w:r>
        <w:t xml:space="preserve">lerdings bis zu einem gewissen Grade der Fall war) Staat und Kirche in </w:t>
      </w:r>
    </w:p>
    <w:p>
      <w:pPr>
        <w:pStyle w:val="Normal"/>
      </w:pPr>
      <w:r>
        <w:t xml:space="preserve">ein erdrückendes Eins zusammenrannen, und daß dann die Barbaren </w:t>
      </w:r>
    </w:p>
    <w:p>
      <w:pPr>
        <w:pStyle w:val="Normal"/>
      </w:pPr>
      <w:r>
        <w:t>weltliche, zunächst meist arianische Reiche errichteten«.9</w:t>
      </w:r>
    </w:p>
    <w:p>
      <w:pPr>
        <w:pStyle w:val="Normal"/>
      </w:pPr>
      <w:r>
        <w:t xml:space="preserve">»Dies Zusammenrinnen geschah im Islam, welcher seine ganze </w:t>
      </w:r>
    </w:p>
    <w:p>
      <w:pPr>
        <w:pStyle w:val="Normal"/>
      </w:pPr>
      <w:r>
        <w:t>Kultur wesentlich beherrscht, bedingt und färbt. Er hat nur einer-</w:t>
      </w:r>
    </w:p>
    <w:p>
      <w:pPr>
        <w:pStyle w:val="Normal"/>
      </w:pPr>
      <w:r>
        <w:t xml:space="preserve">lei unvermeidlich despotisches Staatswesen, nämlich die vom großen </w:t>
      </w:r>
    </w:p>
    <w:p>
      <w:pPr>
        <w:pStyle w:val="Normal"/>
      </w:pPr>
      <w:r>
        <w:t>Kalifat auf alle Dynastien wie selbstverständlich übergegangene welt-</w:t>
      </w:r>
    </w:p>
    <w:p>
      <w:pPr>
        <w:pStyle w:val="Normal"/>
      </w:pPr>
      <w:r>
        <w:t xml:space="preserve">lich-geistige, theokratische Machtvollkommenheit. (...) Der Islam, der </w:t>
      </w:r>
    </w:p>
    <w:p>
      <w:pPr>
        <w:pStyle w:val="Normal"/>
      </w:pPr>
      <w:r>
        <w:t xml:space="preserve">eine so furchtbar kurze Religion ist, ist mit dieser seiner Trockenheit </w:t>
      </w:r>
    </w:p>
    <w:p>
      <w:pPr>
        <w:pStyle w:val="Normal"/>
      </w:pPr>
      <w:r>
        <w:t xml:space="preserve">und trostlosen Einfachheit der Kultur wohl vorwiegend eher schädlich </w:t>
      </w:r>
    </w:p>
    <w:p>
      <w:pPr>
        <w:pStyle w:val="Normal"/>
      </w:pPr>
      <w:r>
        <w:t xml:space="preserve">als nützlich gewesen, und wäre es auch nur, weil er die betreffenden </w:t>
      </w:r>
    </w:p>
    <w:p>
      <w:pPr>
        <w:pStyle w:val="Normal"/>
      </w:pPr>
      <w:r>
        <w:t xml:space="preserve">Völker gänzlich unfähig macht, zu einer anderen Kultur überzugehen. </w:t>
      </w:r>
    </w:p>
    <w:p>
      <w:pPr>
        <w:pStyle w:val="Normal"/>
      </w:pPr>
      <w:r>
        <w:t>Die Einfachheit erleichterte sehr seine Verbreitung, war aber mit der-</w:t>
      </w:r>
    </w:p>
    <w:p>
      <w:pPr>
        <w:pStyle w:val="Normal"/>
      </w:pPr>
      <w:r>
        <w:t>jenigen höchsten Einseitigkeit verbunden, welche der starre Monothe-</w:t>
      </w:r>
    </w:p>
    <w:p>
      <w:pPr>
        <w:pStyle w:val="Normal"/>
      </w:pPr>
      <w:r>
        <w:t xml:space="preserve">ismus bedingt, und aller politischen und Rechtsentwicklung stand und </w:t>
      </w:r>
    </w:p>
    <w:p>
      <w:pPr>
        <w:pStyle w:val="Normal"/>
      </w:pPr>
      <w:r>
        <w:t>steht der elende Koran entgegen; das Recht bleibt halbgeistlich.«10</w:t>
      </w:r>
    </w:p>
    <w:p>
      <w:pPr>
        <w:pStyle w:val="Normal"/>
      </w:pPr>
      <w:r>
        <w:t xml:space="preserve">Burckhardt drückt es klar und präzise aus: Er nimmt den Islam </w:t>
      </w:r>
    </w:p>
    <w:p>
      <w:pPr>
        <w:pStyle w:val="Normal"/>
      </w:pPr>
      <w:r>
        <w:t xml:space="preserve">als Gefängnis wahr, in dem die Gläubigen in geistiger Unmündigkeit </w:t>
      </w:r>
    </w:p>
    <w:p>
      <w:pPr>
        <w:pStyle w:val="Normal"/>
      </w:pPr>
      <w:r>
        <w:t xml:space="preserve">gehalten werden, ohne dass sich aus dem Denksystem dieser Religion </w:t>
      </w:r>
    </w:p>
    <w:p>
      <w:pPr>
        <w:pStyle w:val="Normal"/>
      </w:pPr>
      <w:r>
        <w:t xml:space="preserve">heraus eine Entwicklungsperspektive ergeben könnte. Hellsichtig sieht </w:t>
      </w:r>
    </w:p>
    <w:p>
      <w:pPr>
        <w:pStyle w:val="Normal"/>
      </w:pPr>
      <w:r>
        <w:t xml:space="preserve">er voraus, dass auch die Rückkehr zu den Quellen dieser Religion ihr </w:t>
      </w:r>
    </w:p>
    <w:p>
      <w:pPr>
        <w:pStyle w:val="Normal"/>
      </w:pPr>
      <w:r>
        <w:t>geistiges Gefängnis nicht sprengen kann. Dieser 150 Jahre alte Kom-</w:t>
      </w:r>
    </w:p>
    <w:p>
      <w:pPr>
        <w:pStyle w:val="Normal"/>
      </w:pPr>
      <w:r>
        <w:t xml:space="preserve">mentar zur Gegenwart des Islam könnte treffender kaum sein. </w:t>
      </w:r>
    </w:p>
    <w:p>
      <w:pPr>
        <w:pStyle w:val="Normal"/>
      </w:pPr>
      <w:r>
        <w:t xml:space="preserve">Ehe die Trennung von Staat und Kirche vollendet war, führte zwar </w:t>
      </w:r>
    </w:p>
    <w:p>
      <w:pPr>
        <w:pStyle w:val="Normal"/>
      </w:pPr>
      <w:r>
        <w:t>auch der christliche Glaube immer wieder zur Unterdrückung An-</w:t>
      </w:r>
    </w:p>
    <w:p>
      <w:pPr>
        <w:pStyle w:val="Normal"/>
      </w:pPr>
      <w:r>
        <w:t xml:space="preserve">133 </w:t>
      </w:r>
    </w:p>
    <w:p>
      <w:pPr>
        <w:pStyle w:val="Normal"/>
      </w:pPr>
      <w:r>
        <w:bookmarkStart w:id="135" w:name="p134"/>
        <w:t/>
        <w:bookmarkEnd w:id="135"/>
        <w:t xml:space="preserve">dersdenkender. »Aber auch die trübste christliche Kontemplation und </w:t>
      </w:r>
    </w:p>
    <w:p>
      <w:pPr>
        <w:pStyle w:val="Normal"/>
      </w:pPr>
      <w:r>
        <w:t xml:space="preserve">Askese war der Kultur nicht so schädlich als der Islam, sobald man </w:t>
      </w:r>
    </w:p>
    <w:p>
      <w:pPr>
        <w:pStyle w:val="Normal"/>
      </w:pPr>
      <w:r>
        <w:t xml:space="preserve">folgendes erwägt: Abgesehen von der allgemeinen Rechtlosigkeit vor </w:t>
      </w:r>
    </w:p>
    <w:p>
      <w:pPr>
        <w:pStyle w:val="Normal"/>
      </w:pPr>
      <w:r>
        <w:t xml:space="preserve">dem Despotismus und seiner Polizei, von der Ehrlosigkeit aller derer, </w:t>
      </w:r>
    </w:p>
    <w:p>
      <w:pPr>
        <w:pStyle w:val="Normal"/>
      </w:pPr>
      <w:r>
        <w:t xml:space="preserve">die mit der Macht zusammenhängen, wofür die Gleichheit aller, die </w:t>
      </w:r>
    </w:p>
    <w:p>
      <w:pPr>
        <w:pStyle w:val="Normal"/>
      </w:pPr>
      <w:r>
        <w:t xml:space="preserve">Abwesenheit von Adel und Klerus keinen Ersatz gewähren, entwickelt </w:t>
      </w:r>
    </w:p>
    <w:p>
      <w:pPr>
        <w:pStyle w:val="Normal"/>
      </w:pPr>
      <w:r>
        <w:t>sich ein diabolischer Hochmut gegenüber dem nichtislamischen Ein-</w:t>
      </w:r>
    </w:p>
    <w:p>
      <w:pPr>
        <w:pStyle w:val="Normal"/>
      </w:pPr>
      <w:r>
        <w:t xml:space="preserve">wohner und gegenüber anderen Völkern, bei periodischer Erneuerung </w:t>
      </w:r>
    </w:p>
    <w:p>
      <w:pPr>
        <w:pStyle w:val="Normal"/>
      </w:pPr>
      <w:r>
        <w:t>des Glaubenskrieges, ein Hochmut, wodurch man gegen den noch im-</w:t>
      </w:r>
    </w:p>
    <w:p>
      <w:pPr>
        <w:pStyle w:val="Normal"/>
      </w:pPr>
      <w:r>
        <w:t xml:space="preserve">mer unverhältnismäßig größten Teil der Welt und dessen Verständnis </w:t>
      </w:r>
    </w:p>
    <w:p>
      <w:pPr>
        <w:pStyle w:val="Normal"/>
      </w:pPr>
      <w:r>
        <w:t>abgesperrt ist.«11</w:t>
      </w:r>
    </w:p>
    <w:p>
      <w:pPr>
        <w:pStyle w:val="Normal"/>
      </w:pPr>
      <w:r>
        <w:t xml:space="preserve">Dieser Hochmut führt zum Desinteresse an der nicht islamischen </w:t>
      </w:r>
    </w:p>
    <w:p>
      <w:pPr>
        <w:pStyle w:val="Normal"/>
      </w:pPr>
      <w:r>
        <w:t xml:space="preserve">Welt. Auch unterstützt er ein generelles Desinteresse an allem, was </w:t>
      </w:r>
    </w:p>
    <w:p>
      <w:pPr>
        <w:pStyle w:val="Normal"/>
      </w:pPr>
      <w:r>
        <w:t xml:space="preserve">jenseits der Religion und des eigenen unmittelbaren Lebenskreises </w:t>
      </w:r>
    </w:p>
    <w:p>
      <w:pPr>
        <w:pStyle w:val="Normal"/>
      </w:pPr>
      <w:r>
        <w:t xml:space="preserve">liegt. So entsteht eine enge und bornierte Sicht auf die Welt, deren </w:t>
      </w:r>
    </w:p>
    <w:p>
      <w:pPr>
        <w:pStyle w:val="Normal"/>
      </w:pPr>
      <w:r>
        <w:t>Folgen für die Künste und die Wissenschaft Burckhardt wie folgt be-</w:t>
      </w:r>
    </w:p>
    <w:p>
      <w:pPr>
        <w:pStyle w:val="Normal"/>
      </w:pPr>
      <w:r>
        <w:t xml:space="preserve">schreibt: </w:t>
      </w:r>
    </w:p>
    <w:p>
      <w:pPr>
        <w:pStyle w:val="Normal"/>
      </w:pPr>
      <w:r>
        <w:t>»In der Bildung fällt auf das Vordringen der Sprache und Gram-</w:t>
      </w:r>
    </w:p>
    <w:p>
      <w:pPr>
        <w:pStyle w:val="Normal"/>
      </w:pPr>
      <w:r>
        <w:t xml:space="preserve">matik über den Inhalt, die sophistische Philosophie, an der nur die </w:t>
      </w:r>
    </w:p>
    <w:p>
      <w:pPr>
        <w:pStyle w:val="Normal"/>
      </w:pPr>
      <w:r>
        <w:t>häretische Seite frei und bedeutend ist, dann eine erbärmliche Ge-</w:t>
      </w:r>
    </w:p>
    <w:p>
      <w:pPr>
        <w:pStyle w:val="Normal"/>
      </w:pPr>
      <w:r>
        <w:t xml:space="preserve">schichtswissenschaft, weil alles außerhalb des Islam gleichgültig und </w:t>
      </w:r>
    </w:p>
    <w:p>
      <w:pPr>
        <w:pStyle w:val="Normal"/>
      </w:pPr>
      <w:r>
        <w:t>alles innerhalb des Islam Partei- und Sektensache ist, und eine im Ver-</w:t>
      </w:r>
    </w:p>
    <w:p>
      <w:pPr>
        <w:pStyle w:val="Normal"/>
      </w:pPr>
      <w:r>
        <w:t xml:space="preserve">hältnis zu ganz ungehemmter Empirie doch nur mangelhafte Pflege </w:t>
      </w:r>
    </w:p>
    <w:p>
      <w:pPr>
        <w:pStyle w:val="Normal"/>
      </w:pPr>
      <w:r>
        <w:t xml:space="preserve">der Naturkunde. Sie haben lange nicht so viel geforscht und entdeckt, </w:t>
      </w:r>
    </w:p>
    <w:p>
      <w:pPr>
        <w:pStyle w:val="Normal"/>
      </w:pPr>
      <w:r>
        <w:t>als sie frei gedurft hätten, es fehlte der allgemeine Drang zur Ergrün-</w:t>
      </w:r>
    </w:p>
    <w:p>
      <w:pPr>
        <w:pStyle w:val="Normal"/>
      </w:pPr>
      <w:r>
        <w:t xml:space="preserve">dung der Welt und ihrer Gesetze. </w:t>
      </w:r>
    </w:p>
    <w:p>
      <w:pPr>
        <w:pStyle w:val="Normal"/>
      </w:pPr>
      <w:r>
        <w:t xml:space="preserve">Die Poesie kennzeichnet hier vor allem der Hass auf des Epischen, </w:t>
      </w:r>
    </w:p>
    <w:p>
      <w:pPr>
        <w:pStyle w:val="Normal"/>
      </w:pPr>
      <w:r>
        <w:t xml:space="preserve">weil die Seele der Einzelvölker darin fortleben könnte. (...) Dazu </w:t>
      </w:r>
    </w:p>
    <w:p>
      <w:pPr>
        <w:pStyle w:val="Normal"/>
      </w:pPr>
      <w:r>
        <w:t xml:space="preserve">kommt noch die für das Epos tödliche Richtung auf das Lehrhafte, die </w:t>
      </w:r>
    </w:p>
    <w:p>
      <w:pPr>
        <w:pStyle w:val="Normal"/>
      </w:pPr>
      <w:r>
        <w:t xml:space="preserve">Tendenz, das Erzählende nur als Hülle eines allgemeinen Gedankens, </w:t>
      </w:r>
    </w:p>
    <w:p>
      <w:pPr>
        <w:pStyle w:val="Normal"/>
      </w:pPr>
      <w:r>
        <w:t xml:space="preserve">als Parabel wert zu achten. Der Rest flüchtete sich in das figurenreiche, </w:t>
      </w:r>
    </w:p>
    <w:p>
      <w:pPr>
        <w:pStyle w:val="Normal"/>
      </w:pPr>
      <w:r>
        <w:t>aber gestaltenlose Märchen. Ferner gibt es kein Drama. Der Fatalis-</w:t>
      </w:r>
    </w:p>
    <w:p>
      <w:pPr>
        <w:pStyle w:val="Normal"/>
      </w:pPr>
      <w:r>
        <w:t>mus macht die Herleitung des Schicksals aus Kreuzung der Leiden-</w:t>
      </w:r>
    </w:p>
    <w:p>
      <w:pPr>
        <w:pStyle w:val="Normal"/>
      </w:pPr>
      <w:r>
        <w:t xml:space="preserve">schaften und Berechtigungen unmöglich; - ja vielleicht hindert schon </w:t>
      </w:r>
    </w:p>
    <w:p>
      <w:pPr>
        <w:pStyle w:val="Normal"/>
      </w:pPr>
      <w:r>
        <w:t>der Despotismus an sich die poetische Objektivierung von irgend et-</w:t>
      </w:r>
    </w:p>
    <w:p>
      <w:pPr>
        <w:pStyle w:val="Normal"/>
      </w:pPr>
      <w:r>
        <w:t xml:space="preserve">134 </w:t>
      </w:r>
    </w:p>
    <w:p>
      <w:pPr>
        <w:pStyle w:val="Normal"/>
      </w:pPr>
      <w:r>
        <w:bookmarkStart w:id="136" w:name="p135"/>
        <w:t/>
        <w:bookmarkEnd w:id="136"/>
        <w:t xml:space="preserve">was. Und eine Komödie ist unmöglich, schon weil es keine gemischte </w:t>
      </w:r>
    </w:p>
    <w:p>
      <w:pPr>
        <w:pStyle w:val="Normal"/>
      </w:pPr>
      <w:r>
        <w:t xml:space="preserve">Geselligkeit gibt. (...) </w:t>
      </w:r>
    </w:p>
    <w:p>
      <w:pPr>
        <w:pStyle w:val="Normal"/>
      </w:pPr>
      <w:r>
        <w:t xml:space="preserve">In der bildenden Kunst ist nur die Architektur ausgebildet, zuerst </w:t>
      </w:r>
    </w:p>
    <w:p>
      <w:pPr>
        <w:pStyle w:val="Normal"/>
      </w:pPr>
      <w:r>
        <w:t xml:space="preserve">durch persische Baumeister, dann mit Benützung des byzantinischen </w:t>
      </w:r>
    </w:p>
    <w:p>
      <w:pPr>
        <w:pStyle w:val="Normal"/>
      </w:pPr>
      <w:r>
        <w:t xml:space="preserve">und überhaupt jedes vorgefundenen Stiles und Materials. Skulptur </w:t>
      </w:r>
    </w:p>
    <w:p>
      <w:pPr>
        <w:pStyle w:val="Normal"/>
      </w:pPr>
      <w:r>
        <w:t xml:space="preserve">und Malerei existieren so gut wie gar nicht, weil man die Vorschrift des </w:t>
      </w:r>
    </w:p>
    <w:p>
      <w:pPr>
        <w:pStyle w:val="Normal"/>
      </w:pPr>
      <w:r>
        <w:t xml:space="preserve">Korans nicht nur innehielt, sondern weit über den Wortlaut übertrieb. </w:t>
      </w:r>
    </w:p>
    <w:p>
      <w:pPr>
        <w:pStyle w:val="Normal"/>
      </w:pPr>
      <w:r>
        <w:t>Was dabei der Geist überhaupt einbüßte, läßt sich denken.«12</w:t>
      </w:r>
    </w:p>
    <w:p>
      <w:pPr>
        <w:pStyle w:val="Para 2"/>
      </w:pPr>
      <w:r>
        <w:t xml:space="preserve">Absonderung vs. Neugier und Offenheit </w:t>
      </w:r>
    </w:p>
    <w:p>
      <w:pPr>
        <w:pStyle w:val="Normal"/>
      </w:pPr>
      <w:r>
        <w:t>In der historischen Wirklichkeit gibt es für die Richtung einer Ent-</w:t>
      </w:r>
    </w:p>
    <w:p>
      <w:pPr>
        <w:pStyle w:val="Normal"/>
      </w:pPr>
      <w:r>
        <w:t xml:space="preserve">wicklung stets viele Gründe, und in der Rückschau sehen bestimmte </w:t>
      </w:r>
    </w:p>
    <w:p>
      <w:pPr>
        <w:pStyle w:val="Normal"/>
      </w:pPr>
      <w:r>
        <w:t>Entwicklungspfade zumeist viel determinierter aus, als sie es im Vor-</w:t>
      </w:r>
    </w:p>
    <w:p>
      <w:pPr>
        <w:pStyle w:val="Normal"/>
      </w:pPr>
      <w:r>
        <w:t xml:space="preserve">hinein waren. Vor monokausalen Erklärungen sollte man sich also in </w:t>
      </w:r>
    </w:p>
    <w:p>
      <w:pPr>
        <w:pStyle w:val="Normal"/>
      </w:pPr>
      <w:r>
        <w:t xml:space="preserve">Acht nehmen. Gleichwohl ist die Hypothese sehr schlüssig und auch </w:t>
      </w:r>
    </w:p>
    <w:p>
      <w:pPr>
        <w:pStyle w:val="Normal"/>
      </w:pPr>
      <w:r>
        <w:t>empirisch belastbar, dass die Religion des Islam durch das Überlegen-</w:t>
      </w:r>
    </w:p>
    <w:p>
      <w:pPr>
        <w:pStyle w:val="Normal"/>
      </w:pPr>
      <w:r>
        <w:t xml:space="preserve">heitsgefühl, das sie dem Gläubigen gibt, und durch die Erziehung zur </w:t>
      </w:r>
    </w:p>
    <w:p>
      <w:pPr>
        <w:pStyle w:val="Normal"/>
      </w:pPr>
      <w:r>
        <w:t xml:space="preserve">Verachtung der Ungläubigen das Interesse der Muslime an der Welt </w:t>
      </w:r>
    </w:p>
    <w:p>
      <w:pPr>
        <w:pStyle w:val="Normal"/>
      </w:pPr>
      <w:r>
        <w:t>der Ungläubigen lähmt sowie Neugier, Forschergeist und Bildungs-</w:t>
      </w:r>
    </w:p>
    <w:p>
      <w:pPr>
        <w:pStyle w:val="Normal"/>
      </w:pPr>
      <w:r>
        <w:t xml:space="preserve">eifer einschränkt. Dies gilt umso mehr, je intensiver die Religion den </w:t>
      </w:r>
    </w:p>
    <w:p>
      <w:pPr>
        <w:pStyle w:val="Normal"/>
      </w:pPr>
      <w:r>
        <w:t xml:space="preserve">Alltag und das tägliche Leben prägt. Die Religion formt grundlegende </w:t>
      </w:r>
    </w:p>
    <w:p>
      <w:pPr>
        <w:pStyle w:val="Normal"/>
      </w:pPr>
      <w:r>
        <w:t>kulturelle Einstellungen, und diese kulturelle Prägung durch die Re-</w:t>
      </w:r>
    </w:p>
    <w:p>
      <w:pPr>
        <w:pStyle w:val="Normal"/>
      </w:pPr>
      <w:r>
        <w:t xml:space="preserve">ligion hält auch dann noch über Generationen an, wenn der religiöse </w:t>
      </w:r>
    </w:p>
    <w:p>
      <w:pPr>
        <w:pStyle w:val="Normal"/>
      </w:pPr>
      <w:r>
        <w:t xml:space="preserve">Einfluss selbst sinkt. </w:t>
      </w:r>
    </w:p>
    <w:p>
      <w:pPr>
        <w:pStyle w:val="Normal"/>
      </w:pPr>
      <w:r>
        <w:t>Burckhardt sagt dazu: »Die Wirkung der Religionen auf die Kul-</w:t>
      </w:r>
    </w:p>
    <w:p>
      <w:pPr>
        <w:pStyle w:val="Normal"/>
      </w:pPr>
      <w:r>
        <w:t>turen hängt natürlich sehr von ihrem Geltungsgrad im Leben über-</w:t>
      </w:r>
    </w:p>
    <w:p>
      <w:pPr>
        <w:pStyle w:val="Normal"/>
      </w:pPr>
      <w:r>
        <w:t xml:space="preserve">haupt ab, allein nicht bloß vom gegenwärtigen, sondern auch von den </w:t>
      </w:r>
    </w:p>
    <w:p>
      <w:pPr>
        <w:pStyle w:val="Normal"/>
      </w:pPr>
      <w:r>
        <w:t xml:space="preserve">ehemaligen Geltungsgraden. Eine Religion knickt im entscheidenden </w:t>
      </w:r>
    </w:p>
    <w:p>
      <w:pPr>
        <w:pStyle w:val="Normal"/>
      </w:pPr>
      <w:r>
        <w:t xml:space="preserve">geistigen Entwicklungsaugenblick eine Falte in den Geist eines Volkes, </w:t>
      </w:r>
    </w:p>
    <w:p>
      <w:pPr>
        <w:pStyle w:val="Normal"/>
      </w:pPr>
      <w:r>
        <w:t xml:space="preserve">die nie mehr auszuglätten ist. Und wenn dann später auch alle Pforten </w:t>
      </w:r>
    </w:p>
    <w:p>
      <w:pPr>
        <w:pStyle w:val="Normal"/>
      </w:pPr>
      <w:r>
        <w:t xml:space="preserve">in die freie Kultur hinein geöffnet werden, so ist die Neigung oder doch </w:t>
      </w:r>
    </w:p>
    <w:p>
      <w:pPr>
        <w:pStyle w:val="Normal"/>
      </w:pPr>
      <w:r>
        <w:t xml:space="preserve">die beste Neigung für das früher Verwehrte vorüber. Denn derjenige </w:t>
      </w:r>
    </w:p>
    <w:p>
      <w:pPr>
        <w:pStyle w:val="Normal"/>
      </w:pPr>
      <w:r>
        <w:t>Moment kehrt nicht wieder, da der betreffende Kulturzweig, im Zu-</w:t>
      </w:r>
    </w:p>
    <w:p>
      <w:pPr>
        <w:pStyle w:val="Normal"/>
      </w:pPr>
      <w:r>
        <w:t xml:space="preserve">135 </w:t>
      </w:r>
    </w:p>
    <w:p>
      <w:pPr>
        <w:pStyle w:val="Normal"/>
      </w:pPr>
      <w:r>
        <w:bookmarkStart w:id="137" w:name="p136"/>
        <w:t/>
        <w:bookmarkEnd w:id="137"/>
        <w:t xml:space="preserve">sammenhang mit sonstiger Erhöhung des nationalen Lebens, geblüht </w:t>
      </w:r>
    </w:p>
    <w:p>
      <w:pPr>
        <w:pStyle w:val="Normal"/>
      </w:pPr>
      <w:r>
        <w:t xml:space="preserve">haben würde. Wie große Wälder einmal und dann, wenn ausgerottet, </w:t>
      </w:r>
    </w:p>
    <w:p>
      <w:pPr>
        <w:pStyle w:val="Normal"/>
      </w:pPr>
      <w:r>
        <w:t>nicht wieder wachsen, so besitzen und erwerben Mensch und Volk ge-</w:t>
      </w:r>
    </w:p>
    <w:p>
      <w:pPr>
        <w:pStyle w:val="Normal"/>
      </w:pPr>
      <w:r>
        <w:t xml:space="preserve">wisse Dinge in der Jugend oder nie.«13 </w:t>
      </w:r>
    </w:p>
    <w:p>
      <w:pPr>
        <w:pStyle w:val="Normal"/>
      </w:pPr>
      <w:r>
        <w:t xml:space="preserve">So erklärt sich das relative Zurückbleiben islamischer Länder auch </w:t>
      </w:r>
    </w:p>
    <w:p>
      <w:pPr>
        <w:pStyle w:val="Normal"/>
      </w:pPr>
      <w:r>
        <w:t xml:space="preserve">dort, wo sich das öffentliche und private Leben in gewissem Umfang </w:t>
      </w:r>
    </w:p>
    <w:p>
      <w:pPr>
        <w:pStyle w:val="Normal"/>
      </w:pPr>
      <w:r>
        <w:t xml:space="preserve">säkularisiert hat. Die durch den Islam bewirkte geistige Steppe im </w:t>
      </w:r>
    </w:p>
    <w:p>
      <w:pPr>
        <w:pStyle w:val="Normal"/>
      </w:pPr>
      <w:r>
        <w:t xml:space="preserve">Leben der Völker wird nicht automatisch wieder fruchtbar, wenn die </w:t>
      </w:r>
    </w:p>
    <w:p>
      <w:pPr>
        <w:pStyle w:val="Normal"/>
      </w:pPr>
      <w:r>
        <w:t xml:space="preserve">Geltung der Religion zurückgeht. Hier lauert eine geistige Falle, die </w:t>
      </w:r>
    </w:p>
    <w:p>
      <w:pPr>
        <w:pStyle w:val="Normal"/>
      </w:pPr>
      <w:r>
        <w:t>den weltweiten Wiederaufstieg eines konservativen Islam mit funda-</w:t>
      </w:r>
    </w:p>
    <w:p>
      <w:pPr>
        <w:pStyle w:val="Normal"/>
      </w:pPr>
      <w:r>
        <w:t>mentalistischen Zügen erklärt und am Ende den Modernisierungs-</w:t>
      </w:r>
    </w:p>
    <w:p>
      <w:pPr>
        <w:pStyle w:val="Normal"/>
      </w:pPr>
      <w:r>
        <w:t xml:space="preserve">rückstand der islamischen Länder noch vergrößern kann: </w:t>
      </w:r>
    </w:p>
    <w:p>
      <w:pPr>
        <w:pStyle w:val="Normal"/>
      </w:pPr>
      <w:r>
        <w:t xml:space="preserve">Der Vorsprung des Westens wird in der islamischen Welt als ein </w:t>
      </w:r>
    </w:p>
    <w:p>
      <w:pPr>
        <w:pStyle w:val="Normal"/>
      </w:pPr>
      <w:r>
        <w:t xml:space="preserve">Schock empfunden. Er wird aber häufig nicht verstanden als Aufruf </w:t>
      </w:r>
    </w:p>
    <w:p>
      <w:pPr>
        <w:pStyle w:val="Normal"/>
      </w:pPr>
      <w:r>
        <w:t>zu überprüfen, was an der Lehre des Islam und den durch ihn bewirk-</w:t>
      </w:r>
    </w:p>
    <w:p>
      <w:pPr>
        <w:pStyle w:val="Normal"/>
      </w:pPr>
      <w:r>
        <w:t xml:space="preserve">ten Einstellungen der Gläubigen verändert werden müsste, sondern als </w:t>
      </w:r>
    </w:p>
    <w:p>
      <w:pPr>
        <w:pStyle w:val="Normal"/>
      </w:pPr>
      <w:r>
        <w:t xml:space="preserve">Mahnung, zu den »Ursprüngen« der Religion zurückzukehren, ihre </w:t>
      </w:r>
    </w:p>
    <w:p>
      <w:pPr>
        <w:pStyle w:val="Normal"/>
      </w:pPr>
      <w:r>
        <w:t xml:space="preserve">Modernisierung zu verhindern und die eingeleitete Säkularisierung </w:t>
      </w:r>
    </w:p>
    <w:p>
      <w:pPr>
        <w:pStyle w:val="Normal"/>
      </w:pPr>
      <w:r>
        <w:t xml:space="preserve">des öffentlichen und privaten Lebens zurückzuführen. So kam es in </w:t>
      </w:r>
    </w:p>
    <w:p>
      <w:pPr>
        <w:pStyle w:val="Normal"/>
      </w:pPr>
      <w:r>
        <w:t xml:space="preserve">vielen islamischen Ländern u. a. </w:t>
      </w:r>
    </w:p>
    <w:p>
      <w:pPr>
        <w:pStyle w:val="Normal"/>
      </w:pPr>
      <w:r>
        <w:t xml:space="preserve">- zur Verstärkung der Scharia im Rechtssystem, </w:t>
      </w:r>
    </w:p>
    <w:p>
      <w:pPr>
        <w:pStyle w:val="Normal"/>
      </w:pPr>
      <w:r>
        <w:t>- zur Verschärfung und forcierten Durchsetzung der Bekleidungs-</w:t>
      </w:r>
    </w:p>
    <w:p>
      <w:pPr>
        <w:pStyle w:val="Normal"/>
      </w:pPr>
      <w:r>
        <w:t xml:space="preserve">vorschriften für Frauen, </w:t>
      </w:r>
    </w:p>
    <w:p>
      <w:pPr>
        <w:pStyle w:val="Normal"/>
      </w:pPr>
      <w:r>
        <w:t xml:space="preserve">- zur größeren Betonung religiöser Erziehung mit der Folge, dass </w:t>
      </w:r>
    </w:p>
    <w:p>
      <w:pPr>
        <w:pStyle w:val="Normal"/>
      </w:pPr>
      <w:r>
        <w:t>z.B. die Evolutionslehre aus den Lehrplänen der Schulen in der</w:t>
      </w:r>
    </w:p>
    <w:p>
      <w:pPr>
        <w:pStyle w:val="Normal"/>
      </w:pPr>
      <w:r>
        <w:t xml:space="preserve">Türkei gestrichen wurde, und </w:t>
      </w:r>
    </w:p>
    <w:p>
      <w:pPr>
        <w:pStyle w:val="Normal"/>
      </w:pPr>
      <w:r>
        <w:t xml:space="preserve">- zu wachsenden Bedrängnissen für die immer kleiner werdenden </w:t>
      </w:r>
    </w:p>
    <w:p>
      <w:pPr>
        <w:pStyle w:val="Normal"/>
      </w:pPr>
      <w:r>
        <w:t xml:space="preserve">christlichen und anderen religiösen Minderheiten. </w:t>
      </w:r>
    </w:p>
    <w:p>
      <w:pPr>
        <w:pStyle w:val="Normal"/>
      </w:pPr>
      <w:r>
        <w:t xml:space="preserve">Eine so verstandene Rückwendung des Islam zu seinen Ursprüngen </w:t>
      </w:r>
    </w:p>
    <w:p>
      <w:pPr>
        <w:pStyle w:val="Normal"/>
      </w:pPr>
      <w:r>
        <w:t xml:space="preserve">kann die Modernisierungskrise, in der sich alle islamischen Länder </w:t>
      </w:r>
    </w:p>
    <w:p>
      <w:pPr>
        <w:pStyle w:val="Normal"/>
      </w:pPr>
      <w:r>
        <w:t xml:space="preserve">mehr oder weniger befinden, weder auflösen noch entschärfen. Sie </w:t>
      </w:r>
    </w:p>
    <w:p>
      <w:pPr>
        <w:pStyle w:val="Normal"/>
      </w:pPr>
      <w:r>
        <w:t xml:space="preserve">kann allenfalls bewirken, dass der Modernisierungsrückstand sich </w:t>
      </w:r>
    </w:p>
    <w:p>
      <w:pPr>
        <w:pStyle w:val="Normal"/>
      </w:pPr>
      <w:r>
        <w:t xml:space="preserve">weiter vergrößert. </w:t>
      </w:r>
    </w:p>
    <w:p>
      <w:pPr>
        <w:pStyle w:val="Normal"/>
      </w:pPr>
      <w:r>
        <w:t xml:space="preserve">136 </w:t>
      </w:r>
    </w:p>
    <w:p>
      <w:pPr>
        <w:pStyle w:val="Para 2"/>
      </w:pPr>
      <w:r>
        <w:rPr>
          <w:rStyle w:val="Text5"/>
        </w:rPr>
        <w:bookmarkStart w:id="138" w:name="p137"/>
        <w:t/>
        <w:bookmarkEnd w:id="138"/>
      </w:r>
      <w:r>
        <w:t xml:space="preserve">Die Künste </w:t>
      </w:r>
    </w:p>
    <w:p>
      <w:pPr>
        <w:pStyle w:val="Normal"/>
      </w:pPr>
      <w:r>
        <w:t xml:space="preserve">Jacob Burckhardt sah vor 150 Jahren die Schädlichkeit des Islam für </w:t>
      </w:r>
    </w:p>
    <w:p>
      <w:pPr>
        <w:pStyle w:val="Normal"/>
      </w:pPr>
      <w:r>
        <w:t>die Kultur im »diabolische(n) Hochmut gegenüber den nicht islami-</w:t>
      </w:r>
    </w:p>
    <w:p>
      <w:pPr>
        <w:pStyle w:val="Normal"/>
      </w:pPr>
      <w:r>
        <w:t xml:space="preserve">schen Einwohnern und gegenüber anderen Völkern, bei periodischer </w:t>
      </w:r>
    </w:p>
    <w:p>
      <w:pPr>
        <w:pStyle w:val="Normal"/>
      </w:pPr>
      <w:r>
        <w:t xml:space="preserve">Erneuerung des Glaubenskrieges, ein Hochmut, wodurch man gegen </w:t>
      </w:r>
    </w:p>
    <w:p>
      <w:pPr>
        <w:pStyle w:val="Normal"/>
      </w:pPr>
      <w:r>
        <w:t xml:space="preserve">den noch immer unverhältnismäßig größten Teil der Welt und dessen </w:t>
      </w:r>
    </w:p>
    <w:p>
      <w:pPr>
        <w:pStyle w:val="Normal"/>
      </w:pPr>
      <w:r>
        <w:t xml:space="preserve">Verständnis abgesperrt ist«. Seit Burckhardts harschem Urteil hat sich </w:t>
      </w:r>
    </w:p>
    <w:p>
      <w:pPr>
        <w:pStyle w:val="Normal"/>
      </w:pPr>
      <w:r>
        <w:t>dieser Hochmut durch die im Zuge der Modernisierung unvermeid-</w:t>
      </w:r>
    </w:p>
    <w:p>
      <w:pPr>
        <w:pStyle w:val="Normal"/>
      </w:pPr>
      <w:r>
        <w:t xml:space="preserve">lichen Kontakte mit der westlichen Lebensart und der westlichen </w:t>
      </w:r>
    </w:p>
    <w:p>
      <w:pPr>
        <w:pStyle w:val="Normal"/>
      </w:pPr>
      <w:r>
        <w:t xml:space="preserve">Technik sicherlich gelockert. Bei der Mehrheit der Muslime lebt er </w:t>
      </w:r>
    </w:p>
    <w:p>
      <w:pPr>
        <w:pStyle w:val="Normal"/>
      </w:pPr>
      <w:r>
        <w:t>aber als unbewusste Grundeinstellung fort. Das erklärt das weitgehen-</w:t>
      </w:r>
    </w:p>
    <w:p>
      <w:pPr>
        <w:pStyle w:val="Normal"/>
      </w:pPr>
      <w:r>
        <w:t xml:space="preserve">de Desinteresse der im Westen lebenden Muslime an der westlichen </w:t>
      </w:r>
    </w:p>
    <w:p>
      <w:pPr>
        <w:pStyle w:val="Normal"/>
      </w:pPr>
      <w:r>
        <w:t xml:space="preserve">Kultur. Frauen im Hidschab und ihre Männer sieht man in London, </w:t>
      </w:r>
    </w:p>
    <w:p>
      <w:pPr>
        <w:pStyle w:val="Normal"/>
      </w:pPr>
      <w:r>
        <w:t xml:space="preserve">Paris oder Berlin zwar mit Kinderwagen auf den Straßen oder als </w:t>
      </w:r>
    </w:p>
    <w:p>
      <w:pPr>
        <w:pStyle w:val="Normal"/>
      </w:pPr>
      <w:r>
        <w:t xml:space="preserve">reiche Kundinnen aus den Ölstaaten im KaDeWe oder bei Harrods, </w:t>
      </w:r>
    </w:p>
    <w:p>
      <w:pPr>
        <w:pStyle w:val="Normal"/>
      </w:pPr>
      <w:r>
        <w:t>kaum jedoch in Buchhandlungen, in Museen, in der Oper, in Konzer-</w:t>
      </w:r>
    </w:p>
    <w:p>
      <w:pPr>
        <w:pStyle w:val="Normal"/>
      </w:pPr>
      <w:r>
        <w:t xml:space="preserve">ten oder bei der Besichtigung von Schlössern und Kirchen. </w:t>
      </w:r>
    </w:p>
    <w:p>
      <w:pPr>
        <w:pStyle w:val="Normal"/>
      </w:pPr>
      <w:r>
        <w:t xml:space="preserve">In einem Bericht über Liberalisierungstendenzen in Saudi-Arabien </w:t>
      </w:r>
    </w:p>
    <w:p>
      <w:pPr>
        <w:pStyle w:val="Normal"/>
      </w:pPr>
      <w:r>
        <w:t xml:space="preserve">feierte es Rainer Hermann im Mai 2017 als Fortschritt, dass saudische </w:t>
      </w:r>
    </w:p>
    <w:p>
      <w:pPr>
        <w:pStyle w:val="Normal"/>
      </w:pPr>
      <w:r>
        <w:t xml:space="preserve">Sänger mittlerweile auch in ihrem Heimatland öffentlich auftreten </w:t>
      </w:r>
    </w:p>
    <w:p>
      <w:pPr>
        <w:pStyle w:val="Normal"/>
      </w:pPr>
      <w:r>
        <w:t>können, dass es öffentliche Symphonie- und Jazzkonzerte ausländi-</w:t>
      </w:r>
    </w:p>
    <w:p>
      <w:pPr>
        <w:pStyle w:val="Normal"/>
      </w:pPr>
      <w:r>
        <w:t xml:space="preserve">scher Orchester gibt, dass Theateraufführungen möglich sind, dass </w:t>
      </w:r>
    </w:p>
    <w:p>
      <w:pPr>
        <w:pStyle w:val="Normal"/>
      </w:pPr>
      <w:r>
        <w:t>irgendwann vielleicht sogar öffentliche Kinos erlaubt werden. Er schil-</w:t>
      </w:r>
    </w:p>
    <w:p>
      <w:pPr>
        <w:pStyle w:val="Normal"/>
      </w:pPr>
      <w:r>
        <w:t xml:space="preserve">dert aber auch die Widerstände der wahhabitischen Geistlichkeit, auf </w:t>
      </w:r>
    </w:p>
    <w:p>
      <w:pPr>
        <w:pStyle w:val="Normal"/>
      </w:pPr>
      <w:r>
        <w:t xml:space="preserve">deren Unterstützung das Königshaus angewiesen ist, gegen die neuen </w:t>
      </w:r>
    </w:p>
    <w:p>
      <w:pPr>
        <w:pStyle w:val="Normal"/>
      </w:pPr>
      <w:r>
        <w:t xml:space="preserve">Freiheiten. Zwar können internationale Sinfonieorchester auftreten, </w:t>
      </w:r>
    </w:p>
    <w:p>
      <w:pPr>
        <w:pStyle w:val="Normal"/>
      </w:pPr>
      <w:r>
        <w:t>auch gibt es junge saudische Maler, aber in den Schulen bleiben Mal-</w:t>
      </w:r>
    </w:p>
    <w:p>
      <w:pPr>
        <w:pStyle w:val="Normal"/>
      </w:pPr>
      <w:r>
        <w:t>und Musikunterricht weiterhin verboten.14</w:t>
      </w:r>
    </w:p>
    <w:p>
      <w:pPr>
        <w:pStyle w:val="Normal"/>
      </w:pPr>
      <w:r>
        <w:t xml:space="preserve">Der deutsche Naturwissenschaftler Salman Ansari, 1941 als </w:t>
      </w:r>
    </w:p>
    <w:p>
      <w:pPr>
        <w:pStyle w:val="Normal"/>
      </w:pPr>
      <w:r>
        <w:t xml:space="preserve">Muslim in Indien geboren, zitiert aus dem letzten Brief, den ihm </w:t>
      </w:r>
    </w:p>
    <w:p>
      <w:pPr>
        <w:pStyle w:val="Normal"/>
      </w:pPr>
      <w:r>
        <w:t xml:space="preserve">sein Vater 1961 kurz vor seinem Tod aus Pakistan nach Deutschland </w:t>
      </w:r>
    </w:p>
    <w:p>
      <w:pPr>
        <w:pStyle w:val="Normal"/>
      </w:pPr>
      <w:r>
        <w:t xml:space="preserve">schrieb: </w:t>
      </w:r>
    </w:p>
    <w:p>
      <w:pPr>
        <w:pStyle w:val="Normal"/>
      </w:pPr>
      <w:r>
        <w:t>»Du bist umgeben von unermesslicher Schönheit, was Kunst, Li-</w:t>
      </w:r>
    </w:p>
    <w:p>
      <w:pPr>
        <w:pStyle w:val="Normal"/>
      </w:pPr>
      <w:r>
        <w:t xml:space="preserve">teratur und Musik betrifft. Nutze jede Sekunde, dieses Universum </w:t>
      </w:r>
    </w:p>
    <w:p>
      <w:pPr>
        <w:pStyle w:val="Normal"/>
      </w:pPr>
      <w:r>
        <w:t xml:space="preserve">137 </w:t>
      </w:r>
    </w:p>
    <w:p>
      <w:pPr>
        <w:pStyle w:val="Normal"/>
      </w:pPr>
      <w:r>
        <w:bookmarkStart w:id="139" w:name="p138"/>
        <w:t/>
        <w:bookmarkEnd w:id="139"/>
        <w:t xml:space="preserve">zu betreten, wo und wann immer Du nur kannst! Keine Religion der </w:t>
      </w:r>
    </w:p>
    <w:p>
      <w:pPr>
        <w:pStyle w:val="Normal"/>
      </w:pPr>
      <w:r>
        <w:t xml:space="preserve">Welt kann das Verlangen nach Schönheit auslöschen. </w:t>
      </w:r>
    </w:p>
    <w:p>
      <w:pPr>
        <w:pStyle w:val="Normal"/>
      </w:pPr>
      <w:r>
        <w:t>Einzig die islamische Welt wehrt sich anzuerkennen, dass die Küns-</w:t>
      </w:r>
    </w:p>
    <w:p>
      <w:pPr>
        <w:pStyle w:val="Normal"/>
      </w:pPr>
      <w:r>
        <w:t xml:space="preserve">te Ausdruck der Sehnsucht nach besseren Welten sind. Wie kann man </w:t>
      </w:r>
    </w:p>
    <w:p>
      <w:pPr>
        <w:pStyle w:val="Normal"/>
      </w:pPr>
      <w:r>
        <w:t xml:space="preserve">ein besserer Mensch werden, ohne die Erfahrung der Schönheit? </w:t>
      </w:r>
    </w:p>
    <w:p>
      <w:pPr>
        <w:pStyle w:val="Normal"/>
      </w:pPr>
      <w:r>
        <w:t xml:space="preserve">In der Ablehnung der Künste manifestiert sich die Arroganz und </w:t>
      </w:r>
    </w:p>
    <w:p>
      <w:pPr>
        <w:pStyle w:val="Normal"/>
      </w:pPr>
      <w:r>
        <w:t>Ignoranz des Islams. Es wird behauptet, die vollkommenste Konzent-</w:t>
      </w:r>
    </w:p>
    <w:p>
      <w:pPr>
        <w:pStyle w:val="Normal"/>
      </w:pPr>
      <w:r>
        <w:t xml:space="preserve">ration auf Allah werde durch Musik oder bildende Kunst gestört. (...) </w:t>
      </w:r>
    </w:p>
    <w:p>
      <w:pPr>
        <w:pStyle w:val="Normal"/>
      </w:pPr>
      <w:r>
        <w:t xml:space="preserve">Die islamische Welt hat Angst vor dem Verlangen des Menschen nach </w:t>
      </w:r>
    </w:p>
    <w:p>
      <w:pPr>
        <w:pStyle w:val="Normal"/>
      </w:pPr>
      <w:r>
        <w:t>schrankenloser Freiheit und Autonomie. Vielleicht ist darin die Tatsa-</w:t>
      </w:r>
    </w:p>
    <w:p>
      <w:pPr>
        <w:pStyle w:val="Normal"/>
      </w:pPr>
      <w:r>
        <w:t xml:space="preserve">che begründet, dass seit mehreren hundert Jahren Muslime nicht eine </w:t>
      </w:r>
    </w:p>
    <w:p>
      <w:pPr>
        <w:pStyle w:val="Normal"/>
      </w:pPr>
      <w:r>
        <w:t xml:space="preserve">einzige für die ganze Menschheit bedeutende Erfindung vorzuweisen </w:t>
      </w:r>
    </w:p>
    <w:p>
      <w:pPr>
        <w:pStyle w:val="Normal"/>
      </w:pPr>
      <w:r>
        <w:t xml:space="preserve">haben. (...) </w:t>
      </w:r>
    </w:p>
    <w:p>
      <w:pPr>
        <w:pStyle w:val="Normal"/>
      </w:pPr>
      <w:r>
        <w:t>Arroganz und Ignoranz sind stets gepaart mit Minderwertigkeits-</w:t>
      </w:r>
    </w:p>
    <w:p>
      <w:pPr>
        <w:pStyle w:val="Normal"/>
      </w:pPr>
      <w:r>
        <w:t xml:space="preserve">gefühlen. Der Hochmut vieler Muslime besteht darin, zu glauben, ihre </w:t>
      </w:r>
    </w:p>
    <w:p>
      <w:pPr>
        <w:pStyle w:val="Normal"/>
      </w:pPr>
      <w:r>
        <w:t>Religion sei die beste. (...) Diese angemaßte Überlegenheit vieler Mus-</w:t>
      </w:r>
    </w:p>
    <w:p>
      <w:pPr>
        <w:pStyle w:val="Normal"/>
      </w:pPr>
      <w:r>
        <w:t>lime verdunkelt ihren Blick, die Werte der anderen Kulturen anzu-</w:t>
      </w:r>
    </w:p>
    <w:p>
      <w:pPr>
        <w:pStyle w:val="Normal"/>
      </w:pPr>
      <w:r>
        <w:t xml:space="preserve">erkennen und davon zu lernen.«15 </w:t>
      </w:r>
    </w:p>
    <w:p>
      <w:pPr>
        <w:pStyle w:val="Normal"/>
      </w:pPr>
      <w:r>
        <w:t>Dies entspricht der Tradition der islamischen Kultur. Ihre Aus-</w:t>
      </w:r>
    </w:p>
    <w:p>
      <w:pPr>
        <w:pStyle w:val="Normal"/>
      </w:pPr>
      <w:r>
        <w:t>richtung auf die Dominanz der Religion und der religiösen Vorschrif-</w:t>
      </w:r>
    </w:p>
    <w:p>
      <w:pPr>
        <w:pStyle w:val="Normal"/>
      </w:pPr>
      <w:r>
        <w:t xml:space="preserve">ten für das menschliche Zusammenleben sah eine Rolle für die freien </w:t>
      </w:r>
    </w:p>
    <w:p>
      <w:pPr>
        <w:pStyle w:val="Normal"/>
      </w:pPr>
      <w:r>
        <w:t>Künste nicht vor. Angesichts der Vollständigkeit und universalen Gel-</w:t>
      </w:r>
    </w:p>
    <w:p>
      <w:pPr>
        <w:pStyle w:val="Normal"/>
      </w:pPr>
      <w:r>
        <w:t xml:space="preserve">tung der religiösen Offenbarung käme es ja der Gotteslästerung nahe, </w:t>
      </w:r>
    </w:p>
    <w:p>
      <w:pPr>
        <w:pStyle w:val="Normal"/>
      </w:pPr>
      <w:r>
        <w:t>sie als eigenständige Quelle menschlicher Bereicherung und als unab-</w:t>
      </w:r>
    </w:p>
    <w:p>
      <w:pPr>
        <w:pStyle w:val="Normal"/>
      </w:pPr>
      <w:r>
        <w:t xml:space="preserve">hängiges Reich des Geistes anzusehen. Dies wurde befördert durch </w:t>
      </w:r>
    </w:p>
    <w:p>
      <w:pPr>
        <w:pStyle w:val="Normal"/>
      </w:pPr>
      <w:r>
        <w:t>die Einheit von Religion und weltlicher Herrschaft, die in der islami-</w:t>
      </w:r>
    </w:p>
    <w:p>
      <w:pPr>
        <w:pStyle w:val="Normal"/>
      </w:pPr>
      <w:r>
        <w:t xml:space="preserve">schen Welt durchweg eine despotische Herrschaft war. Sie respektierte </w:t>
      </w:r>
    </w:p>
    <w:p>
      <w:pPr>
        <w:pStyle w:val="Normal"/>
      </w:pPr>
      <w:r>
        <w:t xml:space="preserve">zwar individuelle Eigentumsrechte, so wie es der Koran gebot, aber ein </w:t>
      </w:r>
    </w:p>
    <w:p>
      <w:pPr>
        <w:pStyle w:val="Normal"/>
      </w:pPr>
      <w:r>
        <w:t xml:space="preserve">zweckfreies, von der Religion unabhängiges Geistesleben war für den </w:t>
      </w:r>
    </w:p>
    <w:p>
      <w:pPr>
        <w:pStyle w:val="Normal"/>
      </w:pPr>
      <w:r>
        <w:t xml:space="preserve">Gläubigen nicht vorgesehen. </w:t>
      </w:r>
    </w:p>
    <w:p>
      <w:pPr>
        <w:pStyle w:val="Normal"/>
      </w:pPr>
      <w:r>
        <w:t xml:space="preserve">Auch in der Frühphase des Islam übernahm die islamische Welt </w:t>
      </w:r>
    </w:p>
    <w:p>
      <w:pPr>
        <w:pStyle w:val="Normal"/>
      </w:pPr>
      <w:r>
        <w:t xml:space="preserve">aus den Kulturen der Unterworfenen nur das, was nützlich schien. </w:t>
      </w:r>
    </w:p>
    <w:p>
      <w:pPr>
        <w:pStyle w:val="Normal"/>
      </w:pPr>
      <w:r>
        <w:t>Darum wurden die mathematischen Werke der Inder und die philoso-</w:t>
      </w:r>
    </w:p>
    <w:p>
      <w:pPr>
        <w:pStyle w:val="Normal"/>
      </w:pPr>
      <w:r>
        <w:t>phischen Texte der Griechen ins Arabische übersetzt, nicht aber Wer-</w:t>
      </w:r>
    </w:p>
    <w:p>
      <w:pPr>
        <w:pStyle w:val="Normal"/>
      </w:pPr>
      <w:r>
        <w:t xml:space="preserve">ke der griechischen Literatur, weder die </w:t>
      </w:r>
      <w:r>
        <w:rPr>
          <w:rStyle w:val="Text0"/>
        </w:rPr>
        <w:t xml:space="preserve"> Ilias</w:t>
      </w:r>
      <w:r>
        <w:t xml:space="preserve"> noch die Dramen und </w:t>
      </w:r>
    </w:p>
    <w:p>
      <w:pPr>
        <w:pStyle w:val="Normal"/>
      </w:pPr>
      <w:r>
        <w:t xml:space="preserve">138 </w:t>
      </w:r>
    </w:p>
    <w:p>
      <w:pPr>
        <w:pStyle w:val="Normal"/>
      </w:pPr>
      <w:r>
        <w:bookmarkStart w:id="140" w:name="p139"/>
        <w:t/>
        <w:bookmarkEnd w:id="140"/>
        <w:t xml:space="preserve">Komödien der klassischen Zeit. Diese waren nicht »nützlich« und </w:t>
      </w:r>
    </w:p>
    <w:p>
      <w:pPr>
        <w:pStyle w:val="Normal"/>
      </w:pPr>
      <w:r>
        <w:t xml:space="preserve">darum uninteressant.16 Außerhalb von Märchenstoffen gab es bis ins </w:t>
      </w:r>
    </w:p>
    <w:p>
      <w:pPr>
        <w:pStyle w:val="Para 1"/>
      </w:pPr>
      <w:r>
        <w:rPr>
          <w:rStyle w:val="Text0"/>
        </w:rPr>
        <w:t xml:space="preserve">20. Jahrhundert hinein </w:t>
      </w:r>
      <w:r>
        <w:t xml:space="preserve"> keine Literatur aus islamischen Ländern, </w:t>
      </w:r>
      <w:r>
        <w:rPr>
          <w:rStyle w:val="Text0"/>
        </w:rPr>
        <w:t xml:space="preserve"> keine</w:t>
      </w:r>
    </w:p>
    <w:p>
      <w:pPr>
        <w:pStyle w:val="Normal"/>
      </w:pPr>
      <w:r>
        <w:t xml:space="preserve">Dramen, keine Komödien, keine Romane. Auch öffentliche Theater </w:t>
      </w:r>
    </w:p>
    <w:p>
      <w:pPr>
        <w:pStyle w:val="Normal"/>
      </w:pPr>
      <w:r>
        <w:t>und Aufführungen gab es nicht. Nur in Persien hielt sich in der Vers-</w:t>
      </w:r>
    </w:p>
    <w:p>
      <w:pPr>
        <w:pStyle w:val="Normal"/>
      </w:pPr>
      <w:r>
        <w:t xml:space="preserve">dichtung eine gewisse vorislamische Tradition. </w:t>
      </w:r>
    </w:p>
    <w:p>
      <w:pPr>
        <w:pStyle w:val="Normal"/>
      </w:pPr>
      <w:r>
        <w:t xml:space="preserve">Die </w:t>
      </w:r>
      <w:r>
        <w:rPr>
          <w:rStyle w:val="Text0"/>
        </w:rPr>
        <w:t xml:space="preserve"> bildende Kunst</w:t>
      </w:r>
      <w:r>
        <w:t xml:space="preserve"> litt im Islam von Anfang an unter dem in den </w:t>
      </w:r>
    </w:p>
    <w:p>
      <w:pPr>
        <w:pStyle w:val="Normal"/>
      </w:pPr>
      <w:r>
        <w:t xml:space="preserve">Koran hineininterpretierten Bildnisverbot. Die reiche griechische und </w:t>
      </w:r>
    </w:p>
    <w:p>
      <w:pPr>
        <w:pStyle w:val="Normal"/>
      </w:pPr>
      <w:r>
        <w:t xml:space="preserve">römische Tradition menschlicher Bildnisse ging so zugrunde. Dies </w:t>
      </w:r>
    </w:p>
    <w:p>
      <w:pPr>
        <w:pStyle w:val="Normal"/>
      </w:pPr>
      <w:r>
        <w:t xml:space="preserve">erstreckte sich auch auf alle plastischen Werke der bildenden Kunst. </w:t>
      </w:r>
    </w:p>
    <w:p>
      <w:pPr>
        <w:pStyle w:val="Normal"/>
      </w:pPr>
      <w:r>
        <w:t xml:space="preserve">Auch die für den Islam kennzeichnende Tabuisierung des nackten </w:t>
      </w:r>
    </w:p>
    <w:p>
      <w:pPr>
        <w:pStyle w:val="Normal"/>
      </w:pPr>
      <w:r>
        <w:t xml:space="preserve">menschlichen Körpers, insbesondere des weiblichen, spielte hier eine </w:t>
      </w:r>
    </w:p>
    <w:p>
      <w:pPr>
        <w:pStyle w:val="Normal"/>
      </w:pPr>
      <w:r>
        <w:t xml:space="preserve">Rolle. Jeder barocke Schlossgarten mit seinem reichen Bestand an </w:t>
      </w:r>
    </w:p>
    <w:p>
      <w:pPr>
        <w:pStyle w:val="Normal"/>
      </w:pPr>
      <w:r>
        <w:t xml:space="preserve">nackten Figuren ist für das islamische Auge eine Versündigung gegen </w:t>
      </w:r>
    </w:p>
    <w:p>
      <w:pPr>
        <w:pStyle w:val="Normal"/>
      </w:pPr>
      <w:r>
        <w:t>die Gebote Gottes. Der Kontrast zu den verhüllten weiblichen Figu-</w:t>
      </w:r>
    </w:p>
    <w:p>
      <w:pPr>
        <w:pStyle w:val="Normal"/>
      </w:pPr>
      <w:r>
        <w:t>ren, die mittlerweile überall in Europa die einschlägigen Viertel bevöl-</w:t>
      </w:r>
    </w:p>
    <w:p>
      <w:pPr>
        <w:pStyle w:val="Normal"/>
      </w:pPr>
      <w:r>
        <w:t xml:space="preserve">kern, könnte ja auch nicht größer sein. </w:t>
      </w:r>
    </w:p>
    <w:p>
      <w:pPr>
        <w:pStyle w:val="Normal"/>
      </w:pPr>
      <w:r>
        <w:t>So wurde den Malern und Bildhauern ihr wichtigster Gegen-</w:t>
      </w:r>
    </w:p>
    <w:p>
      <w:pPr>
        <w:pStyle w:val="Normal"/>
      </w:pPr>
      <w:r>
        <w:t xml:space="preserve">stand, der Mensch, der Ausdruck des menschlichen Gesichts und der </w:t>
      </w:r>
    </w:p>
    <w:p>
      <w:pPr>
        <w:pStyle w:val="Normal"/>
      </w:pPr>
      <w:r>
        <w:t>menschliche Körper genommen. Diese ungeheure Verarmung konn-</w:t>
      </w:r>
    </w:p>
    <w:p>
      <w:pPr>
        <w:pStyle w:val="Normal"/>
      </w:pPr>
      <w:r>
        <w:t xml:space="preserve">te auch durch exzessive florale Muster beim Marmorschneiden und </w:t>
      </w:r>
    </w:p>
    <w:p>
      <w:pPr>
        <w:pStyle w:val="Normal"/>
      </w:pPr>
      <w:r>
        <w:t>Teppichweben nicht ausgeglichen werden. Nur in persischen Miniatu-</w:t>
      </w:r>
    </w:p>
    <w:p>
      <w:pPr>
        <w:pStyle w:val="Normal"/>
      </w:pPr>
      <w:r>
        <w:t xml:space="preserve">ren überlebte die Abbildung des Menschen teilweise, führte aber eine </w:t>
      </w:r>
    </w:p>
    <w:p>
      <w:pPr>
        <w:pStyle w:val="Normal"/>
      </w:pPr>
      <w:r>
        <w:t xml:space="preserve">Randexistenz. </w:t>
      </w:r>
    </w:p>
    <w:p>
      <w:pPr>
        <w:pStyle w:val="Normal"/>
      </w:pPr>
      <w:r>
        <w:t>Eine zusätzliche Verödung der Künste bewirkte die von der Reli-</w:t>
      </w:r>
    </w:p>
    <w:p>
      <w:pPr>
        <w:pStyle w:val="Normal"/>
      </w:pPr>
      <w:r>
        <w:t>gion verordnete strikte Trennung der Geschlechter. Männer und Frau-</w:t>
      </w:r>
    </w:p>
    <w:p>
      <w:pPr>
        <w:pStyle w:val="Normal"/>
      </w:pPr>
      <w:r>
        <w:t>en haben im Islam kein öffentlich wahrnehmbares gemeinsames ge-</w:t>
      </w:r>
    </w:p>
    <w:p>
      <w:pPr>
        <w:pStyle w:val="Normal"/>
      </w:pPr>
      <w:r>
        <w:t xml:space="preserve">sellschaftliches Leben. Wo die gemischte Gesellschaft fehlt, sind aber </w:t>
      </w:r>
    </w:p>
    <w:p>
      <w:pPr>
        <w:pStyle w:val="Normal"/>
      </w:pPr>
      <w:r>
        <w:t>weder Komödien noch Romane denkbar. In der abendländischen Tra-</w:t>
      </w:r>
    </w:p>
    <w:p>
      <w:pPr>
        <w:pStyle w:val="Normal"/>
      </w:pPr>
      <w:r>
        <w:t>dition gibt es dagegen kaum eine bildliche oder skulpturale Kompositi-</w:t>
      </w:r>
    </w:p>
    <w:p>
      <w:pPr>
        <w:pStyle w:val="Normal"/>
      </w:pPr>
      <w:r>
        <w:t xml:space="preserve">on ohne die Mischung der Geschlechter. Das beginnt mit der Heiligen </w:t>
      </w:r>
    </w:p>
    <w:p>
      <w:pPr>
        <w:pStyle w:val="Normal"/>
      </w:pPr>
      <w:r>
        <w:t xml:space="preserve">Familie, setzt sich fort bei Kreuzigungsszenen und hört nicht auf bei </w:t>
      </w:r>
    </w:p>
    <w:p>
      <w:pPr>
        <w:pStyle w:val="Normal"/>
      </w:pPr>
      <w:r>
        <w:t xml:space="preserve">französischen Schäferidyllen aus dem 18. Jahrhundert. </w:t>
      </w:r>
    </w:p>
    <w:p>
      <w:pPr>
        <w:pStyle w:val="Normal"/>
      </w:pPr>
      <w:r>
        <w:t xml:space="preserve">Der muslimische Eroberer des nördlichen Indien, Muhammad von </w:t>
      </w:r>
    </w:p>
    <w:p>
      <w:pPr>
        <w:pStyle w:val="Normal"/>
      </w:pPr>
      <w:r>
        <w:t xml:space="preserve">Ghur, hatte 1193 in der Nähe des heutigen Delhi zum Zeichen des </w:t>
      </w:r>
    </w:p>
    <w:p>
      <w:pPr>
        <w:pStyle w:val="Normal"/>
      </w:pPr>
      <w:r>
        <w:t xml:space="preserve">139 </w:t>
      </w:r>
    </w:p>
    <w:p>
      <w:pPr>
        <w:pStyle w:val="Normal"/>
      </w:pPr>
      <w:r>
        <w:bookmarkStart w:id="141" w:name="p140"/>
        <w:t/>
        <w:bookmarkEnd w:id="141"/>
        <w:t xml:space="preserve">islamischen Siegs die Stadt Lal Kot gegründet und dort die Moschee </w:t>
      </w:r>
    </w:p>
    <w:p>
      <w:pPr>
        <w:pStyle w:val="Normal"/>
      </w:pPr>
      <w:r>
        <w:t>Qutb-ul-Islam (Macht des Islam) errichten lassen. Die Moschee wur-</w:t>
      </w:r>
    </w:p>
    <w:p>
      <w:pPr>
        <w:pStyle w:val="Normal"/>
      </w:pPr>
      <w:r>
        <w:t xml:space="preserve">de errichtet »auf dem zerstörten Tempel des geschlagenen Herrschers </w:t>
      </w:r>
    </w:p>
    <w:p>
      <w:pPr>
        <w:pStyle w:val="Normal"/>
      </w:pPr>
      <w:r>
        <w:t>Prithvi Raj, ein symbolischer Akt, die Überlegenheit der neuen Religi-</w:t>
      </w:r>
    </w:p>
    <w:p>
      <w:pPr>
        <w:pStyle w:val="Normal"/>
      </w:pPr>
      <w:r>
        <w:t xml:space="preserve">on zu demonstrieren«.17 Die große Anlage wurde aus den Trümmern </w:t>
      </w:r>
    </w:p>
    <w:p>
      <w:pPr>
        <w:pStyle w:val="Normal"/>
      </w:pPr>
      <w:r>
        <w:t xml:space="preserve">der von den Eroberern zerstörten indischen Tempel von indischen </w:t>
      </w:r>
    </w:p>
    <w:p>
      <w:pPr>
        <w:pStyle w:val="Normal"/>
      </w:pPr>
      <w:r>
        <w:t>Handwerkern errichtet. Überall sind die Steine mit indischen Skulp-</w:t>
      </w:r>
    </w:p>
    <w:p>
      <w:pPr>
        <w:pStyle w:val="Normal"/>
      </w:pPr>
      <w:r>
        <w:t xml:space="preserve">turen verbaut. Bei jedem Stein mit einer menschlichen oder göttlichen </w:t>
      </w:r>
    </w:p>
    <w:p>
      <w:pPr>
        <w:pStyle w:val="Normal"/>
      </w:pPr>
      <w:r>
        <w:t xml:space="preserve">Figur, der dort verbaut wurde, ist das Gesicht herausgeschlagen. Auch </w:t>
      </w:r>
    </w:p>
    <w:p>
      <w:pPr>
        <w:pStyle w:val="Normal"/>
      </w:pPr>
      <w:r>
        <w:t xml:space="preserve">800 Jahre später schockiert der Anblick. Ich fragte mich bei meinem </w:t>
      </w:r>
    </w:p>
    <w:p>
      <w:pPr>
        <w:pStyle w:val="Normal"/>
      </w:pPr>
      <w:r>
        <w:t>Besuch im November 2016, was die indischen Familien und Schul-</w:t>
      </w:r>
    </w:p>
    <w:p>
      <w:pPr>
        <w:pStyle w:val="Normal"/>
      </w:pPr>
      <w:r>
        <w:t xml:space="preserve">klassen dachten, die gleichzeitig mit mir die Anlage in großen Scharen </w:t>
      </w:r>
    </w:p>
    <w:p>
      <w:pPr>
        <w:pStyle w:val="Normal"/>
      </w:pPr>
      <w:r>
        <w:t xml:space="preserve">besuchten. </w:t>
      </w:r>
    </w:p>
    <w:p>
      <w:pPr>
        <w:pStyle w:val="Normal"/>
      </w:pPr>
      <w:r>
        <w:t>Es ist, so gesehen, kein Wunder, dass religiöse Spannungen zwi-</w:t>
      </w:r>
    </w:p>
    <w:p>
      <w:pPr>
        <w:pStyle w:val="Normal"/>
      </w:pPr>
      <w:r>
        <w:t>schen den Hindus und den Muslimen auf dem indischen Subkon-</w:t>
      </w:r>
    </w:p>
    <w:p>
      <w:pPr>
        <w:pStyle w:val="Normal"/>
      </w:pPr>
      <w:r>
        <w:t xml:space="preserve">tinent allgegenwärtig sind. Der Islam hatte wiederholt den Versuch </w:t>
      </w:r>
    </w:p>
    <w:p>
      <w:pPr>
        <w:pStyle w:val="Normal"/>
      </w:pPr>
      <w:r>
        <w:t xml:space="preserve">unternommen, die Kultur der Hindus zu zerstören, und ist dabei </w:t>
      </w:r>
    </w:p>
    <w:p>
      <w:pPr>
        <w:pStyle w:val="Normal"/>
      </w:pPr>
      <w:r>
        <w:t xml:space="preserve">zum Glück gescheitert. Diese kunst- und bilderfeindliche islamische </w:t>
      </w:r>
    </w:p>
    <w:p>
      <w:pPr>
        <w:pStyle w:val="Normal"/>
      </w:pPr>
      <w:r>
        <w:t xml:space="preserve">Tradition ist nicht tot. Sie wird von den radikalen Ausprägungen des </w:t>
      </w:r>
    </w:p>
    <w:p>
      <w:pPr>
        <w:pStyle w:val="Normal"/>
      </w:pPr>
      <w:r>
        <w:t>Islam auch in der Gegenwart noch fortgeführt. Untaten wie die Spren-</w:t>
      </w:r>
    </w:p>
    <w:p>
      <w:pPr>
        <w:pStyle w:val="Normal"/>
      </w:pPr>
      <w:r>
        <w:t xml:space="preserve">gung der beiden 1500 Jahre alten, in die Felswand gehauenen riesigen </w:t>
      </w:r>
    </w:p>
    <w:p>
      <w:pPr>
        <w:pStyle w:val="Normal"/>
      </w:pPr>
      <w:r>
        <w:t xml:space="preserve">Buddhafiguren im afghanischen Bamiyan-Tal durch die Taliban im </w:t>
      </w:r>
    </w:p>
    <w:p>
      <w:pPr>
        <w:pStyle w:val="Normal"/>
      </w:pPr>
      <w:r>
        <w:t>März 2001 und das Wüten des IS gegen Bildnisse und antike Kultur-</w:t>
      </w:r>
    </w:p>
    <w:p>
      <w:pPr>
        <w:pStyle w:val="Normal"/>
      </w:pPr>
      <w:r>
        <w:t xml:space="preserve">güter während seiner Schreckensherrschaft im Irak und in Syrien von </w:t>
      </w:r>
    </w:p>
    <w:p>
      <w:pPr>
        <w:pStyle w:val="Normal"/>
      </w:pPr>
      <w:r>
        <w:t>2014 bis 2017 waren nicht nur sinnlose Aggressionen entarteter Ter-</w:t>
      </w:r>
    </w:p>
    <w:p>
      <w:pPr>
        <w:pStyle w:val="Normal"/>
      </w:pPr>
      <w:r>
        <w:t>roristen, sie wurzeln vielmehr in einer ehrwürdigen islamischen Tra-</w:t>
      </w:r>
    </w:p>
    <w:p>
      <w:pPr>
        <w:pStyle w:val="Para 1"/>
      </w:pPr>
      <w:r>
        <w:rPr>
          <w:rStyle w:val="Text0"/>
        </w:rPr>
        <w:t xml:space="preserve">dition. </w:t>
      </w:r>
      <w:r>
        <w:t xml:space="preserve"> Kunstfeindlichkeit und Bilderstürmerei zählen in gewissem Sinne </w:t>
      </w:r>
    </w:p>
    <w:p>
      <w:pPr>
        <w:pStyle w:val="Para 1"/>
      </w:pPr>
      <w:r>
        <w:rPr>
          <w:rStyle w:val="Text0"/>
        </w:rPr>
        <w:t/>
      </w:r>
      <w:r>
        <w:t xml:space="preserve">zum islamischen Glaubenskern.18 </w:t>
      </w:r>
    </w:p>
    <w:p>
      <w:pPr>
        <w:pStyle w:val="Normal"/>
      </w:pPr>
      <w:r>
        <w:t>In der Architektur ist die islamische Kultur stark von der oströmi-</w:t>
      </w:r>
    </w:p>
    <w:p>
      <w:pPr>
        <w:pStyle w:val="Normal"/>
      </w:pPr>
      <w:r>
        <w:t xml:space="preserve">schen und persischen Tradition geprägt. Eine selbstständige islamische </w:t>
      </w:r>
    </w:p>
    <w:p>
      <w:pPr>
        <w:pStyle w:val="Normal"/>
      </w:pPr>
      <w:r>
        <w:t>Baukultur hat sich nie entwickelt. Der Inbegriff der Moschee-Archi-</w:t>
      </w:r>
    </w:p>
    <w:p>
      <w:pPr>
        <w:pStyle w:val="Normal"/>
      </w:pPr>
      <w:r>
        <w:t xml:space="preserve">tektur ist immer noch die Hagia Sophia, im 6. Jahrhundert n. Chr. </w:t>
      </w:r>
    </w:p>
    <w:p>
      <w:pPr>
        <w:pStyle w:val="Normal"/>
      </w:pPr>
      <w:r>
        <w:t xml:space="preserve">unter Kaiser Justinian als christliche Kirche erbaut. Neben Moscheen </w:t>
      </w:r>
    </w:p>
    <w:p>
      <w:pPr>
        <w:pStyle w:val="Normal"/>
      </w:pPr>
      <w:r>
        <w:t xml:space="preserve">entstanden Festungen, Paläste und Grabmäler, Letztere durchweg im </w:t>
      </w:r>
    </w:p>
    <w:p>
      <w:pPr>
        <w:pStyle w:val="Normal"/>
      </w:pPr>
      <w:r>
        <w:t>persischen Stil. Einen planvollen Städtebau mit Achsen und öffent-</w:t>
      </w:r>
    </w:p>
    <w:p>
      <w:pPr>
        <w:pStyle w:val="Normal"/>
      </w:pPr>
      <w:r>
        <w:t xml:space="preserve">140 </w:t>
      </w:r>
    </w:p>
    <w:p>
      <w:pPr>
        <w:pStyle w:val="Normal"/>
      </w:pPr>
      <w:r>
        <w:bookmarkStart w:id="142" w:name="p141"/>
        <w:t/>
        <w:bookmarkEnd w:id="142"/>
        <w:t xml:space="preserve">lichen Plätzen nach griechischem und römischem Vorbild gab es </w:t>
      </w:r>
    </w:p>
    <w:p>
      <w:pPr>
        <w:pStyle w:val="Normal"/>
      </w:pPr>
      <w:r>
        <w:t xml:space="preserve">nicht.19 Die Städte wuchsen genau wie Dörfer wild, ohne Plan und </w:t>
      </w:r>
    </w:p>
    <w:p>
      <w:pPr>
        <w:pStyle w:val="Normal"/>
      </w:pPr>
      <w:r>
        <w:t xml:space="preserve">öffentliche Infrastruktur. </w:t>
      </w:r>
    </w:p>
    <w:p>
      <w:pPr>
        <w:pStyle w:val="Normal"/>
      </w:pPr>
      <w:r>
        <w:t xml:space="preserve">Damit korrespondiert, dass in der islamischen Welt der Sinn für </w:t>
      </w:r>
    </w:p>
    <w:p>
      <w:pPr>
        <w:pStyle w:val="Normal"/>
      </w:pPr>
      <w:r>
        <w:t xml:space="preserve">das Messbare und das Messen für lange Zeit wenig ausgeprägt war. </w:t>
      </w:r>
    </w:p>
    <w:p>
      <w:pPr>
        <w:pStyle w:val="Normal"/>
      </w:pPr>
      <w:r>
        <w:t>Noch im 19. Jahrhundert waren nicht einmal die Waagen und Ge-</w:t>
      </w:r>
    </w:p>
    <w:p>
      <w:pPr>
        <w:pStyle w:val="Normal"/>
      </w:pPr>
      <w:r>
        <w:t xml:space="preserve">wichte auf den Märkten geeicht, sondern folgten undurchschaubaren </w:t>
      </w:r>
    </w:p>
    <w:p>
      <w:pPr>
        <w:pStyle w:val="Normal"/>
      </w:pPr>
      <w:r>
        <w:t>lokalen Gebräuchen.20 Auch geografische Distanzen wurden nicht ob-</w:t>
      </w:r>
    </w:p>
    <w:p>
      <w:pPr>
        <w:pStyle w:val="Normal"/>
      </w:pPr>
      <w:r>
        <w:t>jektiv gemessen. Bei längeren Distanzen kalkulierte man in Tagesrei-</w:t>
      </w:r>
    </w:p>
    <w:p>
      <w:pPr>
        <w:pStyle w:val="Normal"/>
      </w:pPr>
      <w:r>
        <w:t xml:space="preserve">sen. Entfernungsangaben auf Wegweisern gab es auf den Straßen des </w:t>
      </w:r>
    </w:p>
    <w:p>
      <w:pPr>
        <w:pStyle w:val="Normal"/>
      </w:pPr>
      <w:r>
        <w:t xml:space="preserve">Osmanischen Reiches nicht. Aus der oströmischen Tradition blieb die </w:t>
      </w:r>
    </w:p>
    <w:p>
      <w:pPr>
        <w:pStyle w:val="Normal"/>
      </w:pPr>
      <w:r>
        <w:t xml:space="preserve">römische Meile noch für einige Zeit in Erinnerung und in Gebrauch, </w:t>
      </w:r>
    </w:p>
    <w:p>
      <w:pPr>
        <w:pStyle w:val="Normal"/>
      </w:pPr>
      <w:r>
        <w:t>aber auch sie verschwand bald.21 Nicht einmal an exakten Grenzzie-</w:t>
      </w:r>
    </w:p>
    <w:p>
      <w:pPr>
        <w:pStyle w:val="Normal"/>
      </w:pPr>
      <w:r>
        <w:t>hungen zwischen politischen Einheiten gab es ein Interesse. Man inte-</w:t>
      </w:r>
    </w:p>
    <w:p>
      <w:pPr>
        <w:pStyle w:val="Normal"/>
      </w:pPr>
      <w:r>
        <w:t>ressierte sich für Orte mit Untertanen und darauf basierenden Steuer-</w:t>
      </w:r>
    </w:p>
    <w:p>
      <w:pPr>
        <w:pStyle w:val="Normal"/>
      </w:pPr>
      <w:r>
        <w:t xml:space="preserve">einnahmen. Erst im Jahr 1914 wurde mit russischer und britischer </w:t>
      </w:r>
    </w:p>
    <w:p>
      <w:pPr>
        <w:pStyle w:val="Normal"/>
      </w:pPr>
      <w:r>
        <w:t xml:space="preserve">Hilfe der Grenzverlauf zwischen dem Osmanischen Reich und dem </w:t>
      </w:r>
    </w:p>
    <w:p>
      <w:pPr>
        <w:pStyle w:val="Normal"/>
      </w:pPr>
      <w:r>
        <w:t>Iran festgelegt.22</w:t>
      </w:r>
    </w:p>
    <w:p>
      <w:pPr>
        <w:pStyle w:val="Normal"/>
      </w:pPr>
      <w:r>
        <w:t>Ebenso wenig wie die Messung des Raums interessierte die Mes-</w:t>
      </w:r>
    </w:p>
    <w:p>
      <w:pPr>
        <w:pStyle w:val="Normal"/>
      </w:pPr>
      <w:r>
        <w:t xml:space="preserve">sung der Zeit. Das fiel schon in der Mitte des 16. Jahrhunderts dem </w:t>
      </w:r>
    </w:p>
    <w:p>
      <w:pPr>
        <w:pStyle w:val="Normal"/>
      </w:pPr>
      <w:r>
        <w:t xml:space="preserve">Botschafter des deutschen Kaisers bei der Reise nach Konstantinopel </w:t>
      </w:r>
    </w:p>
    <w:p>
      <w:pPr>
        <w:pStyle w:val="Normal"/>
      </w:pPr>
      <w:r>
        <w:t xml:space="preserve">auf: Wenn die Delegationsmitglieder baten, bei Tagesanbruch geweckt </w:t>
      </w:r>
    </w:p>
    <w:p>
      <w:pPr>
        <w:pStyle w:val="Normal"/>
      </w:pPr>
      <w:r>
        <w:t xml:space="preserve">zu werden, wurden sie von ihren türkischen Begleitern durchaus auch </w:t>
      </w:r>
    </w:p>
    <w:p>
      <w:pPr>
        <w:pStyle w:val="Normal"/>
      </w:pPr>
      <w:r>
        <w:t xml:space="preserve">kurz nach Mitternacht bei hellem Mondschein geweckt. Wenn es dann </w:t>
      </w:r>
    </w:p>
    <w:p>
      <w:pPr>
        <w:pStyle w:val="Normal"/>
      </w:pPr>
      <w:r>
        <w:t>wieder dunkler wurde, legten sich die Türken erneut schlafen. Schließ-</w:t>
      </w:r>
    </w:p>
    <w:p>
      <w:pPr>
        <w:pStyle w:val="Normal"/>
      </w:pPr>
      <w:r>
        <w:t xml:space="preserve">lich bestand die Delegation darauf, nach Maßgabe ihrer mitgeführten </w:t>
      </w:r>
    </w:p>
    <w:p>
      <w:pPr>
        <w:pStyle w:val="Normal"/>
      </w:pPr>
      <w:r>
        <w:t xml:space="preserve">Uhr selbst aufzustehen und sodann die türkischen Begleiter zu wecken. </w:t>
      </w:r>
    </w:p>
    <w:p>
      <w:pPr>
        <w:pStyle w:val="Normal"/>
      </w:pPr>
      <w:r>
        <w:t xml:space="preserve">Diese brauchten einige Zeit, bis sie begriffen, dass die Zeiger der Uhr </w:t>
      </w:r>
    </w:p>
    <w:p>
      <w:pPr>
        <w:pStyle w:val="Normal"/>
      </w:pPr>
      <w:r>
        <w:t>ein zuverlässiger Anhaltspunkt waren.23 Erst um die Mitte des 19. Jahr-</w:t>
      </w:r>
    </w:p>
    <w:p>
      <w:pPr>
        <w:pStyle w:val="Normal"/>
      </w:pPr>
      <w:r>
        <w:t xml:space="preserve">hunderts wurde die erste öffentliche Uhr in Istanbul aufgestellt.24 </w:t>
      </w:r>
    </w:p>
    <w:p>
      <w:pPr>
        <w:pStyle w:val="Normal"/>
      </w:pPr>
      <w:r>
        <w:t xml:space="preserve">Die zuverlässige Koordination in Raum und Zeit auf der Basis </w:t>
      </w:r>
    </w:p>
    <w:p>
      <w:pPr>
        <w:pStyle w:val="Normal"/>
      </w:pPr>
      <w:r>
        <w:t xml:space="preserve">objektiver Messungen ist ein zentrales Element der abendländischen </w:t>
      </w:r>
    </w:p>
    <w:p>
      <w:pPr>
        <w:pStyle w:val="Normal"/>
      </w:pPr>
      <w:r>
        <w:t xml:space="preserve">Kultur und war eine Voraussetzung für die industrielle Revolution. </w:t>
      </w:r>
    </w:p>
    <w:p>
      <w:pPr>
        <w:pStyle w:val="Normal"/>
      </w:pPr>
      <w:r>
        <w:t>Sie ist heute zu einem selbstverständlichen Teil der Weltkultur gewor-</w:t>
      </w:r>
    </w:p>
    <w:p>
      <w:pPr>
        <w:pStyle w:val="Normal"/>
      </w:pPr>
      <w:r>
        <w:t xml:space="preserve">den. In weiterem Sinn gibt es auch einen elementaren Zusammenhang </w:t>
      </w:r>
    </w:p>
    <w:p>
      <w:pPr>
        <w:pStyle w:val="Normal"/>
      </w:pPr>
      <w:r>
        <w:t xml:space="preserve">141 </w:t>
      </w:r>
    </w:p>
    <w:p>
      <w:pPr>
        <w:pStyle w:val="Normal"/>
      </w:pPr>
      <w:r>
        <w:bookmarkStart w:id="143" w:name="p142"/>
        <w:t/>
        <w:bookmarkEnd w:id="143"/>
        <w:t xml:space="preserve">zwischen wirtschaftlichem Erfolg und einer Kultur der Pünktlichkeit. </w:t>
      </w:r>
    </w:p>
    <w:p>
      <w:pPr>
        <w:pStyle w:val="Normal"/>
      </w:pPr>
      <w:r>
        <w:t xml:space="preserve">Bernard Lewis hat darauf hingewiesen, dass die Koordination in Zeit </w:t>
      </w:r>
    </w:p>
    <w:p>
      <w:pPr>
        <w:pStyle w:val="Normal"/>
      </w:pPr>
      <w:r>
        <w:t>und Raum eine Grundlage vieler kultureller Leistungen des Abend-</w:t>
      </w:r>
    </w:p>
    <w:p>
      <w:pPr>
        <w:pStyle w:val="Normal"/>
      </w:pPr>
      <w:r>
        <w:t xml:space="preserve">landes ist. Das gilt für die Interaktion der Schauspieler im Theater, </w:t>
      </w:r>
    </w:p>
    <w:p>
      <w:pPr>
        <w:pStyle w:val="Normal"/>
      </w:pPr>
      <w:r>
        <w:t xml:space="preserve">aber auch für die Komposition des Stückes selbst. Sie ist von Belang </w:t>
      </w:r>
    </w:p>
    <w:p>
      <w:pPr>
        <w:pStyle w:val="Normal"/>
      </w:pPr>
      <w:r>
        <w:t>für die Struktur eines Romans, in der sich die zeitlichen und räumli-</w:t>
      </w:r>
    </w:p>
    <w:p>
      <w:pPr>
        <w:pStyle w:val="Normal"/>
      </w:pPr>
      <w:r>
        <w:t xml:space="preserve">chen Linien von Personen und Ereignissen treffen und kreuzen. </w:t>
      </w:r>
    </w:p>
    <w:p>
      <w:pPr>
        <w:pStyle w:val="Normal"/>
      </w:pPr>
      <w:r>
        <w:t xml:space="preserve">In besonderem Maß gilt diese für die polyphone europäische Musik, </w:t>
      </w:r>
    </w:p>
    <w:p>
      <w:pPr>
        <w:pStyle w:val="Normal"/>
      </w:pPr>
      <w:r>
        <w:t xml:space="preserve">wo sich unterschiedliche Melodien, Tonlagen und Instrumente zeitlich </w:t>
      </w:r>
    </w:p>
    <w:p>
      <w:pPr>
        <w:pStyle w:val="Normal"/>
      </w:pPr>
      <w:r>
        <w:t xml:space="preserve">koordiniert verflechten und mit Harmonie und Kontrapunkt zu einem </w:t>
      </w:r>
    </w:p>
    <w:p>
      <w:pPr>
        <w:pStyle w:val="Normal"/>
      </w:pPr>
      <w:r>
        <w:t xml:space="preserve">ästhetischen Gesamteindruck führen, der die einzelnen Komponenten </w:t>
      </w:r>
    </w:p>
    <w:p>
      <w:pPr>
        <w:pStyle w:val="Normal"/>
      </w:pPr>
      <w:r>
        <w:t>transzendiert. Eine Steigerung dieses Prinzips um weitere Elemente fin-</w:t>
      </w:r>
    </w:p>
    <w:p>
      <w:pPr>
        <w:pStyle w:val="Normal"/>
      </w:pPr>
      <w:r>
        <w:t xml:space="preserve">det sich bei Oper und Ballett. Die europäische Musiktradition wurde in </w:t>
      </w:r>
    </w:p>
    <w:p>
      <w:pPr>
        <w:pStyle w:val="Normal"/>
      </w:pPr>
      <w:r>
        <w:t>Ostasien einschließlich Indien aufgenommen. Dort gibt es Sinfonieor-</w:t>
      </w:r>
    </w:p>
    <w:p>
      <w:pPr>
        <w:pStyle w:val="Normal"/>
      </w:pPr>
      <w:r>
        <w:t xml:space="preserve">chester, ein interessiertes Publikum und zunehmend auch Komponisten </w:t>
      </w:r>
    </w:p>
    <w:p>
      <w:pPr>
        <w:pStyle w:val="Normal"/>
      </w:pPr>
      <w:r>
        <w:t xml:space="preserve">in der europäischen Tradition. Mehr und mehr ausübende Künstler der </w:t>
      </w:r>
    </w:p>
    <w:p>
      <w:pPr>
        <w:pStyle w:val="Normal"/>
      </w:pPr>
      <w:r>
        <w:t xml:space="preserve">Spitzenklasse kommen aus Ostasien, wie man auch an der Besetzung </w:t>
      </w:r>
    </w:p>
    <w:p>
      <w:pPr>
        <w:pStyle w:val="Normal"/>
      </w:pPr>
      <w:r>
        <w:t xml:space="preserve">europäischer Orchester sieht. </w:t>
      </w:r>
    </w:p>
    <w:p>
      <w:pPr>
        <w:pStyle w:val="Normal"/>
      </w:pPr>
      <w:r>
        <w:t xml:space="preserve">In der islamischen Welt kam dagegen die polyphone Musik bis </w:t>
      </w:r>
    </w:p>
    <w:p>
      <w:pPr>
        <w:pStyle w:val="Normal"/>
      </w:pPr>
      <w:r>
        <w:t>heute nicht an. Es gibt im islamischen Raum kein einziges bedeuten-</w:t>
      </w:r>
    </w:p>
    <w:p>
      <w:pPr>
        <w:pStyle w:val="Normal"/>
      </w:pPr>
      <w:r>
        <w:t>des sinfonisches Orchester und kaum Aufführungen westlicher Mu-</w:t>
      </w:r>
    </w:p>
    <w:p>
      <w:pPr>
        <w:pStyle w:val="Normal"/>
      </w:pPr>
      <w:r>
        <w:t xml:space="preserve">sik. Eine weltweite Berühmtheit hat das ägyptische Militärorchester </w:t>
      </w:r>
    </w:p>
    <w:p>
      <w:pPr>
        <w:pStyle w:val="Normal"/>
      </w:pPr>
      <w:r>
        <w:t>erlangt, weil es bei Staatsbesuchen die Nationalhymnen so unnach-</w:t>
      </w:r>
    </w:p>
    <w:p>
      <w:pPr>
        <w:pStyle w:val="Normal"/>
      </w:pPr>
      <w:r>
        <w:t>ahmlich schief spielt.25 Als Begründung wird genannt, dass sich Ägyp-</w:t>
      </w:r>
    </w:p>
    <w:p>
      <w:pPr>
        <w:pStyle w:val="Normal"/>
      </w:pPr>
      <w:r>
        <w:t>ten im Unterschied zu den reichen arabischen Ölstaaten keine aus-</w:t>
      </w:r>
    </w:p>
    <w:p>
      <w:pPr>
        <w:pStyle w:val="Normal"/>
      </w:pPr>
      <w:r>
        <w:t xml:space="preserve">ländischen Musiker leisten könne. Es hatte eine durchaus symbolische </w:t>
      </w:r>
    </w:p>
    <w:p>
      <w:pPr>
        <w:pStyle w:val="Normal"/>
      </w:pPr>
      <w:r>
        <w:t xml:space="preserve">Bedeutung, dass der türkische Präsident Erdogan im Juli 2017 beim </w:t>
      </w:r>
    </w:p>
    <w:p>
      <w:pPr>
        <w:pStyle w:val="Normal"/>
      </w:pPr>
      <w:r>
        <w:t xml:space="preserve">G20-Gipfel in Hamburg dem Konzertabend in der Elbphilharmonie </w:t>
      </w:r>
    </w:p>
    <w:p>
      <w:pPr>
        <w:pStyle w:val="Normal"/>
      </w:pPr>
      <w:r>
        <w:t xml:space="preserve">mit Beethovens 9. Sinfonie demonstrativ fernblieb. </w:t>
      </w:r>
    </w:p>
    <w:p>
      <w:pPr>
        <w:pStyle w:val="Para 2"/>
      </w:pPr>
      <w:r>
        <w:t xml:space="preserve">Wissenschaft und Technik </w:t>
      </w:r>
    </w:p>
    <w:p>
      <w:pPr>
        <w:pStyle w:val="Normal"/>
      </w:pPr>
      <w:r>
        <w:t>Bereits im 2. Kapitel im Abschnitt »Die Position der islamischen Staa-</w:t>
      </w:r>
    </w:p>
    <w:p>
      <w:pPr>
        <w:pStyle w:val="Normal"/>
      </w:pPr>
      <w:r>
        <w:t xml:space="preserve">ten in der modernen Welt« hatte ich die geringe Stellung islamischer </w:t>
      </w:r>
    </w:p>
    <w:p>
      <w:pPr>
        <w:pStyle w:val="Normal"/>
      </w:pPr>
      <w:r>
        <w:t xml:space="preserve">142 </w:t>
      </w:r>
    </w:p>
    <w:p>
      <w:pPr>
        <w:pStyle w:val="Normal"/>
      </w:pPr>
      <w:r>
        <w:bookmarkStart w:id="144" w:name="p143"/>
        <w:t/>
        <w:bookmarkEnd w:id="144"/>
        <w:t xml:space="preserve">Länder in Wissenschaft und Technik angesprochen und dazu einige </w:t>
      </w:r>
    </w:p>
    <w:p>
      <w:pPr>
        <w:pStyle w:val="Normal"/>
      </w:pPr>
      <w:r>
        <w:t>Fakten genannt: Die Universitäten islamischer Länder stehen im inter-</w:t>
      </w:r>
    </w:p>
    <w:p>
      <w:pPr>
        <w:pStyle w:val="Normal"/>
      </w:pPr>
      <w:r>
        <w:t xml:space="preserve">nationalen Hochschulranking ganz hinten. Unter den herausragenden </w:t>
      </w:r>
    </w:p>
    <w:p>
      <w:pPr>
        <w:pStyle w:val="Normal"/>
      </w:pPr>
      <w:r>
        <w:t xml:space="preserve">Naturwissenschaftlern des vergangenen Jahrhunderts stammt kein </w:t>
      </w:r>
    </w:p>
    <w:p>
      <w:pPr>
        <w:pStyle w:val="Normal"/>
      </w:pPr>
      <w:r>
        <w:t xml:space="preserve">einziger aus dem islamischen Kulturkreis. Islamische Länder spielen </w:t>
      </w:r>
    </w:p>
    <w:p>
      <w:pPr>
        <w:pStyle w:val="Normal"/>
      </w:pPr>
      <w:r>
        <w:t xml:space="preserve">in der internationalen Patentstatistik praktisch keine Rolle. </w:t>
      </w:r>
    </w:p>
    <w:p>
      <w:pPr>
        <w:pStyle w:val="Normal"/>
      </w:pPr>
      <w:r>
        <w:t xml:space="preserve">Natürlich ist niemand durch den historischen Zufall dümmer, der </w:t>
      </w:r>
    </w:p>
    <w:p>
      <w:pPr>
        <w:pStyle w:val="Normal"/>
      </w:pPr>
      <w:r>
        <w:t>ihn als Muslim auf die Welt kommen ließ. Und natürlich folgt die mess-</w:t>
      </w:r>
    </w:p>
    <w:p>
      <w:pPr>
        <w:pStyle w:val="Normal"/>
      </w:pPr>
      <w:r>
        <w:t>bare Intelligenz der Menschen im Jemen genauso einer Normalver-</w:t>
      </w:r>
    </w:p>
    <w:p>
      <w:pPr>
        <w:pStyle w:val="Normal"/>
      </w:pPr>
      <w:r>
        <w:t>teilung wie in Japan oder in Finnland. Zwar werden zwischen den Län-</w:t>
      </w:r>
    </w:p>
    <w:p>
      <w:pPr>
        <w:pStyle w:val="Normal"/>
      </w:pPr>
      <w:r>
        <w:t xml:space="preserve">dern deutliche Intelligenzunterschiede gemessen, aber es bleibt dabei </w:t>
      </w:r>
    </w:p>
    <w:p>
      <w:pPr>
        <w:pStyle w:val="Normal"/>
      </w:pPr>
      <w:r>
        <w:t>offen, wie sich die Ursachen dieser Unterschiede auf genetische Dis-</w:t>
      </w:r>
    </w:p>
    <w:p>
      <w:pPr>
        <w:pStyle w:val="Normal"/>
      </w:pPr>
      <w:r>
        <w:t xml:space="preserve">position und auf kulturelle Einflüsse verteilen. Im Zweifel gebe ich der </w:t>
      </w:r>
    </w:p>
    <w:p>
      <w:pPr>
        <w:pStyle w:val="Normal"/>
      </w:pPr>
      <w:r>
        <w:t>Hypothese den Vorzug, dass es sich vornehmlich um kulturelle Ein-</w:t>
      </w:r>
    </w:p>
    <w:p>
      <w:pPr>
        <w:pStyle w:val="Para 1"/>
      </w:pPr>
      <w:r>
        <w:rPr>
          <w:rStyle w:val="Text0"/>
        </w:rPr>
        <w:t xml:space="preserve">flüsse handelt. </w:t>
      </w:r>
      <w:r>
        <w:t xml:space="preserve"> Dann allerdings verweist der für die ganze islamische Welt </w:t>
      </w:r>
    </w:p>
    <w:p>
      <w:pPr>
        <w:pStyle w:val="Para 1"/>
      </w:pPr>
      <w:r>
        <w:rPr>
          <w:rStyle w:val="Text0"/>
        </w:rPr>
        <w:t/>
      </w:r>
      <w:r>
        <w:t xml:space="preserve">ziemlich einheitliche Befund zwingend auf die islamische Umgebungskultur </w:t>
      </w:r>
    </w:p>
    <w:p>
      <w:pPr>
        <w:pStyle w:val="Normal"/>
      </w:pPr>
      <w:r>
        <w:t/>
      </w:r>
      <w:r>
        <w:rPr>
          <w:rStyle w:val="Text0"/>
        </w:rPr>
        <w:t xml:space="preserve">als Ursache. </w:t>
      </w:r>
      <w:r>
        <w:t xml:space="preserve"> Als Erklärung sehe ich mit Jacob Burckhardt den »diaboli-</w:t>
      </w:r>
    </w:p>
    <w:p>
      <w:pPr>
        <w:pStyle w:val="Normal"/>
      </w:pPr>
      <w:r>
        <w:t xml:space="preserve">schen Hochmut«, durch den man »gegen den größten Teil der Welt und </w:t>
      </w:r>
    </w:p>
    <w:p>
      <w:pPr>
        <w:pStyle w:val="Normal"/>
      </w:pPr>
      <w:r>
        <w:t xml:space="preserve">dessen Verständnis abgeschlossen ist«. Wie Burckhardt schrieb, knickt </w:t>
      </w:r>
    </w:p>
    <w:p>
      <w:pPr>
        <w:pStyle w:val="Normal"/>
      </w:pPr>
      <w:r>
        <w:t xml:space="preserve">eine Religion »im entscheidenden geistigen Entwicklungsaugenblick </w:t>
      </w:r>
    </w:p>
    <w:p>
      <w:pPr>
        <w:pStyle w:val="Normal"/>
      </w:pPr>
      <w:r>
        <w:t xml:space="preserve">eine Falte in den Geist eines Volkes, die nie mehr auszuglätten ist. Und </w:t>
      </w:r>
    </w:p>
    <w:p>
      <w:pPr>
        <w:pStyle w:val="Normal"/>
      </w:pPr>
      <w:r>
        <w:t xml:space="preserve">wenn dann auch später alle Pforten in die freie Kultur hinein geöffnet </w:t>
      </w:r>
    </w:p>
    <w:p>
      <w:pPr>
        <w:pStyle w:val="Normal"/>
      </w:pPr>
      <w:r>
        <w:t xml:space="preserve">werden, so ist die Neigung oder doch die beste Neigung für das früher </w:t>
      </w:r>
    </w:p>
    <w:p>
      <w:pPr>
        <w:pStyle w:val="Normal"/>
      </w:pPr>
      <w:r>
        <w:t xml:space="preserve">Verwehrte vorüber. Denn derjenige Moment kehrt nicht wieder, da der </w:t>
      </w:r>
    </w:p>
    <w:p>
      <w:pPr>
        <w:pStyle w:val="Normal"/>
      </w:pPr>
      <w:r>
        <w:t xml:space="preserve">betreffende Kulturzweig, im Zusammenhang mit sonstiger Erhöhung </w:t>
      </w:r>
    </w:p>
    <w:p>
      <w:pPr>
        <w:pStyle w:val="Normal"/>
      </w:pPr>
      <w:r>
        <w:t xml:space="preserve">des nationalen Lebens, geblüht haben würde. Wie große Wälder einmal </w:t>
      </w:r>
    </w:p>
    <w:p>
      <w:pPr>
        <w:pStyle w:val="Normal"/>
      </w:pPr>
      <w:r>
        <w:t xml:space="preserve">und wenn ausgerottet, nicht wieder wachsen, so besitzen und erwerben </w:t>
      </w:r>
    </w:p>
    <w:p>
      <w:pPr>
        <w:pStyle w:val="Normal"/>
      </w:pPr>
      <w:r>
        <w:t xml:space="preserve">Mensch und Volk gewisse Dinge in der Jugend oder nie.« </w:t>
      </w:r>
    </w:p>
    <w:p>
      <w:pPr>
        <w:pStyle w:val="Normal"/>
      </w:pPr>
      <w:r>
        <w:t xml:space="preserve">Hier passt auch die deutsche Spruchweisheit: »Was Hänschen </w:t>
      </w:r>
    </w:p>
    <w:p>
      <w:pPr>
        <w:pStyle w:val="Normal"/>
      </w:pPr>
      <w:r>
        <w:t xml:space="preserve">nicht lernt, lernt Hans nimmermehr.« Das niedrige Leistungsniveau </w:t>
      </w:r>
    </w:p>
    <w:p>
      <w:pPr>
        <w:pStyle w:val="Normal"/>
      </w:pPr>
      <w:r>
        <w:t>der Schüler islamischer Länder in Mathematik und Naturwissen-</w:t>
      </w:r>
    </w:p>
    <w:p>
      <w:pPr>
        <w:pStyle w:val="Normal"/>
      </w:pPr>
      <w:r>
        <w:t xml:space="preserve">schaften, insbesondere der sehr geringe Anteil an Spitzenleistungen, </w:t>
      </w:r>
    </w:p>
    <w:p>
      <w:pPr>
        <w:pStyle w:val="Normal"/>
      </w:pPr>
      <w:r>
        <w:t>zieht unvermeidlich auch das Niveau der Universitäten in der islami-</w:t>
      </w:r>
    </w:p>
    <w:p>
      <w:pPr>
        <w:pStyle w:val="Normal"/>
      </w:pPr>
      <w:r>
        <w:t>schen Welt herunter. Es gibt viele Faktoren, die für eine Beeinträchti-</w:t>
      </w:r>
    </w:p>
    <w:p>
      <w:pPr>
        <w:pStyle w:val="Normal"/>
      </w:pPr>
      <w:r>
        <w:t xml:space="preserve">gung von Kreativität sorgen, z. B.: </w:t>
      </w:r>
    </w:p>
    <w:p>
      <w:pPr>
        <w:pStyle w:val="Normal"/>
      </w:pPr>
      <w:r>
        <w:t xml:space="preserve">143 </w:t>
      </w:r>
    </w:p>
    <w:p>
      <w:pPr>
        <w:pStyle w:val="Normal"/>
      </w:pPr>
      <w:r>
        <w:bookmarkStart w:id="145" w:name="p144"/>
        <w:t/>
        <w:bookmarkEnd w:id="145"/>
        <w:t xml:space="preserve">- der fehlende Kunst- und Musikunterricht wie in den Schulen </w:t>
      </w:r>
    </w:p>
    <w:p>
      <w:pPr>
        <w:pStyle w:val="Normal"/>
      </w:pPr>
      <w:r>
        <w:t xml:space="preserve">Saudi-Arabiens, </w:t>
      </w:r>
    </w:p>
    <w:p>
      <w:pPr>
        <w:pStyle w:val="Normal"/>
      </w:pPr>
      <w:r>
        <w:t xml:space="preserve">- mangelhafte Verbreitung der Kenntnis fremder Sprachen, </w:t>
      </w:r>
    </w:p>
    <w:p>
      <w:pPr>
        <w:pStyle w:val="Normal"/>
      </w:pPr>
      <w:r>
        <w:t xml:space="preserve">- Geringschätzung des Lesens und des Bücherwissens, soweit es </w:t>
      </w:r>
    </w:p>
    <w:p>
      <w:pPr>
        <w:pStyle w:val="Normal"/>
      </w:pPr>
      <w:r>
        <w:t xml:space="preserve">sich nicht um den Koran und religiöse Literatur handelt, und </w:t>
      </w:r>
    </w:p>
    <w:p>
      <w:pPr>
        <w:pStyle w:val="Normal"/>
      </w:pPr>
      <w:r>
        <w:t xml:space="preserve">- geringe Kenntnis und niedriges Interesse an der Welt außerhalb </w:t>
      </w:r>
    </w:p>
    <w:p>
      <w:pPr>
        <w:pStyle w:val="Normal"/>
      </w:pPr>
      <w:r>
        <w:t xml:space="preserve">des islamischen Kulturkreises. </w:t>
      </w:r>
    </w:p>
    <w:p>
      <w:pPr>
        <w:pStyle w:val="Normal"/>
      </w:pPr>
      <w:r>
        <w:t>Die Fakten rund um das jetzt schon 800 Jahre währende Zurückblei-</w:t>
      </w:r>
    </w:p>
    <w:p>
      <w:pPr>
        <w:pStyle w:val="Normal"/>
      </w:pPr>
      <w:r>
        <w:t xml:space="preserve">ben der islamischen Welt in Wissenschaft und Technik stehen ja fest, </w:t>
      </w:r>
    </w:p>
    <w:p>
      <w:pPr>
        <w:pStyle w:val="Normal"/>
      </w:pPr>
      <w:r>
        <w:t xml:space="preserve">und es gibt keine Fakten ohne Ursachen. Solange man diese Ursachen </w:t>
      </w:r>
    </w:p>
    <w:p>
      <w:pPr>
        <w:pStyle w:val="Normal"/>
      </w:pPr>
      <w:r>
        <w:t>nicht im Genetischen sucht und eine »Erbdummheit der Muslime«26</w:t>
      </w:r>
    </w:p>
    <w:p>
      <w:pPr>
        <w:pStyle w:val="Normal"/>
      </w:pPr>
      <w:r>
        <w:t xml:space="preserve">ausschließt, bleibt nur der kulturelle Einfluss des Islam. </w:t>
      </w:r>
    </w:p>
    <w:p>
      <w:pPr>
        <w:pStyle w:val="Normal"/>
      </w:pPr>
      <w:r>
        <w:t xml:space="preserve">Für geistige Produktivität und innovative Leistungen bedarf es des </w:t>
      </w:r>
    </w:p>
    <w:p>
      <w:pPr>
        <w:pStyle w:val="Normal"/>
      </w:pPr>
      <w:r>
        <w:t xml:space="preserve">kombinierten Auftretens mehrerer Faktoren: </w:t>
      </w:r>
    </w:p>
    <w:p>
      <w:pPr>
        <w:pStyle w:val="Normal"/>
      </w:pPr>
      <w:r>
        <w:t xml:space="preserve">- angeborenes persönliches Begabungspotenzial, </w:t>
      </w:r>
    </w:p>
    <w:p>
      <w:pPr>
        <w:pStyle w:val="Normal"/>
      </w:pPr>
      <w:r>
        <w:t xml:space="preserve">- kindliche Schulung und Erziehung, die dieses Begabungspotenzial </w:t>
      </w:r>
    </w:p>
    <w:p>
      <w:pPr>
        <w:pStyle w:val="Normal"/>
      </w:pPr>
      <w:r>
        <w:t xml:space="preserve">fördert und mit Wissen und Fertigkeiten umgibt, </w:t>
      </w:r>
    </w:p>
    <w:p>
      <w:pPr>
        <w:pStyle w:val="Normal"/>
      </w:pPr>
      <w:r>
        <w:t>- ein gesellschaftliches Klima, das das freie Schweifen des neugieri-</w:t>
      </w:r>
    </w:p>
    <w:p>
      <w:pPr>
        <w:pStyle w:val="Normal"/>
      </w:pPr>
      <w:r>
        <w:t xml:space="preserve">gen, forschenden Geistes ermutigt und stärkt, und </w:t>
      </w:r>
    </w:p>
    <w:p>
      <w:pPr>
        <w:pStyle w:val="Normal"/>
      </w:pPr>
      <w:r>
        <w:t xml:space="preserve">- Gefährten und Zeitgenossen, die durch geistige Anregung und </w:t>
      </w:r>
    </w:p>
    <w:p>
      <w:pPr>
        <w:pStyle w:val="Normal"/>
      </w:pPr>
      <w:r>
        <w:t>Verkehr mit Gleichgesinnten das Kreative, Unkonventionelle stär-</w:t>
      </w:r>
    </w:p>
    <w:p>
      <w:pPr>
        <w:pStyle w:val="Normal"/>
      </w:pPr>
      <w:r>
        <w:t xml:space="preserve">ken und ihm gleichzeitig Richtung geben. </w:t>
      </w:r>
    </w:p>
    <w:p>
      <w:pPr>
        <w:pStyle w:val="Normal"/>
      </w:pPr>
      <w:r>
        <w:t xml:space="preserve">Das Zurückbleiben im wissenschaftlich-technischen Bereich begann </w:t>
      </w:r>
    </w:p>
    <w:p>
      <w:pPr>
        <w:pStyle w:val="Normal"/>
      </w:pPr>
      <w:r>
        <w:t>früh, und es fiel nachdenklichen Muslimen in verantwortlichen Posi-</w:t>
      </w:r>
    </w:p>
    <w:p>
      <w:pPr>
        <w:pStyle w:val="Normal"/>
      </w:pPr>
      <w:r>
        <w:t>tionen auch auf. Die erste Ernüchterung kam auf dem Schlachtfeld.27</w:t>
      </w:r>
    </w:p>
    <w:p>
      <w:pPr>
        <w:pStyle w:val="Normal"/>
      </w:pPr>
      <w:r>
        <w:t xml:space="preserve">1570 gewann die christliche Heilige Liga die Seeschlacht von Lepanto </w:t>
      </w:r>
    </w:p>
    <w:p>
      <w:pPr>
        <w:pStyle w:val="Normal"/>
      </w:pPr>
      <w:r>
        <w:t>gegen das Osmanische Reich wegen der größeren Reichweite der ve-</w:t>
      </w:r>
    </w:p>
    <w:p>
      <w:pPr>
        <w:pStyle w:val="Normal"/>
      </w:pPr>
      <w:r>
        <w:t xml:space="preserve">nezianischen Kanonen und der Ausrüstung der christlichen Soldaten </w:t>
      </w:r>
    </w:p>
    <w:p>
      <w:pPr>
        <w:pStyle w:val="Normal"/>
      </w:pPr>
      <w:r>
        <w:t>mit Feuerwaffen. Fortan beschränkte sich die Seeherrschaft des Os-</w:t>
      </w:r>
    </w:p>
    <w:p>
      <w:pPr>
        <w:pStyle w:val="Normal"/>
      </w:pPr>
      <w:r>
        <w:t>manischen Reiches auf das östliche Mittelmeer. Es baute sich ein tech-</w:t>
      </w:r>
    </w:p>
    <w:p>
      <w:pPr>
        <w:pStyle w:val="Normal"/>
      </w:pPr>
      <w:r>
        <w:t xml:space="preserve">nologischer Vorsprung des Westens beim Schiffbau auf, der nie mehr </w:t>
      </w:r>
    </w:p>
    <w:p>
      <w:pPr>
        <w:pStyle w:val="Normal"/>
      </w:pPr>
      <w:r>
        <w:t xml:space="preserve">aufgeholt werden konnte. Auch bei der Fertigung von Kanonen und </w:t>
      </w:r>
    </w:p>
    <w:p>
      <w:pPr>
        <w:pStyle w:val="Normal"/>
      </w:pPr>
      <w:r>
        <w:t xml:space="preserve">144 </w:t>
      </w:r>
    </w:p>
    <w:p>
      <w:pPr>
        <w:pStyle w:val="Normal"/>
      </w:pPr>
      <w:r>
        <w:bookmarkStart w:id="146" w:name="p145"/>
        <w:t/>
        <w:bookmarkEnd w:id="146"/>
        <w:t>Gewehren geriet man bald ins Hintertreffen. Am Ende des 17. Jahr-</w:t>
      </w:r>
    </w:p>
    <w:p>
      <w:pPr>
        <w:pStyle w:val="Normal"/>
      </w:pPr>
      <w:r>
        <w:t xml:space="preserve">hunderts verließ die osmanischen Truppen auch das Schlachtenglück </w:t>
      </w:r>
    </w:p>
    <w:p>
      <w:pPr>
        <w:pStyle w:val="Normal"/>
      </w:pPr>
      <w:r>
        <w:t xml:space="preserve">zu Lande. Der Vorsprung der europäischen Feinde lag nicht mehr nur </w:t>
      </w:r>
    </w:p>
    <w:p>
      <w:pPr>
        <w:pStyle w:val="Normal"/>
      </w:pPr>
      <w:r>
        <w:t>in der Ausrüstung, sondern in Training, Zusammenspiel und Organi-</w:t>
      </w:r>
    </w:p>
    <w:p>
      <w:pPr>
        <w:pStyle w:val="Normal"/>
      </w:pPr>
      <w:r>
        <w:t xml:space="preserve">sation. Erneut hing dies zusammen mit der exakten Messung von Zeit </w:t>
      </w:r>
    </w:p>
    <w:p>
      <w:pPr>
        <w:pStyle w:val="Normal"/>
      </w:pPr>
      <w:r>
        <w:t xml:space="preserve">und Raum und deren strategischer Nutzung. Bloße Tapferkeit reichte </w:t>
      </w:r>
    </w:p>
    <w:p>
      <w:pPr>
        <w:pStyle w:val="Normal"/>
      </w:pPr>
      <w:r>
        <w:t xml:space="preserve">nicht mehr. Das Osmanische Reich reagierte durch gezielten Import </w:t>
      </w:r>
    </w:p>
    <w:p>
      <w:pPr>
        <w:pStyle w:val="Normal"/>
      </w:pPr>
      <w:r>
        <w:t>von Waffentechnologien und durch den Einsatz abendländischer Mi-</w:t>
      </w:r>
    </w:p>
    <w:p>
      <w:pPr>
        <w:pStyle w:val="Normal"/>
      </w:pPr>
      <w:r>
        <w:t xml:space="preserve">litärberater. </w:t>
      </w:r>
    </w:p>
    <w:p>
      <w:pPr>
        <w:pStyle w:val="Normal"/>
      </w:pPr>
      <w:r>
        <w:t xml:space="preserve">Hier wurde ein Muster deutlich: Die Ursache für eine sich immer </w:t>
      </w:r>
    </w:p>
    <w:p>
      <w:pPr>
        <w:pStyle w:val="Normal"/>
      </w:pPr>
      <w:r>
        <w:t xml:space="preserve">weiter aufbauende Unterlegenheit sah man nicht in der eigenen, durch </w:t>
      </w:r>
    </w:p>
    <w:p>
      <w:pPr>
        <w:pStyle w:val="Normal"/>
      </w:pPr>
      <w:r>
        <w:t xml:space="preserve">die islamische Kultur geprägten geistigen Einstellung, die Neugier </w:t>
      </w:r>
    </w:p>
    <w:p>
      <w:pPr>
        <w:pStyle w:val="Normal"/>
      </w:pPr>
      <w:r>
        <w:t>sanktionierte und wissensabgewandt war, sondern in isolierten Fak-</w:t>
      </w:r>
    </w:p>
    <w:p>
      <w:pPr>
        <w:pStyle w:val="Normal"/>
      </w:pPr>
      <w:r>
        <w:t xml:space="preserve">toren, durch deren geschickte Nutzung die »Ungläubigen« sich einen </w:t>
      </w:r>
    </w:p>
    <w:p>
      <w:pPr>
        <w:pStyle w:val="Normal"/>
      </w:pPr>
      <w:r>
        <w:t xml:space="preserve">Vorteil verschafft hatten. Diesen Vorteil wollte man gezielt beseitigen, </w:t>
      </w:r>
    </w:p>
    <w:p>
      <w:pPr>
        <w:pStyle w:val="Normal"/>
      </w:pPr>
      <w:r>
        <w:t>indem man die fragliche Technik importierte und übernahm. Das geis-</w:t>
      </w:r>
    </w:p>
    <w:p>
      <w:pPr>
        <w:pStyle w:val="Normal"/>
      </w:pPr>
      <w:r>
        <w:t>tige Umfeld, das diese Innovation ermöglicht hatte, lehnte man weiter-</w:t>
      </w:r>
    </w:p>
    <w:p>
      <w:pPr>
        <w:pStyle w:val="Normal"/>
      </w:pPr>
      <w:r>
        <w:t xml:space="preserve">hin ab. Stattdessen hielt man an der prinzipiellen Überlegenheit der </w:t>
      </w:r>
    </w:p>
    <w:p>
      <w:pPr>
        <w:pStyle w:val="Normal"/>
      </w:pPr>
      <w:r>
        <w:t xml:space="preserve">eigenen Kultur fest. Den Beweis des Gegenteils sah man als isolierten </w:t>
      </w:r>
    </w:p>
    <w:p>
      <w:pPr>
        <w:pStyle w:val="Normal"/>
      </w:pPr>
      <w:r>
        <w:t xml:space="preserve">Betriebsunfall. So perpetuierte man die Rückständigkeit, anstatt ihren </w:t>
      </w:r>
    </w:p>
    <w:p>
      <w:pPr>
        <w:pStyle w:val="Normal"/>
      </w:pPr>
      <w:r>
        <w:t>Ursachen nachzugehen, und lebte doch immer mehr in einem der eige-</w:t>
      </w:r>
    </w:p>
    <w:p>
      <w:pPr>
        <w:pStyle w:val="Normal"/>
      </w:pPr>
      <w:r>
        <w:t>nen Kultur fremden zivilisatorischen Umfeld, das vom Westen entlie-</w:t>
      </w:r>
    </w:p>
    <w:p>
      <w:pPr>
        <w:pStyle w:val="Normal"/>
      </w:pPr>
      <w:r>
        <w:t xml:space="preserve">hen war und die eigene Identität unter Dauerbelastung setzte. </w:t>
      </w:r>
    </w:p>
    <w:p>
      <w:pPr>
        <w:pStyle w:val="Normal"/>
      </w:pPr>
      <w:r>
        <w:t xml:space="preserve">Es war kein Zufall, dass gerade ein erfolgreicher Militär, Kemal </w:t>
      </w:r>
    </w:p>
    <w:p>
      <w:pPr>
        <w:pStyle w:val="Normal"/>
      </w:pPr>
      <w:r>
        <w:t xml:space="preserve">Atatürk, diese Zusammenhänge erkannte und die Türkei nach dem </w:t>
      </w:r>
    </w:p>
    <w:p>
      <w:pPr>
        <w:pStyle w:val="Normal"/>
      </w:pPr>
      <w:r>
        <w:t>Ersten Weltkrieg in eine schockartige Säkularisierung aller Institu-</w:t>
      </w:r>
    </w:p>
    <w:p>
      <w:pPr>
        <w:pStyle w:val="Normal"/>
      </w:pPr>
      <w:r>
        <w:t xml:space="preserve">tionen und Rechtsgrundlagen zwang, um dadurch die Ursachen für </w:t>
      </w:r>
    </w:p>
    <w:p>
      <w:pPr>
        <w:pStyle w:val="Normal"/>
      </w:pPr>
      <w:r>
        <w:t>den Modernitätsvorsprung des Westens zu beseitigen.28 Seine An-</w:t>
      </w:r>
    </w:p>
    <w:p>
      <w:pPr>
        <w:pStyle w:val="Normal"/>
      </w:pPr>
      <w:r>
        <w:t>strengung war offenbar vergeblich. 100 Jahre später, unter dem autori-</w:t>
      </w:r>
    </w:p>
    <w:p>
      <w:pPr>
        <w:pStyle w:val="Normal"/>
      </w:pPr>
      <w:r>
        <w:t xml:space="preserve">tären Islamisten Erdogan, sehen wir in der Türkei die Rückkehr des </w:t>
      </w:r>
    </w:p>
    <w:p>
      <w:pPr>
        <w:pStyle w:val="Normal"/>
      </w:pPr>
      <w:r>
        <w:t xml:space="preserve">politischen Islam auf breiter Front, offenbar grundsätzlich mitgetragen </w:t>
      </w:r>
    </w:p>
    <w:p>
      <w:pPr>
        <w:pStyle w:val="Normal"/>
      </w:pPr>
      <w:r>
        <w:t xml:space="preserve">von einer Mehrheit der Bevölkerung. Details, wie die Sperrung des </w:t>
      </w:r>
    </w:p>
    <w:p>
      <w:pPr>
        <w:pStyle w:val="Normal"/>
      </w:pPr>
      <w:r>
        <w:t>Zugangs zum Internetlexikon Wikipedia und die Revision der Lehr-</w:t>
      </w:r>
    </w:p>
    <w:p>
      <w:pPr>
        <w:pStyle w:val="Normal"/>
      </w:pPr>
      <w:r>
        <w:t xml:space="preserve">pläne an den Schulen in eine mehr islamische Richtung, zeigen den </w:t>
      </w:r>
    </w:p>
    <w:p>
      <w:pPr>
        <w:pStyle w:val="Normal"/>
      </w:pPr>
      <w:r>
        <w:t xml:space="preserve">Willen, die von der westlichen Kultur mitgebrachte geistige Freiheit </w:t>
      </w:r>
    </w:p>
    <w:p>
      <w:pPr>
        <w:pStyle w:val="Normal"/>
      </w:pPr>
      <w:r>
        <w:t xml:space="preserve">145 </w:t>
      </w:r>
    </w:p>
    <w:p>
      <w:pPr>
        <w:pStyle w:val="Normal"/>
      </w:pPr>
      <w:r>
        <w:bookmarkStart w:id="147" w:name="p146"/>
        <w:t/>
        <w:bookmarkEnd w:id="147"/>
        <w:t>einzuschränken. Die Vorteile der modernen Wissenschaft für Tech-</w:t>
      </w:r>
    </w:p>
    <w:p>
      <w:pPr>
        <w:pStyle w:val="Normal"/>
      </w:pPr>
      <w:r>
        <w:t>nologie und Produktivität möchte man natürlich nutzen und die gro-</w:t>
      </w:r>
    </w:p>
    <w:p>
      <w:pPr>
        <w:pStyle w:val="Normal"/>
      </w:pPr>
      <w:r>
        <w:t xml:space="preserve">ße Wohlstandslücke zum Westen schließen. Aber auf ihre geistigen </w:t>
      </w:r>
    </w:p>
    <w:p>
      <w:pPr>
        <w:pStyle w:val="Normal"/>
      </w:pPr>
      <w:r>
        <w:t xml:space="preserve">Grundlagen möchte man sich nicht einlassen. Wenn man, wie dies in </w:t>
      </w:r>
    </w:p>
    <w:p>
      <w:pPr>
        <w:pStyle w:val="Normal"/>
      </w:pPr>
      <w:r>
        <w:t xml:space="preserve">der Türkei zunehmend geschieht, die darwinsche Evolutionstheorie </w:t>
      </w:r>
    </w:p>
    <w:p>
      <w:pPr>
        <w:pStyle w:val="Normal"/>
      </w:pPr>
      <w:r>
        <w:t xml:space="preserve">ablehnt und aus den Lehrplänen streicht,29 versperrt man den Zugang </w:t>
      </w:r>
    </w:p>
    <w:p>
      <w:pPr>
        <w:pStyle w:val="Normal"/>
      </w:pPr>
      <w:r>
        <w:t xml:space="preserve">zu den Biowissenschaften und zur Genetik und legt den Grund für </w:t>
      </w:r>
    </w:p>
    <w:p>
      <w:pPr>
        <w:pStyle w:val="Normal"/>
      </w:pPr>
      <w:r>
        <w:t xml:space="preserve">eine dauerhafte geistige Rückständigkeit. Es bleibt ein Experiment mit </w:t>
      </w:r>
    </w:p>
    <w:p>
      <w:pPr>
        <w:pStyle w:val="Normal"/>
      </w:pPr>
      <w:r>
        <w:t xml:space="preserve">offenem Ausgang. </w:t>
      </w:r>
    </w:p>
    <w:p>
      <w:pPr>
        <w:pStyle w:val="Normal"/>
      </w:pPr>
      <w:r>
        <w:t xml:space="preserve">Mit einem eher skurrilen, aber bezeichnenden Detail möchte ich </w:t>
      </w:r>
    </w:p>
    <w:p>
      <w:pPr>
        <w:pStyle w:val="Normal"/>
      </w:pPr>
      <w:r>
        <w:t>schließen: In der islamischen Welt war die Wissenschaft von der Me-</w:t>
      </w:r>
    </w:p>
    <w:p>
      <w:pPr>
        <w:pStyle w:val="Normal"/>
      </w:pPr>
      <w:r>
        <w:t>dizin im Wesentlichen auf dem Stand des berühmten persischen Arz-</w:t>
      </w:r>
    </w:p>
    <w:p>
      <w:pPr>
        <w:pStyle w:val="Normal"/>
      </w:pPr>
      <w:r>
        <w:t xml:space="preserve">tes Avicenna (980-1037) stehen geblieben. Unzweifelhaft jüngeren </w:t>
      </w:r>
    </w:p>
    <w:p>
      <w:pPr>
        <w:pStyle w:val="Normal"/>
      </w:pPr>
      <w:r>
        <w:t xml:space="preserve">Datums war jedoch die aus der Neuen Welt eingeschleppte Syphilis, </w:t>
      </w:r>
    </w:p>
    <w:p>
      <w:pPr>
        <w:pStyle w:val="Normal"/>
      </w:pPr>
      <w:r>
        <w:t xml:space="preserve">und so wurden im 17. Jahrhundert einige europäische Schriften des </w:t>
      </w:r>
    </w:p>
    <w:p>
      <w:pPr>
        <w:pStyle w:val="Normal"/>
      </w:pPr>
      <w:r>
        <w:t>16. Jahrhunderts zu dieser Krankheit übersetzt. Diese Geschlechts-</w:t>
      </w:r>
    </w:p>
    <w:p>
      <w:pPr>
        <w:pStyle w:val="Normal"/>
      </w:pPr>
      <w:r>
        <w:t>krankheit, von den Spaniern Anfang des 16. Jahrhunderts aus Ame-</w:t>
      </w:r>
    </w:p>
    <w:p>
      <w:pPr>
        <w:pStyle w:val="Normal"/>
      </w:pPr>
      <w:r>
        <w:t>rika nach Europa eingeschleppt, verbreitete sich schnell über den gan-</w:t>
      </w:r>
    </w:p>
    <w:p>
      <w:pPr>
        <w:pStyle w:val="Normal"/>
      </w:pPr>
      <w:r>
        <w:t xml:space="preserve">zen Kontinent, auch in den islamischen Kulturkreis. Da sie aus dem </w:t>
      </w:r>
    </w:p>
    <w:p>
      <w:pPr>
        <w:pStyle w:val="Normal"/>
      </w:pPr>
      <w:r>
        <w:t xml:space="preserve">Abendland eingeschleppt war, schien es adäquat, auch für ihre Heilung </w:t>
      </w:r>
    </w:p>
    <w:p>
      <w:pPr>
        <w:pStyle w:val="Normal"/>
      </w:pPr>
      <w:r>
        <w:t xml:space="preserve">das Wissen der Ungläubigen in Anspruch zu nehmen. Alles andere, </w:t>
      </w:r>
    </w:p>
    <w:p>
      <w:pPr>
        <w:pStyle w:val="Normal"/>
      </w:pPr>
      <w:r>
        <w:t>die Erkenntnisfortschritte in der Anatomie, die Entdeckung des Blut-</w:t>
      </w:r>
    </w:p>
    <w:p>
      <w:pPr>
        <w:pStyle w:val="Normal"/>
      </w:pPr>
      <w:r>
        <w:t xml:space="preserve">kreislaufs, die Entdeckungen unter dem Mikroskop, die Fortschritte in </w:t>
      </w:r>
    </w:p>
    <w:p>
      <w:pPr>
        <w:pStyle w:val="Normal"/>
      </w:pPr>
      <w:r>
        <w:t>der Hygiene, kam erst mit den Kolonialmächten bzw. mit der mühse-</w:t>
      </w:r>
    </w:p>
    <w:p>
      <w:pPr>
        <w:pStyle w:val="Normal"/>
      </w:pPr>
      <w:r>
        <w:t xml:space="preserve">ligen Modernisierung des Osmanischen Reiches im 19. Jahrhundert in </w:t>
      </w:r>
    </w:p>
    <w:p>
      <w:pPr>
        <w:pStyle w:val="Normal"/>
      </w:pPr>
      <w:r>
        <w:t xml:space="preserve">das Gesichtsfeld des islamischen Kulturkreises. Gar nicht aufgefallen </w:t>
      </w:r>
    </w:p>
    <w:p>
      <w:pPr>
        <w:pStyle w:val="Normal"/>
      </w:pPr>
      <w:r>
        <w:t xml:space="preserve">war im islamischen Kulturkreis, dass der syrische Arzt Ibn al-Nafis </w:t>
      </w:r>
    </w:p>
    <w:p>
      <w:pPr>
        <w:pStyle w:val="Normal"/>
      </w:pPr>
      <w:r>
        <w:t xml:space="preserve">bereits im 13. Jahrhundert den Blutkreislauf entdeckt hatte. Er wurde </w:t>
      </w:r>
    </w:p>
    <w:p>
      <w:pPr>
        <w:pStyle w:val="Normal"/>
      </w:pPr>
      <w:r>
        <w:t xml:space="preserve">dann 1628 erneut entdeckt vom englischen Arzt William Harvey und </w:t>
      </w:r>
    </w:p>
    <w:p>
      <w:pPr>
        <w:pStyle w:val="Normal"/>
      </w:pPr>
      <w:r>
        <w:t xml:space="preserve">revolutionierte Theorie und Praxis der Medizin.30 </w:t>
      </w:r>
    </w:p>
    <w:p>
      <w:pPr>
        <w:pStyle w:val="Normal"/>
      </w:pPr>
      <w:r>
        <w:t>Immer wieder ist zu hören, dass über weite Strecken der gemeinsa-</w:t>
      </w:r>
    </w:p>
    <w:p>
      <w:pPr>
        <w:pStyle w:val="Normal"/>
      </w:pPr>
      <w:r>
        <w:t>men Geschichte der islamische Kulturraum dem christlichen Abend-</w:t>
      </w:r>
    </w:p>
    <w:p>
      <w:pPr>
        <w:pStyle w:val="Normal"/>
      </w:pPr>
      <w:r>
        <w:t xml:space="preserve">land weit überlegen gewesen und die wissenschaftlich-technische </w:t>
      </w:r>
    </w:p>
    <w:p>
      <w:pPr>
        <w:pStyle w:val="Normal"/>
      </w:pPr>
      <w:r>
        <w:t xml:space="preserve">Führung des Westens relativ jungen Datums sei, zudem mehr oder </w:t>
      </w:r>
    </w:p>
    <w:p>
      <w:pPr>
        <w:pStyle w:val="Normal"/>
      </w:pPr>
      <w:r>
        <w:t xml:space="preserve">weniger zufällig stattgefunden habe und ohne die wissenschaftlichen </w:t>
      </w:r>
    </w:p>
    <w:p>
      <w:pPr>
        <w:pStyle w:val="Normal"/>
      </w:pPr>
      <w:r>
        <w:t xml:space="preserve">146 </w:t>
      </w:r>
    </w:p>
    <w:p>
      <w:pPr>
        <w:pStyle w:val="Normal"/>
      </w:pPr>
      <w:r>
        <w:bookmarkStart w:id="148" w:name="p147"/>
        <w:t/>
        <w:bookmarkEnd w:id="148"/>
        <w:t xml:space="preserve">Leistungen der islamischen Araber ohnehin nicht möglich gewesen </w:t>
      </w:r>
    </w:p>
    <w:p>
      <w:pPr>
        <w:pStyle w:val="Normal"/>
      </w:pPr>
      <w:r>
        <w:t xml:space="preserve">sei.31 Sehr schön kommt diese Haltung zum Ausdruck bei Wolfgang </w:t>
      </w:r>
    </w:p>
    <w:p>
      <w:pPr>
        <w:pStyle w:val="Normal"/>
      </w:pPr>
      <w:r>
        <w:t>Kania: »Neben den (...) griechisch-römischen und jüdischen Kultur-</w:t>
      </w:r>
    </w:p>
    <w:p>
      <w:pPr>
        <w:pStyle w:val="Normal"/>
      </w:pPr>
      <w:r>
        <w:t xml:space="preserve">leistungen, die in die Entstehung eines Europas von heute flossen, sind </w:t>
      </w:r>
    </w:p>
    <w:p>
      <w:pPr>
        <w:pStyle w:val="Normal"/>
      </w:pPr>
      <w:r>
        <w:t>es die arabisch, syrisch und persischen wissenschaftlichen Erkennt-</w:t>
      </w:r>
    </w:p>
    <w:p>
      <w:pPr>
        <w:pStyle w:val="Normal"/>
      </w:pPr>
      <w:r>
        <w:t xml:space="preserve">nisse in Astronomie, Mathematik und Medizin, die seinerzeit das </w:t>
      </w:r>
    </w:p>
    <w:p>
      <w:pPr>
        <w:pStyle w:val="Normal"/>
      </w:pPr>
      <w:r>
        <w:t>noch junge europäische Geistesleben aufnahm. Diese Impulse strah-</w:t>
      </w:r>
    </w:p>
    <w:p>
      <w:pPr>
        <w:pStyle w:val="Normal"/>
      </w:pPr>
      <w:r>
        <w:t xml:space="preserve">len teilweise bis heute noch aus. Ohne die Übersetzung griechischer </w:t>
      </w:r>
    </w:p>
    <w:p>
      <w:pPr>
        <w:pStyle w:val="Normal"/>
      </w:pPr>
      <w:r>
        <w:t>Philosophentexte ins Arabisch-Syrische und von dort in die lateini-</w:t>
      </w:r>
    </w:p>
    <w:p>
      <w:pPr>
        <w:pStyle w:val="Normal"/>
      </w:pPr>
      <w:r>
        <w:t xml:space="preserve">sche Sprache wäre zum Beispiel unser Wissen über Aristoteles höchst </w:t>
      </w:r>
    </w:p>
    <w:p>
      <w:pPr>
        <w:pStyle w:val="Normal"/>
      </w:pPr>
      <w:r>
        <w:t xml:space="preserve">lückenhaft und vielleicht gar nicht mehr vorhanden. Wir rechnen mit </w:t>
      </w:r>
    </w:p>
    <w:p>
      <w:pPr>
        <w:pStyle w:val="Normal"/>
      </w:pPr>
      <w:r>
        <w:t>arabischen Schriftzeichen und benutzen noch heute die mathemati-</w:t>
      </w:r>
    </w:p>
    <w:p>
      <w:pPr>
        <w:pStyle w:val="Normal"/>
      </w:pPr>
      <w:r>
        <w:t>schen Termini Algorithmus oder Algebra wie selbstverständlich, Be-</w:t>
      </w:r>
    </w:p>
    <w:p>
      <w:pPr>
        <w:pStyle w:val="Normal"/>
      </w:pPr>
      <w:r>
        <w:t xml:space="preserve">griffe, die arabischen Ursprungs sind. So trägt mit Sicherheit dieses </w:t>
      </w:r>
    </w:p>
    <w:p>
      <w:pPr>
        <w:pStyle w:val="Normal"/>
      </w:pPr>
      <w:r>
        <w:t>&gt;Christliche Abendland&lt; noch viel mehr Gene in sich als vermutet.«32</w:t>
      </w:r>
    </w:p>
    <w:p>
      <w:pPr>
        <w:pStyle w:val="Normal"/>
      </w:pPr>
      <w:r>
        <w:t>Dazu ist zu bemerken, dass erst die arabische Eroberung der grie-</w:t>
      </w:r>
    </w:p>
    <w:p>
      <w:pPr>
        <w:pStyle w:val="Normal"/>
      </w:pPr>
      <w:r>
        <w:t xml:space="preserve">chischen Welt, insbesondere Syriens und Ägyptens, den Untergang </w:t>
      </w:r>
    </w:p>
    <w:p>
      <w:pPr>
        <w:pStyle w:val="Normal"/>
      </w:pPr>
      <w:r>
        <w:t xml:space="preserve">der griechisch-römischen Kultur in diesen Ländern bewirkt hat. Die </w:t>
      </w:r>
    </w:p>
    <w:p>
      <w:pPr>
        <w:pStyle w:val="Normal"/>
      </w:pPr>
      <w:r>
        <w:t xml:space="preserve">Araber haben dann einige geistige Leistungen der von ihnen zerstörten </w:t>
      </w:r>
    </w:p>
    <w:p>
      <w:pPr>
        <w:pStyle w:val="Normal"/>
      </w:pPr>
      <w:r>
        <w:t xml:space="preserve">Kultur adaptiert und weitergereicht, aber sie sind nicht die Urheber </w:t>
      </w:r>
    </w:p>
    <w:p>
      <w:pPr>
        <w:pStyle w:val="Normal"/>
      </w:pPr>
      <w:r>
        <w:t xml:space="preserve">dieser Leistungen. Endgültig verursacht wurde dann der Untergang </w:t>
      </w:r>
    </w:p>
    <w:p>
      <w:pPr>
        <w:pStyle w:val="Normal"/>
      </w:pPr>
      <w:r>
        <w:t>der griechischen Kultur durch die Zerstörung des Oströmischen Rei-</w:t>
      </w:r>
    </w:p>
    <w:p>
      <w:pPr>
        <w:pStyle w:val="Normal"/>
      </w:pPr>
      <w:r>
        <w:t xml:space="preserve">ches seitens der Osmanen. Anzuerkennen ist die Brückenfunktion der </w:t>
      </w:r>
    </w:p>
    <w:p>
      <w:pPr>
        <w:pStyle w:val="Normal"/>
      </w:pPr>
      <w:r>
        <w:t>Araber für die indische Mathematik. In der Summe wird heute »über-</w:t>
      </w:r>
    </w:p>
    <w:p>
      <w:pPr>
        <w:pStyle w:val="Normal"/>
      </w:pPr>
      <w:r>
        <w:t>wiegend (...) davon ausgegangen, dass kein signifikanter Zusammen-</w:t>
      </w:r>
    </w:p>
    <w:p>
      <w:pPr>
        <w:pStyle w:val="Normal"/>
      </w:pPr>
      <w:r>
        <w:t xml:space="preserve">hang zwischen den Eroberungen [der Araber] und neuen Techniken </w:t>
      </w:r>
    </w:p>
    <w:p>
      <w:pPr>
        <w:pStyle w:val="Normal"/>
      </w:pPr>
      <w:r>
        <w:t>und Nutzpflanzen besteht. In islamischer Zeit habe man lediglich zu-</w:t>
      </w:r>
    </w:p>
    <w:p>
      <w:pPr>
        <w:pStyle w:val="Normal"/>
      </w:pPr>
      <w:r>
        <w:t xml:space="preserve">vor Bekanntes und Verbreitetes weiter genutzt.«33 </w:t>
      </w:r>
    </w:p>
    <w:p>
      <w:pPr>
        <w:pStyle w:val="Normal"/>
      </w:pPr>
      <w:r>
        <w:t xml:space="preserve">Der vermittelnde Beitrag der islamischen Kultur zum Weltwissen </w:t>
      </w:r>
    </w:p>
    <w:p>
      <w:pPr>
        <w:pStyle w:val="Normal"/>
      </w:pPr>
      <w:r>
        <w:t>endete aber spätestens mit der Eroberung Bagdads durch die Mongo-</w:t>
      </w:r>
    </w:p>
    <w:p>
      <w:pPr>
        <w:pStyle w:val="Normal"/>
      </w:pPr>
      <w:r>
        <w:t>len im Jahr 1253. Seitdem beobachten wir eine jetzt 750 Jahre wäh-</w:t>
      </w:r>
    </w:p>
    <w:p>
      <w:pPr>
        <w:pStyle w:val="Normal"/>
      </w:pPr>
      <w:r>
        <w:t xml:space="preserve">rende Phase der Austrocknung und Erstarrung. Die islamische Welt </w:t>
      </w:r>
    </w:p>
    <w:p>
      <w:pPr>
        <w:pStyle w:val="Normal"/>
      </w:pPr>
      <w:r>
        <w:t xml:space="preserve">war zwar immer wieder bereit, die wissenschaftlichen und technischen </w:t>
      </w:r>
    </w:p>
    <w:p>
      <w:pPr>
        <w:pStyle w:val="Normal"/>
      </w:pPr>
      <w:r>
        <w:t>Leistungen der Ungläubigen zu übernehmen, soweit sich das für Mi-</w:t>
      </w:r>
    </w:p>
    <w:p>
      <w:pPr>
        <w:pStyle w:val="Normal"/>
      </w:pPr>
      <w:r>
        <w:t xml:space="preserve">litär oder Medizin als vorteilhaft erwies. Aber sie scheuten zurück vor </w:t>
      </w:r>
    </w:p>
    <w:p>
      <w:pPr>
        <w:pStyle w:val="Normal"/>
      </w:pPr>
      <w:r>
        <w:t xml:space="preserve">147 </w:t>
      </w:r>
    </w:p>
    <w:p>
      <w:pPr>
        <w:pStyle w:val="Normal"/>
      </w:pPr>
      <w:r>
        <w:bookmarkStart w:id="149" w:name="p148"/>
        <w:t/>
        <w:bookmarkEnd w:id="149"/>
        <w:t>der Philosophie und dem gesellschaftlichen Kontext, die dem wissen-</w:t>
      </w:r>
    </w:p>
    <w:p>
      <w:pPr>
        <w:pStyle w:val="Normal"/>
      </w:pPr>
      <w:r>
        <w:t>schaftlich-technischen Vorsprung des Westens zugrunde liegen.34</w:t>
      </w:r>
    </w:p>
    <w:p>
      <w:pPr>
        <w:pStyle w:val="Normal"/>
      </w:pPr>
      <w:r>
        <w:t xml:space="preserve">Das scheint sich fortzusetzen. Gegenwärtig ist noch offen, ob Jacob </w:t>
      </w:r>
    </w:p>
    <w:p>
      <w:pPr>
        <w:pStyle w:val="Normal"/>
      </w:pPr>
      <w:r>
        <w:t xml:space="preserve">Burckhardts Einschätzung zutrifft, dass der Islam »die betreffenden </w:t>
      </w:r>
    </w:p>
    <w:p>
      <w:pPr>
        <w:pStyle w:val="Normal"/>
      </w:pPr>
      <w:r>
        <w:t>Völker gänzlich unfähig gemacht hat, zu einer anderen Kultur über-</w:t>
      </w:r>
    </w:p>
    <w:p>
      <w:pPr>
        <w:pStyle w:val="Normal"/>
      </w:pPr>
      <w:r>
        <w:t xml:space="preserve">zugehen«. Ich halte das allerdings für wahrscheinlich. In diesem Fall </w:t>
      </w:r>
    </w:p>
    <w:p>
      <w:pPr>
        <w:pStyle w:val="Normal"/>
      </w:pPr>
      <w:r>
        <w:t>wäre das immerwährende Zurückbleiben der islamischen Welt gegen-</w:t>
      </w:r>
    </w:p>
    <w:p>
      <w:pPr>
        <w:pStyle w:val="Normal"/>
      </w:pPr>
      <w:r>
        <w:t xml:space="preserve">über dem Westen die bittere Konsequenz. Der in der Türkei geborene </w:t>
      </w:r>
    </w:p>
    <w:p>
      <w:pPr>
        <w:pStyle w:val="Normal"/>
      </w:pPr>
      <w:r>
        <w:t xml:space="preserve">deutsche Schriftsteller Zafer Senocak sagt dazu: »Denn die Muslime </w:t>
      </w:r>
    </w:p>
    <w:p>
      <w:pPr>
        <w:pStyle w:val="Normal"/>
      </w:pPr>
      <w:r>
        <w:t xml:space="preserve">von Marokko bis Malaysia und in der durch Migration anwachsenden </w:t>
      </w:r>
    </w:p>
    <w:p>
      <w:pPr>
        <w:pStyle w:val="Normal"/>
      </w:pPr>
      <w:r>
        <w:t>Diaspora sind in ihrer unheilbaren Krankheit immun gegen einen in-</w:t>
      </w:r>
    </w:p>
    <w:p>
      <w:pPr>
        <w:pStyle w:val="Normal"/>
      </w:pPr>
      <w:r>
        <w:t xml:space="preserve">tellektuellen Diskurs, der sie zu einer kritischen Sichtung der eigenen </w:t>
      </w:r>
    </w:p>
    <w:p>
      <w:pPr>
        <w:pStyle w:val="Normal"/>
      </w:pPr>
      <w:r>
        <w:t>Positionen anleiten könnte. Die islamische Welt ist einer Phantasma-</w:t>
      </w:r>
    </w:p>
    <w:p>
      <w:pPr>
        <w:pStyle w:val="Normal"/>
      </w:pPr>
      <w:r>
        <w:t>goric des eigenen kulturellen, moralischen und sozialen Abstiegs ver-</w:t>
      </w:r>
    </w:p>
    <w:p>
      <w:pPr>
        <w:pStyle w:val="Normal"/>
      </w:pPr>
      <w:r>
        <w:t xml:space="preserve">sunken, die keinen Ausgang mehr bietet.«35 </w:t>
      </w:r>
    </w:p>
    <w:p>
      <w:pPr>
        <w:pStyle w:val="Para 5"/>
      </w:pPr>
      <w:r>
        <w:rPr>
          <w:rStyle w:val="Text6"/>
        </w:rPr>
        <w:t/>
      </w:r>
      <w:r>
        <w:t xml:space="preserve">Kognitive Kompetenzen </w:t>
      </w:r>
    </w:p>
    <w:p>
      <w:pPr>
        <w:pStyle w:val="Normal"/>
      </w:pPr>
      <w:r>
        <w:t xml:space="preserve">Die formale Verbreitung von Bildung zeigt sowohl weltweit als auch </w:t>
      </w:r>
    </w:p>
    <w:p>
      <w:pPr>
        <w:pStyle w:val="Normal"/>
      </w:pPr>
      <w:r>
        <w:t xml:space="preserve">regional erhebliche religionsspezifische Unterschiede. Das gilt für die </w:t>
      </w:r>
    </w:p>
    <w:p>
      <w:pPr>
        <w:pStyle w:val="Normal"/>
      </w:pPr>
      <w:r>
        <w:t>Frage und die Dauer des Schulbesuchs sowie für die erreichten Ab-</w:t>
      </w:r>
    </w:p>
    <w:p>
      <w:pPr>
        <w:pStyle w:val="Normal"/>
      </w:pPr>
      <w:r>
        <w:t xml:space="preserve">schlüsse. Weltweit, in jeder Region und jedem Land, sind die Juden </w:t>
      </w:r>
    </w:p>
    <w:p>
      <w:pPr>
        <w:pStyle w:val="Normal"/>
      </w:pPr>
      <w:r>
        <w:t xml:space="preserve">im Durchschnitt am höchsten gebildet. Dann folgen die Christen, die </w:t>
      </w:r>
    </w:p>
    <w:p>
      <w:pPr>
        <w:pStyle w:val="Normal"/>
      </w:pPr>
      <w:r>
        <w:t>Religionslosen, die Buddhisten und die Hindus. Die durchschnitt-</w:t>
      </w:r>
    </w:p>
    <w:p>
      <w:pPr>
        <w:pStyle w:val="Normal"/>
      </w:pPr>
      <w:r>
        <w:t xml:space="preserve">lich niedrigste formale Bildung haben die Muslime. </w:t>
      </w:r>
      <w:r>
        <w:rPr>
          <w:rStyle w:val="Text0"/>
        </w:rPr>
        <w:t xml:space="preserve"> Dieses Muster </w:t>
      </w:r>
    </w:p>
    <w:p>
      <w:pPr>
        <w:pStyle w:val="Para 1"/>
      </w:pPr>
      <w:r>
        <w:rPr>
          <w:rStyle w:val="Text0"/>
        </w:rPr>
        <w:t/>
      </w:r>
      <w:r>
        <w:t xml:space="preserve">gilt grundsätzlich immer, in jeder Region und jedem Land, in dem die </w:t>
      </w:r>
    </w:p>
    <w:p>
      <w:pPr>
        <w:pStyle w:val="Para 1"/>
      </w:pPr>
      <w:r>
        <w:rPr>
          <w:rStyle w:val="Text0"/>
        </w:rPr>
        <w:t/>
      </w:r>
      <w:r>
        <w:t xml:space="preserve">unterschiedlichen Gruppen in nennenswerter Zahl vorkommen. </w:t>
      </w:r>
      <w:r>
        <w:rPr>
          <w:rStyle w:val="Text0"/>
        </w:rPr>
        <w:t xml:space="preserve"> In Ein-</w:t>
      </w:r>
    </w:p>
    <w:p>
      <w:pPr>
        <w:pStyle w:val="Normal"/>
      </w:pPr>
      <w:r>
        <w:t xml:space="preserve">wanderungsländern schneiden Muslime dort etwas besser ab, wo die </w:t>
      </w:r>
    </w:p>
    <w:p>
      <w:pPr>
        <w:pStyle w:val="Normal"/>
      </w:pPr>
      <w:r>
        <w:t xml:space="preserve">aufnehmenden Staaten eine selektive Einwanderungspolitik betreiben, </w:t>
      </w:r>
    </w:p>
    <w:p>
      <w:pPr>
        <w:pStyle w:val="Normal"/>
      </w:pPr>
      <w:r>
        <w:t xml:space="preserve">also nur Qualifizierte ins Land lassen. </w:t>
      </w:r>
    </w:p>
    <w:p>
      <w:pPr>
        <w:pStyle w:val="Normal"/>
      </w:pPr>
      <w:r>
        <w:t xml:space="preserve">Tabelle 3.1 enthält die Eckwerte für die Welt, den Nahen Osten, </w:t>
      </w:r>
    </w:p>
    <w:p>
      <w:pPr>
        <w:pStyle w:val="Normal"/>
      </w:pPr>
      <w:r>
        <w:t xml:space="preserve">Nordafrika und für Europa aus den entsprechenden Erhebungen von </w:t>
      </w:r>
    </w:p>
    <w:p>
      <w:pPr>
        <w:pStyle w:val="Normal"/>
      </w:pPr>
      <w:r>
        <w:t xml:space="preserve">Pew Research für das Jahr 2016. Interessant ist der Vergleich zwischen </w:t>
      </w:r>
    </w:p>
    <w:p>
      <w:pPr>
        <w:pStyle w:val="Normal"/>
      </w:pPr>
      <w:r>
        <w:t xml:space="preserve">148 </w:t>
      </w:r>
    </w:p>
    <w:p>
      <w:pPr>
        <w:pStyle w:val="Normal"/>
      </w:pPr>
      <w:r>
        <w:bookmarkStart w:id="150" w:name="p149"/>
        <w:t/>
        <w:bookmarkEnd w:id="150"/>
        <w:t xml:space="preserve">Muslimen und Hindus: Weltweit gesehen, ist ihre Bildungsferne in </w:t>
      </w:r>
    </w:p>
    <w:p>
      <w:pPr>
        <w:pStyle w:val="Normal"/>
      </w:pPr>
      <w:r>
        <w:t xml:space="preserve">etwa vergleichbar. Im Unterschied zu den Muslimen haben sich aber </w:t>
      </w:r>
    </w:p>
    <w:p>
      <w:pPr>
        <w:pStyle w:val="Normal"/>
      </w:pPr>
      <w:r>
        <w:t xml:space="preserve">die Hindus in Europa aus dieser Bildungsferne befreit und in ihrer </w:t>
      </w:r>
    </w:p>
    <w:p>
      <w:pPr>
        <w:pStyle w:val="Normal"/>
      </w:pPr>
      <w:r>
        <w:t xml:space="preserve">formalen Bildung zu den Juden aufgeschlossen. </w:t>
      </w:r>
    </w:p>
    <w:p>
      <w:pPr>
        <w:pStyle w:val="Para 2"/>
      </w:pPr>
      <w:r>
        <w:t xml:space="preserve">Tabelle 3.1: B i l d u n g s a b s c h l ü s s e religiöser G r u p p e n 3 6 </w:t>
      </w:r>
    </w:p>
    <w:p>
      <w:pPr>
        <w:pStyle w:val="Normal"/>
      </w:pPr>
      <w:r>
        <w:t xml:space="preserve">C h r i s t e n M u s l i m e H i n d u s B u d d h i s t e n J u d e n A n d e r e </w:t>
      </w:r>
    </w:p>
    <w:p>
      <w:pPr>
        <w:pStyle w:val="Normal"/>
      </w:pPr>
      <w:r>
        <w:t xml:space="preserve">Welt </w:t>
      </w:r>
    </w:p>
    <w:p>
      <w:pPr>
        <w:pStyle w:val="Normal"/>
      </w:pPr>
      <w:r>
        <w:t xml:space="preserve">Schutbesuch in Jahren </w:t>
      </w:r>
    </w:p>
    <w:p>
      <w:pPr>
        <w:pStyle w:val="Normal"/>
      </w:pPr>
      <w:r>
        <w:t xml:space="preserve">9,3 </w:t>
      </w:r>
    </w:p>
    <w:p>
      <w:pPr>
        <w:pStyle w:val="Normal"/>
      </w:pPr>
      <w:r>
        <w:t xml:space="preserve">5,6 </w:t>
      </w:r>
    </w:p>
    <w:p>
      <w:pPr>
        <w:pStyle w:val="Normal"/>
      </w:pPr>
      <w:r>
        <w:t xml:space="preserve">5,6 </w:t>
      </w:r>
    </w:p>
    <w:p>
      <w:pPr>
        <w:pStyle w:val="Normal"/>
      </w:pPr>
      <w:r>
        <w:t xml:space="preserve">7,9 </w:t>
      </w:r>
    </w:p>
    <w:p>
      <w:pPr>
        <w:pStyle w:val="Normal"/>
      </w:pPr>
      <w:r>
        <w:t xml:space="preserve">13,4 </w:t>
      </w:r>
    </w:p>
    <w:p>
      <w:pPr>
        <w:pStyle w:val="Normal"/>
      </w:pPr>
      <w:r>
        <w:t xml:space="preserve">8,8 </w:t>
      </w:r>
    </w:p>
    <w:p>
      <w:pPr>
        <w:pStyle w:val="Normal"/>
      </w:pPr>
      <w:r>
        <w:t xml:space="preserve">% ohne formale Schulbildung </w:t>
      </w:r>
    </w:p>
    <w:p>
      <w:pPr>
        <w:pStyle w:val="Normal"/>
      </w:pPr>
      <w:r>
        <w:t xml:space="preserve">9 </w:t>
      </w:r>
    </w:p>
    <w:p>
      <w:pPr>
        <w:pStyle w:val="Normal"/>
      </w:pPr>
      <w:r>
        <w:t xml:space="preserve">36 </w:t>
      </w:r>
    </w:p>
    <w:p>
      <w:pPr>
        <w:pStyle w:val="Normal"/>
      </w:pPr>
      <w:r>
        <w:t xml:space="preserve">41 </w:t>
      </w:r>
    </w:p>
    <w:p>
      <w:pPr>
        <w:pStyle w:val="Normal"/>
      </w:pPr>
      <w:r>
        <w:t xml:space="preserve">10 </w:t>
      </w:r>
    </w:p>
    <w:p>
      <w:pPr>
        <w:pStyle w:val="Normal"/>
      </w:pPr>
      <w:r>
        <w:t xml:space="preserve">1 </w:t>
      </w:r>
    </w:p>
    <w:p>
      <w:pPr>
        <w:pStyle w:val="Normal"/>
      </w:pPr>
      <w:r>
        <w:t xml:space="preserve">8 </w:t>
      </w:r>
    </w:p>
    <w:p>
      <w:pPr>
        <w:pStyle w:val="Normal"/>
      </w:pPr>
      <w:r>
        <w:t xml:space="preserve">% mit Primarschulbildung </w:t>
      </w:r>
    </w:p>
    <w:p>
      <w:pPr>
        <w:pStyle w:val="Normal"/>
      </w:pPr>
      <w:r>
        <w:t xml:space="preserve">24 </w:t>
      </w:r>
    </w:p>
    <w:p>
      <w:pPr>
        <w:pStyle w:val="Normal"/>
      </w:pPr>
      <w:r>
        <w:t xml:space="preserve">27 </w:t>
      </w:r>
    </w:p>
    <w:p>
      <w:pPr>
        <w:pStyle w:val="Normal"/>
      </w:pPr>
      <w:r>
        <w:t xml:space="preserve">21 </w:t>
      </w:r>
    </w:p>
    <w:p>
      <w:pPr>
        <w:pStyle w:val="Normal"/>
      </w:pPr>
      <w:r>
        <w:t xml:space="preserve">34 </w:t>
      </w:r>
    </w:p>
    <w:p>
      <w:pPr>
        <w:pStyle w:val="Normal"/>
      </w:pPr>
      <w:r>
        <w:t xml:space="preserve">7 </w:t>
      </w:r>
    </w:p>
    <w:p>
      <w:pPr>
        <w:pStyle w:val="Normal"/>
      </w:pPr>
      <w:r>
        <w:t xml:space="preserve">24 </w:t>
      </w:r>
    </w:p>
    <w:p>
      <w:pPr>
        <w:pStyle w:val="Normal"/>
      </w:pPr>
      <w:r>
        <w:t xml:space="preserve">% mit Sekundarschulbildung </w:t>
      </w:r>
    </w:p>
    <w:p>
      <w:pPr>
        <w:pStyle w:val="Normal"/>
      </w:pPr>
      <w:r>
        <w:t xml:space="preserve">47 </w:t>
      </w:r>
    </w:p>
    <w:p>
      <w:pPr>
        <w:pStyle w:val="Normal"/>
      </w:pPr>
      <w:r>
        <w:t xml:space="preserve">29 </w:t>
      </w:r>
    </w:p>
    <w:p>
      <w:pPr>
        <w:pStyle w:val="Normal"/>
      </w:pPr>
      <w:r>
        <w:t xml:space="preserve">28 </w:t>
      </w:r>
    </w:p>
    <w:p>
      <w:pPr>
        <w:pStyle w:val="Normal"/>
      </w:pPr>
      <w:r>
        <w:t xml:space="preserve">45 </w:t>
      </w:r>
    </w:p>
    <w:p>
      <w:pPr>
        <w:pStyle w:val="Normal"/>
      </w:pPr>
      <w:r>
        <w:t xml:space="preserve">30 </w:t>
      </w:r>
    </w:p>
    <w:p>
      <w:pPr>
        <w:pStyle w:val="Normal"/>
      </w:pPr>
      <w:r>
        <w:t xml:space="preserve">53 </w:t>
      </w:r>
    </w:p>
    <w:p>
      <w:pPr>
        <w:pStyle w:val="Normal"/>
      </w:pPr>
      <w:r>
        <w:t xml:space="preserve">% mit höherem Abschluss </w:t>
      </w:r>
    </w:p>
    <w:p>
      <w:pPr>
        <w:pStyle w:val="Normal"/>
      </w:pPr>
      <w:r>
        <w:t xml:space="preserve">20 </w:t>
      </w:r>
    </w:p>
    <w:p>
      <w:pPr>
        <w:pStyle w:val="Normal"/>
      </w:pPr>
      <w:r>
        <w:t xml:space="preserve">8 </w:t>
      </w:r>
    </w:p>
    <w:p>
      <w:pPr>
        <w:pStyle w:val="Normal"/>
      </w:pPr>
      <w:r>
        <w:t xml:space="preserve">10 </w:t>
      </w:r>
    </w:p>
    <w:p>
      <w:pPr>
        <w:pStyle w:val="Normal"/>
      </w:pPr>
      <w:r>
        <w:t xml:space="preserve">12 </w:t>
      </w:r>
    </w:p>
    <w:p>
      <w:pPr>
        <w:pStyle w:val="Normal"/>
      </w:pPr>
      <w:r>
        <w:t xml:space="preserve">61 </w:t>
      </w:r>
    </w:p>
    <w:p>
      <w:pPr>
        <w:pStyle w:val="Normal"/>
      </w:pPr>
      <w:r>
        <w:t xml:space="preserve">16 </w:t>
      </w:r>
    </w:p>
    <w:p>
      <w:pPr>
        <w:pStyle w:val="Normal"/>
      </w:pPr>
      <w:r>
        <w:t xml:space="preserve">N a h e r O s t e n u n d Nordafrika </w:t>
      </w:r>
    </w:p>
    <w:p>
      <w:pPr>
        <w:pStyle w:val="Normal"/>
      </w:pPr>
      <w:r>
        <w:t xml:space="preserve">Schulbesuch in Jahren </w:t>
      </w:r>
    </w:p>
    <w:p>
      <w:pPr>
        <w:pStyle w:val="Normal"/>
      </w:pPr>
      <w:r>
        <w:t xml:space="preserve">7,3 </w:t>
      </w:r>
    </w:p>
    <w:p>
      <w:pPr>
        <w:pStyle w:val="Normal"/>
      </w:pPr>
      <w:r>
        <w:t xml:space="preserve">5,9 </w:t>
      </w:r>
    </w:p>
    <w:p>
      <w:pPr>
        <w:pStyle w:val="Normal"/>
      </w:pPr>
      <w:r>
        <w:t xml:space="preserve">12 </w:t>
      </w:r>
    </w:p>
    <w:p>
      <w:pPr>
        <w:pStyle w:val="Normal"/>
      </w:pPr>
      <w:r>
        <w:t xml:space="preserve">% ohne formale Schulbildung </w:t>
      </w:r>
    </w:p>
    <w:p>
      <w:pPr>
        <w:pStyle w:val="Normal"/>
      </w:pPr>
      <w:r>
        <w:t xml:space="preserve">44 </w:t>
      </w:r>
    </w:p>
    <w:p>
      <w:pPr>
        <w:pStyle w:val="Normal"/>
      </w:pPr>
      <w:r>
        <w:t xml:space="preserve">42 </w:t>
      </w:r>
    </w:p>
    <w:p>
      <w:pPr>
        <w:pStyle w:val="Normal"/>
      </w:pPr>
      <w:r>
        <w:t xml:space="preserve">2 </w:t>
      </w:r>
    </w:p>
    <w:p>
      <w:pPr>
        <w:pStyle w:val="Normal"/>
      </w:pPr>
      <w:r>
        <w:t xml:space="preserve">% mit Primarschuibildung </w:t>
      </w:r>
    </w:p>
    <w:p>
      <w:pPr>
        <w:pStyle w:val="Normal"/>
      </w:pPr>
      <w:r>
        <w:t xml:space="preserve">4 </w:t>
      </w:r>
    </w:p>
    <w:p>
      <w:pPr>
        <w:pStyle w:val="Normal"/>
      </w:pPr>
      <w:r>
        <w:t xml:space="preserve">16 </w:t>
      </w:r>
    </w:p>
    <w:p>
      <w:pPr>
        <w:pStyle w:val="Normal"/>
      </w:pPr>
      <w:r>
        <w:t xml:space="preserve">15 </w:t>
      </w:r>
    </w:p>
    <w:p>
      <w:pPr>
        <w:pStyle w:val="Normal"/>
      </w:pPr>
      <w:r>
        <w:t xml:space="preserve">% mit Sekundarschulbildung </w:t>
      </w:r>
    </w:p>
    <w:p>
      <w:pPr>
        <w:pStyle w:val="Normal"/>
      </w:pPr>
      <w:r>
        <w:t xml:space="preserve">30 </w:t>
      </w:r>
    </w:p>
    <w:p>
      <w:pPr>
        <w:pStyle w:val="Normal"/>
      </w:pPr>
      <w:r>
        <w:t xml:space="preserve">29 </w:t>
      </w:r>
    </w:p>
    <w:p>
      <w:pPr>
        <w:pStyle w:val="Normal"/>
      </w:pPr>
      <w:r>
        <w:t xml:space="preserve">36 </w:t>
      </w:r>
    </w:p>
    <w:p>
      <w:pPr>
        <w:pStyle w:val="Normal"/>
      </w:pPr>
      <w:r>
        <w:t xml:space="preserve">% mit höherem Abschluss </w:t>
      </w:r>
    </w:p>
    <w:p>
      <w:pPr>
        <w:pStyle w:val="Normal"/>
      </w:pPr>
      <w:r>
        <w:t xml:space="preserve">23 </w:t>
      </w:r>
    </w:p>
    <w:p>
      <w:pPr>
        <w:pStyle w:val="Normal"/>
      </w:pPr>
      <w:r>
        <w:t xml:space="preserve">12 </w:t>
      </w:r>
    </w:p>
    <w:p>
      <w:pPr>
        <w:pStyle w:val="Normal"/>
      </w:pPr>
      <w:r>
        <w:t xml:space="preserve">46 </w:t>
      </w:r>
    </w:p>
    <w:p>
      <w:pPr>
        <w:pStyle w:val="Normal"/>
      </w:pPr>
      <w:r>
        <w:t xml:space="preserve">Europa </w:t>
      </w:r>
    </w:p>
    <w:p>
      <w:pPr>
        <w:pStyle w:val="Normal"/>
      </w:pPr>
      <w:r>
        <w:t xml:space="preserve">Schulbesuch in Jahren </w:t>
      </w:r>
    </w:p>
    <w:p>
      <w:pPr>
        <w:pStyle w:val="Normal"/>
      </w:pPr>
      <w:r>
        <w:t xml:space="preserve">10,8 </w:t>
      </w:r>
    </w:p>
    <w:p>
      <w:pPr>
        <w:pStyle w:val="Normal"/>
      </w:pPr>
      <w:r>
        <w:t xml:space="preserve">9,5 </w:t>
      </w:r>
    </w:p>
    <w:p>
      <w:pPr>
        <w:pStyle w:val="Normal"/>
      </w:pPr>
      <w:r>
        <w:t xml:space="preserve">13,9 </w:t>
      </w:r>
    </w:p>
    <w:p>
      <w:pPr>
        <w:pStyle w:val="Normal"/>
      </w:pPr>
      <w:r>
        <w:t xml:space="preserve">13,1 </w:t>
      </w:r>
    </w:p>
    <w:p>
      <w:pPr>
        <w:pStyle w:val="Normal"/>
      </w:pPr>
      <w:r>
        <w:t xml:space="preserve">12 </w:t>
      </w:r>
    </w:p>
    <w:p>
      <w:pPr>
        <w:pStyle w:val="Normal"/>
      </w:pPr>
      <w:r>
        <w:t xml:space="preserve">% ohne formale Schulbildung </w:t>
      </w:r>
    </w:p>
    <w:p>
      <w:pPr>
        <w:pStyle w:val="Normal"/>
      </w:pPr>
      <w:r>
        <w:t xml:space="preserve">2 </w:t>
      </w:r>
    </w:p>
    <w:p>
      <w:pPr>
        <w:pStyle w:val="Normal"/>
      </w:pPr>
      <w:r>
        <w:t xml:space="preserve">5 </w:t>
      </w:r>
    </w:p>
    <w:p>
      <w:pPr>
        <w:pStyle w:val="Normal"/>
      </w:pPr>
      <w:r>
        <w:t xml:space="preserve">&lt;0,5 </w:t>
      </w:r>
    </w:p>
    <w:p>
      <w:pPr>
        <w:pStyle w:val="Normal"/>
      </w:pPr>
      <w:r>
        <w:t xml:space="preserve">&lt;0,5 </w:t>
      </w:r>
    </w:p>
    <w:p>
      <w:pPr>
        <w:pStyle w:val="Normal"/>
      </w:pPr>
      <w:r>
        <w:t xml:space="preserve">1 </w:t>
      </w:r>
    </w:p>
    <w:p>
      <w:pPr>
        <w:pStyle w:val="Normal"/>
      </w:pPr>
      <w:r>
        <w:t xml:space="preserve">% mit Primarschulbildung </w:t>
      </w:r>
    </w:p>
    <w:p>
      <w:pPr>
        <w:pStyle w:val="Normal"/>
      </w:pPr>
      <w:r>
        <w:t xml:space="preserve">14 </w:t>
      </w:r>
    </w:p>
    <w:p>
      <w:pPr>
        <w:pStyle w:val="Normal"/>
      </w:pPr>
      <w:r>
        <w:t xml:space="preserve">16 </w:t>
      </w:r>
    </w:p>
    <w:p>
      <w:pPr>
        <w:pStyle w:val="Normal"/>
      </w:pPr>
      <w:r>
        <w:t xml:space="preserve">10 </w:t>
      </w:r>
    </w:p>
    <w:p>
      <w:pPr>
        <w:pStyle w:val="Normal"/>
      </w:pPr>
      <w:r>
        <w:t xml:space="preserve">14 </w:t>
      </w:r>
    </w:p>
    <w:p>
      <w:pPr>
        <w:pStyle w:val="Normal"/>
      </w:pPr>
      <w:r>
        <w:t xml:space="preserve">8 </w:t>
      </w:r>
    </w:p>
    <w:p>
      <w:pPr>
        <w:pStyle w:val="Normal"/>
      </w:pPr>
      <w:r>
        <w:t xml:space="preserve">% mit Sekundarschulbildung </w:t>
      </w:r>
    </w:p>
    <w:p>
      <w:pPr>
        <w:pStyle w:val="Normal"/>
      </w:pPr>
      <w:r>
        <w:t xml:space="preserve">61 </w:t>
      </w:r>
    </w:p>
    <w:p>
      <w:pPr>
        <w:pStyle w:val="Normal"/>
      </w:pPr>
      <w:r>
        <w:t xml:space="preserve">63 </w:t>
      </w:r>
    </w:p>
    <w:p>
      <w:pPr>
        <w:pStyle w:val="Normal"/>
      </w:pPr>
      <w:r>
        <w:t xml:space="preserve">32 </w:t>
      </w:r>
    </w:p>
    <w:p>
      <w:pPr>
        <w:pStyle w:val="Normal"/>
      </w:pPr>
      <w:r>
        <w:t xml:space="preserve">38 </w:t>
      </w:r>
    </w:p>
    <w:p>
      <w:pPr>
        <w:pStyle w:val="Normal"/>
      </w:pPr>
      <w:r>
        <w:t xml:space="preserve">59 </w:t>
      </w:r>
    </w:p>
    <w:p>
      <w:pPr>
        <w:pStyle w:val="Normal"/>
      </w:pPr>
      <w:r>
        <w:t xml:space="preserve">% mit höherem Abschluss </w:t>
      </w:r>
    </w:p>
    <w:p>
      <w:pPr>
        <w:pStyle w:val="Normal"/>
      </w:pPr>
      <w:r>
        <w:t xml:space="preserve">23 </w:t>
      </w:r>
    </w:p>
    <w:p>
      <w:pPr>
        <w:pStyle w:val="Normal"/>
      </w:pPr>
      <w:r>
        <w:t xml:space="preserve">16 </w:t>
      </w:r>
    </w:p>
    <w:p>
      <w:pPr>
        <w:pStyle w:val="Normal"/>
      </w:pPr>
      <w:r>
        <w:t xml:space="preserve">57 </w:t>
      </w:r>
    </w:p>
    <w:p>
      <w:pPr>
        <w:pStyle w:val="Normal"/>
      </w:pPr>
      <w:r>
        <w:t xml:space="preserve">47 </w:t>
      </w:r>
    </w:p>
    <w:p>
      <w:pPr>
        <w:pStyle w:val="Normal"/>
      </w:pPr>
      <w:r>
        <w:t xml:space="preserve">32 </w:t>
      </w:r>
    </w:p>
    <w:p>
      <w:pPr>
        <w:pStyle w:val="Normal"/>
      </w:pPr>
      <w:r>
        <w:t>Wie die Bildungsforschung zeigt, hängt der tatsächliche Bildungs-</w:t>
      </w:r>
    </w:p>
    <w:p>
      <w:pPr>
        <w:pStyle w:val="Normal"/>
      </w:pPr>
      <w:r>
        <w:t xml:space="preserve">erfolg aber nicht von der Dauer des Schulbesuchs und auch nicht von </w:t>
      </w:r>
    </w:p>
    <w:p>
      <w:pPr>
        <w:pStyle w:val="Normal"/>
      </w:pPr>
      <w:r>
        <w:t xml:space="preserve">den Kosten des Bildungssystems, sondern von qualitativen Faktoren </w:t>
      </w:r>
    </w:p>
    <w:p>
      <w:pPr>
        <w:pStyle w:val="Normal"/>
      </w:pPr>
      <w:r>
        <w:t xml:space="preserve">ab. </w:t>
      </w:r>
    </w:p>
    <w:p>
      <w:pPr>
        <w:pStyle w:val="Normal"/>
      </w:pPr>
      <w:r>
        <w:t xml:space="preserve">Der Modernitätsgrad, die Innovationskraft und die wirtschaftliche </w:t>
      </w:r>
    </w:p>
    <w:p>
      <w:pPr>
        <w:pStyle w:val="Normal"/>
      </w:pPr>
      <w:r>
        <w:t xml:space="preserve">Leistung eines Landes werden im Ergebnis hauptsächlich durch die </w:t>
      </w:r>
    </w:p>
    <w:p>
      <w:pPr>
        <w:pStyle w:val="Normal"/>
      </w:pPr>
      <w:r>
        <w:t xml:space="preserve">Bildungsleistung und das Wissenskapital seiner Bürger bestimmt. Die </w:t>
      </w:r>
    </w:p>
    <w:p>
      <w:pPr>
        <w:pStyle w:val="Normal"/>
      </w:pPr>
      <w:r>
        <w:t xml:space="preserve">internationale Bildungsforschung spricht hier von »Cognitive Skills«, </w:t>
      </w:r>
    </w:p>
    <w:p>
      <w:pPr>
        <w:pStyle w:val="Normal"/>
      </w:pPr>
      <w:r>
        <w:t xml:space="preserve">1 4 9 </w:t>
      </w:r>
    </w:p>
    <w:p>
      <w:pPr>
        <w:pStyle w:val="Normal"/>
      </w:pPr>
      <w:r>
        <w:bookmarkStart w:id="151" w:name="p150"/>
        <w:t/>
        <w:bookmarkEnd w:id="151"/>
        <w:t xml:space="preserve">von »kognitiven Kompetenzen«. Sie lassen sich durch internationale </w:t>
      </w:r>
    </w:p>
    <w:p>
      <w:pPr>
        <w:pStyle w:val="Normal"/>
      </w:pPr>
      <w:r>
        <w:t xml:space="preserve">Vergleichsstudien wie T I M S S oder PISA recht zuverlässig messen. </w:t>
      </w:r>
    </w:p>
    <w:p>
      <w:pPr>
        <w:pStyle w:val="Normal"/>
      </w:pPr>
      <w:r>
        <w:t>Die hierbei ermittelten Unterschiede erklären auf längere Sicht weitge-</w:t>
      </w:r>
    </w:p>
    <w:p>
      <w:pPr>
        <w:pStyle w:val="Normal"/>
      </w:pPr>
      <w:r>
        <w:t xml:space="preserve">hend das Niveau der wirtschaftlichen Entwicklung und die Dynamik </w:t>
      </w:r>
    </w:p>
    <w:p>
      <w:pPr>
        <w:pStyle w:val="Normal"/>
      </w:pPr>
      <w:r>
        <w:t>des wirtschaftlichen Wachstums.37</w:t>
      </w:r>
    </w:p>
    <w:p>
      <w:pPr>
        <w:pStyle w:val="Normal"/>
      </w:pPr>
      <w:r>
        <w:t>Kognitive Fähigkeiten können auch durch psychometrische In-</w:t>
      </w:r>
    </w:p>
    <w:p>
      <w:pPr>
        <w:pStyle w:val="Normal"/>
      </w:pPr>
      <w:r>
        <w:t xml:space="preserve">telligenztests gemessen werden. Durch Standardisierungsverfahren </w:t>
      </w:r>
    </w:p>
    <w:p>
      <w:pPr>
        <w:pStyle w:val="Normal"/>
      </w:pPr>
      <w:r>
        <w:t>kann man daraus international vergleichbare Werte für den Intelli-</w:t>
      </w:r>
    </w:p>
    <w:p>
      <w:pPr>
        <w:pStyle w:val="Normal"/>
      </w:pPr>
      <w:r>
        <w:t xml:space="preserve">genzquotienten (IQ) ermitteln. Der IQ zeigt auf der Grundlage einer </w:t>
      </w:r>
    </w:p>
    <w:p>
      <w:pPr>
        <w:pStyle w:val="Normal"/>
      </w:pPr>
      <w:r>
        <w:t>Gauß'schen Normalverteilung die relative Abweichung vom gruppen-</w:t>
      </w:r>
    </w:p>
    <w:p>
      <w:pPr>
        <w:pStyle w:val="Normal"/>
      </w:pPr>
      <w:r>
        <w:t xml:space="preserve">bezogenen Durchschnitt an. Zwischen dem Niveau der gemessenen </w:t>
      </w:r>
    </w:p>
    <w:p>
      <w:pPr>
        <w:pStyle w:val="Normal"/>
      </w:pPr>
      <w:r>
        <w:t>Intelligenz einer Bevölkerung und dem Wohlstandsniveau eines Lan-</w:t>
      </w:r>
    </w:p>
    <w:p>
      <w:pPr>
        <w:pStyle w:val="Normal"/>
      </w:pPr>
      <w:r>
        <w:t xml:space="preserve">des besteht ein enger Zusammenhang, der über verschiedene Kanäle </w:t>
      </w:r>
    </w:p>
    <w:p>
      <w:pPr>
        <w:pStyle w:val="Normal"/>
      </w:pPr>
      <w:r>
        <w:t xml:space="preserve">vermittelt wird, darunter die Qualität und Stabilität des rechtlichen </w:t>
      </w:r>
    </w:p>
    <w:p>
      <w:pPr>
        <w:pStyle w:val="Normal"/>
      </w:pPr>
      <w:r>
        <w:t xml:space="preserve">Rahmens, der Grad an ökonomischer Freiheit und das Niveau der </w:t>
      </w:r>
    </w:p>
    <w:p>
      <w:pPr>
        <w:pStyle w:val="Normal"/>
      </w:pPr>
      <w:r>
        <w:t>wissenschaftlichen und technischen Leistung.38 Der allgemeine Zu-</w:t>
      </w:r>
    </w:p>
    <w:p>
      <w:pPr>
        <w:pStyle w:val="Normal"/>
      </w:pPr>
      <w:r>
        <w:t xml:space="preserve">sammenhang zwischen kognitiven Fähigkeiten und Wohlstandsniveau </w:t>
      </w:r>
    </w:p>
    <w:p>
      <w:pPr>
        <w:pStyle w:val="Normal"/>
      </w:pPr>
      <w:r>
        <w:t xml:space="preserve">wird auch im innerstaatlichen Zusammenhang bestätigt.39 </w:t>
      </w:r>
    </w:p>
    <w:p>
      <w:pPr>
        <w:pStyle w:val="Normal"/>
      </w:pPr>
      <w:r>
        <w:t>Trotz des unterschiedlichen Ansatzpunktes - bei Tests der Bil-</w:t>
      </w:r>
    </w:p>
    <w:p>
      <w:pPr>
        <w:pStyle w:val="Normal"/>
      </w:pPr>
      <w:r>
        <w:t>dungsleistung werden die Anwendung erworbenen Wissens, bei Intel-</w:t>
      </w:r>
    </w:p>
    <w:p>
      <w:pPr>
        <w:pStyle w:val="Normal"/>
      </w:pPr>
      <w:r>
        <w:t xml:space="preserve">ligenztests werden die kognitiven Fähigkeiten überprüft - weisen die </w:t>
      </w:r>
    </w:p>
    <w:p>
      <w:pPr>
        <w:pStyle w:val="Normal"/>
      </w:pPr>
      <w:r>
        <w:t xml:space="preserve">Ergebnisse dieser beiden unterschiedlichen Testverfahren eine hohe </w:t>
      </w:r>
    </w:p>
    <w:p>
      <w:pPr>
        <w:pStyle w:val="Normal"/>
      </w:pPr>
      <w:r>
        <w:t xml:space="preserve">und stabile Übereinstimmung auf. Sowohl Intelligenztests als auch </w:t>
      </w:r>
    </w:p>
    <w:p>
      <w:pPr>
        <w:pStyle w:val="Normal"/>
      </w:pPr>
      <w:r>
        <w:t>Tests der Bildungsleistung messen offenbar zu einem großen Teil Iden-</w:t>
      </w:r>
    </w:p>
    <w:p>
      <w:pPr>
        <w:pStyle w:val="Normal"/>
      </w:pPr>
      <w:r>
        <w:t xml:space="preserve">tisches, nämlich eine allgemeine geistige Leistungsfähigkeit, die nach </w:t>
      </w:r>
    </w:p>
    <w:p>
      <w:pPr>
        <w:pStyle w:val="Normal"/>
      </w:pPr>
      <w:r>
        <w:t xml:space="preserve">dem britischen Psychologen Charles Edward Spearman, der darüber </w:t>
      </w:r>
    </w:p>
    <w:p>
      <w:pPr>
        <w:pStyle w:val="Normal"/>
      </w:pPr>
      <w:r>
        <w:t>1904 erstmals schrieb, der »g-Faktor« genannt wird.40 Die Berech-</w:t>
      </w:r>
    </w:p>
    <w:p>
      <w:pPr>
        <w:pStyle w:val="Normal"/>
      </w:pPr>
      <w:r>
        <w:t xml:space="preserve">nungen des Psychologen und Bildungsforschers Heiner Rindermann </w:t>
      </w:r>
    </w:p>
    <w:p>
      <w:pPr>
        <w:pStyle w:val="Normal"/>
      </w:pPr>
      <w:r>
        <w:t xml:space="preserve">ergeben, dass Schulleistungstests und IQ-Tests zu etwa 90 Prozent </w:t>
      </w:r>
    </w:p>
    <w:p>
      <w:pPr>
        <w:pStyle w:val="Normal"/>
      </w:pPr>
      <w:r>
        <w:t xml:space="preserve">dasselbe messen.41 Es mag daran liegen, dass die Ausübung geistiger </w:t>
      </w:r>
    </w:p>
    <w:p>
      <w:pPr>
        <w:pStyle w:val="Normal"/>
      </w:pPr>
      <w:r>
        <w:t xml:space="preserve">Fähigkeiten stets auch das individuelle Wissen zum Einsatz bringt, so </w:t>
      </w:r>
    </w:p>
    <w:p>
      <w:pPr>
        <w:pStyle w:val="Normal"/>
      </w:pPr>
      <w:r>
        <w:t xml:space="preserve">wie umgekehrt die Anwendung erworbenen Wissens umso leichter </w:t>
      </w:r>
    </w:p>
    <w:p>
      <w:pPr>
        <w:pStyle w:val="Normal"/>
      </w:pPr>
      <w:r>
        <w:t xml:space="preserve">fällt, je intelligenter man ist. </w:t>
      </w:r>
    </w:p>
    <w:p>
      <w:pPr>
        <w:pStyle w:val="Normal"/>
      </w:pPr>
      <w:r>
        <w:t xml:space="preserve">150 </w:t>
      </w:r>
    </w:p>
    <w:p>
      <w:pPr>
        <w:pStyle w:val="Normal"/>
      </w:pPr>
      <w:r>
        <w:bookmarkStart w:id="152" w:name="p151"/>
        <w:t/>
        <w:bookmarkEnd w:id="152"/>
        <w:t>Interessant ist, dass man auf beiden Wegen zu einer recht ähn-</w:t>
      </w:r>
    </w:p>
    <w:p>
      <w:pPr>
        <w:pStyle w:val="Normal"/>
      </w:pPr>
      <w:r>
        <w:t xml:space="preserve">lichen Einstufung der kognitiven Kompetenzen (oder Fähigkeiten) in </w:t>
      </w:r>
    </w:p>
    <w:p>
      <w:pPr>
        <w:pStyle w:val="Normal"/>
      </w:pPr>
      <w:r>
        <w:t xml:space="preserve">der islamischen Welt kommt. Zusammenfassend ausgedrückt, lässt </w:t>
      </w:r>
    </w:p>
    <w:p>
      <w:pPr>
        <w:pStyle w:val="Normal"/>
      </w:pPr>
      <w:r>
        <w:t>sich die mittlere Leistung einer Bevölkerung in einem der Testverfah-</w:t>
      </w:r>
    </w:p>
    <w:p>
      <w:pPr>
        <w:pStyle w:val="Normal"/>
      </w:pPr>
      <w:r>
        <w:t xml:space="preserve">ren am besten vorhersagen, indem man ihre mittleren Leistungen in </w:t>
      </w:r>
    </w:p>
    <w:p>
      <w:pPr>
        <w:pStyle w:val="Normal"/>
      </w:pPr>
      <w:r>
        <w:t xml:space="preserve">anderen Testverfahren heranzieht. Ein Land, dessen Bevölkerung gute </w:t>
      </w:r>
    </w:p>
    <w:p>
      <w:pPr>
        <w:pStyle w:val="Normal"/>
      </w:pPr>
      <w:r>
        <w:t xml:space="preserve">Leseleistungen erzielt, erreicht in der Regel auch gute Leistungen in </w:t>
      </w:r>
    </w:p>
    <w:p>
      <w:pPr>
        <w:pStyle w:val="Normal"/>
      </w:pPr>
      <w:r>
        <w:t xml:space="preserve">Mathematik, Naturwissenschaften und in IQ-Tests. Von einem Land, </w:t>
      </w:r>
    </w:p>
    <w:p>
      <w:pPr>
        <w:pStyle w:val="Normal"/>
      </w:pPr>
      <w:r>
        <w:t xml:space="preserve">dessen Bevölkerung schlecht in IQ-Tests abschneidet, sind kaum gute </w:t>
      </w:r>
    </w:p>
    <w:p>
      <w:pPr>
        <w:pStyle w:val="Normal"/>
      </w:pPr>
      <w:r>
        <w:t xml:space="preserve">Leistungen in Schulleistungstests zu erwarten etc. </w:t>
      </w:r>
    </w:p>
    <w:p>
      <w:pPr>
        <w:pStyle w:val="Normal"/>
      </w:pPr>
      <w:r>
        <w:t>Überträgt man die Resultate aus den hier aufgeführten Testver-</w:t>
      </w:r>
    </w:p>
    <w:p>
      <w:pPr>
        <w:pStyle w:val="Normal"/>
      </w:pPr>
      <w:r>
        <w:t>fahren für kognitive Kompetenz (oder gar einen aus den verschiede-</w:t>
      </w:r>
    </w:p>
    <w:p>
      <w:pPr>
        <w:pStyle w:val="Normal"/>
      </w:pPr>
      <w:r>
        <w:t xml:space="preserve">nen Testverfahren errechneten Mittelwert) mithilfe eines Farbindexes </w:t>
      </w:r>
    </w:p>
    <w:p>
      <w:pPr>
        <w:pStyle w:val="Normal"/>
      </w:pPr>
      <w:r>
        <w:t>auf eine Weltkarte, so fällt auf, dass die Verteilung der Farben über-</w:t>
      </w:r>
    </w:p>
    <w:p>
      <w:pPr>
        <w:pStyle w:val="Normal"/>
      </w:pPr>
      <w:r>
        <w:t xml:space="preserve">bzw. unterdurchschnittlicher Länderwerte nicht per Zufallsprinzip </w:t>
      </w:r>
    </w:p>
    <w:p>
      <w:pPr>
        <w:pStyle w:val="Normal"/>
      </w:pPr>
      <w:r>
        <w:t xml:space="preserve">erfolgt. Vielmehr gibt es größere zusammenhängende geografische </w:t>
      </w:r>
    </w:p>
    <w:p>
      <w:pPr>
        <w:pStyle w:val="Normal"/>
      </w:pPr>
      <w:r>
        <w:t>Flächen mit ähnlicher Färbung, die mehr oder weniger fließend inein-</w:t>
      </w:r>
    </w:p>
    <w:p>
      <w:pPr>
        <w:pStyle w:val="Normal"/>
      </w:pPr>
      <w:r>
        <w:t xml:space="preserve">ander übergehen. Die höchste kognitive Kompetenz findet sich in den </w:t>
      </w:r>
    </w:p>
    <w:p>
      <w:pPr>
        <w:pStyle w:val="Normal"/>
      </w:pPr>
      <w:r>
        <w:t>Staaten (Nord-)Ostasiens (Japan, Südkorea, China, Taiwan, Singa-</w:t>
      </w:r>
    </w:p>
    <w:p>
      <w:pPr>
        <w:pStyle w:val="Normal"/>
      </w:pPr>
      <w:r>
        <w:t xml:space="preserve">pur), gefolgt von vielen Staaten der westlichen Welt (USA, Kanada, </w:t>
      </w:r>
    </w:p>
    <w:p>
      <w:pPr>
        <w:pStyle w:val="Normal"/>
      </w:pPr>
      <w:r>
        <w:t xml:space="preserve">Nord-Mittel-West-Europa, Australien etc.). Im Mittelfeld finden sich </w:t>
      </w:r>
    </w:p>
    <w:p>
      <w:pPr>
        <w:pStyle w:val="Normal"/>
      </w:pPr>
      <w:r>
        <w:t>zumeist Staaten Südeuropas und des Nahen Ostens, Mittel- und Süd-</w:t>
      </w:r>
    </w:p>
    <w:p>
      <w:pPr>
        <w:pStyle w:val="Normal"/>
      </w:pPr>
      <w:r>
        <w:t xml:space="preserve">amerikas, gefolgt von Staaten in Nordafrika, Indien, Indonesien etc. </w:t>
      </w:r>
    </w:p>
    <w:p>
      <w:pPr>
        <w:pStyle w:val="Normal"/>
      </w:pPr>
      <w:r>
        <w:t xml:space="preserve">Das Schlusslicht bilden die Staaten Subsahara-Afrikas, soweit sie an </w:t>
      </w:r>
    </w:p>
    <w:p>
      <w:pPr>
        <w:pStyle w:val="Normal"/>
      </w:pPr>
      <w:r>
        <w:t>den jeweiligen Studien teilnehmen.42 Bei diesen Tests nehmen die isla-</w:t>
      </w:r>
    </w:p>
    <w:p>
      <w:pPr>
        <w:pStyle w:val="Normal"/>
      </w:pPr>
      <w:r>
        <w:t xml:space="preserve">mischen Länder, soweit sie teilnehmen, regelmäßig hintere Plätze ein. </w:t>
      </w:r>
    </w:p>
    <w:p>
      <w:pPr>
        <w:pStyle w:val="Normal"/>
      </w:pPr>
      <w:r>
        <w:t xml:space="preserve">Das kann generell an ihrer Rückständigkeit liegen. Soweit aber diese </w:t>
      </w:r>
    </w:p>
    <w:p>
      <w:pPr>
        <w:pStyle w:val="Normal"/>
      </w:pPr>
      <w:r>
        <w:t xml:space="preserve">Rückständigkeit durch den Islam verursacht wird, lässt sich auf ihn </w:t>
      </w:r>
    </w:p>
    <w:p>
      <w:pPr>
        <w:pStyle w:val="Normal"/>
      </w:pPr>
      <w:r>
        <w:t xml:space="preserve">auch die niedrige Bildungsleistung zurückführen. </w:t>
      </w:r>
    </w:p>
    <w:p>
      <w:pPr>
        <w:pStyle w:val="Normal"/>
      </w:pPr>
      <w:r>
        <w:t>Aus zahlreichen internationalen Vergleichstests zur Bildungsleis-</w:t>
      </w:r>
    </w:p>
    <w:p>
      <w:pPr>
        <w:pStyle w:val="Normal"/>
      </w:pPr>
      <w:r>
        <w:t xml:space="preserve">tung von Schülern43 führe ich an dieser Stelle den TIMMS-Vergleich </w:t>
      </w:r>
    </w:p>
    <w:p>
      <w:pPr>
        <w:pStyle w:val="Normal"/>
      </w:pPr>
      <w:r>
        <w:t xml:space="preserve">2015 für Grundschüler der vierten Jahrgangsstufe in Mathematik an. </w:t>
      </w:r>
    </w:p>
    <w:p>
      <w:pPr>
        <w:pStyle w:val="Normal"/>
      </w:pPr>
      <w:r>
        <w:t xml:space="preserve">151 </w:t>
      </w:r>
    </w:p>
    <w:p>
      <w:pPr>
        <w:pStyle w:val="Para 2"/>
      </w:pPr>
      <w:r>
        <w:rPr>
          <w:rStyle w:val="Text5"/>
        </w:rPr>
        <w:bookmarkStart w:id="153" w:name="p152"/>
        <w:t/>
        <w:bookmarkEnd w:id="153"/>
      </w:r>
      <w:r>
        <w:t>Tabelle 3.2: Testergebnisse ausgewählter Länder bei T I M M S 2015 für Schüler der</w:t>
      </w:r>
      <w:r>
        <w:rPr>
          <w:rStyle w:val="Text5"/>
        </w:rPr>
        <w:t xml:space="preserve"> </w:t>
      </w:r>
      <w:r>
        <w:t xml:space="preserve">vierten Jahrgangsstufe44 </w:t>
      </w:r>
    </w:p>
    <w:p>
      <w:pPr>
        <w:pStyle w:val="Normal"/>
      </w:pPr>
      <w:r>
        <w:t>Land Mathematik</w:t>
      </w:r>
    </w:p>
    <w:p>
      <w:pPr>
        <w:pStyle w:val="Normal"/>
      </w:pPr>
      <w:r>
        <w:t xml:space="preserve">Durchschnittlicher Punktwert Standardabweichung </w:t>
      </w:r>
    </w:p>
    <w:p>
      <w:pPr>
        <w:pStyle w:val="Normal"/>
      </w:pPr>
      <w:r>
        <w:t xml:space="preserve">Singapur </w:t>
      </w:r>
    </w:p>
    <w:p>
      <w:pPr>
        <w:pStyle w:val="Normal"/>
      </w:pPr>
      <w:r>
        <w:t xml:space="preserve">618 </w:t>
      </w:r>
    </w:p>
    <w:p>
      <w:pPr>
        <w:pStyle w:val="Normal"/>
      </w:pPr>
      <w:r>
        <w:t xml:space="preserve">86 </w:t>
      </w:r>
    </w:p>
    <w:p>
      <w:pPr>
        <w:pStyle w:val="Normal"/>
      </w:pPr>
      <w:r>
        <w:t xml:space="preserve">Südkorea </w:t>
      </w:r>
    </w:p>
    <w:p>
      <w:pPr>
        <w:pStyle w:val="Normal"/>
      </w:pPr>
      <w:r>
        <w:t xml:space="preserve">608 </w:t>
      </w:r>
    </w:p>
    <w:p>
      <w:pPr>
        <w:pStyle w:val="Normal"/>
      </w:pPr>
      <w:r>
        <w:t xml:space="preserve">67 </w:t>
      </w:r>
    </w:p>
    <w:p>
      <w:pPr>
        <w:pStyle w:val="Normal"/>
      </w:pPr>
      <w:r>
        <w:t xml:space="preserve">Japan </w:t>
      </w:r>
    </w:p>
    <w:p>
      <w:pPr>
        <w:pStyle w:val="Normal"/>
      </w:pPr>
      <w:r>
        <w:t xml:space="preserve">593 </w:t>
      </w:r>
    </w:p>
    <w:p>
      <w:pPr>
        <w:pStyle w:val="Normal"/>
      </w:pPr>
      <w:r>
        <w:t xml:space="preserve">69 </w:t>
      </w:r>
    </w:p>
    <w:p>
      <w:pPr>
        <w:pStyle w:val="Normal"/>
      </w:pPr>
      <w:r>
        <w:t xml:space="preserve">Russland </w:t>
      </w:r>
    </w:p>
    <w:p>
      <w:pPr>
        <w:pStyle w:val="Normal"/>
      </w:pPr>
      <w:r>
        <w:t xml:space="preserve">564 </w:t>
      </w:r>
    </w:p>
    <w:p>
      <w:pPr>
        <w:pStyle w:val="Normal"/>
      </w:pPr>
      <w:r>
        <w:t xml:space="preserve">73 </w:t>
      </w:r>
    </w:p>
    <w:p>
      <w:pPr>
        <w:pStyle w:val="Normal"/>
      </w:pPr>
      <w:r>
        <w:t xml:space="preserve">USA </w:t>
      </w:r>
    </w:p>
    <w:p>
      <w:pPr>
        <w:pStyle w:val="Normal"/>
      </w:pPr>
      <w:r>
        <w:t xml:space="preserve">539 </w:t>
      </w:r>
    </w:p>
    <w:p>
      <w:pPr>
        <w:pStyle w:val="Normal"/>
      </w:pPr>
      <w:r>
        <w:t xml:space="preserve">81 </w:t>
      </w:r>
    </w:p>
    <w:p>
      <w:pPr>
        <w:pStyle w:val="Normal"/>
      </w:pPr>
      <w:r>
        <w:t xml:space="preserve">OECD </w:t>
      </w:r>
    </w:p>
    <w:p>
      <w:pPr>
        <w:pStyle w:val="Normal"/>
      </w:pPr>
      <w:r>
        <w:t xml:space="preserve">528 </w:t>
      </w:r>
    </w:p>
    <w:p>
      <w:pPr>
        <w:pStyle w:val="Normal"/>
      </w:pPr>
      <w:r>
        <w:t xml:space="preserve">74 </w:t>
      </w:r>
    </w:p>
    <w:p>
      <w:pPr>
        <w:pStyle w:val="Normal"/>
      </w:pPr>
      <w:r>
        <w:t xml:space="preserve">Deutschland </w:t>
      </w:r>
    </w:p>
    <w:p>
      <w:pPr>
        <w:pStyle w:val="Normal"/>
      </w:pPr>
      <w:r>
        <w:t xml:space="preserve">527 </w:t>
      </w:r>
    </w:p>
    <w:p>
      <w:pPr>
        <w:pStyle w:val="Normal"/>
      </w:pPr>
      <w:r>
        <w:t xml:space="preserve">65 </w:t>
      </w:r>
    </w:p>
    <w:p>
      <w:pPr>
        <w:pStyle w:val="Normal"/>
      </w:pPr>
      <w:r>
        <w:t xml:space="preserve">Frankreich </w:t>
      </w:r>
    </w:p>
    <w:p>
      <w:pPr>
        <w:pStyle w:val="Normal"/>
      </w:pPr>
      <w:r>
        <w:t xml:space="preserve">488 </w:t>
      </w:r>
    </w:p>
    <w:p>
      <w:pPr>
        <w:pStyle w:val="Normal"/>
      </w:pPr>
      <w:r>
        <w:t xml:space="preserve">74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483 </w:t>
      </w:r>
    </w:p>
    <w:p>
      <w:pPr>
        <w:pStyle w:val="Normal"/>
      </w:pPr>
      <w:r>
        <w:t xml:space="preserve">95 </w:t>
      </w:r>
    </w:p>
    <w:p>
      <w:pPr>
        <w:pStyle w:val="Normal"/>
      </w:pPr>
      <w:r>
        <w:t xml:space="preserve">Vereinigte Arabische Emirate </w:t>
      </w:r>
    </w:p>
    <w:p>
      <w:pPr>
        <w:pStyle w:val="Normal"/>
      </w:pPr>
      <w:r>
        <w:t xml:space="preserve">452 </w:t>
      </w:r>
    </w:p>
    <w:p>
      <w:pPr>
        <w:pStyle w:val="Normal"/>
      </w:pPr>
      <w:r>
        <w:t xml:space="preserve">105 </w:t>
      </w:r>
    </w:p>
    <w:p>
      <w:pPr>
        <w:pStyle w:val="Normal"/>
      </w:pPr>
      <w:r>
        <w:t xml:space="preserve">Bahrain </w:t>
      </w:r>
    </w:p>
    <w:p>
      <w:pPr>
        <w:pStyle w:val="Normal"/>
      </w:pPr>
      <w:r>
        <w:t xml:space="preserve">451 </w:t>
      </w:r>
    </w:p>
    <w:p>
      <w:pPr>
        <w:pStyle w:val="Normal"/>
      </w:pPr>
      <w:r>
        <w:t xml:space="preserve">88 </w:t>
      </w:r>
    </w:p>
    <w:p>
      <w:pPr>
        <w:pStyle w:val="Normal"/>
      </w:pPr>
      <w:r>
        <w:t xml:space="preserve">Katar </w:t>
      </w:r>
    </w:p>
    <w:p>
      <w:pPr>
        <w:pStyle w:val="Normal"/>
      </w:pPr>
      <w:r>
        <w:t xml:space="preserve">439 </w:t>
      </w:r>
    </w:p>
    <w:p>
      <w:pPr>
        <w:pStyle w:val="Normal"/>
      </w:pPr>
      <w:r>
        <w:t xml:space="preserve">97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431 </w:t>
      </w:r>
    </w:p>
    <w:p>
      <w:pPr>
        <w:pStyle w:val="Normal"/>
      </w:pPr>
      <w:r>
        <w:t xml:space="preserve">102 </w:t>
      </w:r>
    </w:p>
    <w:p>
      <w:pPr>
        <w:pStyle w:val="Normal"/>
      </w:pPr>
      <w:r>
        <w:t xml:space="preserve">Oman </w:t>
      </w:r>
    </w:p>
    <w:p>
      <w:pPr>
        <w:pStyle w:val="Normal"/>
      </w:pPr>
      <w:r>
        <w:t xml:space="preserve">425 </w:t>
      </w:r>
    </w:p>
    <w:p>
      <w:pPr>
        <w:pStyle w:val="Normal"/>
      </w:pPr>
      <w:r>
        <w:t xml:space="preserve">101 </w:t>
      </w:r>
    </w:p>
    <w:p>
      <w:pPr>
        <w:pStyle w:val="Normal"/>
      </w:pPr>
      <w:r>
        <w:t xml:space="preserve">Indonesien </w:t>
      </w:r>
    </w:p>
    <w:p>
      <w:pPr>
        <w:pStyle w:val="Normal"/>
      </w:pPr>
      <w:r>
        <w:t xml:space="preserve">397 </w:t>
      </w:r>
    </w:p>
    <w:p>
      <w:pPr>
        <w:pStyle w:val="Normal"/>
      </w:pPr>
      <w:r>
        <w:t xml:space="preserve">89 </w:t>
      </w:r>
    </w:p>
    <w:p>
      <w:pPr>
        <w:pStyle w:val="Normal"/>
      </w:pPr>
      <w:r>
        <w:t xml:space="preserve">Saudi-Arabien </w:t>
      </w:r>
    </w:p>
    <w:p>
      <w:pPr>
        <w:pStyle w:val="Normal"/>
      </w:pPr>
      <w:r>
        <w:t xml:space="preserve">383 </w:t>
      </w:r>
    </w:p>
    <w:p>
      <w:pPr>
        <w:pStyle w:val="Normal"/>
      </w:pPr>
      <w:r>
        <w:t xml:space="preserve">92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377 </w:t>
      </w:r>
    </w:p>
    <w:p>
      <w:pPr>
        <w:pStyle w:val="Normal"/>
      </w:pPr>
      <w:r>
        <w:t xml:space="preserve">96 </w:t>
      </w:r>
    </w:p>
    <w:p>
      <w:pPr>
        <w:pStyle w:val="Normal"/>
      </w:pPr>
      <w:r>
        <w:t xml:space="preserve">Kuwait </w:t>
      </w:r>
    </w:p>
    <w:p>
      <w:pPr>
        <w:pStyle w:val="Normal"/>
      </w:pPr>
      <w:r>
        <w:t xml:space="preserve">353 </w:t>
      </w:r>
    </w:p>
    <w:p>
      <w:pPr>
        <w:pStyle w:val="Normal"/>
      </w:pPr>
      <w:r>
        <w:t xml:space="preserve">104 </w:t>
      </w:r>
    </w:p>
    <w:p>
      <w:pPr>
        <w:pStyle w:val="Normal"/>
      </w:pPr>
      <w:r>
        <w:t xml:space="preserve">Zur Würdigung der Ergebnisse ist festzuhalten: </w:t>
      </w:r>
    </w:p>
    <w:p>
      <w:pPr>
        <w:pStyle w:val="Normal"/>
      </w:pPr>
      <w:r>
        <w:t xml:space="preserve">- Die Schülerleistung in Deutschland liegt im Durchschnitt der </w:t>
      </w:r>
    </w:p>
    <w:p>
      <w:pPr>
        <w:pStyle w:val="Normal"/>
      </w:pPr>
      <w:r>
        <w:t xml:space="preserve">OECD und der EU. Die ostasiatischen Staaten schneiden weitaus </w:t>
      </w:r>
    </w:p>
    <w:p>
      <w:pPr>
        <w:pStyle w:val="Normal"/>
      </w:pPr>
      <w:r>
        <w:t xml:space="preserve">besser, Russland und die USA deutlich besser ab als Deutschland. </w:t>
      </w:r>
    </w:p>
    <w:p>
      <w:pPr>
        <w:pStyle w:val="Normal"/>
      </w:pPr>
      <w:r>
        <w:t xml:space="preserve">- Unter den islamischen Ländern schneidet die Türkei relativ am </w:t>
      </w:r>
    </w:p>
    <w:p>
      <w:pPr>
        <w:pStyle w:val="Normal"/>
      </w:pPr>
      <w:r>
        <w:t>besten ab, liegt aber deutlich unter dem deutschen und europäi-</w:t>
      </w:r>
    </w:p>
    <w:p>
      <w:pPr>
        <w:pStyle w:val="Normal"/>
      </w:pPr>
      <w:r>
        <w:t xml:space="preserve">schen Niveau. </w:t>
      </w:r>
    </w:p>
    <w:p>
      <w:pPr>
        <w:pStyle w:val="Normal"/>
      </w:pPr>
      <w:r>
        <w:t xml:space="preserve">- Die Ergebnisse für alle übrigen getesteten islamischen Länder sind </w:t>
      </w:r>
    </w:p>
    <w:p>
      <w:pPr>
        <w:pStyle w:val="Normal"/>
      </w:pPr>
      <w:r>
        <w:t xml:space="preserve">schlecht bis katastrophal. Das scheint keine Geldfrage zu sein, </w:t>
      </w:r>
    </w:p>
    <w:p>
      <w:pPr>
        <w:pStyle w:val="Normal"/>
      </w:pPr>
      <w:r>
        <w:t xml:space="preserve">denn bei den meisten der am Test teilnehmenden Länder handelt </w:t>
      </w:r>
    </w:p>
    <w:p>
      <w:pPr>
        <w:pStyle w:val="Normal"/>
      </w:pPr>
      <w:r>
        <w:t xml:space="preserve">152 </w:t>
      </w:r>
    </w:p>
    <w:p>
      <w:pPr>
        <w:pStyle w:val="Normal"/>
      </w:pPr>
      <w:r>
        <w:bookmarkStart w:id="154" w:name="p153"/>
        <w:t/>
        <w:bookmarkEnd w:id="154"/>
        <w:t>es sich um reiche Exporteure von Erdöl. Man muss davon ausge-</w:t>
      </w:r>
    </w:p>
    <w:p>
      <w:pPr>
        <w:pStyle w:val="Normal"/>
      </w:pPr>
      <w:r>
        <w:t xml:space="preserve">hen, dass die Ergebnisse für jene islamischen Länder, die am Test </w:t>
      </w:r>
    </w:p>
    <w:p>
      <w:pPr>
        <w:pStyle w:val="Normal"/>
      </w:pPr>
      <w:r>
        <w:t xml:space="preserve">nicht teilgenommen haben, noch weitaus schlechter sind. </w:t>
      </w:r>
    </w:p>
    <w:p>
      <w:pPr>
        <w:pStyle w:val="Normal"/>
      </w:pPr>
      <w:r>
        <w:t xml:space="preserve">— Bei der Ergebnisübersicht in Tabelle 3.2 ist die Standardabweichung </w:t>
      </w:r>
    </w:p>
    <w:p>
      <w:pPr>
        <w:pStyle w:val="Normal"/>
      </w:pPr>
      <w:r>
        <w:t xml:space="preserve">mit aufgeführt, sie zeigt das Ausmaß der Streuung an. So bedeutet </w:t>
      </w:r>
    </w:p>
    <w:p>
      <w:pPr>
        <w:pStyle w:val="Normal"/>
      </w:pPr>
      <w:r>
        <w:t xml:space="preserve">die Standardabweichung von 65 für Deutschland, dass zwei Drittel </w:t>
      </w:r>
    </w:p>
    <w:p>
      <w:pPr>
        <w:pStyle w:val="Normal"/>
      </w:pPr>
      <w:r>
        <w:t>der Schüler mit ihrer Leistung zwischen 462 und 592 Punkten lie-</w:t>
      </w:r>
    </w:p>
    <w:p>
      <w:pPr>
        <w:pStyle w:val="Normal"/>
      </w:pPr>
      <w:r>
        <w:t xml:space="preserve">gen. Die Standardabweichung von 95 für die Türkei bedeutet, dass </w:t>
      </w:r>
    </w:p>
    <w:p>
      <w:pPr>
        <w:pStyle w:val="Normal"/>
      </w:pPr>
      <w:r>
        <w:t xml:space="preserve">zwei Drittel der Schüler zwischen 388 und 578 Punkten liegen. </w:t>
      </w:r>
    </w:p>
    <w:p>
      <w:pPr>
        <w:pStyle w:val="Normal"/>
      </w:pPr>
      <w:r>
        <w:t xml:space="preserve">- In den islamischen Ländern ist die Streuung der Testergebnisse </w:t>
      </w:r>
    </w:p>
    <w:p>
      <w:pPr>
        <w:pStyle w:val="Normal"/>
      </w:pPr>
      <w:r>
        <w:t>durchweg besonders groß. Angesichts der niedrigen durchschnitt-</w:t>
      </w:r>
    </w:p>
    <w:p>
      <w:pPr>
        <w:pStyle w:val="Normal"/>
      </w:pPr>
      <w:r>
        <w:t xml:space="preserve">lichen Punktwerte bedeutet dies, dass ein großer Teil der getesteten </w:t>
      </w:r>
    </w:p>
    <w:p>
      <w:pPr>
        <w:pStyle w:val="Normal"/>
      </w:pPr>
      <w:r>
        <w:t xml:space="preserve">Schüler gar keine nennenswerten Rechenkenntnisse hat und dass </w:t>
      </w:r>
    </w:p>
    <w:p>
      <w:pPr>
        <w:pStyle w:val="Normal"/>
      </w:pPr>
      <w:r>
        <w:t xml:space="preserve">die Spitzengruppe sehr klein ist. </w:t>
      </w:r>
    </w:p>
    <w:p>
      <w:pPr>
        <w:pStyle w:val="Normal"/>
      </w:pPr>
      <w:r>
        <w:t xml:space="preserve">In dieselbe Richtung weisen die Ergebnisse der regelmäßig von der </w:t>
      </w:r>
    </w:p>
    <w:p>
      <w:pPr>
        <w:pStyle w:val="Normal"/>
      </w:pPr>
      <w:r>
        <w:t>OECD für 15-jährige Schüler durchgeführten PISA-Tests (vgl. Ta-</w:t>
      </w:r>
    </w:p>
    <w:p>
      <w:pPr>
        <w:pStyle w:val="Normal"/>
      </w:pPr>
      <w:r>
        <w:t xml:space="preserve">belle 3.3). Auch hier liegen ostasiatische Länder an der Spitze und </w:t>
      </w:r>
    </w:p>
    <w:p>
      <w:pPr>
        <w:pStyle w:val="Normal"/>
      </w:pPr>
      <w:r>
        <w:t>islamische Länder ganz am Ende. Während in Deutschland der An-</w:t>
      </w:r>
    </w:p>
    <w:p>
      <w:pPr>
        <w:pStyle w:val="Normal"/>
      </w:pPr>
      <w:r>
        <w:t xml:space="preserve">teil besonders leistungsstarker Schüler 19,2 Prozent, in Finnland </w:t>
      </w:r>
    </w:p>
    <w:p>
      <w:pPr>
        <w:pStyle w:val="Normal"/>
      </w:pPr>
      <w:r>
        <w:t xml:space="preserve">29,9 Prozent und in Singapur sogar 39,1 Prozent beträgt, liegt er in </w:t>
      </w:r>
    </w:p>
    <w:p>
      <w:pPr>
        <w:pStyle w:val="Normal"/>
      </w:pPr>
      <w:r>
        <w:t>der Türkei lediglich bei 1,6 Prozent und in Indonesien bei 0,8 Pro-</w:t>
      </w:r>
    </w:p>
    <w:p>
      <w:pPr>
        <w:pStyle w:val="Normal"/>
      </w:pPr>
      <w:r>
        <w:t>zent. Umso zahlreicher sind dort besonders leistungsschwache Schü-</w:t>
      </w:r>
    </w:p>
    <w:p>
      <w:pPr>
        <w:pStyle w:val="Normal"/>
      </w:pPr>
      <w:r>
        <w:t xml:space="preserve">ler, in Indonesien liegt ihr Anteil bei 42,3 Prozent und in der Türkei </w:t>
      </w:r>
    </w:p>
    <w:p>
      <w:pPr>
        <w:pStyle w:val="Normal"/>
      </w:pPr>
      <w:r>
        <w:t xml:space="preserve">bei 31,2 Prozent, in Algerien sogar bei 61,1 Prozent. In Deutschland </w:t>
      </w:r>
    </w:p>
    <w:p>
      <w:pPr>
        <w:pStyle w:val="Normal"/>
      </w:pPr>
      <w:r>
        <w:t xml:space="preserve">sind 9,8 Prozent der Schüler besonders leistungsschwach, in Singapur </w:t>
      </w:r>
    </w:p>
    <w:p>
      <w:pPr>
        <w:pStyle w:val="Normal"/>
      </w:pPr>
      <w:r>
        <w:t xml:space="preserve">dagegen nur 4,8 Prozent. Auch im zeitlichen Trend verbessern sich </w:t>
      </w:r>
    </w:p>
    <w:p>
      <w:pPr>
        <w:pStyle w:val="Normal"/>
      </w:pPr>
      <w:r>
        <w:t xml:space="preserve">die Ergebnisse der islamischen Länder nicht, in der Türkei und den </w:t>
      </w:r>
    </w:p>
    <w:p>
      <w:pPr>
        <w:pStyle w:val="Normal"/>
      </w:pPr>
      <w:r>
        <w:t>arabischen Ländern sind sie sogar rückläufig.45</w:t>
      </w:r>
    </w:p>
    <w:p>
      <w:pPr>
        <w:pStyle w:val="Normal"/>
      </w:pPr>
      <w:r>
        <w:t>Bei PISA machen 25 Punkte etwa das Lernergebnis eines Schul-</w:t>
      </w:r>
    </w:p>
    <w:p>
      <w:pPr>
        <w:pStyle w:val="Normal"/>
      </w:pPr>
      <w:r>
        <w:t>jahrs aus. Vereinfacht gesprochen, bedeutet dies, dass türkische Schü-</w:t>
      </w:r>
    </w:p>
    <w:p>
      <w:pPr>
        <w:pStyle w:val="Normal"/>
      </w:pPr>
      <w:r>
        <w:t xml:space="preserve">ler der neunten Jahrgangsstufe gegenüber Deutschland, Kanada oder </w:t>
      </w:r>
    </w:p>
    <w:p>
      <w:pPr>
        <w:pStyle w:val="Normal"/>
      </w:pPr>
      <w:r>
        <w:t xml:space="preserve">Japan um drei bis fünf Jahre zurückliegen. In Algerien, Tunesien oder </w:t>
      </w:r>
    </w:p>
    <w:p>
      <w:pPr>
        <w:pStyle w:val="Normal"/>
      </w:pPr>
      <w:r>
        <w:t>dem Libanon ist der Unterschied noch größer. Diese haben in der neun-</w:t>
      </w:r>
    </w:p>
    <w:p>
      <w:pPr>
        <w:pStyle w:val="Normal"/>
      </w:pPr>
      <w:r>
        <w:t xml:space="preserve">ten Jahrgangsstufe das Grundschulniveau noch nicht überwunden. </w:t>
      </w:r>
    </w:p>
    <w:p>
      <w:pPr>
        <w:pStyle w:val="Normal"/>
      </w:pPr>
      <w:r>
        <w:t xml:space="preserve">153 </w:t>
      </w:r>
    </w:p>
    <w:p>
      <w:pPr>
        <w:pStyle w:val="Para 2"/>
      </w:pPr>
      <w:r>
        <w:rPr>
          <w:rStyle w:val="Text5"/>
        </w:rPr>
        <w:bookmarkStart w:id="155" w:name="p154"/>
        <w:t/>
        <w:bookmarkEnd w:id="155"/>
      </w:r>
      <w:r>
        <w:t xml:space="preserve">Tabelle 3.3: Testergebnisse ausgewählter Länder bei PISA 2015 für 15-jährige </w:t>
      </w:r>
    </w:p>
    <w:p>
      <w:pPr>
        <w:pStyle w:val="Para 2"/>
      </w:pPr>
      <w:r>
        <w:t xml:space="preserve">Schüler« </w:t>
      </w:r>
    </w:p>
    <w:p>
      <w:pPr>
        <w:pStyle w:val="Normal"/>
      </w:pPr>
      <w:r>
        <w:t>Naturwissen-</w:t>
      </w:r>
    </w:p>
    <w:p>
      <w:pPr>
        <w:pStyle w:val="Normal"/>
      </w:pPr>
      <w:r>
        <w:t>Lese-</w:t>
      </w:r>
    </w:p>
    <w:p>
      <w:pPr>
        <w:pStyle w:val="Normal"/>
      </w:pPr>
      <w:r>
        <w:t>Mathe-</w:t>
      </w:r>
    </w:p>
    <w:p>
      <w:pPr>
        <w:pStyle w:val="Normal"/>
      </w:pPr>
      <w:r>
        <w:t>Naturwissenschaften, Lese-</w:t>
      </w:r>
    </w:p>
    <w:p>
      <w:pPr>
        <w:pStyle w:val="Normal"/>
      </w:pPr>
      <w:r>
        <w:t xml:space="preserve">schaften </w:t>
      </w:r>
    </w:p>
    <w:p>
      <w:pPr>
        <w:pStyle w:val="Normal"/>
      </w:pPr>
      <w:r>
        <w:t xml:space="preserve">kompetenz </w:t>
      </w:r>
    </w:p>
    <w:p>
      <w:pPr>
        <w:pStyle w:val="Normal"/>
      </w:pPr>
      <w:r>
        <w:t xml:space="preserve">matik </w:t>
      </w:r>
    </w:p>
    <w:p>
      <w:pPr>
        <w:pStyle w:val="Normal"/>
      </w:pPr>
      <w:r>
        <w:t xml:space="preserve">kompetenz und Mathematik </w:t>
      </w:r>
    </w:p>
    <w:p>
      <w:pPr>
        <w:pStyle w:val="Normal"/>
      </w:pPr>
      <w:r>
        <w:t xml:space="preserve">Anteil </w:t>
      </w:r>
    </w:p>
    <w:p>
      <w:pPr>
        <w:pStyle w:val="Normal"/>
      </w:pPr>
      <w:r>
        <w:t xml:space="preserve">Anteil </w:t>
      </w:r>
    </w:p>
    <w:p>
      <w:pPr>
        <w:pStyle w:val="Normal"/>
      </w:pPr>
      <w:r>
        <w:t xml:space="preserve">besonders </w:t>
      </w:r>
    </w:p>
    <w:p>
      <w:pPr>
        <w:pStyle w:val="Normal"/>
      </w:pPr>
      <w:r>
        <w:t xml:space="preserve">besonders </w:t>
      </w:r>
    </w:p>
    <w:p>
      <w:pPr>
        <w:pStyle w:val="Normal"/>
      </w:pPr>
      <w:r>
        <w:t xml:space="preserve">Durchschnittlicher </w:t>
      </w:r>
    </w:p>
    <w:p>
      <w:pPr>
        <w:pStyle w:val="Normal"/>
      </w:pPr>
      <w:r>
        <w:t>leistungs-</w:t>
      </w:r>
    </w:p>
    <w:p>
      <w:pPr>
        <w:pStyle w:val="Normal"/>
      </w:pPr>
      <w:r>
        <w:t>leistungs-</w:t>
      </w:r>
    </w:p>
    <w:p>
      <w:pPr>
        <w:pStyle w:val="Normal"/>
      </w:pPr>
      <w:r>
        <w:t xml:space="preserve">Punktwert </w:t>
      </w:r>
    </w:p>
    <w:p>
      <w:pPr>
        <w:pStyle w:val="Normal"/>
      </w:pPr>
      <w:r>
        <w:t xml:space="preserve">starker </w:t>
      </w:r>
    </w:p>
    <w:p>
      <w:pPr>
        <w:pStyle w:val="Normal"/>
      </w:pPr>
      <w:r>
        <w:t xml:space="preserve">schwacher </w:t>
      </w:r>
    </w:p>
    <w:p>
      <w:pPr>
        <w:pStyle w:val="Normal"/>
      </w:pPr>
      <w:r>
        <w:t xml:space="preserve">Schüler </w:t>
      </w:r>
    </w:p>
    <w:p>
      <w:pPr>
        <w:pStyle w:val="Normal"/>
      </w:pPr>
      <w:r>
        <w:t xml:space="preserve">Schüler </w:t>
      </w:r>
    </w:p>
    <w:p>
      <w:pPr>
        <w:pStyle w:val="Normal"/>
      </w:pPr>
      <w:r>
        <w:t xml:space="preserve">Ostasiatische Länder </w:t>
      </w:r>
    </w:p>
    <w:p>
      <w:pPr>
        <w:pStyle w:val="Normal"/>
      </w:pPr>
      <w:r>
        <w:t xml:space="preserve">Singapur </w:t>
      </w:r>
    </w:p>
    <w:p>
      <w:pPr>
        <w:pStyle w:val="Normal"/>
      </w:pPr>
      <w:r>
        <w:t xml:space="preserve">556 </w:t>
      </w:r>
    </w:p>
    <w:p>
      <w:pPr>
        <w:pStyle w:val="Normal"/>
      </w:pPr>
      <w:r>
        <w:t xml:space="preserve">535 </w:t>
      </w:r>
    </w:p>
    <w:p>
      <w:pPr>
        <w:pStyle w:val="Normal"/>
      </w:pPr>
      <w:r>
        <w:t xml:space="preserve">564 </w:t>
      </w:r>
    </w:p>
    <w:p>
      <w:pPr>
        <w:pStyle w:val="Normal"/>
      </w:pPr>
      <w:r>
        <w:t xml:space="preserve">39,1 </w:t>
      </w:r>
    </w:p>
    <w:p>
      <w:pPr>
        <w:pStyle w:val="Normal"/>
      </w:pPr>
      <w:r>
        <w:t xml:space="preserve">4,8 </w:t>
      </w:r>
    </w:p>
    <w:p>
      <w:pPr>
        <w:pStyle w:val="Normal"/>
      </w:pPr>
      <w:r>
        <w:t xml:space="preserve">Japan </w:t>
      </w:r>
    </w:p>
    <w:p>
      <w:pPr>
        <w:pStyle w:val="Normal"/>
      </w:pPr>
      <w:r>
        <w:t xml:space="preserve">538 </w:t>
      </w:r>
    </w:p>
    <w:p>
      <w:pPr>
        <w:pStyle w:val="Normal"/>
      </w:pPr>
      <w:r>
        <w:t xml:space="preserve">516 </w:t>
      </w:r>
    </w:p>
    <w:p>
      <w:pPr>
        <w:pStyle w:val="Normal"/>
      </w:pPr>
      <w:r>
        <w:t xml:space="preserve">532 </w:t>
      </w:r>
    </w:p>
    <w:p>
      <w:pPr>
        <w:pStyle w:val="Normal"/>
      </w:pPr>
      <w:r>
        <w:t xml:space="preserve">25,8 </w:t>
      </w:r>
    </w:p>
    <w:p>
      <w:pPr>
        <w:pStyle w:val="Normal"/>
      </w:pPr>
      <w:r>
        <w:t xml:space="preserve">5,6 </w:t>
      </w:r>
    </w:p>
    <w:p>
      <w:pPr>
        <w:pStyle w:val="Normal"/>
      </w:pPr>
      <w:r>
        <w:t xml:space="preserve">Südkorea </w:t>
      </w:r>
    </w:p>
    <w:p>
      <w:pPr>
        <w:pStyle w:val="Normal"/>
      </w:pPr>
      <w:r>
        <w:t xml:space="preserve">516 </w:t>
      </w:r>
    </w:p>
    <w:p>
      <w:pPr>
        <w:pStyle w:val="Normal"/>
      </w:pPr>
      <w:r>
        <w:t xml:space="preserve">517 </w:t>
      </w:r>
    </w:p>
    <w:p>
      <w:pPr>
        <w:pStyle w:val="Normal"/>
      </w:pPr>
      <w:r>
        <w:t xml:space="preserve">524 </w:t>
      </w:r>
    </w:p>
    <w:p>
      <w:pPr>
        <w:pStyle w:val="Normal"/>
      </w:pPr>
      <w:r>
        <w:t xml:space="preserve">25,6 </w:t>
      </w:r>
    </w:p>
    <w:p>
      <w:pPr>
        <w:pStyle w:val="Normal"/>
      </w:pPr>
      <w:r>
        <w:t xml:space="preserve">7,7 </w:t>
      </w:r>
    </w:p>
    <w:p>
      <w:pPr>
        <w:pStyle w:val="Normal"/>
      </w:pPr>
      <w:r>
        <w:t xml:space="preserve">Europäische Länder </w:t>
      </w:r>
    </w:p>
    <w:p>
      <w:pPr>
        <w:pStyle w:val="Normal"/>
      </w:pPr>
      <w:r>
        <w:t xml:space="preserve">Finnland </w:t>
      </w:r>
    </w:p>
    <w:p>
      <w:pPr>
        <w:pStyle w:val="Normal"/>
      </w:pPr>
      <w:r>
        <w:t xml:space="preserve">531 </w:t>
      </w:r>
    </w:p>
    <w:p>
      <w:pPr>
        <w:pStyle w:val="Normal"/>
      </w:pPr>
      <w:r>
        <w:t xml:space="preserve">526 </w:t>
      </w:r>
    </w:p>
    <w:p>
      <w:pPr>
        <w:pStyle w:val="Normal"/>
      </w:pPr>
      <w:r>
        <w:t xml:space="preserve">511 </w:t>
      </w:r>
    </w:p>
    <w:p>
      <w:pPr>
        <w:pStyle w:val="Normal"/>
      </w:pPr>
      <w:r>
        <w:t xml:space="preserve">29,9 </w:t>
      </w:r>
    </w:p>
    <w:p>
      <w:pPr>
        <w:pStyle w:val="Normal"/>
      </w:pPr>
      <w:r>
        <w:t xml:space="preserve">8,3 </w:t>
      </w:r>
    </w:p>
    <w:p>
      <w:pPr>
        <w:pStyle w:val="Normal"/>
      </w:pPr>
      <w:r>
        <w:t xml:space="preserve">Deutschland </w:t>
      </w:r>
    </w:p>
    <w:p>
      <w:pPr>
        <w:pStyle w:val="Normal"/>
      </w:pPr>
      <w:r>
        <w:t xml:space="preserve">509 </w:t>
      </w:r>
    </w:p>
    <w:p>
      <w:pPr>
        <w:pStyle w:val="Normal"/>
      </w:pPr>
      <w:r>
        <w:t xml:space="preserve">509 </w:t>
      </w:r>
    </w:p>
    <w:p>
      <w:pPr>
        <w:pStyle w:val="Normal"/>
      </w:pPr>
      <w:r>
        <w:t xml:space="preserve">506 </w:t>
      </w:r>
    </w:p>
    <w:p>
      <w:bookmarkStart w:id="156" w:name="Top_of_index_split_002_html"/>
      <w:pPr>
        <w:pStyle w:val="Normal"/>
        <w:pageBreakBefore w:val="on"/>
      </w:pPr>
      <w:r>
        <w:t xml:space="preserve">19,2 </w:t>
      </w:r>
      <w:bookmarkEnd w:id="156"/>
    </w:p>
    <w:p>
      <w:pPr>
        <w:pStyle w:val="Normal"/>
      </w:pPr>
      <w:r>
        <w:t xml:space="preserve">9,8 </w:t>
      </w:r>
    </w:p>
    <w:p>
      <w:pPr>
        <w:pStyle w:val="Normal"/>
      </w:pPr>
      <w:r>
        <w:t xml:space="preserve">Russland </w:t>
      </w:r>
    </w:p>
    <w:p>
      <w:pPr>
        <w:pStyle w:val="Normal"/>
      </w:pPr>
      <w:r>
        <w:t xml:space="preserve">487 </w:t>
      </w:r>
    </w:p>
    <w:p>
      <w:pPr>
        <w:pStyle w:val="Normal"/>
      </w:pPr>
      <w:r>
        <w:t xml:space="preserve">495 </w:t>
      </w:r>
    </w:p>
    <w:p>
      <w:pPr>
        <w:pStyle w:val="Normal"/>
      </w:pPr>
      <w:r>
        <w:t xml:space="preserve">494 </w:t>
      </w:r>
    </w:p>
    <w:p>
      <w:pPr>
        <w:pStyle w:val="Normal"/>
      </w:pPr>
      <w:r>
        <w:t xml:space="preserve">13,0 </w:t>
      </w:r>
    </w:p>
    <w:p>
      <w:pPr>
        <w:pStyle w:val="Normal"/>
      </w:pPr>
      <w:r>
        <w:t xml:space="preserve">7,7 </w:t>
      </w:r>
    </w:p>
    <w:p>
      <w:pPr>
        <w:pStyle w:val="Normal"/>
      </w:pPr>
      <w:r>
        <w:t xml:space="preserve">Nordamerika </w:t>
      </w:r>
    </w:p>
    <w:p>
      <w:pPr>
        <w:pStyle w:val="Normal"/>
      </w:pPr>
      <w:r>
        <w:t xml:space="preserve">Kanada </w:t>
      </w:r>
    </w:p>
    <w:p>
      <w:pPr>
        <w:pStyle w:val="Normal"/>
      </w:pPr>
      <w:r>
        <w:t xml:space="preserve">528 </w:t>
      </w:r>
    </w:p>
    <w:p>
      <w:pPr>
        <w:pStyle w:val="Normal"/>
      </w:pPr>
      <w:r>
        <w:t xml:space="preserve">527 </w:t>
      </w:r>
    </w:p>
    <w:p>
      <w:pPr>
        <w:pStyle w:val="Normal"/>
      </w:pPr>
      <w:r>
        <w:t xml:space="preserve">516 </w:t>
      </w:r>
    </w:p>
    <w:p>
      <w:pPr>
        <w:pStyle w:val="Normal"/>
      </w:pPr>
      <w:r>
        <w:t xml:space="preserve">22,7 </w:t>
      </w:r>
    </w:p>
    <w:p>
      <w:pPr>
        <w:pStyle w:val="Normal"/>
      </w:pPr>
      <w:r>
        <w:t xml:space="preserve">509 </w:t>
      </w:r>
    </w:p>
    <w:p>
      <w:pPr>
        <w:pStyle w:val="Normal"/>
      </w:pPr>
      <w:r>
        <w:t xml:space="preserve">USA </w:t>
      </w:r>
    </w:p>
    <w:p>
      <w:pPr>
        <w:pStyle w:val="Normal"/>
      </w:pPr>
      <w:r>
        <w:t xml:space="preserve">496 </w:t>
      </w:r>
    </w:p>
    <w:p>
      <w:pPr>
        <w:pStyle w:val="Normal"/>
      </w:pPr>
      <w:r>
        <w:t xml:space="preserve">497 </w:t>
      </w:r>
    </w:p>
    <w:p>
      <w:pPr>
        <w:pStyle w:val="Normal"/>
      </w:pPr>
      <w:r>
        <w:t xml:space="preserve">470 </w:t>
      </w:r>
    </w:p>
    <w:p>
      <w:pPr>
        <w:pStyle w:val="Normal"/>
      </w:pPr>
      <w:r>
        <w:t xml:space="preserve">13,3 </w:t>
      </w:r>
    </w:p>
    <w:p>
      <w:pPr>
        <w:pStyle w:val="Normal"/>
      </w:pPr>
      <w:r>
        <w:t xml:space="preserve">13,6 </w:t>
      </w:r>
    </w:p>
    <w:p>
      <w:pPr>
        <w:pStyle w:val="Normal"/>
      </w:pPr>
      <w:r>
        <w:t xml:space="preserve">OECD </w:t>
      </w:r>
    </w:p>
    <w:p>
      <w:pPr>
        <w:pStyle w:val="Normal"/>
      </w:pPr>
      <w:r>
        <w:t xml:space="preserve">493 </w:t>
      </w:r>
    </w:p>
    <w:p>
      <w:pPr>
        <w:pStyle w:val="Normal"/>
      </w:pPr>
      <w:r>
        <w:t xml:space="preserve">493 </w:t>
      </w:r>
    </w:p>
    <w:p>
      <w:pPr>
        <w:pStyle w:val="Normal"/>
      </w:pPr>
      <w:r>
        <w:t xml:space="preserve">490 </w:t>
      </w:r>
    </w:p>
    <w:p>
      <w:pPr>
        <w:pStyle w:val="Normal"/>
      </w:pPr>
      <w:r>
        <w:t xml:space="preserve">15,3 </w:t>
      </w:r>
    </w:p>
    <w:p>
      <w:pPr>
        <w:pStyle w:val="Normal"/>
      </w:pPr>
      <w:r>
        <w:t xml:space="preserve">13,0 </w:t>
      </w:r>
    </w:p>
    <w:p>
      <w:pPr>
        <w:pStyle w:val="Normal"/>
      </w:pPr>
      <w:r>
        <w:t xml:space="preserve">Islamische Länder </w:t>
      </w:r>
    </w:p>
    <w:p>
      <w:pPr>
        <w:pStyle w:val="Normal"/>
      </w:pPr>
      <w:r>
        <w:t xml:space="preserve">Ver. Arab. Emirate </w:t>
      </w:r>
    </w:p>
    <w:p>
      <w:pPr>
        <w:pStyle w:val="Normal"/>
      </w:pPr>
      <w:r>
        <w:t xml:space="preserve">437 </w:t>
      </w:r>
    </w:p>
    <w:p>
      <w:pPr>
        <w:pStyle w:val="Normal"/>
      </w:pPr>
      <w:r>
        <w:t xml:space="preserve">434 </w:t>
      </w:r>
    </w:p>
    <w:p>
      <w:pPr>
        <w:pStyle w:val="Normal"/>
      </w:pPr>
      <w:r>
        <w:t xml:space="preserve">427 </w:t>
      </w:r>
    </w:p>
    <w:p>
      <w:pPr>
        <w:pStyle w:val="Normal"/>
      </w:pPr>
      <w:r>
        <w:t xml:space="preserve">5,8 </w:t>
      </w:r>
    </w:p>
    <w:p>
      <w:pPr>
        <w:pStyle w:val="Normal"/>
      </w:pPr>
      <w:r>
        <w:t xml:space="preserve">31,3 </w:t>
      </w:r>
    </w:p>
    <w:p>
      <w:pPr>
        <w:pStyle w:val="Normal"/>
      </w:pPr>
      <w:r>
        <w:t xml:space="preserve">Albanien </w:t>
      </w:r>
    </w:p>
    <w:p>
      <w:pPr>
        <w:pStyle w:val="Normal"/>
      </w:pPr>
      <w:r>
        <w:t xml:space="preserve">427 </w:t>
      </w:r>
    </w:p>
    <w:p>
      <w:pPr>
        <w:pStyle w:val="Normal"/>
      </w:pPr>
      <w:r>
        <w:t xml:space="preserve">405 </w:t>
      </w:r>
    </w:p>
    <w:p>
      <w:pPr>
        <w:pStyle w:val="Normal"/>
      </w:pPr>
      <w:r>
        <w:t xml:space="preserve">413 </w:t>
      </w:r>
    </w:p>
    <w:p>
      <w:pPr>
        <w:pStyle w:val="Normal"/>
      </w:pPr>
      <w:r>
        <w:t xml:space="preserve">2,0 </w:t>
      </w:r>
    </w:p>
    <w:p>
      <w:pPr>
        <w:pStyle w:val="Normal"/>
      </w:pPr>
      <w:r>
        <w:t xml:space="preserve">31,1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425 </w:t>
      </w:r>
    </w:p>
    <w:p>
      <w:pPr>
        <w:pStyle w:val="Normal"/>
      </w:pPr>
      <w:r>
        <w:t xml:space="preserve">428 </w:t>
      </w:r>
    </w:p>
    <w:p>
      <w:pPr>
        <w:pStyle w:val="Normal"/>
      </w:pPr>
      <w:r>
        <w:t xml:space="preserve">420 </w:t>
      </w:r>
    </w:p>
    <w:p>
      <w:pPr>
        <w:pStyle w:val="Normal"/>
      </w:pPr>
      <w:r>
        <w:t xml:space="preserve">1,6 </w:t>
      </w:r>
    </w:p>
    <w:p>
      <w:pPr>
        <w:pStyle w:val="Normal"/>
      </w:pPr>
      <w:r>
        <w:t xml:space="preserve">31,2 </w:t>
      </w:r>
    </w:p>
    <w:p>
      <w:pPr>
        <w:pStyle w:val="Normal"/>
      </w:pPr>
      <w:r>
        <w:t xml:space="preserve">Jordanien </w:t>
      </w:r>
    </w:p>
    <w:p>
      <w:pPr>
        <w:pStyle w:val="Normal"/>
      </w:pPr>
      <w:r>
        <w:t xml:space="preserve">409 </w:t>
      </w:r>
    </w:p>
    <w:p>
      <w:pPr>
        <w:pStyle w:val="Normal"/>
      </w:pPr>
      <w:r>
        <w:t xml:space="preserve">406 </w:t>
      </w:r>
    </w:p>
    <w:p>
      <w:pPr>
        <w:pStyle w:val="Normal"/>
      </w:pPr>
      <w:r>
        <w:t xml:space="preserve">380 </w:t>
      </w:r>
    </w:p>
    <w:p>
      <w:pPr>
        <w:pStyle w:val="Normal"/>
      </w:pPr>
      <w:r>
        <w:t xml:space="preserve">0,6 </w:t>
      </w:r>
    </w:p>
    <w:p>
      <w:pPr>
        <w:pStyle w:val="Normal"/>
      </w:pPr>
      <w:r>
        <w:t xml:space="preserve">35,7 </w:t>
      </w:r>
    </w:p>
    <w:p>
      <w:pPr>
        <w:pStyle w:val="Normal"/>
      </w:pPr>
      <w:r>
        <w:t xml:space="preserve">Indonesien </w:t>
      </w:r>
    </w:p>
    <w:p>
      <w:pPr>
        <w:pStyle w:val="Normal"/>
      </w:pPr>
      <w:r>
        <w:t xml:space="preserve">403 </w:t>
      </w:r>
    </w:p>
    <w:p>
      <w:pPr>
        <w:pStyle w:val="Normal"/>
      </w:pPr>
      <w:r>
        <w:t xml:space="preserve">397 </w:t>
      </w:r>
    </w:p>
    <w:p>
      <w:pPr>
        <w:pStyle w:val="Normal"/>
      </w:pPr>
      <w:r>
        <w:t xml:space="preserve">386 </w:t>
      </w:r>
    </w:p>
    <w:p>
      <w:pPr>
        <w:pStyle w:val="Normal"/>
      </w:pPr>
      <w:r>
        <w:t xml:space="preserve">0,8 </w:t>
      </w:r>
    </w:p>
    <w:p>
      <w:pPr>
        <w:pStyle w:val="Normal"/>
      </w:pPr>
      <w:r>
        <w:t xml:space="preserve">42,3 </w:t>
      </w:r>
    </w:p>
    <w:p>
      <w:pPr>
        <w:pStyle w:val="Normal"/>
      </w:pPr>
      <w:r>
        <w:t xml:space="preserve">Libanon </w:t>
      </w:r>
    </w:p>
    <w:p>
      <w:pPr>
        <w:pStyle w:val="Normal"/>
      </w:pPr>
      <w:r>
        <w:t xml:space="preserve">386 </w:t>
      </w:r>
    </w:p>
    <w:p>
      <w:pPr>
        <w:pStyle w:val="Normal"/>
      </w:pPr>
      <w:r>
        <w:t xml:space="preserve">347 </w:t>
      </w:r>
    </w:p>
    <w:p>
      <w:pPr>
        <w:pStyle w:val="Normal"/>
      </w:pPr>
      <w:r>
        <w:t xml:space="preserve">396 </w:t>
      </w:r>
    </w:p>
    <w:p>
      <w:pPr>
        <w:pStyle w:val="Normal"/>
      </w:pPr>
      <w:r>
        <w:t xml:space="preserve">2,5 </w:t>
      </w:r>
    </w:p>
    <w:p>
      <w:pPr>
        <w:pStyle w:val="Normal"/>
      </w:pPr>
      <w:r>
        <w:t xml:space="preserve">50,7 </w:t>
      </w:r>
    </w:p>
    <w:p>
      <w:pPr>
        <w:pStyle w:val="Normal"/>
      </w:pPr>
      <w:r>
        <w:t xml:space="preserve">Tunesien </w:t>
      </w:r>
    </w:p>
    <w:p>
      <w:pPr>
        <w:pStyle w:val="Normal"/>
      </w:pPr>
      <w:r>
        <w:t xml:space="preserve">386 </w:t>
      </w:r>
    </w:p>
    <w:p>
      <w:pPr>
        <w:pStyle w:val="Normal"/>
      </w:pPr>
      <w:r>
        <w:t xml:space="preserve">361 </w:t>
      </w:r>
    </w:p>
    <w:p>
      <w:pPr>
        <w:pStyle w:val="Normal"/>
      </w:pPr>
      <w:r>
        <w:t xml:space="preserve">367 </w:t>
      </w:r>
    </w:p>
    <w:p>
      <w:pPr>
        <w:pStyle w:val="Normal"/>
      </w:pPr>
      <w:r>
        <w:t xml:space="preserve">0,6 </w:t>
      </w:r>
    </w:p>
    <w:p>
      <w:pPr>
        <w:pStyle w:val="Normal"/>
      </w:pPr>
      <w:r>
        <w:t xml:space="preserve">57,3 </w:t>
      </w:r>
    </w:p>
    <w:p>
      <w:pPr>
        <w:pStyle w:val="Normal"/>
      </w:pPr>
      <w:r>
        <w:t xml:space="preserve">Kosovo </w:t>
      </w:r>
    </w:p>
    <w:p>
      <w:pPr>
        <w:pStyle w:val="Normal"/>
      </w:pPr>
      <w:r>
        <w:t xml:space="preserve">378 </w:t>
      </w:r>
    </w:p>
    <w:p>
      <w:pPr>
        <w:pStyle w:val="Normal"/>
      </w:pPr>
      <w:r>
        <w:t xml:space="preserve">347 </w:t>
      </w:r>
    </w:p>
    <w:p>
      <w:pPr>
        <w:pStyle w:val="Normal"/>
      </w:pPr>
      <w:r>
        <w:t xml:space="preserve">362 </w:t>
      </w:r>
    </w:p>
    <w:p>
      <w:pPr>
        <w:pStyle w:val="Normal"/>
      </w:pPr>
      <w:r>
        <w:t xml:space="preserve">0,6 </w:t>
      </w:r>
    </w:p>
    <w:p>
      <w:pPr>
        <w:pStyle w:val="Normal"/>
      </w:pPr>
      <w:r>
        <w:t xml:space="preserve">60,4 </w:t>
      </w:r>
    </w:p>
    <w:p>
      <w:pPr>
        <w:pStyle w:val="Normal"/>
      </w:pPr>
      <w:r>
        <w:t xml:space="preserve">Algerien </w:t>
      </w:r>
    </w:p>
    <w:p>
      <w:pPr>
        <w:pStyle w:val="Normal"/>
      </w:pPr>
      <w:r>
        <w:t xml:space="preserve">376 </w:t>
      </w:r>
    </w:p>
    <w:p>
      <w:pPr>
        <w:pStyle w:val="Normal"/>
      </w:pPr>
      <w:r>
        <w:t xml:space="preserve">350 </w:t>
      </w:r>
    </w:p>
    <w:p>
      <w:pPr>
        <w:pStyle w:val="Normal"/>
      </w:pPr>
      <w:r>
        <w:t xml:space="preserve">360 </w:t>
      </w:r>
    </w:p>
    <w:p>
      <w:pPr>
        <w:pStyle w:val="Normal"/>
      </w:pPr>
      <w:r>
        <w:t xml:space="preserve">0,1 </w:t>
      </w:r>
    </w:p>
    <w:p>
      <w:pPr>
        <w:pStyle w:val="Normal"/>
      </w:pPr>
      <w:r>
        <w:t xml:space="preserve">61,1 </w:t>
      </w:r>
    </w:p>
    <w:p>
      <w:pPr>
        <w:pStyle w:val="Normal"/>
      </w:pPr>
      <w:r>
        <w:t xml:space="preserve">Diese negativen Zusammenhänge beschränken sich nicht allein auf das </w:t>
      </w:r>
    </w:p>
    <w:p>
      <w:pPr>
        <w:pStyle w:val="Normal"/>
      </w:pPr>
      <w:r>
        <w:t xml:space="preserve">Bevölkerungsmittel. Rindermann, Kodila-Tedika und Christainsen </w:t>
      </w:r>
    </w:p>
    <w:p>
      <w:pPr>
        <w:pStyle w:val="Normal"/>
      </w:pPr>
      <w:r>
        <w:t>ermittelten ebenso einen deutlich geringeren durchschnittlichen Bil-</w:t>
      </w:r>
    </w:p>
    <w:p>
      <w:pPr>
        <w:pStyle w:val="Normal"/>
      </w:pPr>
      <w:r>
        <w:t xml:space="preserve">154 </w:t>
      </w:r>
    </w:p>
    <w:p>
      <w:pPr>
        <w:pStyle w:val="Normal"/>
      </w:pPr>
      <w:r>
        <w:bookmarkStart w:id="157" w:name="p155"/>
        <w:t/>
        <w:bookmarkEnd w:id="157"/>
        <w:t xml:space="preserve">dungsgrad von Politikern, berechnet anhand biografischer Angaben, in </w:t>
      </w:r>
    </w:p>
    <w:p>
      <w:pPr>
        <w:pStyle w:val="Normal"/>
      </w:pPr>
      <w:r>
        <w:t>der arabisch-muslimischen Welt im Vergleich zur westlichen Welt.47</w:t>
      </w:r>
    </w:p>
    <w:p>
      <w:pPr>
        <w:pStyle w:val="Normal"/>
      </w:pPr>
      <w:r>
        <w:t xml:space="preserve">Ebenso schnitten Studenten von Ingenieurwissenschaften aus den </w:t>
      </w:r>
    </w:p>
    <w:p>
      <w:pPr>
        <w:pStyle w:val="Normal"/>
      </w:pPr>
      <w:r>
        <w:t>Vereinigten Arabischen Emiraten, einem der reichsten arabisch-mus-</w:t>
      </w:r>
    </w:p>
    <w:p>
      <w:pPr>
        <w:pStyle w:val="Normal"/>
      </w:pPr>
      <w:r>
        <w:t xml:space="preserve">limischen Länder, deutlich schlechter ab als jene aus Deutschland. Auf </w:t>
      </w:r>
    </w:p>
    <w:p>
      <w:pPr>
        <w:pStyle w:val="Normal"/>
      </w:pPr>
      <w:r>
        <w:t>der von Lynn und Vanhanen standardisierten Skala (IQ von Groß-</w:t>
      </w:r>
    </w:p>
    <w:p>
      <w:pPr>
        <w:pStyle w:val="Normal"/>
      </w:pPr>
      <w:r>
        <w:t xml:space="preserve">britannien = 100) ergab sich für die Studenten aus den Vereinigten </w:t>
      </w:r>
    </w:p>
    <w:p>
      <w:pPr>
        <w:pStyle w:val="Normal"/>
      </w:pPr>
      <w:r>
        <w:t xml:space="preserve">Arabischen Emiraten ein mittlerer IQ von etwa 104, für die Studenten </w:t>
      </w:r>
    </w:p>
    <w:p>
      <w:pPr>
        <w:pStyle w:val="Normal"/>
      </w:pPr>
      <w:r>
        <w:t xml:space="preserve">aus Deutschland von etwa 115 bis 117.48 Erstere liegen damit »um </w:t>
      </w:r>
    </w:p>
    <w:p>
      <w:pPr>
        <w:pStyle w:val="Normal"/>
      </w:pPr>
      <w:r>
        <w:t>zwei bis vier Schuljahre hinter denen vergleichbarer deutscher Inge-</w:t>
      </w:r>
    </w:p>
    <w:p>
      <w:pPr>
        <w:pStyle w:val="Normal"/>
      </w:pPr>
      <w:r>
        <w:t xml:space="preserve">nieurstudenten«.49 </w:t>
      </w:r>
    </w:p>
    <w:p>
      <w:pPr>
        <w:pStyle w:val="Normal"/>
      </w:pPr>
      <w:r>
        <w:t>Länder mit durchschnittlich niedrigerer kognitiver Kompetenz ha-</w:t>
      </w:r>
    </w:p>
    <w:p>
      <w:pPr>
        <w:pStyle w:val="Normal"/>
      </w:pPr>
      <w:r>
        <w:t xml:space="preserve">ben wegen der üblichen Gauß'schen Normalverteilung einen besonders </w:t>
      </w:r>
    </w:p>
    <w:p>
      <w:pPr>
        <w:pStyle w:val="Normal"/>
      </w:pPr>
      <w:r>
        <w:t>hohen Rückstand beim Umfang der verfügbaren Spitzenkompeten-</w:t>
      </w:r>
    </w:p>
    <w:p>
      <w:pPr>
        <w:pStyle w:val="Normal"/>
      </w:pPr>
      <w:r>
        <w:t xml:space="preserve">zen. Gerade diese sind aber für die technische und soziale Entwicklung </w:t>
      </w:r>
    </w:p>
    <w:p>
      <w:pPr>
        <w:pStyle w:val="Normal"/>
      </w:pPr>
      <w:r>
        <w:t>eines Landes oder einer Gesellschaft von besonderer Bedeutung.50</w:t>
      </w:r>
    </w:p>
    <w:p>
      <w:pPr>
        <w:pStyle w:val="Normal"/>
      </w:pPr>
      <w:r>
        <w:t xml:space="preserve">In Israel wird der IQ von Kindern israelischer Araber, berechnet </w:t>
      </w:r>
    </w:p>
    <w:p>
      <w:pPr>
        <w:pStyle w:val="Normal"/>
      </w:pPr>
      <w:r>
        <w:t xml:space="preserve">nach der israelisch-jüdischen Norm, mit 86 gemessen.51 Interessant ist, </w:t>
      </w:r>
    </w:p>
    <w:p>
      <w:pPr>
        <w:pStyle w:val="Normal"/>
      </w:pPr>
      <w:r>
        <w:t xml:space="preserve">dass der altersbedingte Anstieg der kindlichen Intelligenz in arabischen </w:t>
      </w:r>
    </w:p>
    <w:p>
      <w:pPr>
        <w:pStyle w:val="Normal"/>
      </w:pPr>
      <w:r>
        <w:t>Ländern langsamer verläuft als in Europa, sodass die gemessenen Un-</w:t>
      </w:r>
    </w:p>
    <w:p>
      <w:pPr>
        <w:pStyle w:val="Normal"/>
      </w:pPr>
      <w:r>
        <w:t xml:space="preserve">terschiede mit dem Lebensalter zunehmen, statt abzunehmen.52 Das </w:t>
      </w:r>
    </w:p>
    <w:p>
      <w:pPr>
        <w:pStyle w:val="Normal"/>
      </w:pPr>
      <w:r>
        <w:t>könnte ein Hinweis auf umweltbedingte Ursachen sein. Geschlechts-</w:t>
      </w:r>
    </w:p>
    <w:p>
      <w:pPr>
        <w:pStyle w:val="Normal"/>
      </w:pPr>
      <w:r>
        <w:t xml:space="preserve">spezifische Unterschiede sind dagegen trotz der Benachteiligung von </w:t>
      </w:r>
    </w:p>
    <w:p>
      <w:pPr>
        <w:pStyle w:val="Normal"/>
      </w:pPr>
      <w:r>
        <w:t>Mädchen und Frauen nicht sehr bedeutend.53 Das spricht gegen um-</w:t>
      </w:r>
    </w:p>
    <w:p>
      <w:pPr>
        <w:pStyle w:val="Normal"/>
      </w:pPr>
      <w:r>
        <w:t>weltbedingte Ursachen. Generell sind in Entwicklungsländern die zwi-</w:t>
      </w:r>
    </w:p>
    <w:p>
      <w:pPr>
        <w:pStyle w:val="Normal"/>
      </w:pPr>
      <w:r>
        <w:t xml:space="preserve">schen Männern und Frauen gemessenen Unterschiede umso größer, </w:t>
      </w:r>
    </w:p>
    <w:p>
      <w:pPr>
        <w:pStyle w:val="Normal"/>
      </w:pPr>
      <w:r>
        <w:t>je niedriger der Entwicklungsstand ist. Die Zugehörigkeit zur Grup-</w:t>
      </w:r>
    </w:p>
    <w:p>
      <w:pPr>
        <w:pStyle w:val="Normal"/>
      </w:pPr>
      <w:r>
        <w:t xml:space="preserve">pe der Muslime spielt dabei zwar nur eine geringe Rolle, aber sie ist </w:t>
      </w:r>
    </w:p>
    <w:p>
      <w:pPr>
        <w:pStyle w:val="Normal"/>
      </w:pPr>
      <w:r>
        <w:t xml:space="preserve">eine stabile Einflussgröße.54 Der Nachteil der Muslime bei kognitiven </w:t>
      </w:r>
    </w:p>
    <w:p>
      <w:pPr>
        <w:pStyle w:val="Normal"/>
      </w:pPr>
      <w:r>
        <w:t xml:space="preserve">Leistungen setzt sich auch im Fernen Osten fort: Für die (durchweg </w:t>
      </w:r>
    </w:p>
    <w:p>
      <w:pPr>
        <w:pStyle w:val="Normal"/>
      </w:pPr>
      <w:r>
        <w:t xml:space="preserve">muslimischen) Malaien in Singapur wurde ein IQ von 94 gemessen, </w:t>
      </w:r>
    </w:p>
    <w:p>
      <w:pPr>
        <w:pStyle w:val="Normal"/>
      </w:pPr>
      <w:r>
        <w:t xml:space="preserve">für die Chinesen in Singapur ein IQ von 110 (standardisiert auf den </w:t>
      </w:r>
    </w:p>
    <w:p>
      <w:pPr>
        <w:pStyle w:val="Normal"/>
      </w:pPr>
      <w:r>
        <w:t>britischen IQ-Durchschnitt von 100).55</w:t>
      </w:r>
    </w:p>
    <w:p>
      <w:pPr>
        <w:pStyle w:val="Normal"/>
      </w:pPr>
      <w:r>
        <w:t>Angesichts der Welle von illegalen Einwanderern und Kriegs-</w:t>
      </w:r>
    </w:p>
    <w:p>
      <w:pPr>
        <w:pStyle w:val="Normal"/>
      </w:pPr>
      <w:r>
        <w:t>flüchtlingen nach Deutschland war 2015 und 2016 vielfach die Erwar-</w:t>
      </w:r>
    </w:p>
    <w:p>
      <w:pPr>
        <w:pStyle w:val="Normal"/>
      </w:pPr>
      <w:r>
        <w:t xml:space="preserve">155 </w:t>
      </w:r>
    </w:p>
    <w:p>
      <w:pPr>
        <w:pStyle w:val="Normal"/>
      </w:pPr>
      <w:r>
        <w:bookmarkStart w:id="158" w:name="p156"/>
        <w:t/>
        <w:bookmarkEnd w:id="158"/>
        <w:t xml:space="preserve">tung geäußert worden, hier kämen mindestens zu einem größeren Teil </w:t>
      </w:r>
    </w:p>
    <w:p>
      <w:pPr>
        <w:pStyle w:val="Normal"/>
      </w:pPr>
      <w:r>
        <w:t>Menschen, die qualifiziert oder qualifizierungsfähig seien. Die Erfah-</w:t>
      </w:r>
    </w:p>
    <w:p>
      <w:pPr>
        <w:pStyle w:val="Normal"/>
      </w:pPr>
      <w:r>
        <w:t xml:space="preserve">rung spricht ja auch dafür, dass diejenigen, die sich mit dem Ziel der </w:t>
      </w:r>
    </w:p>
    <w:p>
      <w:pPr>
        <w:pStyle w:val="Normal"/>
      </w:pPr>
      <w:r>
        <w:t xml:space="preserve">Auswanderung auf eine lange und oft riskante Reise machen, eher eine </w:t>
      </w:r>
    </w:p>
    <w:p>
      <w:pPr>
        <w:pStyle w:val="Normal"/>
      </w:pPr>
      <w:r>
        <w:t>positive Auslese darstellen. Diese Menschen kamen vorwiegend aus is-</w:t>
      </w:r>
    </w:p>
    <w:p>
      <w:pPr>
        <w:pStyle w:val="Normal"/>
      </w:pPr>
      <w:r>
        <w:t xml:space="preserve">lamischen Ländern und sind überwiegend Muslime, Es dauerte einige </w:t>
      </w:r>
    </w:p>
    <w:p>
      <w:pPr>
        <w:pStyle w:val="Normal"/>
      </w:pPr>
      <w:r>
        <w:t xml:space="preserve">Zeit, bis qualifizierte Stichproben für die Beurteilung ihrer kognitiven </w:t>
      </w:r>
    </w:p>
    <w:p>
      <w:pPr>
        <w:pStyle w:val="Normal"/>
      </w:pPr>
      <w:r>
        <w:t xml:space="preserve">Kompetenzen vorlagen. Die Ergebnisse sind äußerst enttäuschend, sie </w:t>
      </w:r>
    </w:p>
    <w:p>
      <w:pPr>
        <w:pStyle w:val="Normal"/>
      </w:pPr>
      <w:r>
        <w:t xml:space="preserve">passen zu den Schulleistungstests in den Herkunftsländern. </w:t>
      </w:r>
    </w:p>
    <w:p>
      <w:pPr>
        <w:pStyle w:val="Normal"/>
      </w:pPr>
      <w:r>
        <w:t>Wie aktuelle Untersuchungen zeigen, liegen die kognitiven Kompe-</w:t>
      </w:r>
    </w:p>
    <w:p>
      <w:pPr>
        <w:pStyle w:val="Normal"/>
      </w:pPr>
      <w:r>
        <w:t>tenzen der seit 2015 nach Deutschland gekommenen Flüchtlinge deut-</w:t>
      </w:r>
    </w:p>
    <w:p>
      <w:pPr>
        <w:pStyle w:val="Normal"/>
      </w:pPr>
      <w:r>
        <w:t xml:space="preserve">lich (nämlich um 1,2 Standardabweichungen56) </w:t>
      </w:r>
      <w:r>
        <w:rPr>
          <w:rStyle w:val="Text0"/>
        </w:rPr>
        <w:t xml:space="preserve"> unter</w:t>
      </w:r>
      <w:r>
        <w:t xml:space="preserve"> der deutschen </w:t>
      </w:r>
    </w:p>
    <w:p>
      <w:pPr>
        <w:pStyle w:val="Normal"/>
      </w:pPr>
      <w:r>
        <w:t xml:space="preserve">Referenznorm. Besonders groß ist der Unterschied bei sprachfreien, </w:t>
      </w:r>
    </w:p>
    <w:p>
      <w:pPr>
        <w:pStyle w:val="Normal"/>
      </w:pPr>
      <w:r>
        <w:t xml:space="preserve">numerischen Aufgaben. Bei textgebundenen Aufgaben besteht auch in </w:t>
      </w:r>
    </w:p>
    <w:p>
      <w:pPr>
        <w:pStyle w:val="Normal"/>
      </w:pPr>
      <w:r>
        <w:t xml:space="preserve">der jeweiligen Muttersprache ein erheblicher Abstand zur deutschen </w:t>
      </w:r>
    </w:p>
    <w:p>
      <w:pPr>
        <w:pStyle w:val="Normal"/>
      </w:pPr>
      <w:r>
        <w:t>Referenznorm.57 Die beobachteten Defizite in der kognitiven Kompe-</w:t>
      </w:r>
    </w:p>
    <w:p>
      <w:pPr>
        <w:pStyle w:val="Normal"/>
      </w:pPr>
      <w:r>
        <w:t xml:space="preserve">tenz lassen sich also nicht durch die mangelhaften Deutschkenntnisse </w:t>
      </w:r>
    </w:p>
    <w:p>
      <w:pPr>
        <w:pStyle w:val="Normal"/>
      </w:pPr>
      <w:r>
        <w:t>erklären und können deshalb auch nicht durch Sprachkurse kompen-</w:t>
      </w:r>
    </w:p>
    <w:p>
      <w:pPr>
        <w:pStyle w:val="Normal"/>
      </w:pPr>
      <w:r>
        <w:t xml:space="preserve">siert werden. Wie erwähnt, muss man davon ausgehen, dass es sich bei </w:t>
      </w:r>
    </w:p>
    <w:p>
      <w:pPr>
        <w:pStyle w:val="Normal"/>
      </w:pPr>
      <w:r>
        <w:t>den Flüchtlingen und illegalen Einwanderern seit 2015 um eine posi-</w:t>
      </w:r>
    </w:p>
    <w:p>
      <w:pPr>
        <w:pStyle w:val="Normal"/>
      </w:pPr>
      <w:r>
        <w:t xml:space="preserve">tive Auslese aus ihren islamischen Heimatländern handelt, sodass die </w:t>
      </w:r>
    </w:p>
    <w:p>
      <w:pPr>
        <w:pStyle w:val="Normal"/>
      </w:pPr>
      <w:r>
        <w:t>durchweg sehr enttäuschenden Testergebnisse eher noch ein zu positi-</w:t>
      </w:r>
    </w:p>
    <w:p>
      <w:pPr>
        <w:pStyle w:val="Normal"/>
      </w:pPr>
      <w:r>
        <w:t xml:space="preserve">ves Bild von der Bildungsleistung in den islamischen Herkunftsländern </w:t>
      </w:r>
    </w:p>
    <w:p>
      <w:pPr>
        <w:pStyle w:val="Normal"/>
      </w:pPr>
      <w:r>
        <w:t xml:space="preserve">vermitteln. </w:t>
      </w:r>
    </w:p>
    <w:p>
      <w:pPr>
        <w:pStyle w:val="Para 2"/>
      </w:pPr>
      <w:r>
        <w:t xml:space="preserve">Religion und kognitive Kompetenz </w:t>
      </w:r>
    </w:p>
    <w:p>
      <w:pPr>
        <w:pStyle w:val="Normal"/>
      </w:pPr>
      <w:r>
        <w:t>Kognitive Kompetenzen lassen sich messen. Korrelationen zu ethni-</w:t>
      </w:r>
    </w:p>
    <w:p>
      <w:pPr>
        <w:pStyle w:val="Normal"/>
      </w:pPr>
      <w:r>
        <w:t>schen, geografischen oder religiösen Gegebenheiten lassen sich ermit-</w:t>
      </w:r>
    </w:p>
    <w:p>
      <w:pPr>
        <w:pStyle w:val="Normal"/>
      </w:pPr>
      <w:r>
        <w:t>teln. Vermutete Kausalitäten können zwar mehr oder weniger schlüs-</w:t>
      </w:r>
    </w:p>
    <w:p>
      <w:pPr>
        <w:pStyle w:val="Normal"/>
      </w:pPr>
      <w:r>
        <w:t xml:space="preserve">sig begründet, aber nicht streng bewiesen werden. Für den ermittelten </w:t>
      </w:r>
    </w:p>
    <w:p>
      <w:pPr>
        <w:pStyle w:val="Normal"/>
      </w:pPr>
      <w:r>
        <w:t>Rückstand der islamischen Länder müssen nicht allein religiöse Hin-</w:t>
      </w:r>
    </w:p>
    <w:p>
      <w:pPr>
        <w:pStyle w:val="Normal"/>
      </w:pPr>
      <w:r>
        <w:t xml:space="preserve">tergründe die Ursache sein. Es können auch ethnische, geografische </w:t>
      </w:r>
    </w:p>
    <w:p>
      <w:pPr>
        <w:pStyle w:val="Normal"/>
      </w:pPr>
      <w:r>
        <w:t xml:space="preserve">oder nicht religiös bedingte kulturelle Faktoren eine Rolle spielen. </w:t>
      </w:r>
    </w:p>
    <w:p>
      <w:pPr>
        <w:pStyle w:val="Normal"/>
      </w:pPr>
      <w:r>
        <w:t xml:space="preserve">156 </w:t>
      </w:r>
    </w:p>
    <w:p>
      <w:pPr>
        <w:pStyle w:val="Normal"/>
      </w:pPr>
      <w:r>
        <w:bookmarkStart w:id="159" w:name="p157"/>
        <w:t/>
        <w:bookmarkEnd w:id="159"/>
        <w:t xml:space="preserve">In den meisten islamischen Ländern lebten seit der islamischen </w:t>
      </w:r>
    </w:p>
    <w:p>
      <w:pPr>
        <w:pStyle w:val="Normal"/>
      </w:pPr>
      <w:r>
        <w:t xml:space="preserve">Eroberung unter der Vorherrschaft der Muslime mehr oder weniger </w:t>
      </w:r>
    </w:p>
    <w:p>
      <w:pPr>
        <w:pStyle w:val="Normal"/>
      </w:pPr>
      <w:r>
        <w:t xml:space="preserve">große Gruppen von Juden und Christen. Sie genossen als Angehörige </w:t>
      </w:r>
    </w:p>
    <w:p>
      <w:pPr>
        <w:pStyle w:val="Normal"/>
      </w:pPr>
      <w:r>
        <w:t xml:space="preserve">der sogenannten Religionen des Buches den Schutz der islamischen </w:t>
      </w:r>
    </w:p>
    <w:p>
      <w:pPr>
        <w:pStyle w:val="Normal"/>
      </w:pPr>
      <w:r>
        <w:t xml:space="preserve">Herren, soweit sie sich gewissen Regeln fügten, nicht für ihre Religion </w:t>
      </w:r>
    </w:p>
    <w:p>
      <w:pPr>
        <w:pStyle w:val="Normal"/>
      </w:pPr>
      <w:r>
        <w:t xml:space="preserve">warben und eine besondere Kopfsteuer zahlten, von der die Muslime </w:t>
      </w:r>
    </w:p>
    <w:p>
      <w:pPr>
        <w:pStyle w:val="Normal"/>
      </w:pPr>
      <w:r>
        <w:t>befreit waren. Untersucht man islamische Gesellschaften mit nennens-</w:t>
      </w:r>
    </w:p>
    <w:p>
      <w:pPr>
        <w:pStyle w:val="Normal"/>
      </w:pPr>
      <w:r>
        <w:t xml:space="preserve">werten Minderheiten von Juden und Christen, so stellt sich durchweg </w:t>
      </w:r>
    </w:p>
    <w:p>
      <w:pPr>
        <w:pStyle w:val="Normal"/>
      </w:pPr>
      <w:r>
        <w:t>heraus, dass diese im Handel, in der Wirtschaft und bei den qualifi-</w:t>
      </w:r>
    </w:p>
    <w:p>
      <w:pPr>
        <w:pStyle w:val="Normal"/>
      </w:pPr>
      <w:r>
        <w:t xml:space="preserve">zierten Wissensberufen eine weit überdurchschnittliche Rolle spielten </w:t>
      </w:r>
    </w:p>
    <w:p>
      <w:pPr>
        <w:pStyle w:val="Normal"/>
      </w:pPr>
      <w:r>
        <w:t xml:space="preserve">und, sofern sie nicht vertrieben oder umgebracht wurden, heute noch </w:t>
      </w:r>
    </w:p>
    <w:p>
      <w:pPr>
        <w:pStyle w:val="Normal"/>
      </w:pPr>
      <w:r>
        <w:t xml:space="preserve">spielen. Das galt für die Griechen und Armenier im Osmanischen </w:t>
      </w:r>
    </w:p>
    <w:p>
      <w:pPr>
        <w:pStyle w:val="Normal"/>
      </w:pPr>
      <w:r>
        <w:t xml:space="preserve">Reich, die Kopten in Ägypten, die Christen und Juden im Irak, im </w:t>
      </w:r>
    </w:p>
    <w:p>
      <w:pPr>
        <w:pStyle w:val="Normal"/>
      </w:pPr>
      <w:r>
        <w:t xml:space="preserve">Iran, in Syrien oder im Libanon. Da die Christen und Juden von der </w:t>
      </w:r>
    </w:p>
    <w:p>
      <w:pPr>
        <w:pStyle w:val="Normal"/>
      </w:pPr>
      <w:r>
        <w:t>islamischen Herrschaft in keiner Weise privilegiert wurden, muss die-</w:t>
      </w:r>
    </w:p>
    <w:p>
      <w:pPr>
        <w:pStyle w:val="Normal"/>
      </w:pPr>
      <w:r>
        <w:t xml:space="preserve">ser ausgeprägte und über die Jahrhunderte andauernde relative Erfolg </w:t>
      </w:r>
    </w:p>
    <w:p>
      <w:pPr>
        <w:pStyle w:val="Normal"/>
      </w:pPr>
      <w:r>
        <w:t>an einem - im Vergleich zur muslimischen Mehrheit - überdurch-</w:t>
      </w:r>
    </w:p>
    <w:p>
      <w:pPr>
        <w:pStyle w:val="Normal"/>
      </w:pPr>
      <w:r>
        <w:t>schnittlichen Maß an geistiger Beweglichkeit, Fleiß und Bildungsleis-</w:t>
      </w:r>
    </w:p>
    <w:p>
      <w:pPr>
        <w:pStyle w:val="Normal"/>
      </w:pPr>
      <w:r>
        <w:t xml:space="preserve">tung gelegen haben. Es liegt nahe, als Erklärung für diese Unterschiede </w:t>
      </w:r>
    </w:p>
    <w:p>
      <w:pPr>
        <w:pStyle w:val="Normal"/>
      </w:pPr>
      <w:r>
        <w:t xml:space="preserve">die kulturelle Prägung der Muslime durch ihre Religion im Sinne von </w:t>
      </w:r>
    </w:p>
    <w:p>
      <w:pPr>
        <w:pStyle w:val="Normal"/>
      </w:pPr>
      <w:r>
        <w:t>Passivität, Selbstzufriedenheit und geringem Bildungseifer herbeizu-</w:t>
      </w:r>
    </w:p>
    <w:p>
      <w:pPr>
        <w:pStyle w:val="Normal"/>
      </w:pPr>
      <w:r>
        <w:t xml:space="preserve">ziehen. So entstand für die anders geprägten Christen und Juden ein </w:t>
      </w:r>
    </w:p>
    <w:p>
      <w:pPr>
        <w:pStyle w:val="Normal"/>
      </w:pPr>
      <w:r>
        <w:t xml:space="preserve">permanenter Wettbewerbsvorteil. </w:t>
      </w:r>
    </w:p>
    <w:p>
      <w:pPr>
        <w:pStyle w:val="Normal"/>
      </w:pPr>
      <w:r>
        <w:t xml:space="preserve">Der Historiker Gregory Clark bietet eine ergänzende Erklärung an, </w:t>
      </w:r>
    </w:p>
    <w:p>
      <w:pPr>
        <w:pStyle w:val="Normal"/>
      </w:pPr>
      <w:r>
        <w:t xml:space="preserve">die ich für sehr schlüssig halte.58 Während der - je nach Zeitpunkt der </w:t>
      </w:r>
    </w:p>
    <w:p>
      <w:pPr>
        <w:pStyle w:val="Normal"/>
      </w:pPr>
      <w:r>
        <w:t>Eroberung - 600 bis 1400 Jahre währenden Herrschaft des Islam kon-</w:t>
      </w:r>
    </w:p>
    <w:p>
      <w:pPr>
        <w:pStyle w:val="Normal"/>
      </w:pPr>
      <w:r>
        <w:t xml:space="preserve">vertierte immer wieder ein Teil der Christen und Juden zum Islam. Das </w:t>
      </w:r>
    </w:p>
    <w:p>
      <w:pPr>
        <w:pStyle w:val="Normal"/>
      </w:pPr>
      <w:r>
        <w:t xml:space="preserve">verbesserte ihren bürgerlichen Status, und die Kopfsteuer wurde auch </w:t>
      </w:r>
    </w:p>
    <w:p>
      <w:pPr>
        <w:pStyle w:val="Normal"/>
      </w:pPr>
      <w:r>
        <w:t xml:space="preserve">eingespart. Diese Neigung war aber unter den weniger erfolgreichen </w:t>
      </w:r>
    </w:p>
    <w:p>
      <w:pPr>
        <w:pStyle w:val="Normal"/>
      </w:pPr>
      <w:r>
        <w:t xml:space="preserve">und weniger gebildeten Christen und Juden stärker ausgeprägt. Nach </w:t>
      </w:r>
    </w:p>
    <w:p>
      <w:pPr>
        <w:pStyle w:val="Normal"/>
      </w:pPr>
      <w:r>
        <w:t xml:space="preserve">der Konversion wirkte das Heiratsverbot, denn Muslime dürfen nur </w:t>
      </w:r>
    </w:p>
    <w:p>
      <w:pPr>
        <w:pStyle w:val="Normal"/>
      </w:pPr>
      <w:r>
        <w:t>Muslime heiraten. Über die Jahrhunderte wirkte so die nach der sozia-</w:t>
      </w:r>
    </w:p>
    <w:p>
      <w:pPr>
        <w:pStyle w:val="Normal"/>
      </w:pPr>
      <w:r>
        <w:t>len Schichtung unterschiedliche Konversionsrate wie eine positive Se-</w:t>
      </w:r>
    </w:p>
    <w:p>
      <w:pPr>
        <w:pStyle w:val="Normal"/>
      </w:pPr>
      <w:r>
        <w:t>lektion für die verbleibenden Christen und Juden: Der Anteil der Chris-</w:t>
      </w:r>
    </w:p>
    <w:p>
      <w:pPr>
        <w:pStyle w:val="Normal"/>
      </w:pPr>
      <w:r>
        <w:t xml:space="preserve">ten und Juden in der islamischen Welt ging zwar stetig zurück, aber ihre </w:t>
      </w:r>
    </w:p>
    <w:p>
      <w:pPr>
        <w:pStyle w:val="Normal"/>
      </w:pPr>
      <w:r>
        <w:t xml:space="preserve">157 </w:t>
      </w:r>
    </w:p>
    <w:p>
      <w:pPr>
        <w:pStyle w:val="Normal"/>
      </w:pPr>
      <w:r>
        <w:bookmarkStart w:id="160" w:name="p158"/>
        <w:t/>
        <w:bookmarkEnd w:id="160"/>
        <w:t>durchschnittlichen Fähigkeiten und Leistungen hoben sich immer sig-</w:t>
      </w:r>
    </w:p>
    <w:p>
      <w:pPr>
        <w:pStyle w:val="Normal"/>
      </w:pPr>
      <w:r>
        <w:t>nifikanter vom Durchschnitt der muslimischen Mehrheit ab. Beide Ele-</w:t>
      </w:r>
    </w:p>
    <w:p>
      <w:pPr>
        <w:pStyle w:val="Normal"/>
      </w:pPr>
      <w:r>
        <w:t xml:space="preserve">mente - selektive Konversion und Ausschluss interreligiöser Heiraten </w:t>
      </w:r>
    </w:p>
    <w:p>
      <w:pPr>
        <w:pStyle w:val="Normal"/>
      </w:pPr>
      <w:r>
        <w:t>- bewirkten so über die Jahrhunderte hinweg eine immer stärkere gene-</w:t>
      </w:r>
    </w:p>
    <w:p>
      <w:pPr>
        <w:pStyle w:val="Normal"/>
      </w:pPr>
      <w:r>
        <w:t xml:space="preserve">tische Ausdifferenzierung zwischen den Muslimen und den religiösen </w:t>
      </w:r>
    </w:p>
    <w:p>
      <w:pPr>
        <w:pStyle w:val="Normal"/>
      </w:pPr>
      <w:r>
        <w:t xml:space="preserve">Minderheiten.59 So wird erklärlich, dass in allen islamischen Ländern </w:t>
      </w:r>
    </w:p>
    <w:p>
      <w:pPr>
        <w:pStyle w:val="Normal"/>
      </w:pPr>
      <w:r>
        <w:t xml:space="preserve">die Christen und Juden durchschnittlich einen höheren Bildungsstand </w:t>
      </w:r>
    </w:p>
    <w:p>
      <w:pPr>
        <w:pStyle w:val="Normal"/>
      </w:pPr>
      <w:r>
        <w:t xml:space="preserve">haben als die Muslime, dass sie in den qualifizierten Berufsfeldern wie </w:t>
      </w:r>
    </w:p>
    <w:p>
      <w:pPr>
        <w:pStyle w:val="Normal"/>
      </w:pPr>
      <w:r>
        <w:t xml:space="preserve">Medizin oder Ingenieurwesen weit überdurchschnittlich vertreten sind </w:t>
      </w:r>
    </w:p>
    <w:p>
      <w:pPr>
        <w:pStyle w:val="Normal"/>
      </w:pPr>
      <w:r>
        <w:t xml:space="preserve">und entsprechend auch ihr wirtschaftlicher Einfluss überproportional </w:t>
      </w:r>
    </w:p>
    <w:p>
      <w:pPr>
        <w:pStyle w:val="Normal"/>
      </w:pPr>
      <w:r>
        <w:t>ist - bzw. bis zu ihrer Vertreibung oder Ermordung (Griechen und Ar-</w:t>
      </w:r>
    </w:p>
    <w:p>
      <w:pPr>
        <w:pStyle w:val="Normal"/>
      </w:pPr>
      <w:r>
        <w:t xml:space="preserve">menier im Osmanischen Reich) überproportional war. </w:t>
      </w:r>
    </w:p>
    <w:p>
      <w:pPr>
        <w:pStyle w:val="Normal"/>
      </w:pPr>
      <w:r>
        <w:t xml:space="preserve">Das Heiratsverbot gilt auch für die in Europa lebenden gläubigen </w:t>
      </w:r>
    </w:p>
    <w:p>
      <w:pPr>
        <w:pStyle w:val="Normal"/>
      </w:pPr>
      <w:r>
        <w:t xml:space="preserve">Muslime und die muslimischen Einwanderer. Wie die sehr geringe </w:t>
      </w:r>
    </w:p>
    <w:p>
      <w:pPr>
        <w:pStyle w:val="Normal"/>
      </w:pPr>
      <w:r>
        <w:t xml:space="preserve">Zahl der religiösen Mischehen in Europa zeigt, wird es weitgehend </w:t>
      </w:r>
    </w:p>
    <w:p>
      <w:pPr>
        <w:pStyle w:val="Normal"/>
      </w:pPr>
      <w:r>
        <w:t xml:space="preserve">beachtet. So wird die allmähliche Angleichung der muslimischen </w:t>
      </w:r>
    </w:p>
    <w:p>
      <w:pPr>
        <w:pStyle w:val="Normal"/>
      </w:pPr>
      <w:r>
        <w:t xml:space="preserve">Einwanderer durch soziale Mobilität behindert bzw. verhindert. Sie </w:t>
      </w:r>
    </w:p>
    <w:p>
      <w:pPr>
        <w:pStyle w:val="Normal"/>
      </w:pPr>
      <w:r>
        <w:t xml:space="preserve">würde auch ohne solche Hindernisse viele Generationen in Anspruch </w:t>
      </w:r>
    </w:p>
    <w:p>
      <w:pPr>
        <w:pStyle w:val="Normal"/>
      </w:pPr>
      <w:r>
        <w:t xml:space="preserve">nehmen.60 In jedem Fall wird die Endogamie der Muslime in Europa </w:t>
      </w:r>
    </w:p>
    <w:p>
      <w:pPr>
        <w:pStyle w:val="Normal"/>
      </w:pPr>
      <w:r>
        <w:t xml:space="preserve">ihren sozialen Aufstieg verzögern bzw. beeinträchtigen. </w:t>
      </w:r>
    </w:p>
    <w:p>
      <w:pPr>
        <w:pStyle w:val="Normal"/>
      </w:pPr>
      <w:r>
        <w:t>In einer Expertenbefragung unter 71 Bildungs- und Intelligenzfor-</w:t>
      </w:r>
    </w:p>
    <w:p>
      <w:pPr>
        <w:pStyle w:val="Normal"/>
      </w:pPr>
      <w:r>
        <w:t>schern aus dem Jahr 2013 über die Gründe für die international gemes-</w:t>
      </w:r>
    </w:p>
    <w:p>
      <w:pPr>
        <w:pStyle w:val="Normal"/>
      </w:pPr>
      <w:r>
        <w:t>senen Unterschiede bei kognitiven Fähigkeiten nahmen Bildung, gene-</w:t>
      </w:r>
    </w:p>
    <w:p>
      <w:pPr>
        <w:pStyle w:val="Normal"/>
      </w:pPr>
      <w:r>
        <w:t xml:space="preserve">tische Faktoren, Gesundheit und Wohlstand die höchsten Ränge ein. </w:t>
      </w:r>
    </w:p>
    <w:p>
      <w:pPr>
        <w:pStyle w:val="Normal"/>
      </w:pPr>
      <w:r>
        <w:t>Es folgten Faktoren wie Kultur, Modernisierung und Politik. Geogra-</w:t>
      </w:r>
    </w:p>
    <w:p>
      <w:pPr>
        <w:pStyle w:val="Normal"/>
      </w:pPr>
      <w:r>
        <w:t xml:space="preserve">fie, Klima und Migration wurden als am wenigsten relevant bewertet. </w:t>
      </w:r>
    </w:p>
    <w:p>
      <w:pPr>
        <w:pStyle w:val="Normal"/>
      </w:pPr>
      <w:r>
        <w:t xml:space="preserve">Dagegen führten die Experten den statistisch auffallenden Unterschied </w:t>
      </w:r>
    </w:p>
    <w:p>
      <w:pPr>
        <w:pStyle w:val="Normal"/>
      </w:pPr>
      <w:r>
        <w:t xml:space="preserve">zwischen Staaten innerhalb und außerhalb der muslimisch-arabischen </w:t>
      </w:r>
    </w:p>
    <w:p>
      <w:pPr>
        <w:pStyle w:val="Normal"/>
      </w:pPr>
      <w:r>
        <w:t xml:space="preserve">Welt in deutlich höherem Umfang auf den Faktor Kultur zurück.61 </w:t>
      </w:r>
    </w:p>
    <w:p>
      <w:pPr>
        <w:pStyle w:val="Normal"/>
      </w:pPr>
      <w:r>
        <w:t xml:space="preserve">Generell lässt sich beobachten, dass der Zusammenhang zwischen </w:t>
      </w:r>
    </w:p>
    <w:p>
      <w:pPr>
        <w:pStyle w:val="Normal"/>
      </w:pPr>
      <w:r>
        <w:t>Religiosität und kognitiver Kompetenz tendenziell negativ ist. Tabel-</w:t>
      </w:r>
    </w:p>
    <w:p>
      <w:pPr>
        <w:pStyle w:val="Normal"/>
      </w:pPr>
      <w:r>
        <w:t xml:space="preserve">le 3.4 zeigt die Korrelationen62 zwischen den Anteilen an Menschen </w:t>
      </w:r>
    </w:p>
    <w:p>
      <w:pPr>
        <w:pStyle w:val="Normal"/>
      </w:pPr>
      <w:r>
        <w:t xml:space="preserve">einer bestimmten Glaubensrichtung an der Gesamtbevölkerung sowie </w:t>
      </w:r>
    </w:p>
    <w:p>
      <w:pPr>
        <w:pStyle w:val="Normal"/>
      </w:pPr>
      <w:r>
        <w:t>der jeweiligen Methode der Erfassung kognitiver Kompetenz. Die Re-</w:t>
      </w:r>
    </w:p>
    <w:p>
      <w:pPr>
        <w:pStyle w:val="Normal"/>
      </w:pPr>
      <w:r>
        <w:t xml:space="preserve">ligionszahlen beschränken sich auf die vier am weitesten verbreiteten </w:t>
      </w:r>
    </w:p>
    <w:p>
      <w:pPr>
        <w:pStyle w:val="Normal"/>
      </w:pPr>
      <w:r>
        <w:t xml:space="preserve">158 </w:t>
      </w:r>
    </w:p>
    <w:p>
      <w:pPr>
        <w:pStyle w:val="Normal"/>
      </w:pPr>
      <w:r>
        <w:bookmarkStart w:id="161" w:name="p159"/>
        <w:t/>
        <w:bookmarkEnd w:id="161"/>
        <w:t xml:space="preserve">Weltreligionen. Hierbei wurden kleinere Untergruppen aufsummiert. </w:t>
      </w:r>
    </w:p>
    <w:p>
      <w:pPr>
        <w:pStyle w:val="Normal"/>
      </w:pPr>
      <w:r>
        <w:t>So beinhalten die Zahlen für Christen neben Katholiken, Protestan-</w:t>
      </w:r>
    </w:p>
    <w:p>
      <w:pPr>
        <w:pStyle w:val="Normal"/>
      </w:pPr>
      <w:r>
        <w:t xml:space="preserve">ten und Orthodoxen z. B. auch Mormonen, Zeugen Jehovas und lokale </w:t>
      </w:r>
    </w:p>
    <w:p>
      <w:pPr>
        <w:pStyle w:val="Normal"/>
      </w:pPr>
      <w:r>
        <w:t>Sekten. Verwendet wurden ausschließlich konkrete Angaben in Zah-</w:t>
      </w:r>
    </w:p>
    <w:p>
      <w:pPr>
        <w:pStyle w:val="Normal"/>
      </w:pPr>
      <w:r>
        <w:t>len. Die Resultate der verschiedenen PISA-Untertests (Naturwissen-</w:t>
      </w:r>
    </w:p>
    <w:p>
      <w:pPr>
        <w:pStyle w:val="Normal"/>
      </w:pPr>
      <w:r>
        <w:t xml:space="preserve">schaft, Lesekompetenz, Mathematik) wurden je Land zu einem Wert </w:t>
      </w:r>
    </w:p>
    <w:p>
      <w:pPr>
        <w:pStyle w:val="Normal"/>
      </w:pPr>
      <w:r>
        <w:t>gemittelt, ebenso die der verschiedenen TIMSS-Untertests (Mathe-</w:t>
      </w:r>
    </w:p>
    <w:p>
      <w:pPr>
        <w:pStyle w:val="Normal"/>
      </w:pPr>
      <w:r>
        <w:t>matik, Naturwissenschaft), diese jedoch getrennt für Viert- und Acht-</w:t>
      </w:r>
    </w:p>
    <w:p>
      <w:pPr>
        <w:pStyle w:val="Normal"/>
      </w:pPr>
      <w:r>
        <w:t xml:space="preserve">klässler. Als zusätzliche Variable für kognitive Kompetenz dienen die </w:t>
      </w:r>
    </w:p>
    <w:p>
      <w:pPr>
        <w:pStyle w:val="Normal"/>
      </w:pPr>
      <w:r>
        <w:t>von Lynn und Vanhanen ermittelten nationalen IQ-Werte in ihrer ak-</w:t>
      </w:r>
    </w:p>
    <w:p>
      <w:pPr>
        <w:pStyle w:val="Normal"/>
      </w:pPr>
      <w:r>
        <w:t xml:space="preserve">tuellsten Form.63 Diese sind jedoch für einige Staaten nach Resultaten </w:t>
      </w:r>
    </w:p>
    <w:p>
      <w:pPr>
        <w:pStyle w:val="Normal"/>
      </w:pPr>
      <w:r>
        <w:t xml:space="preserve">in früheren PISA- und TIMSS-Studien korrigiert. </w:t>
      </w:r>
    </w:p>
    <w:p>
      <w:pPr>
        <w:pStyle w:val="Para 2"/>
      </w:pPr>
      <w:r>
        <w:t xml:space="preserve">Tabelle 3.4: Statistische Beziehungen zwischen Anteilen von Gläubigen der vier </w:t>
      </w:r>
    </w:p>
    <w:p>
      <w:pPr>
        <w:pStyle w:val="Para 2"/>
      </w:pPr>
      <w:r>
        <w:t>großen Weltreligionen an den Gesamtbevölkerungen und Resultaten verschiede-</w:t>
      </w:r>
    </w:p>
    <w:p>
      <w:pPr>
        <w:pStyle w:val="Para 2"/>
      </w:pPr>
      <w:r>
        <w:t xml:space="preserve">ner Messung kognitiver Kompetenz auf Staatenebene64 </w:t>
      </w:r>
    </w:p>
    <w:p>
      <w:pPr>
        <w:pStyle w:val="Normal"/>
      </w:pPr>
      <w:r>
        <w:t>Erfassungsmethode für</w:t>
      </w:r>
    </w:p>
    <w:p>
      <w:pPr>
        <w:pStyle w:val="Normal"/>
      </w:pPr>
      <w:r>
        <w:t xml:space="preserve">Anteil Menschen einer Glaubensrichtung an </w:t>
      </w:r>
    </w:p>
    <w:p>
      <w:pPr>
        <w:pStyle w:val="Normal"/>
      </w:pPr>
      <w:r>
        <w:t>kognitive Kompetenz</w:t>
      </w:r>
    </w:p>
    <w:p>
      <w:pPr>
        <w:pStyle w:val="Normal"/>
      </w:pPr>
      <w:r>
        <w:t>Gesamtbevölkerung</w:t>
      </w:r>
    </w:p>
    <w:p>
      <w:pPr>
        <w:pStyle w:val="Normal"/>
      </w:pPr>
      <w:r>
        <w:t xml:space="preserve">% Muslime % Christen % Hindus </w:t>
      </w:r>
    </w:p>
    <w:p>
      <w:pPr>
        <w:pStyle w:val="Normal"/>
      </w:pPr>
      <w:r>
        <w:t xml:space="preserve">% Buddhisten </w:t>
      </w:r>
    </w:p>
    <w:p>
      <w:pPr>
        <w:pStyle w:val="Para 2"/>
      </w:pPr>
      <w:r>
        <w:t xml:space="preserve">PISA (2015) (NW+L+M) </w:t>
      </w:r>
    </w:p>
    <w:p>
      <w:pPr>
        <w:pStyle w:val="Normal"/>
      </w:pPr>
      <w:r>
        <w:t xml:space="preserve">-.74(41)* </w:t>
      </w:r>
    </w:p>
    <w:p>
      <w:pPr>
        <w:pStyle w:val="Normal"/>
      </w:pPr>
      <w:r>
        <w:t xml:space="preserve">-.15(69) </w:t>
      </w:r>
    </w:p>
    <w:p>
      <w:pPr>
        <w:pStyle w:val="Normal"/>
      </w:pPr>
      <w:r>
        <w:t xml:space="preserve">-.30(11) </w:t>
      </w:r>
    </w:p>
    <w:p>
      <w:pPr>
        <w:pStyle w:val="Normal"/>
      </w:pPr>
      <w:r>
        <w:t xml:space="preserve">.05(19) </w:t>
      </w:r>
    </w:p>
    <w:p>
      <w:pPr>
        <w:pStyle w:val="Para 2"/>
      </w:pPr>
      <w:r>
        <w:t xml:space="preserve">TIMSS-4 (2015) (NW+M) </w:t>
      </w:r>
    </w:p>
    <w:p>
      <w:pPr>
        <w:pStyle w:val="Normal"/>
      </w:pPr>
      <w:r>
        <w:t xml:space="preserve">-.69 (32)* </w:t>
      </w:r>
    </w:p>
    <w:p>
      <w:pPr>
        <w:pStyle w:val="Normal"/>
      </w:pPr>
      <w:r>
        <w:t xml:space="preserve">.06 (44) </w:t>
      </w:r>
    </w:p>
    <w:p>
      <w:pPr>
        <w:pStyle w:val="Normal"/>
      </w:pPr>
      <w:r>
        <w:t xml:space="preserve">-.14(10) </w:t>
      </w:r>
    </w:p>
    <w:p>
      <w:pPr>
        <w:pStyle w:val="Normal"/>
      </w:pPr>
      <w:r>
        <w:t xml:space="preserve">.63(15)* </w:t>
      </w:r>
    </w:p>
    <w:p>
      <w:pPr>
        <w:pStyle w:val="Para 2"/>
      </w:pPr>
      <w:r>
        <w:t xml:space="preserve">TIMSS-8 (2015) (NW+M) </w:t>
      </w:r>
    </w:p>
    <w:p>
      <w:pPr>
        <w:pStyle w:val="Normal"/>
      </w:pPr>
      <w:r>
        <w:t xml:space="preserve">-.56 (27)* </w:t>
      </w:r>
    </w:p>
    <w:p>
      <w:pPr>
        <w:pStyle w:val="Normal"/>
      </w:pPr>
      <w:r>
        <w:t xml:space="preserve">-.14(35) </w:t>
      </w:r>
    </w:p>
    <w:p>
      <w:pPr>
        <w:pStyle w:val="Normal"/>
      </w:pPr>
      <w:r>
        <w:t xml:space="preserve">-.23(10) </w:t>
      </w:r>
    </w:p>
    <w:p>
      <w:pPr>
        <w:pStyle w:val="Normal"/>
      </w:pPr>
      <w:r>
        <w:t xml:space="preserve">.23(14) </w:t>
      </w:r>
    </w:p>
    <w:p>
      <w:pPr>
        <w:pStyle w:val="Para 2"/>
      </w:pPr>
      <w:r>
        <w:t xml:space="preserve">L&amp;V-IQ (2012) </w:t>
      </w:r>
    </w:p>
    <w:p>
      <w:pPr>
        <w:pStyle w:val="Normal"/>
      </w:pPr>
      <w:r>
        <w:t xml:space="preserve">-.30(113)* </w:t>
      </w:r>
    </w:p>
    <w:p>
      <w:pPr>
        <w:pStyle w:val="Normal"/>
      </w:pPr>
      <w:r>
        <w:t xml:space="preserve">-.09(168) </w:t>
      </w:r>
    </w:p>
    <w:p>
      <w:pPr>
        <w:pStyle w:val="Normal"/>
      </w:pPr>
      <w:r>
        <w:t xml:space="preserve">-.44 (24)* </w:t>
      </w:r>
    </w:p>
    <w:p>
      <w:pPr>
        <w:pStyle w:val="Normal"/>
      </w:pPr>
      <w:r>
        <w:t xml:space="preserve">-.10(31) </w:t>
      </w:r>
    </w:p>
    <w:p>
      <w:pPr>
        <w:pStyle w:val="Normal"/>
      </w:pPr>
      <w:r>
        <w:t xml:space="preserve">Hinweise: Pearson's Korrelationskoeffizienten. Zahl der verglichenen Staaten in Klammern. </w:t>
      </w:r>
    </w:p>
    <w:p>
      <w:pPr>
        <w:pStyle w:val="Normal"/>
      </w:pPr>
      <w:r>
        <w:t xml:space="preserve">"Korrelationen mit Signifikanz (p&lt;.05). NW = Naturwissenschaften; L = Lesekompetenz; M = </w:t>
      </w:r>
    </w:p>
    <w:p>
      <w:pPr>
        <w:pStyle w:val="Normal"/>
      </w:pPr>
      <w:r>
        <w:t xml:space="preserve">Mathematik. </w:t>
      </w:r>
    </w:p>
    <w:p>
      <w:pPr>
        <w:pStyle w:val="Normal"/>
      </w:pPr>
      <w:r>
        <w:t xml:space="preserve">Auffällig ist zunächst die überwiegende Zahl an negativen Koeffizienten, </w:t>
      </w:r>
    </w:p>
    <w:p>
      <w:pPr>
        <w:pStyle w:val="Normal"/>
      </w:pPr>
      <w:r>
        <w:t>die auf einen allgemeinen negativen Zusammenhang zwischen kogniti-</w:t>
      </w:r>
    </w:p>
    <w:p>
      <w:pPr>
        <w:pStyle w:val="Normal"/>
      </w:pPr>
      <w:r>
        <w:t xml:space="preserve">ver Kompetenz und Religionsanteil schließen lassen. Eine Ausnahme </w:t>
      </w:r>
    </w:p>
    <w:p>
      <w:pPr>
        <w:pStyle w:val="Normal"/>
      </w:pPr>
      <w:r>
        <w:t>ist der Buddhismus, der in dieser Analyse stark positiv mit den Re-</w:t>
      </w:r>
    </w:p>
    <w:p>
      <w:pPr>
        <w:pStyle w:val="Normal"/>
      </w:pPr>
      <w:r>
        <w:t xml:space="preserve">sultaten aus T I M S S der vierten Klassenstufe sowie mittelstark positiv </w:t>
      </w:r>
    </w:p>
    <w:p>
      <w:pPr>
        <w:pStyle w:val="Normal"/>
      </w:pPr>
      <w:r>
        <w:t xml:space="preserve">mit Resultaten aus T I M S S der achten Klassenstufe assoziiert werden </w:t>
      </w:r>
    </w:p>
    <w:p>
      <w:pPr>
        <w:pStyle w:val="Normal"/>
      </w:pPr>
      <w:r>
        <w:t xml:space="preserve">kann. Christentum und Hinduismus sind eher negativ, wenn auch nur </w:t>
      </w:r>
    </w:p>
    <w:p>
      <w:pPr>
        <w:pStyle w:val="Normal"/>
      </w:pPr>
      <w:r>
        <w:t xml:space="preserve">schwach, mit kognitiven Kompetenzen assoziiert. Bis auf die negative </w:t>
      </w:r>
    </w:p>
    <w:p>
      <w:pPr>
        <w:pStyle w:val="Normal"/>
      </w:pPr>
      <w:r>
        <w:t xml:space="preserve">Korrelation zwischen Hinduismus und IQ sind sämtliche Werte in den </w:t>
      </w:r>
    </w:p>
    <w:p>
      <w:pPr>
        <w:pStyle w:val="Normal"/>
      </w:pPr>
      <w:r>
        <w:t xml:space="preserve">159 </w:t>
      </w:r>
    </w:p>
    <w:p>
      <w:pPr>
        <w:pStyle w:val="Normal"/>
      </w:pPr>
      <w:r>
        <w:bookmarkStart w:id="162" w:name="p160"/>
        <w:t/>
        <w:bookmarkEnd w:id="162"/>
        <w:t xml:space="preserve">Spalten für Christen, Hindus und Buddhisten jedoch nicht signifikant. </w:t>
      </w:r>
    </w:p>
    <w:p>
      <w:pPr>
        <w:pStyle w:val="Normal"/>
      </w:pPr>
      <w:r>
        <w:t xml:space="preserve">Deutliche Zahlen finden sich hingegen für den Islam. Die statistischen </w:t>
      </w:r>
    </w:p>
    <w:p>
      <w:pPr>
        <w:pStyle w:val="Normal"/>
      </w:pPr>
      <w:r>
        <w:t xml:space="preserve">Zusammenhänge sind allgemein stark negativ bzw. sehr stark negativ </w:t>
      </w:r>
    </w:p>
    <w:p>
      <w:pPr>
        <w:pStyle w:val="Normal"/>
      </w:pPr>
      <w:r>
        <w:t xml:space="preserve">und signifikant im Bereich der Schulleistungstests. Im Bereich des IQ ist </w:t>
      </w:r>
    </w:p>
    <w:p>
      <w:pPr>
        <w:pStyle w:val="Normal"/>
      </w:pPr>
      <w:r>
        <w:t xml:space="preserve">lediglich der Hinduismus stärker negativ assoziiert als der Islam, jedoch </w:t>
      </w:r>
    </w:p>
    <w:p>
      <w:pPr>
        <w:pStyle w:val="Normal"/>
      </w:pPr>
      <w:r>
        <w:t xml:space="preserve">für eine deutlich kleinere Fallzahl. Negative Korrelationen zwischen </w:t>
      </w:r>
    </w:p>
    <w:p>
      <w:pPr>
        <w:pStyle w:val="Normal"/>
      </w:pPr>
      <w:r>
        <w:t xml:space="preserve">dem Anteil der Muslime an der Gesamtbevölkerung und kognitiven </w:t>
      </w:r>
    </w:p>
    <w:p>
      <w:pPr>
        <w:pStyle w:val="Normal"/>
      </w:pPr>
      <w:r>
        <w:t xml:space="preserve">Kompetenzen werden von anderen wissenschaftlichen Publikationen </w:t>
      </w:r>
    </w:p>
    <w:p>
      <w:pPr>
        <w:pStyle w:val="Normal"/>
      </w:pPr>
      <w:r>
        <w:t xml:space="preserve">bestätigt. Hier betrugen die ermittelten Korrelationen -.31 und -.21.65 </w:t>
      </w:r>
    </w:p>
    <w:p>
      <w:pPr>
        <w:pStyle w:val="Normal"/>
      </w:pPr>
      <w:r>
        <w:t>Es soll an dieser Stelle nicht unerwähnt bleiben, dass auch die ge-</w:t>
      </w:r>
    </w:p>
    <w:p>
      <w:pPr>
        <w:pStyle w:val="Normal"/>
      </w:pPr>
      <w:r>
        <w:t>nerelle Religiosität von Bevölkerungen, ohne Beachtung der verschie-</w:t>
      </w:r>
    </w:p>
    <w:p>
      <w:pPr>
        <w:pStyle w:val="Normal"/>
      </w:pPr>
      <w:r>
        <w:t>denen Glaubensrichtungen, negativ mit deren durchschnittlichen ko-</w:t>
      </w:r>
    </w:p>
    <w:p>
      <w:pPr>
        <w:pStyle w:val="Normal"/>
      </w:pPr>
      <w:r>
        <w:t xml:space="preserve">gnitiven Kompetenzen assoziiert ist. Stoet und Geary nutzten Daten </w:t>
      </w:r>
    </w:p>
    <w:p>
      <w:pPr>
        <w:pStyle w:val="Normal"/>
      </w:pPr>
      <w:r>
        <w:t xml:space="preserve">aus dem World Values Survey (WVS), dem European Social Survey </w:t>
      </w:r>
    </w:p>
    <w:p>
      <w:pPr>
        <w:pStyle w:val="Normal"/>
      </w:pPr>
      <w:r>
        <w:t>(ESS) sowie den Schulleistungsstudien TIMSS und PISA und ermit-</w:t>
      </w:r>
    </w:p>
    <w:p>
      <w:pPr>
        <w:pStyle w:val="Normal"/>
      </w:pPr>
      <w:r>
        <w:t xml:space="preserve">telten für den genannten Zusammenhang über einen Zeitraum von </w:t>
      </w:r>
    </w:p>
    <w:p>
      <w:pPr>
        <w:pStyle w:val="Normal"/>
      </w:pPr>
      <w:r>
        <w:t>2000 bis 2015 robuste Korrelationen zwischen 0,65 und 0,74. Nega-</w:t>
      </w:r>
    </w:p>
    <w:p>
      <w:pPr>
        <w:pStyle w:val="Normal"/>
      </w:pPr>
      <w:r>
        <w:t xml:space="preserve">tive Effekte von Religiosität blieben auch nach Kontrolle durch den </w:t>
      </w:r>
    </w:p>
    <w:p>
      <w:pPr>
        <w:pStyle w:val="Normal"/>
      </w:pPr>
      <w:r>
        <w:t xml:space="preserve">Index der menschlichen Entwicklung (HDI, Human Development </w:t>
      </w:r>
    </w:p>
    <w:p>
      <w:pPr>
        <w:pStyle w:val="Normal"/>
      </w:pPr>
      <w:r>
        <w:t xml:space="preserve">Index) bestehen.66 Eine ähnliche Korrelation war bereits von Reeve </w:t>
      </w:r>
    </w:p>
    <w:p>
      <w:pPr>
        <w:pStyle w:val="Normal"/>
      </w:pPr>
      <w:r>
        <w:t xml:space="preserve">unter Verwendung der IQ-Werte von Lynn und Vanhanen mit 0,60 </w:t>
      </w:r>
    </w:p>
    <w:p>
      <w:pPr>
        <w:pStyle w:val="Normal"/>
      </w:pPr>
      <w:r>
        <w:t xml:space="preserve">für 137 Staaten ermittelt worden, wobei Religiosität hier mit dem </w:t>
      </w:r>
    </w:p>
    <w:p>
      <w:pPr>
        <w:pStyle w:val="Normal"/>
      </w:pPr>
      <w:r>
        <w:t>Glauben an Gott gleichgesetzt wurde.67 Eine Ursache für den negati-</w:t>
      </w:r>
    </w:p>
    <w:p>
      <w:pPr>
        <w:pStyle w:val="Normal"/>
      </w:pPr>
      <w:r>
        <w:t>ven Zusammenhang könnte sein, dass religiöse Überzeugungen Erzie-</w:t>
      </w:r>
    </w:p>
    <w:p>
      <w:pPr>
        <w:pStyle w:val="Normal"/>
      </w:pPr>
      <w:r>
        <w:t xml:space="preserve">hungsstile beeinflussen. So wird man die Zeit, die in der Koranschule </w:t>
      </w:r>
    </w:p>
    <w:p>
      <w:pPr>
        <w:pStyle w:val="Normal"/>
      </w:pPr>
      <w:r>
        <w:t>mit dem Auswendiglernen und Rezitieren von religiösen Texten ver-</w:t>
      </w:r>
    </w:p>
    <w:p>
      <w:pPr>
        <w:pStyle w:val="Normal"/>
      </w:pPr>
      <w:r>
        <w:t>bracht wurde, nicht mehr für Spracherziehung, Mathematik und Na-</w:t>
      </w:r>
    </w:p>
    <w:p>
      <w:pPr>
        <w:pStyle w:val="Normal"/>
      </w:pPr>
      <w:r>
        <w:t xml:space="preserve">turwissenschaften verwenden können. </w:t>
      </w:r>
    </w:p>
    <w:p>
      <w:pPr>
        <w:pStyle w:val="Para 1"/>
      </w:pPr>
      <w:r>
        <w:rPr>
          <w:rStyle w:val="Text0"/>
        </w:rPr>
        <w:t/>
      </w:r>
      <w:r>
        <w:t xml:space="preserve">Verwandtenbeirat </w:t>
      </w:r>
    </w:p>
    <w:p>
      <w:pPr>
        <w:pStyle w:val="Normal"/>
      </w:pPr>
      <w:r>
        <w:t>Ein kulturelles Merkmal vieler islamischer Länder ist die Verwand-</w:t>
      </w:r>
    </w:p>
    <w:p>
      <w:pPr>
        <w:pStyle w:val="Normal"/>
      </w:pPr>
      <w:r>
        <w:t xml:space="preserve">tenheirat. Das heißt konkret die Heirat von Cousins und Cousinen, </w:t>
      </w:r>
    </w:p>
    <w:p>
      <w:pPr>
        <w:pStyle w:val="Normal"/>
      </w:pPr>
      <w:r>
        <w:t xml:space="preserve">Onkeln und Nichten, Großcousins und Großcousinen. Heirat unter </w:t>
      </w:r>
    </w:p>
    <w:p>
      <w:pPr>
        <w:pStyle w:val="Normal"/>
      </w:pPr>
      <w:r>
        <w:t xml:space="preserve">160 </w:t>
      </w:r>
    </w:p>
    <w:p>
      <w:pPr>
        <w:pStyle w:val="Normal"/>
      </w:pPr>
      <w:r>
        <w:bookmarkStart w:id="163" w:name="p161"/>
        <w:t/>
        <w:bookmarkEnd w:id="163"/>
        <w:t xml:space="preserve">engen Verwandten kann negative genetische Folgen haben. Das wusste </w:t>
      </w:r>
    </w:p>
    <w:p>
      <w:pPr>
        <w:pStyle w:val="Normal"/>
      </w:pPr>
      <w:r>
        <w:t xml:space="preserve">schon Charles Darwin, und dazu gibt es eine reichhaltige Literatur. </w:t>
      </w:r>
    </w:p>
    <w:p>
      <w:pPr>
        <w:pStyle w:val="Normal"/>
      </w:pPr>
      <w:r>
        <w:t xml:space="preserve">Ermutigt wird die Verwandtenheirat durch den Text der Sure 33, </w:t>
      </w:r>
    </w:p>
    <w:p>
      <w:pPr>
        <w:pStyle w:val="Normal"/>
      </w:pPr>
      <w:r>
        <w:t xml:space="preserve">Vers 50, wo es heißt: »Prophet! Wir haben Dir zur Ehe erlaubt: deine </w:t>
      </w:r>
    </w:p>
    <w:p>
      <w:pPr>
        <w:pStyle w:val="Normal"/>
      </w:pPr>
      <w:r>
        <w:t xml:space="preserve">Gattinnen, denen du ihren Lohn gegeben hat; was du an Sklavinnen </w:t>
      </w:r>
    </w:p>
    <w:p>
      <w:pPr>
        <w:pStyle w:val="Normal"/>
      </w:pPr>
      <w:r>
        <w:t xml:space="preserve">besitzt, deinen Besitz, der dir von Gott als Beute zugewiesen worden </w:t>
      </w:r>
    </w:p>
    <w:p>
      <w:pPr>
        <w:pStyle w:val="Normal"/>
      </w:pPr>
      <w:r>
        <w:t xml:space="preserve">ist; die Töchter deines Onkels und deiner Tanten väterlicherseits und </w:t>
      </w:r>
    </w:p>
    <w:p>
      <w:pPr>
        <w:pStyle w:val="Normal"/>
      </w:pPr>
      <w:r>
        <w:t xml:space="preserve">deines Onkels und deiner Tanten mütterlicherseits (...).« </w:t>
      </w:r>
    </w:p>
    <w:p>
      <w:pPr>
        <w:pStyle w:val="Normal"/>
      </w:pPr>
      <w:r>
        <w:t>Verwandtenheirat betrifft in Marokko 30 Prozent aller Eheschlie-</w:t>
      </w:r>
    </w:p>
    <w:p>
      <w:pPr>
        <w:pStyle w:val="Normal"/>
      </w:pPr>
      <w:r>
        <w:t xml:space="preserve">ßungen,68 in Subsahara-Afrika knapp 40 Prozent, in Syrien 47 bis </w:t>
      </w:r>
    </w:p>
    <w:p>
      <w:pPr>
        <w:pStyle w:val="Normal"/>
      </w:pPr>
      <w:r>
        <w:t xml:space="preserve">60 Prozent, im Irak 30 bis 40 Prozent.69 In der Türkei werden, je nach </w:t>
      </w:r>
    </w:p>
    <w:p>
      <w:pPr>
        <w:pStyle w:val="Normal"/>
      </w:pPr>
      <w:r>
        <w:t xml:space="preserve">Landstrich, 20 bis 30 Prozent aller Ehen unter Verwandten arrangiert. </w:t>
      </w:r>
    </w:p>
    <w:p>
      <w:pPr>
        <w:pStyle w:val="Normal"/>
      </w:pPr>
      <w:r>
        <w:t xml:space="preserve">»Der langjährige Leiter der genetischen Beratungsstelle der Berliner </w:t>
      </w:r>
    </w:p>
    <w:p>
      <w:pPr>
        <w:pStyle w:val="Normal"/>
      </w:pPr>
      <w:r>
        <w:t>Charité, Jürgen Kunze, hat im Nahen Osten Regionen mit bis zu 80 Pro-</w:t>
      </w:r>
    </w:p>
    <w:p>
      <w:pPr>
        <w:pStyle w:val="Normal"/>
      </w:pPr>
      <w:r>
        <w:t>zent Verwandtenehen gefunden.«70 Auch unter den Muslimen in Zen-</w:t>
      </w:r>
    </w:p>
    <w:p>
      <w:pPr>
        <w:pStyle w:val="Normal"/>
      </w:pPr>
      <w:r>
        <w:t xml:space="preserve">tralasien, Pakistan, Indien und Bangladesch ist Verwandtenheirat weit </w:t>
      </w:r>
    </w:p>
    <w:p>
      <w:pPr>
        <w:pStyle w:val="Normal"/>
      </w:pPr>
      <w:r>
        <w:t>verbreitet. In Europa liegt Verwandtenheirat bei unter 1 Prozent. Aller-</w:t>
      </w:r>
    </w:p>
    <w:p>
      <w:pPr>
        <w:pStyle w:val="Normal"/>
      </w:pPr>
      <w:r>
        <w:t xml:space="preserve">dings bringen muslimische Einwanderer diesen Brauch aus ihrer Heimat </w:t>
      </w:r>
    </w:p>
    <w:p>
      <w:pPr>
        <w:pStyle w:val="Normal"/>
      </w:pPr>
      <w:r>
        <w:t xml:space="preserve">mit, sodass er sich in diesen Kreisen jetzt auch in Europa verbreitet.71 </w:t>
      </w:r>
    </w:p>
    <w:p>
      <w:pPr>
        <w:pStyle w:val="Normal"/>
      </w:pPr>
      <w:r>
        <w:t>Die Sitte der Verwandtenheirat kann neben verschiedenen Erb-</w:t>
      </w:r>
    </w:p>
    <w:p>
      <w:pPr>
        <w:pStyle w:val="Normal"/>
      </w:pPr>
      <w:r>
        <w:t xml:space="preserve">krankheiten auch genetische Folgen für die Intelligenz der in diesen </w:t>
      </w:r>
    </w:p>
    <w:p>
      <w:pPr>
        <w:pStyle w:val="Normal"/>
      </w:pPr>
      <w:r>
        <w:t xml:space="preserve">Ehen geborenen Kinder haben. Eine Metaanalyse des holländischen </w:t>
      </w:r>
    </w:p>
    <w:p>
      <w:pPr>
        <w:pStyle w:val="Normal"/>
      </w:pPr>
      <w:r>
        <w:t xml:space="preserve">Psychologen Jan te Nijenhuis aus dem Jahr 2010 kommt auf eine </w:t>
      </w:r>
    </w:p>
    <w:p>
      <w:pPr>
        <w:pStyle w:val="Normal"/>
      </w:pPr>
      <w:r>
        <w:t xml:space="preserve">Wirkung von -6 IQ-Punkten.72 Eine marokkanische Studie aus dem </w:t>
      </w:r>
    </w:p>
    <w:p>
      <w:pPr>
        <w:pStyle w:val="Normal"/>
      </w:pPr>
      <w:r>
        <w:t xml:space="preserve">Jahr 2009, die Kinder aus Verwandtenheiraten mit anderen Kindern </w:t>
      </w:r>
    </w:p>
    <w:p>
      <w:pPr>
        <w:pStyle w:val="Normal"/>
      </w:pPr>
      <w:r>
        <w:t xml:space="preserve">vergleicht, spricht von »signifikanten Unterschieden« der kognitiven </w:t>
      </w:r>
    </w:p>
    <w:p>
      <w:pPr>
        <w:pStyle w:val="Normal"/>
      </w:pPr>
      <w:r>
        <w:t xml:space="preserve">Fähigkeiten.73 Eine indische Kohortenstudie aus dem Jahr 2014, die </w:t>
      </w:r>
    </w:p>
    <w:p>
      <w:pPr>
        <w:pStyle w:val="Normal"/>
      </w:pPr>
      <w:r>
        <w:t>Kinder indischer Muslime im Kaschmir mit und ohne Verwandten-</w:t>
      </w:r>
    </w:p>
    <w:p>
      <w:pPr>
        <w:pStyle w:val="Normal"/>
      </w:pPr>
      <w:r>
        <w:t xml:space="preserve">heirat vergleicht, kommt auf eine Wirkung von -24 IQ-Punkten bei </w:t>
      </w:r>
    </w:p>
    <w:p>
      <w:pPr>
        <w:pStyle w:val="Normal"/>
      </w:pPr>
      <w:r>
        <w:t>der Heirat von Cousins und Cousinen ersten Grades.74</w:t>
      </w:r>
    </w:p>
    <w:p>
      <w:pPr>
        <w:pStyle w:val="Normal"/>
      </w:pPr>
      <w:r>
        <w:t xml:space="preserve">Ungeklärt und möglicherweise kumulativ ist die Wirkung, wenn </w:t>
      </w:r>
    </w:p>
    <w:p>
      <w:pPr>
        <w:pStyle w:val="Normal"/>
      </w:pPr>
      <w:r>
        <w:t>solche Bräuche über Jahrhunderte beibehalten werden. Heiner Rinder-</w:t>
      </w:r>
    </w:p>
    <w:p>
      <w:pPr>
        <w:pStyle w:val="Normal"/>
      </w:pPr>
      <w:r>
        <w:t xml:space="preserve">mann weist auf »indirekte Effekte« hin, »bei den Kindeskindern, über </w:t>
      </w:r>
    </w:p>
    <w:p>
      <w:pPr>
        <w:pStyle w:val="Normal"/>
      </w:pPr>
      <w:r>
        <w:t xml:space="preserve">verringerte Kompetenz der Eltern, anregende Umwelten in Erziehung, </w:t>
      </w:r>
    </w:p>
    <w:p>
      <w:pPr>
        <w:pStyle w:val="Normal"/>
      </w:pPr>
      <w:r>
        <w:t xml:space="preserve">Familie und Freizeit zu schaffen, und generell über gesellschaftliche </w:t>
      </w:r>
    </w:p>
    <w:p>
      <w:pPr>
        <w:pStyle w:val="Normal"/>
      </w:pPr>
      <w:r>
        <w:t xml:space="preserve">161 </w:t>
      </w:r>
    </w:p>
    <w:p>
      <w:pPr>
        <w:pStyle w:val="Normal"/>
      </w:pPr>
      <w:r>
        <w:bookmarkStart w:id="164" w:name="p162"/>
        <w:t/>
        <w:bookmarkEnd w:id="164"/>
        <w:t xml:space="preserve">Effekte - etwa negative auf politische Modernisierung«.75 Es hat sich </w:t>
      </w:r>
    </w:p>
    <w:p>
      <w:pPr>
        <w:pStyle w:val="Normal"/>
      </w:pPr>
      <w:r>
        <w:t>nämlich gezeigt, dass das Institut der Verwandtenheirat Clanstruktu-</w:t>
      </w:r>
    </w:p>
    <w:p>
      <w:pPr>
        <w:pStyle w:val="Normal"/>
      </w:pPr>
      <w:r>
        <w:t>ren begünstigt und die Kooperationsbereitschaft zwischen Nichtver-</w:t>
      </w:r>
    </w:p>
    <w:p>
      <w:pPr>
        <w:pStyle w:val="Normal"/>
      </w:pPr>
      <w:r>
        <w:t>wandten senkt. Gesellschaften, die stark geprägt sind durch Verwand-</w:t>
      </w:r>
    </w:p>
    <w:p>
      <w:pPr>
        <w:pStyle w:val="Normal"/>
      </w:pPr>
      <w:r>
        <w:t xml:space="preserve">tenheirat, haben schwache Institutionen und kaum Solidarität über </w:t>
      </w:r>
    </w:p>
    <w:p>
      <w:pPr>
        <w:pStyle w:val="Normal"/>
      </w:pPr>
      <w:r>
        <w:t xml:space="preserve">das verwandtschaftliche Umfeld hinaus. Dies fördert Rückständigkeit </w:t>
      </w:r>
    </w:p>
    <w:p>
      <w:pPr>
        <w:pStyle w:val="Normal"/>
      </w:pPr>
      <w:r>
        <w:t>und behindert den Aufbau eines modernen Staatswesens, wie sich bei-</w:t>
      </w:r>
    </w:p>
    <w:p>
      <w:pPr>
        <w:pStyle w:val="Normal"/>
      </w:pPr>
      <w:r>
        <w:t>spielhaft im Nahen Osten zeigt.76</w:t>
      </w:r>
    </w:p>
    <w:p>
      <w:pPr>
        <w:pStyle w:val="Para 1"/>
      </w:pPr>
      <w:r>
        <w:rPr>
          <w:rStyle w:val="Text0"/>
        </w:rPr>
        <w:t/>
      </w:r>
      <w:r>
        <w:t xml:space="preserve">Fasten im Ramadan </w:t>
      </w:r>
    </w:p>
    <w:p>
      <w:pPr>
        <w:pStyle w:val="Normal"/>
      </w:pPr>
      <w:r>
        <w:t xml:space="preserve">Eine 2017 veröffentlichte dänische Langzeitstudie hat den Schulerfolg </w:t>
      </w:r>
    </w:p>
    <w:p>
      <w:pPr>
        <w:pStyle w:val="Normal"/>
      </w:pPr>
      <w:r>
        <w:t xml:space="preserve">von Kindern muslimischer Einwanderer in Dänemark untersucht und </w:t>
      </w:r>
    </w:p>
    <w:p>
      <w:pPr>
        <w:pStyle w:val="Normal"/>
      </w:pPr>
      <w:r>
        <w:t xml:space="preserve">dabei die Kinder danach eingeteilt, ob die Schwangerschaft der Mutter </w:t>
      </w:r>
    </w:p>
    <w:p>
      <w:pPr>
        <w:pStyle w:val="Normal"/>
      </w:pPr>
      <w:r>
        <w:t xml:space="preserve">sich mit der Fastenzeit des Ramadan überschnitt. Dabei zeigte sich, </w:t>
      </w:r>
    </w:p>
    <w:p>
      <w:pPr>
        <w:pStyle w:val="Normal"/>
      </w:pPr>
      <w:r>
        <w:t xml:space="preserve">dass jene Kinder, die vom Ramadan-Fasten der Mütter während der </w:t>
      </w:r>
    </w:p>
    <w:p>
      <w:pPr>
        <w:pStyle w:val="Normal"/>
      </w:pPr>
      <w:r>
        <w:t xml:space="preserve">Schwangerschaft betroffen waren, statistisch signifikant schlechtere </w:t>
      </w:r>
    </w:p>
    <w:p>
      <w:pPr>
        <w:pStyle w:val="Normal"/>
      </w:pPr>
      <w:r>
        <w:t xml:space="preserve">Schulleistungen zeigten als jene, bei denen der Ramadan nicht in die </w:t>
      </w:r>
    </w:p>
    <w:p>
      <w:pPr>
        <w:pStyle w:val="Normal"/>
      </w:pPr>
      <w:r>
        <w:t xml:space="preserve">Schwangerschaftszeit fiel. Die Stärke des Effekts hing allerdings auch </w:t>
      </w:r>
    </w:p>
    <w:p>
      <w:pPr>
        <w:pStyle w:val="Normal"/>
      </w:pPr>
      <w:r>
        <w:t>vom sozioökonomischen Status der Familie ab. Bei Muslimen mit hö-</w:t>
      </w:r>
    </w:p>
    <w:p>
      <w:pPr>
        <w:pStyle w:val="Normal"/>
      </w:pPr>
      <w:r>
        <w:t xml:space="preserve">herem sozioökonomischem Status war er weniger ausgeprägt. Es mag </w:t>
      </w:r>
    </w:p>
    <w:p>
      <w:pPr>
        <w:pStyle w:val="Normal"/>
      </w:pPr>
      <w:r>
        <w:t xml:space="preserve">sein, dass sie die Fastenregeln weniger stark beachteten oder bei der </w:t>
      </w:r>
    </w:p>
    <w:p>
      <w:pPr>
        <w:pStyle w:val="Normal"/>
      </w:pPr>
      <w:r>
        <w:t>Erziehung der Kinder besser kompensieren konnten.77 Sofern die Er-</w:t>
      </w:r>
    </w:p>
    <w:p>
      <w:pPr>
        <w:pStyle w:val="Normal"/>
      </w:pPr>
      <w:r>
        <w:t xml:space="preserve">gebnisse dieser sehr solide durchgeführten Studie zutreffen, betreffen </w:t>
      </w:r>
    </w:p>
    <w:p>
      <w:pPr>
        <w:pStyle w:val="Normal"/>
      </w:pPr>
      <w:r>
        <w:t xml:space="preserve">sie alle islamischen Gesellschaften, in denen die Fastengebote von den </w:t>
      </w:r>
    </w:p>
    <w:p>
      <w:pPr>
        <w:pStyle w:val="Normal"/>
      </w:pPr>
      <w:r>
        <w:t xml:space="preserve">Müttern während der Schwangerschaft beachtet werden. </w:t>
      </w:r>
    </w:p>
    <w:p>
      <w:pPr>
        <w:pStyle w:val="Para 1"/>
      </w:pPr>
      <w:r>
        <w:rPr>
          <w:rStyle w:val="Text0"/>
        </w:rPr>
        <w:t/>
      </w:r>
      <w:r>
        <w:t xml:space="preserve">Das muslimische Bildungsideal </w:t>
      </w:r>
    </w:p>
    <w:p>
      <w:pPr>
        <w:pStyle w:val="Normal"/>
      </w:pPr>
      <w:r>
        <w:t>Tareque Bin Atique von der Jagannath University in Dhaka, Bangla-</w:t>
      </w:r>
    </w:p>
    <w:p>
      <w:pPr>
        <w:pStyle w:val="Normal"/>
      </w:pPr>
      <w:r>
        <w:t>desch, bezeichnet als das erste Ziel islamischer Erziehung das Ver-</w:t>
      </w:r>
    </w:p>
    <w:p>
      <w:pPr>
        <w:pStyle w:val="Normal"/>
      </w:pPr>
      <w:r>
        <w:t xml:space="preserve">ständnis der Lehren des heiligen Korans. Konkretes Weltwissen steht </w:t>
      </w:r>
    </w:p>
    <w:p>
      <w:pPr>
        <w:pStyle w:val="Normal"/>
      </w:pPr>
      <w:r>
        <w:t xml:space="preserve">dagegen nicht im Vordergrund: »The purpose of Islamic education ist </w:t>
      </w:r>
    </w:p>
    <w:p>
      <w:pPr>
        <w:pStyle w:val="Normal"/>
      </w:pPr>
      <w:r>
        <w:t xml:space="preserve">162 </w:t>
      </w:r>
    </w:p>
    <w:p>
      <w:pPr>
        <w:pStyle w:val="Normal"/>
      </w:pPr>
      <w:r>
        <w:bookmarkStart w:id="165" w:name="p163"/>
        <w:t/>
        <w:bookmarkEnd w:id="165"/>
        <w:t xml:space="preserve">nor do cram the pupil's head with facts but to prepare them for a life </w:t>
      </w:r>
    </w:p>
    <w:p>
      <w:pPr>
        <w:pStyle w:val="Normal"/>
      </w:pPr>
      <w:r>
        <w:t xml:space="preserve">of purity and sincerity. (...) The supreme goal of Islamic education is to </w:t>
      </w:r>
    </w:p>
    <w:p>
      <w:pPr>
        <w:pStyle w:val="Normal"/>
      </w:pPr>
      <w:r>
        <w:t xml:space="preserve">provide experiences which are based on the fundamentals of Islam as </w:t>
      </w:r>
    </w:p>
    <w:p>
      <w:pPr>
        <w:pStyle w:val="Normal"/>
      </w:pPr>
      <w:r>
        <w:t xml:space="preserve">embodied in the Holy Quran and Sunnah which cannot be changed.«78 </w:t>
      </w:r>
    </w:p>
    <w:p>
      <w:pPr>
        <w:pStyle w:val="Normal"/>
      </w:pPr>
      <w:r>
        <w:t>In dieser Sicht wird erst durch den in seiner Substanz unveränder-</w:t>
      </w:r>
    </w:p>
    <w:p>
      <w:pPr>
        <w:pStyle w:val="Normal"/>
      </w:pPr>
      <w:r>
        <w:t>lichen islamischen Glauben das weitere Weltwissen geadelt, es ist so-</w:t>
      </w:r>
    </w:p>
    <w:p>
      <w:pPr>
        <w:pStyle w:val="Normal"/>
      </w:pPr>
      <w:r>
        <w:t xml:space="preserve">zusagen nachrangig: »Without Islamic education it is in certainty that </w:t>
      </w:r>
    </w:p>
    <w:p>
      <w:pPr>
        <w:pStyle w:val="Normal"/>
      </w:pPr>
      <w:r>
        <w:t xml:space="preserve">knowledge without the basis in faith and religion is merely incomplete </w:t>
      </w:r>
    </w:p>
    <w:p>
      <w:pPr>
        <w:pStyle w:val="Normal"/>
      </w:pPr>
      <w:r>
        <w:t>education.« Der Autor zitiert dazu den Beschluss der ersten Weltkon-</w:t>
      </w:r>
    </w:p>
    <w:p>
      <w:pPr>
        <w:pStyle w:val="Normal"/>
      </w:pPr>
      <w:r>
        <w:t xml:space="preserve">ferenz über Muslimische Erziehung in Mekka 1977: »The ultimate </w:t>
      </w:r>
    </w:p>
    <w:p>
      <w:pPr>
        <w:pStyle w:val="Normal"/>
      </w:pPr>
      <w:r>
        <w:t xml:space="preserve">aim of Muslim education lies in the realization of complete submission </w:t>
      </w:r>
    </w:p>
    <w:p>
      <w:pPr>
        <w:pStyle w:val="Normal"/>
      </w:pPr>
      <w:r>
        <w:t xml:space="preserve">to Allah on the level of the indvidual, the community und humantiy at </w:t>
      </w:r>
    </w:p>
    <w:p>
      <w:pPr>
        <w:pStyle w:val="Normal"/>
      </w:pPr>
      <w:r>
        <w:t xml:space="preserve">large.«79 Nicht die Herausbildung kritischer unabhängiger Geister ist </w:t>
      </w:r>
    </w:p>
    <w:p>
      <w:pPr>
        <w:pStyle w:val="Normal"/>
      </w:pPr>
      <w:r>
        <w:t xml:space="preserve">also das Ziel. Der Kern der islamischen Erziehung soll vielmehr in der </w:t>
      </w:r>
    </w:p>
    <w:p>
      <w:pPr>
        <w:pStyle w:val="Normal"/>
      </w:pPr>
      <w:r>
        <w:t xml:space="preserve">Anleitung zur Unterwerfung unter den Willen Allahs bestehen. </w:t>
      </w:r>
    </w:p>
    <w:p>
      <w:pPr>
        <w:pStyle w:val="Normal"/>
      </w:pPr>
      <w:r>
        <w:t xml:space="preserve">Ähnlich äußert sich Shiro Ito von der University of the Philippines, </w:t>
      </w:r>
    </w:p>
    <w:p>
      <w:pPr>
        <w:pStyle w:val="Normal"/>
      </w:pPr>
      <w:r>
        <w:t>Diliman: Das wichtigste Element islamischer Erziehung sei das Stu-</w:t>
      </w:r>
    </w:p>
    <w:p>
      <w:pPr>
        <w:pStyle w:val="Normal"/>
      </w:pPr>
      <w:r>
        <w:t xml:space="preserve">dium des Korans. Gläubige Muslime in Japan seien nicht der Meinung, </w:t>
      </w:r>
    </w:p>
    <w:p>
      <w:pPr>
        <w:pStyle w:val="Normal"/>
      </w:pPr>
      <w:r>
        <w:t>dass reguläre Schulen hier Ausreichendes leisteten, und würden es be-</w:t>
      </w:r>
    </w:p>
    <w:p>
      <w:pPr>
        <w:pStyle w:val="Normal"/>
      </w:pPr>
      <w:r>
        <w:t>vorzugen, ihre Kinder auf spezielle Koranschulen anstatt auf staat-</w:t>
      </w:r>
    </w:p>
    <w:p>
      <w:pPr>
        <w:pStyle w:val="Normal"/>
      </w:pPr>
      <w:r>
        <w:t xml:space="preserve">liche Schulen zu schicken. So könnte auch der Einfluss eines »nicht </w:t>
      </w:r>
    </w:p>
    <w:p>
      <w:pPr>
        <w:pStyle w:val="Normal"/>
      </w:pPr>
      <w:r>
        <w:t xml:space="preserve">islamischen Lebensstils« vermieden werden. Für die Muslime in Japan </w:t>
      </w:r>
    </w:p>
    <w:p>
      <w:pPr>
        <w:pStyle w:val="Normal"/>
      </w:pPr>
      <w:r>
        <w:t xml:space="preserve">brauche man muslimische Schulen, um den Zusammenhang zwischen </w:t>
      </w:r>
    </w:p>
    <w:p>
      <w:pPr>
        <w:pStyle w:val="Normal"/>
      </w:pPr>
      <w:r>
        <w:t>der häuslichen Umgebung, der Erziehung und der muslimischen Ge-</w:t>
      </w:r>
    </w:p>
    <w:p>
      <w:pPr>
        <w:pStyle w:val="Normal"/>
      </w:pPr>
      <w:r>
        <w:t xml:space="preserve">meinschaft zu wahren.80 </w:t>
      </w:r>
    </w:p>
    <w:p>
      <w:pPr>
        <w:pStyle w:val="Normal"/>
      </w:pPr>
      <w:r>
        <w:t xml:space="preserve">Anwar Farooq und Mazher Hussain von der Islamia University of </w:t>
      </w:r>
    </w:p>
    <w:p>
      <w:pPr>
        <w:pStyle w:val="Normal"/>
      </w:pPr>
      <w:r>
        <w:t>Bahawalpur, Pakistan, befassen sich in einem 2017 erschienenen Auf-</w:t>
      </w:r>
    </w:p>
    <w:p>
      <w:pPr>
        <w:pStyle w:val="Normal"/>
      </w:pPr>
      <w:r>
        <w:t xml:space="preserve">satz mit der muslimischen Erziehung im vorkolonialen Indien unter </w:t>
      </w:r>
    </w:p>
    <w:p>
      <w:pPr>
        <w:pStyle w:val="Normal"/>
      </w:pPr>
      <w:r>
        <w:t>der Herrschaft der Sultane und der Moguln. Sie rühmen die Aus-</w:t>
      </w:r>
    </w:p>
    <w:p>
      <w:pPr>
        <w:pStyle w:val="Normal"/>
      </w:pPr>
      <w:r>
        <w:t xml:space="preserve">breitung der Koranschulen und beschreiben, wie der Kampf zwischen </w:t>
      </w:r>
    </w:p>
    <w:p>
      <w:pPr>
        <w:pStyle w:val="Normal"/>
      </w:pPr>
      <w:r>
        <w:t>religiöser und weltlicher Erziehung zugunsten der Ersteren und zulas-</w:t>
      </w:r>
    </w:p>
    <w:p>
      <w:pPr>
        <w:pStyle w:val="Normal"/>
      </w:pPr>
      <w:r>
        <w:t xml:space="preserve">ten der rationalen Wissenschaften ausging. Allerdings sei der Kampf </w:t>
      </w:r>
    </w:p>
    <w:p>
      <w:pPr>
        <w:pStyle w:val="Normal"/>
      </w:pPr>
      <w:r>
        <w:t>schließlich durch den Ubergang zur britischen Kolonialherrschaft ir-</w:t>
      </w:r>
    </w:p>
    <w:p>
      <w:pPr>
        <w:pStyle w:val="Normal"/>
      </w:pPr>
      <w:r>
        <w:t xml:space="preserve">relevant geworden. Diese habe dann den Umbau des Bildungssystems </w:t>
      </w:r>
    </w:p>
    <w:p>
      <w:pPr>
        <w:pStyle w:val="Normal"/>
      </w:pPr>
      <w:r>
        <w:t>zugunsten der rationalen Wissenschaften durchgeführt.81</w:t>
      </w:r>
    </w:p>
    <w:p>
      <w:pPr>
        <w:pStyle w:val="Normal"/>
      </w:pPr>
      <w:r>
        <w:t xml:space="preserve">163 </w:t>
      </w:r>
    </w:p>
    <w:p>
      <w:pPr>
        <w:pStyle w:val="Normal"/>
      </w:pPr>
      <w:r>
        <w:bookmarkStart w:id="166" w:name="p164"/>
        <w:t/>
        <w:bookmarkEnd w:id="166"/>
        <w:t>Die drei zitierten erziehungswissenschaftlichen Papiere aus der is-</w:t>
      </w:r>
    </w:p>
    <w:p>
      <w:pPr>
        <w:pStyle w:val="Normal"/>
      </w:pPr>
      <w:r>
        <w:t>lamischen Welt zeigen dasselbe Problem: Die Erziehung zum gläubi-</w:t>
      </w:r>
    </w:p>
    <w:p>
      <w:pPr>
        <w:pStyle w:val="Normal"/>
      </w:pPr>
      <w:r>
        <w:t xml:space="preserve">gen Muslim wird ausgespielt gegen die rationale Wissenschaft und den </w:t>
      </w:r>
    </w:p>
    <w:p>
      <w:pPr>
        <w:pStyle w:val="Normal"/>
      </w:pPr>
      <w:r>
        <w:t>Erwerb objektiven Weltwissens. Diese offenbar immer noch anhalten-</w:t>
      </w:r>
    </w:p>
    <w:p>
      <w:pPr>
        <w:pStyle w:val="Normal"/>
      </w:pPr>
      <w:r>
        <w:t xml:space="preserve">de Tendenz liefert aus meiner Sicht einen Erklärungsbeitrag zum jetzt </w:t>
      </w:r>
    </w:p>
    <w:p>
      <w:pPr>
        <w:pStyle w:val="Normal"/>
      </w:pPr>
      <w:r>
        <w:t xml:space="preserve">800 Jahre währenden Zurückbleiben der islamischen Welt. </w:t>
      </w:r>
    </w:p>
    <w:p>
      <w:pPr>
        <w:pStyle w:val="Normal"/>
      </w:pPr>
      <w:r>
        <w:t xml:space="preserve">Die hier zusammengetragenen Fakten werfen kein günstiges Bild </w:t>
      </w:r>
    </w:p>
    <w:p>
      <w:pPr>
        <w:pStyle w:val="Normal"/>
      </w:pPr>
      <w:r>
        <w:t>auf die Bildungsleistung und die kognitiven Kompetenzen in der is-</w:t>
      </w:r>
    </w:p>
    <w:p>
      <w:pPr>
        <w:pStyle w:val="Normal"/>
      </w:pPr>
      <w:r>
        <w:t xml:space="preserve">lamischen Welt. Aber, wie die zitierten Quellen zeigen, stehen sie auf </w:t>
      </w:r>
    </w:p>
    <w:p>
      <w:pPr>
        <w:pStyle w:val="Normal"/>
      </w:pPr>
      <w:r>
        <w:t xml:space="preserve">einer sehr breiten empirischen und wissenschaftlichen Grundlage. Mit </w:t>
      </w:r>
    </w:p>
    <w:p>
      <w:pPr>
        <w:pStyle w:val="Normal"/>
      </w:pPr>
      <w:r>
        <w:t xml:space="preserve">kausalen Erklärungen habe ich mich zurückgehalten. Es ist für mich </w:t>
      </w:r>
    </w:p>
    <w:p>
      <w:pPr>
        <w:pStyle w:val="Normal"/>
      </w:pPr>
      <w:r>
        <w:t xml:space="preserve">jedoch offenkundig, dass die Kultur des Islam einen Einfluss auf die </w:t>
      </w:r>
    </w:p>
    <w:p>
      <w:pPr>
        <w:pStyle w:val="Normal"/>
      </w:pPr>
      <w:r>
        <w:t xml:space="preserve">sehr ungünstigen Ergebnisse hat. Die Ergebnisse sagen etwas aus über </w:t>
      </w:r>
    </w:p>
    <w:p>
      <w:pPr>
        <w:pStyle w:val="Normal"/>
      </w:pPr>
      <w:r>
        <w:t>statistische Zusammenhänge und über Durchschnittsfaktoren, sie las-</w:t>
      </w:r>
    </w:p>
    <w:p>
      <w:pPr>
        <w:pStyle w:val="Normal"/>
      </w:pPr>
      <w:r>
        <w:t xml:space="preserve">sen nie eine Aussage zum Einzelfall zu. Der islamischen Welt ist zu </w:t>
      </w:r>
    </w:p>
    <w:p>
      <w:pPr>
        <w:pStyle w:val="Normal"/>
      </w:pPr>
      <w:r>
        <w:t xml:space="preserve">wünschen, dass dort möglichst viele Talente blühen und dass es ihr </w:t>
      </w:r>
    </w:p>
    <w:p>
      <w:pPr>
        <w:pStyle w:val="Normal"/>
      </w:pPr>
      <w:r>
        <w:t>zunehmend gelingt, die Beschränktheit und die Vorprägungen abzu-</w:t>
      </w:r>
    </w:p>
    <w:p>
      <w:pPr>
        <w:pStyle w:val="Normal"/>
      </w:pPr>
      <w:r>
        <w:t xml:space="preserve">schütteln, die sich historisch aus der Religion des Islam ergeben haben. </w:t>
      </w:r>
    </w:p>
    <w:p>
      <w:pPr>
        <w:pStyle w:val="Para 5"/>
      </w:pPr>
      <w:r>
        <w:rPr>
          <w:rStyle w:val="Text6"/>
        </w:rPr>
        <w:t/>
      </w:r>
      <w:r>
        <w:t xml:space="preserve">Das Verhältnis der Geschlechter und die Rolle </w:t>
      </w:r>
    </w:p>
    <w:p>
      <w:pPr>
        <w:pStyle w:val="Para 5"/>
      </w:pPr>
      <w:r>
        <w:rPr>
          <w:rStyle w:val="Text6"/>
        </w:rPr>
        <w:t/>
      </w:r>
      <w:r>
        <w:t xml:space="preserve">der Frau </w:t>
      </w:r>
    </w:p>
    <w:p>
      <w:pPr>
        <w:pStyle w:val="Normal"/>
      </w:pPr>
      <w:r>
        <w:t>Im April 2017 erschien eine UNO-Studie über das Geschlechterver-</w:t>
      </w:r>
    </w:p>
    <w:p>
      <w:pPr>
        <w:pStyle w:val="Normal"/>
      </w:pPr>
      <w:r>
        <w:t xml:space="preserve">hältnis im Nahen Osten und Nordafrika, deren Eckwerte ernüchternd </w:t>
      </w:r>
    </w:p>
    <w:p>
      <w:pPr>
        <w:pStyle w:val="Normal"/>
      </w:pPr>
      <w:r>
        <w:t xml:space="preserve">sind:82 </w:t>
      </w:r>
    </w:p>
    <w:p>
      <w:pPr>
        <w:pStyle w:val="Normal"/>
      </w:pPr>
      <w:r>
        <w:t>- In den untersuchten Ländern Ägypten, Libanon, Marokko und Pa-</w:t>
      </w:r>
    </w:p>
    <w:p>
      <w:pPr>
        <w:pStyle w:val="Normal"/>
      </w:pPr>
      <w:r>
        <w:t xml:space="preserve">lästina stellt nur gut ein Viertel der Männer Gewalt gegen Frauen </w:t>
      </w:r>
    </w:p>
    <w:p>
      <w:pPr>
        <w:pStyle w:val="Normal"/>
      </w:pPr>
      <w:r>
        <w:t xml:space="preserve">infrage oder befürwortet, dass besondere Gesetze die Rechte der </w:t>
      </w:r>
    </w:p>
    <w:p>
      <w:pPr>
        <w:pStyle w:val="Normal"/>
      </w:pPr>
      <w:r>
        <w:t xml:space="preserve">Frauen schützen sollen. </w:t>
      </w:r>
    </w:p>
    <w:p>
      <w:pPr>
        <w:pStyle w:val="Normal"/>
      </w:pPr>
      <w:r>
        <w:t>— Zwei Drittel bis mehr als drei Viertel der Männer sind der Mei-</w:t>
      </w:r>
    </w:p>
    <w:p>
      <w:pPr>
        <w:pStyle w:val="Normal"/>
      </w:pPr>
      <w:r>
        <w:t xml:space="preserve">nung, dass die wichtigste Rolle der Frauen die Sorge für den </w:t>
      </w:r>
    </w:p>
    <w:p>
      <w:pPr>
        <w:pStyle w:val="Normal"/>
      </w:pPr>
      <w:r>
        <w:t xml:space="preserve">Haushalt ist. </w:t>
      </w:r>
    </w:p>
    <w:p>
      <w:pPr>
        <w:pStyle w:val="Normal"/>
      </w:pPr>
      <w:r>
        <w:t xml:space="preserve">164 </w:t>
      </w:r>
    </w:p>
    <w:p>
      <w:pPr>
        <w:pStyle w:val="Normal"/>
      </w:pPr>
      <w:r>
        <w:bookmarkStart w:id="167" w:name="p165"/>
        <w:t/>
        <w:bookmarkEnd w:id="167"/>
        <w:t xml:space="preserve">- Weniger als die Hälfte der Männer meint, dass eine verheiratete </w:t>
      </w:r>
    </w:p>
    <w:p>
      <w:pPr>
        <w:pStyle w:val="Normal"/>
      </w:pPr>
      <w:r>
        <w:t xml:space="preserve">Frau dasselbe Recht auf Erwerbsarbeit haben sollte wie ein Mann. </w:t>
      </w:r>
    </w:p>
    <w:p>
      <w:pPr>
        <w:pStyle w:val="Normal"/>
      </w:pPr>
      <w:r>
        <w:t>- Die Ansichten der älteren und jüngeren Männer über die Gleich-</w:t>
      </w:r>
    </w:p>
    <w:p>
      <w:pPr>
        <w:pStyle w:val="Normal"/>
      </w:pPr>
      <w:r>
        <w:t xml:space="preserve">berechtigung der Frauen unterscheiden sich kaum, sodass auch </w:t>
      </w:r>
    </w:p>
    <w:p>
      <w:pPr>
        <w:pStyle w:val="Normal"/>
      </w:pPr>
      <w:r>
        <w:t xml:space="preserve">keine Hoffnung auf einen Generationswechsel besteht. </w:t>
      </w:r>
    </w:p>
    <w:p>
      <w:pPr>
        <w:pStyle w:val="Normal"/>
      </w:pPr>
      <w:r>
        <w:t xml:space="preserve">- 10 bis 45 Prozent der Männer berichten, dass sie Gewalt gegen </w:t>
      </w:r>
    </w:p>
    <w:p>
      <w:pPr>
        <w:pStyle w:val="Normal"/>
      </w:pPr>
      <w:r>
        <w:t xml:space="preserve">ihre Frauen benutzt haben. </w:t>
      </w:r>
    </w:p>
    <w:p>
      <w:pPr>
        <w:pStyle w:val="Normal"/>
      </w:pPr>
      <w:r>
        <w:t xml:space="preserve">- Nur ein Zehntel bis zu einem Drittel der Männer hat in jüngerer </w:t>
      </w:r>
    </w:p>
    <w:p>
      <w:pPr>
        <w:pStyle w:val="Normal"/>
      </w:pPr>
      <w:r>
        <w:t xml:space="preserve">Zeit eine typisch weibliche Aufgabe im Haushalt übernommen. </w:t>
      </w:r>
    </w:p>
    <w:p>
      <w:pPr>
        <w:pStyle w:val="Normal"/>
      </w:pPr>
      <w:r>
        <w:t>- 35 bis 52 Prozent der befragten Frauen weisen depressive Symp-</w:t>
      </w:r>
    </w:p>
    <w:p>
      <w:pPr>
        <w:pStyle w:val="Normal"/>
      </w:pPr>
      <w:r>
        <w:t xml:space="preserve">tome auf, ebenso 26 bis 38 Prozent der Männer. </w:t>
      </w:r>
    </w:p>
    <w:p>
      <w:pPr>
        <w:pStyle w:val="Normal"/>
      </w:pPr>
      <w:r>
        <w:t xml:space="preserve">- In Ägypten befürworten mehr als 70 Prozent der Männer und </w:t>
      </w:r>
    </w:p>
    <w:p>
      <w:pPr>
        <w:pStyle w:val="Normal"/>
      </w:pPr>
      <w:r>
        <w:t xml:space="preserve">rund die Hälfte der Frauen die weibliche Beschneidung. Mehr als </w:t>
      </w:r>
    </w:p>
    <w:p>
      <w:pPr>
        <w:pStyle w:val="Normal"/>
      </w:pPr>
      <w:r>
        <w:t xml:space="preserve">60 Prozent der Männer berichten, dass sie Frauen oder Mädchen </w:t>
      </w:r>
    </w:p>
    <w:p>
      <w:pPr>
        <w:pStyle w:val="Normal"/>
      </w:pPr>
      <w:r>
        <w:t xml:space="preserve">auf der Straße sexuell belästigt haben. </w:t>
      </w:r>
    </w:p>
    <w:p>
      <w:pPr>
        <w:pStyle w:val="Normal"/>
      </w:pPr>
      <w:r>
        <w:t>- Im Libanon berichten 60 Prozent der Frauen über sexuelle Be-</w:t>
      </w:r>
    </w:p>
    <w:p>
      <w:pPr>
        <w:pStyle w:val="Normal"/>
      </w:pPr>
      <w:r>
        <w:t xml:space="preserve">lästigung auf der Straße. Ein Drittel der Männer gesteht sexuelle </w:t>
      </w:r>
    </w:p>
    <w:p>
      <w:pPr>
        <w:pStyle w:val="Normal"/>
      </w:pPr>
      <w:r>
        <w:t xml:space="preserve">Belästigung ein. </w:t>
      </w:r>
    </w:p>
    <w:p>
      <w:pPr>
        <w:pStyle w:val="Normal"/>
      </w:pPr>
      <w:r>
        <w:t>- In Marokko berichten mehr als 60 Prozent der Frauen über se-</w:t>
      </w:r>
    </w:p>
    <w:p>
      <w:pPr>
        <w:pStyle w:val="Normal"/>
      </w:pPr>
      <w:r>
        <w:t xml:space="preserve">xuelle Belästigung auf der Straße. Über 50 Prozent der Männer </w:t>
      </w:r>
    </w:p>
    <w:p>
      <w:pPr>
        <w:pStyle w:val="Normal"/>
      </w:pPr>
      <w:r>
        <w:t xml:space="preserve">geben solch ein Verhalten zu. </w:t>
      </w:r>
    </w:p>
    <w:p>
      <w:pPr>
        <w:pStyle w:val="Normal"/>
      </w:pPr>
      <w:r>
        <w:t xml:space="preserve">Angesichts dieser Fakten klingt die Behauptung des jordanischen </w:t>
      </w:r>
    </w:p>
    <w:p>
      <w:pPr>
        <w:pStyle w:val="Normal"/>
      </w:pPr>
      <w:r>
        <w:t xml:space="preserve">Theologen Ahmad Nofal heroisch, diese Rückständigkeit habe nichts </w:t>
      </w:r>
    </w:p>
    <w:p>
      <w:pPr>
        <w:pStyle w:val="Normal"/>
      </w:pPr>
      <w:r>
        <w:t xml:space="preserve">mit dem Islam zu tun: »Selbst wenn der Islam sagt, man müsse eine </w:t>
      </w:r>
    </w:p>
    <w:p>
      <w:pPr>
        <w:pStyle w:val="Normal"/>
      </w:pPr>
      <w:r>
        <w:t xml:space="preserve">Frau mit Würde behandeln, behandelt eine rückständige Gesellschaft </w:t>
      </w:r>
    </w:p>
    <w:p>
      <w:pPr>
        <w:pStyle w:val="Normal"/>
      </w:pPr>
      <w:r>
        <w:t xml:space="preserve">die Frau schlecht. Solche Rückständigkeit wirft ein schlechtes Licht </w:t>
      </w:r>
    </w:p>
    <w:p>
      <w:pPr>
        <w:pStyle w:val="Normal"/>
      </w:pPr>
      <w:r>
        <w:t>auf den Islam.«83</w:t>
      </w:r>
    </w:p>
    <w:p>
      <w:pPr>
        <w:pStyle w:val="Normal"/>
      </w:pPr>
      <w:r>
        <w:t xml:space="preserve">Ich bin mittlerweile zu der Überzeugung gelangt, dass die Stellung </w:t>
      </w:r>
    </w:p>
    <w:p>
      <w:pPr>
        <w:pStyle w:val="Normal"/>
      </w:pPr>
      <w:r>
        <w:t>der Frau in der Religion des Islam und in den islamischen Gesellschaf-</w:t>
      </w:r>
    </w:p>
    <w:p>
      <w:pPr>
        <w:pStyle w:val="Normal"/>
      </w:pPr>
      <w:r>
        <w:t xml:space="preserve">ten zentral für nahezu alles steht, was an dieser Religion problematisch </w:t>
      </w:r>
    </w:p>
    <w:p>
      <w:pPr>
        <w:pStyle w:val="Normal"/>
      </w:pPr>
      <w:r>
        <w:t xml:space="preserve">ist und die Rückständigkeit der islamischen Länder bewirkt. Tahar </w:t>
      </w:r>
    </w:p>
    <w:p>
      <w:pPr>
        <w:pStyle w:val="Normal"/>
      </w:pPr>
      <w:r>
        <w:t xml:space="preserve">Ben Jelloun meint dazu: »Alles dreht sich um den Körper der Frau. </w:t>
      </w:r>
    </w:p>
    <w:p>
      <w:pPr>
        <w:pStyle w:val="Normal"/>
      </w:pPr>
      <w:r>
        <w:t>Im Grunde ist es ein ungelöstes Sexualproblem.«84 Anschaulich zu-</w:t>
      </w:r>
    </w:p>
    <w:p>
      <w:pPr>
        <w:pStyle w:val="Normal"/>
      </w:pPr>
      <w:r>
        <w:t xml:space="preserve">gespitzt wird dies in der Rolle der Bekleidungsvorschriften und der </w:t>
      </w:r>
    </w:p>
    <w:p>
      <w:pPr>
        <w:pStyle w:val="Normal"/>
      </w:pPr>
      <w:r>
        <w:t xml:space="preserve">165 </w:t>
      </w:r>
    </w:p>
    <w:p>
      <w:pPr>
        <w:pStyle w:val="Normal"/>
      </w:pPr>
      <w:r>
        <w:bookmarkStart w:id="168" w:name="p166"/>
        <w:t/>
        <w:bookmarkEnd w:id="168"/>
        <w:t>ihnen zugeschriebenen Bedeutung: Die Verhüllung der Frauen be-</w:t>
      </w:r>
    </w:p>
    <w:p>
      <w:pPr>
        <w:pStyle w:val="Normal"/>
      </w:pPr>
      <w:r>
        <w:t xml:space="preserve">tont nicht nur den Machtanspruch der Männer über die Frauen und </w:t>
      </w:r>
    </w:p>
    <w:p>
      <w:pPr>
        <w:pStyle w:val="Normal"/>
      </w:pPr>
      <w:r>
        <w:t xml:space="preserve">die fehlende Gleichberechtigung der Geschlechter, sondern auch den </w:t>
      </w:r>
    </w:p>
    <w:p>
      <w:pPr>
        <w:pStyle w:val="Normal"/>
      </w:pPr>
      <w:r>
        <w:t>Machtanspruch des Islam über den Rest der Welt. Er zwingt in Län-</w:t>
      </w:r>
    </w:p>
    <w:p>
      <w:pPr>
        <w:pStyle w:val="Normal"/>
      </w:pPr>
      <w:r>
        <w:t xml:space="preserve">dern, die wie der Iran und Saudi-Arabien konsequent nach der Scharia </w:t>
      </w:r>
    </w:p>
    <w:p>
      <w:pPr>
        <w:pStyle w:val="Normal"/>
      </w:pPr>
      <w:r>
        <w:t xml:space="preserve">regiert werden, sogar ausländische Besucherinnen zur Verhüllung.85 </w:t>
      </w:r>
    </w:p>
    <w:p>
      <w:pPr>
        <w:pStyle w:val="Normal"/>
      </w:pPr>
      <w:r>
        <w:t xml:space="preserve">Nachdem in der Türkei ein Missbrauch junger Mädchen an einer </w:t>
      </w:r>
    </w:p>
    <w:p>
      <w:pPr>
        <w:pStyle w:val="Normal"/>
      </w:pPr>
      <w:r>
        <w:t xml:space="preserve">staatsnahen islamistischen Bildungseinrichtung bekannt geworden </w:t>
      </w:r>
    </w:p>
    <w:p>
      <w:pPr>
        <w:pStyle w:val="Normal"/>
      </w:pPr>
      <w:r>
        <w:t xml:space="preserve">war, führte ein Lehrer an einem staatlichen Religionsgymnasium die </w:t>
      </w:r>
    </w:p>
    <w:p>
      <w:pPr>
        <w:pStyle w:val="Normal"/>
      </w:pPr>
      <w:r>
        <w:t xml:space="preserve">Versuchung auf die falsche Bekleidung von Mädchen zurück und sagte </w:t>
      </w:r>
    </w:p>
    <w:p>
      <w:pPr>
        <w:pStyle w:val="Normal"/>
      </w:pPr>
      <w:r>
        <w:t>wörtlich: »Der Trainingsanzug, den Mädchen im Sportunterricht tra-</w:t>
      </w:r>
    </w:p>
    <w:p>
      <w:pPr>
        <w:pStyle w:val="Normal"/>
      </w:pPr>
      <w:r>
        <w:t xml:space="preserve">gen, macht sie nackig.« Von Mädchen im Trainingsanzug fühle er sich </w:t>
      </w:r>
    </w:p>
    <w:p>
      <w:pPr>
        <w:pStyle w:val="Normal"/>
      </w:pPr>
      <w:r>
        <w:t xml:space="preserve">aufgereizt. »Entweder habe ich perverse Gefühle, oder Satan versucht </w:t>
      </w:r>
    </w:p>
    <w:p>
      <w:pPr>
        <w:pStyle w:val="Normal"/>
      </w:pPr>
      <w:r>
        <w:t xml:space="preserve">andere nicht. Wenn euch Satan nicht versucht, wenn ihr die Figur </w:t>
      </w:r>
    </w:p>
    <w:p>
      <w:pPr>
        <w:pStyle w:val="Normal"/>
      </w:pPr>
      <w:r>
        <w:t>eines jungen Mädchens seht, heißt das, ihr habt entweder eure Männ-</w:t>
      </w:r>
    </w:p>
    <w:p>
      <w:pPr>
        <w:pStyle w:val="Normal"/>
      </w:pPr>
      <w:r>
        <w:t>lichkeit oder euren Glauben eingebüßt.«86 So stellte er eine unmittel-</w:t>
      </w:r>
    </w:p>
    <w:p>
      <w:pPr>
        <w:pStyle w:val="Normal"/>
      </w:pPr>
      <w:r>
        <w:t xml:space="preserve">bare Verbindung der sexuellen Versuchung zur Religion her. Wer den </w:t>
      </w:r>
    </w:p>
    <w:p>
      <w:pPr>
        <w:pStyle w:val="Normal"/>
      </w:pPr>
      <w:r>
        <w:t xml:space="preserve">Drang zur Sünde nicht spürt, ist aus dieser Sicht entweder kein Mann </w:t>
      </w:r>
    </w:p>
    <w:p>
      <w:pPr>
        <w:pStyle w:val="Normal"/>
      </w:pPr>
      <w:r>
        <w:t xml:space="preserve">oder keine Muslim. </w:t>
      </w:r>
    </w:p>
    <w:p>
      <w:pPr>
        <w:pStyle w:val="Normal"/>
      </w:pPr>
      <w:r>
        <w:t xml:space="preserve">Überall dort, wo sich Muslime mit Nichtmuslimen mischen, zeigen </w:t>
      </w:r>
    </w:p>
    <w:p>
      <w:pPr>
        <w:pStyle w:val="Normal"/>
      </w:pPr>
      <w:r>
        <w:t xml:space="preserve">die verhüllten Frauen neben der Macht der Männer auch die Macht </w:t>
      </w:r>
    </w:p>
    <w:p>
      <w:pPr>
        <w:pStyle w:val="Normal"/>
      </w:pPr>
      <w:r>
        <w:t xml:space="preserve">der Religion und grenzen die Gemeinschaft der Gläubigen, die </w:t>
      </w:r>
      <w:r>
        <w:rPr>
          <w:rStyle w:val="Text0"/>
        </w:rPr>
        <w:t xml:space="preserve"> Umma, </w:t>
      </w:r>
    </w:p>
    <w:p>
      <w:pPr>
        <w:pStyle w:val="Normal"/>
      </w:pPr>
      <w:r>
        <w:t xml:space="preserve">optisch deutlich sichtbar von der Gemeinschaft der Ungläubigen ab. </w:t>
      </w:r>
    </w:p>
    <w:p>
      <w:pPr>
        <w:pStyle w:val="Normal"/>
      </w:pPr>
      <w:r>
        <w:t>Wie der in Syrien geborene deutsche Politologe Bassam Tibi sagt, be-</w:t>
      </w:r>
    </w:p>
    <w:p>
      <w:pPr>
        <w:pStyle w:val="Normal"/>
      </w:pPr>
      <w:r>
        <w:t xml:space="preserve">steht die »doppelte Funktion des Kopftuchs (...) darin, einerseits eine </w:t>
      </w:r>
    </w:p>
    <w:p>
      <w:pPr>
        <w:pStyle w:val="Normal"/>
      </w:pPr>
      <w:r>
        <w:t xml:space="preserve">Scharia-Weltanschauung zum Ausdruck zu bringen und andererseits </w:t>
      </w:r>
    </w:p>
    <w:p>
      <w:pPr>
        <w:pStyle w:val="Normal"/>
      </w:pPr>
      <w:r>
        <w:t xml:space="preserve">eine ausdrückliche zivilisatorische Abgrenzung gegenüber allem, was </w:t>
      </w:r>
    </w:p>
    <w:p>
      <w:pPr>
        <w:pStyle w:val="Normal"/>
      </w:pPr>
      <w:r>
        <w:t>als westlich-europäisch-säkular gilt.«87</w:t>
      </w:r>
    </w:p>
    <w:p>
      <w:pPr>
        <w:pStyle w:val="Normal"/>
      </w:pPr>
      <w:r>
        <w:t xml:space="preserve">Darum stehen Muslimas überall in der Welt unter wachsendem </w:t>
      </w:r>
    </w:p>
    <w:p>
      <w:pPr>
        <w:pStyle w:val="Normal"/>
      </w:pPr>
      <w:r>
        <w:t xml:space="preserve">Druck, sich zu verhüllen und das Kopftuch zu tragen und sich auch </w:t>
      </w:r>
    </w:p>
    <w:p>
      <w:pPr>
        <w:pStyle w:val="Normal"/>
      </w:pPr>
      <w:r>
        <w:t xml:space="preserve">sonst islamkonform zu verhalten.88 Demnach wird der rapide steigende </w:t>
      </w:r>
    </w:p>
    <w:p>
      <w:pPr>
        <w:pStyle w:val="Normal"/>
      </w:pPr>
      <w:r>
        <w:t>Anteil der Kopftücher in den Städten der westlichen Welt von den Mus-</w:t>
      </w:r>
    </w:p>
    <w:p>
      <w:pPr>
        <w:pStyle w:val="Normal"/>
      </w:pPr>
      <w:r>
        <w:t xml:space="preserve">limen als sichtbares Zeichen eines Machtgewinns und von der Mehrheit </w:t>
      </w:r>
    </w:p>
    <w:p>
      <w:pPr>
        <w:pStyle w:val="Normal"/>
      </w:pPr>
      <w:r>
        <w:t>der »Ungläubigen« als unerwünschter Machtanspruch und latente Be-</w:t>
      </w:r>
    </w:p>
    <w:p>
      <w:pPr>
        <w:pStyle w:val="Normal"/>
      </w:pPr>
      <w:r>
        <w:t>drohung interpretiert. Diese Problematik liegt hinter jedem »Kopftuch-</w:t>
      </w:r>
    </w:p>
    <w:p>
      <w:pPr>
        <w:pStyle w:val="Normal"/>
      </w:pPr>
      <w:r>
        <w:t xml:space="preserve">166 </w:t>
      </w:r>
    </w:p>
    <w:p>
      <w:pPr>
        <w:pStyle w:val="Normal"/>
      </w:pPr>
      <w:r>
        <w:bookmarkStart w:id="169" w:name="p167"/>
        <w:t/>
        <w:bookmarkEnd w:id="169"/>
        <w:t xml:space="preserve">streit«. Regelmäßig geht es dabei nicht nur um ein Bekleidungsstück, </w:t>
      </w:r>
    </w:p>
    <w:p>
      <w:pPr>
        <w:pStyle w:val="Normal"/>
      </w:pPr>
      <w:r>
        <w:t>sondern um viel mehr, und alle Beteiligten wissen das auch. Die Befür-</w:t>
      </w:r>
    </w:p>
    <w:p>
      <w:pPr>
        <w:pStyle w:val="Normal"/>
      </w:pPr>
      <w:r>
        <w:t xml:space="preserve">worter des Kopftuchs geben das aber ungern zu. Bei den »Ungläubigen« </w:t>
      </w:r>
    </w:p>
    <w:p>
      <w:pPr>
        <w:pStyle w:val="Normal"/>
      </w:pPr>
      <w:r>
        <w:t>unter ihnen - in Deutschland meist Linksliberale mit einer Sozialisa-</w:t>
      </w:r>
    </w:p>
    <w:p>
      <w:pPr>
        <w:pStyle w:val="Normal"/>
      </w:pPr>
      <w:r>
        <w:t xml:space="preserve">tion als Altachtundsechziger — passt das zu dem alles überwölbenden </w:t>
      </w:r>
    </w:p>
    <w:p>
      <w:pPr>
        <w:pStyle w:val="Normal"/>
      </w:pPr>
      <w:r>
        <w:t xml:space="preserve">Wunsch, den Islam zu verharmlosen und die Islamkritiker zu verteufeln. </w:t>
      </w:r>
    </w:p>
    <w:p>
      <w:pPr>
        <w:pStyle w:val="Normal"/>
      </w:pPr>
      <w:r>
        <w:t xml:space="preserve">Umgekehrt wollen die muslimischen Befürworter des Kopftuchs dessen </w:t>
      </w:r>
    </w:p>
    <w:p>
      <w:pPr>
        <w:pStyle w:val="Normal"/>
      </w:pPr>
      <w:r>
        <w:t>Vormarsch nicht dadurch erschweren, dass sie sich zu dem damit ver-</w:t>
      </w:r>
    </w:p>
    <w:p>
      <w:pPr>
        <w:pStyle w:val="Normal"/>
      </w:pPr>
      <w:r>
        <w:t xml:space="preserve">bundenen Machtanspruch offen bekennen. </w:t>
      </w:r>
    </w:p>
    <w:p>
      <w:pPr>
        <w:pStyle w:val="Normal"/>
      </w:pPr>
      <w:r>
        <w:t>Wie Zana Ramadani schreibt, ist »die Forderung nach angemes-</w:t>
      </w:r>
    </w:p>
    <w:p>
      <w:pPr>
        <w:pStyle w:val="Normal"/>
      </w:pPr>
      <w:r>
        <w:t xml:space="preserve">sener Kleidung (...) das erste Mittel der Disziplinierung von Frauen in </w:t>
      </w:r>
    </w:p>
    <w:p>
      <w:pPr>
        <w:pStyle w:val="Normal"/>
      </w:pPr>
      <w:r>
        <w:t>einer religiösen Community. Die Zahl der Frauen, die sich dem beu-</w:t>
      </w:r>
    </w:p>
    <w:p>
      <w:pPr>
        <w:pStyle w:val="Normal"/>
      </w:pPr>
      <w:r>
        <w:t>gen, wächst. Je mehr Frauen diesen Vorschriften nachkommen, des-</w:t>
      </w:r>
    </w:p>
    <w:p>
      <w:pPr>
        <w:pStyle w:val="Normal"/>
      </w:pPr>
      <w:r>
        <w:t xml:space="preserve">to &gt;natürlicher&lt; wird dieses religiöse Gebot. (...) Irgendwann ist der </w:t>
      </w:r>
    </w:p>
    <w:p>
      <w:pPr>
        <w:pStyle w:val="Normal"/>
      </w:pPr>
      <w:r>
        <w:t>Punkt erreicht, da erachten die Frauen ihre Unterdrückung als frei ge-</w:t>
      </w:r>
    </w:p>
    <w:p>
      <w:pPr>
        <w:pStyle w:val="Normal"/>
      </w:pPr>
      <w:r>
        <w:t xml:space="preserve">wählte Entscheidung. Diesem Teufelskreis kann in einer Gesellschaft, </w:t>
      </w:r>
    </w:p>
    <w:p>
      <w:pPr>
        <w:pStyle w:val="Normal"/>
      </w:pPr>
      <w:r>
        <w:t>die sich radikalisiert und einen bestimmten Punkt überschreitet, nie-</w:t>
      </w:r>
    </w:p>
    <w:p>
      <w:pPr>
        <w:pStyle w:val="Normal"/>
      </w:pPr>
      <w:r>
        <w:t>mand mehr entkommen, weder Frau noch Mann.«89</w:t>
      </w:r>
    </w:p>
    <w:p>
      <w:pPr>
        <w:pStyle w:val="Normal"/>
      </w:pPr>
      <w:r>
        <w:t xml:space="preserve">Im Islam ist das weibliche Kopftuch oder generell die Obsession </w:t>
      </w:r>
    </w:p>
    <w:p>
      <w:pPr>
        <w:pStyle w:val="Normal"/>
      </w:pPr>
      <w:r>
        <w:t>mit der Verhüllung der weiblichen Reize nicht in erster Linie ein re-</w:t>
      </w:r>
    </w:p>
    <w:p>
      <w:pPr>
        <w:pStyle w:val="Normal"/>
      </w:pPr>
      <w:r>
        <w:t xml:space="preserve">ligiöses Symbol - das wäre, dem Kreuz vergleichbar, der Halbmond </w:t>
      </w:r>
    </w:p>
    <w:p>
      <w:pPr>
        <w:pStyle w:val="Normal"/>
      </w:pPr>
      <w:r>
        <w:t xml:space="preserve">sondern ein Ausdruck der besonderen Vorgaben des Islam für das </w:t>
      </w:r>
    </w:p>
    <w:p>
      <w:pPr>
        <w:pStyle w:val="Normal"/>
      </w:pPr>
      <w:r>
        <w:t>Verhältnis der Geschlechter, die zulässige Rolle der Frau und die Aus-</w:t>
      </w:r>
    </w:p>
    <w:p>
      <w:pPr>
        <w:pStyle w:val="Normal"/>
      </w:pPr>
      <w:r>
        <w:t xml:space="preserve">übung der weiblichen Sexualität, Die Verbreitung des Kopftuchs und </w:t>
      </w:r>
    </w:p>
    <w:p>
      <w:pPr>
        <w:pStyle w:val="Normal"/>
      </w:pPr>
      <w:r>
        <w:t xml:space="preserve">weitergehender Verhüllungen der Frauen in der islamischen Welt </w:t>
      </w:r>
    </w:p>
    <w:p>
      <w:pPr>
        <w:pStyle w:val="Normal"/>
      </w:pPr>
      <w:r>
        <w:t xml:space="preserve">korreliert eng mit einer konservativen Auslegung des Islam und einer </w:t>
      </w:r>
    </w:p>
    <w:p>
      <w:pPr>
        <w:pStyle w:val="Normal"/>
      </w:pPr>
      <w:r>
        <w:t xml:space="preserve">eher wörtlichen Interpretation des Korans sowie der überkommenen </w:t>
      </w:r>
    </w:p>
    <w:p>
      <w:pPr>
        <w:pStyle w:val="Normal"/>
      </w:pPr>
      <w:r>
        <w:t>muslimischen Verhaltensnormen. Sie korreliert eng mit einer Ableh-</w:t>
      </w:r>
    </w:p>
    <w:p>
      <w:pPr>
        <w:pStyle w:val="Normal"/>
      </w:pPr>
      <w:r>
        <w:t xml:space="preserve">nung der Werte der abendländischen Aufklärung, mit einer Distanz </w:t>
      </w:r>
    </w:p>
    <w:p>
      <w:pPr>
        <w:pStyle w:val="Normal"/>
      </w:pPr>
      <w:r>
        <w:t xml:space="preserve">zur abendländischen Demokratie, mit niedrigen Bildungsleistungen </w:t>
      </w:r>
    </w:p>
    <w:p>
      <w:pPr>
        <w:pStyle w:val="Normal"/>
      </w:pPr>
      <w:r>
        <w:t xml:space="preserve">und mit Rückständigkeit in Wirtschaft, Wissenschaft und Technik. </w:t>
      </w:r>
    </w:p>
    <w:p>
      <w:pPr>
        <w:pStyle w:val="Normal"/>
      </w:pPr>
      <w:r>
        <w:t>Beim Referendum in der Türkei im April 2017 zeigte sich dieser Zu-</w:t>
      </w:r>
    </w:p>
    <w:p>
      <w:pPr>
        <w:pStyle w:val="Normal"/>
      </w:pPr>
      <w:r>
        <w:t>sammenhang klar: Die Befürworter der Verfassungsreform - und da-</w:t>
      </w:r>
    </w:p>
    <w:p>
      <w:pPr>
        <w:pStyle w:val="Normal"/>
      </w:pPr>
      <w:r>
        <w:t xml:space="preserve">mit der weitgehenden Abschaffung der Demokratie - trugen, soweit </w:t>
      </w:r>
    </w:p>
    <w:p>
      <w:pPr>
        <w:pStyle w:val="Normal"/>
      </w:pPr>
      <w:r>
        <w:t>weiblich, nahezu durchgehend Kopftuch, die Gegner der Verfassungs-</w:t>
      </w:r>
    </w:p>
    <w:p>
      <w:pPr>
        <w:pStyle w:val="Normal"/>
      </w:pPr>
      <w:r>
        <w:t xml:space="preserve">167 </w:t>
      </w:r>
    </w:p>
    <w:p>
      <w:pPr>
        <w:pStyle w:val="Normal"/>
      </w:pPr>
      <w:r>
        <w:bookmarkStart w:id="170" w:name="p168"/>
        <w:t/>
        <w:bookmarkEnd w:id="170"/>
        <w:t>reform trugen hingegen fast ausnahmslos kein Kopftuch. In den wirt-</w:t>
      </w:r>
    </w:p>
    <w:p>
      <w:pPr>
        <w:pStyle w:val="Normal"/>
      </w:pPr>
      <w:r>
        <w:t xml:space="preserve">schaftsnahen Ballungsräumen und küstennahen Zonen dominierte </w:t>
      </w:r>
    </w:p>
    <w:p>
      <w:pPr>
        <w:pStyle w:val="Normal"/>
      </w:pPr>
      <w:r>
        <w:t>durchweg das »Nein«, in jenen ländlichen Gebieten, in denen vor-</w:t>
      </w:r>
    </w:p>
    <w:p>
      <w:pPr>
        <w:pStyle w:val="Normal"/>
      </w:pPr>
      <w:r>
        <w:t>wiegend türkische Sunniten lebten, durchweg das »Ja«.90 In jeder is-</w:t>
      </w:r>
    </w:p>
    <w:p>
      <w:pPr>
        <w:pStyle w:val="Normal"/>
      </w:pPr>
      <w:r>
        <w:t xml:space="preserve">lamischen Gesellschaft und bei den Muslimen in der westlichen Welt </w:t>
      </w:r>
    </w:p>
    <w:p>
      <w:pPr>
        <w:pStyle w:val="Normal"/>
      </w:pPr>
      <w:r>
        <w:t>korrelieren Kopftuch und weibliche Verhüllung negativ mit der Bil-</w:t>
      </w:r>
    </w:p>
    <w:p>
      <w:pPr>
        <w:pStyle w:val="Normal"/>
      </w:pPr>
      <w:r>
        <w:t xml:space="preserve">dungsleistung, der Wirtschaftsleistung und dem Innovationsniveau, </w:t>
      </w:r>
    </w:p>
    <w:p>
      <w:pPr>
        <w:pStyle w:val="Normal"/>
      </w:pPr>
      <w:r>
        <w:t xml:space="preserve">positiv mit der Kinderzahl sowie dem Grad an Rückständigkeit, an </w:t>
      </w:r>
    </w:p>
    <w:p>
      <w:pPr>
        <w:pStyle w:val="Normal"/>
      </w:pPr>
      <w:r>
        <w:t xml:space="preserve">Unwissenheit und an Armut. </w:t>
      </w:r>
    </w:p>
    <w:p>
      <w:pPr>
        <w:pStyle w:val="Para 2"/>
      </w:pPr>
      <w:r>
        <w:t xml:space="preserve">Fremde Kulturen und das Wesen der Fremdheit </w:t>
      </w:r>
    </w:p>
    <w:p>
      <w:pPr>
        <w:pStyle w:val="Normal"/>
      </w:pPr>
      <w:r>
        <w:t>Kultur ist ein komplexer, historisch geformter Bedingungszusammen-</w:t>
      </w:r>
    </w:p>
    <w:p>
      <w:pPr>
        <w:pStyle w:val="Normal"/>
      </w:pPr>
      <w:r>
        <w:t xml:space="preserve">hang, ein Raster für die Weltbetrachtung, ein Interpretationsmuster, </w:t>
      </w:r>
    </w:p>
    <w:p>
      <w:pPr>
        <w:pStyle w:val="Normal"/>
      </w:pPr>
      <w:r>
        <w:t xml:space="preserve">eine Skala für Bewertungen und kausale Zuschreibungen. Sie prägt </w:t>
      </w:r>
    </w:p>
    <w:p>
      <w:pPr>
        <w:pStyle w:val="Normal"/>
      </w:pPr>
      <w:r>
        <w:t xml:space="preserve">Zuneigungen und Abneigungen, Denkstile und Interessen. Sie liefert </w:t>
      </w:r>
    </w:p>
    <w:p>
      <w:pPr>
        <w:pStyle w:val="Normal"/>
      </w:pPr>
      <w:r>
        <w:t>Gebrauchsanweisungen für die eigene Lebensführung und einen Leit-</w:t>
      </w:r>
    </w:p>
    <w:p>
      <w:pPr>
        <w:pStyle w:val="Normal"/>
      </w:pPr>
      <w:r>
        <w:t>faden für den sozialen Umgang. Sie ist der Nährboden für die sinn-</w:t>
      </w:r>
    </w:p>
    <w:p>
      <w:pPr>
        <w:pStyle w:val="Normal"/>
      </w:pPr>
      <w:r>
        <w:t xml:space="preserve">hafte Deutung der eigenen Existenz und für die Findung der eigenen </w:t>
      </w:r>
    </w:p>
    <w:p>
      <w:pPr>
        <w:pStyle w:val="Normal"/>
      </w:pPr>
      <w:r>
        <w:t xml:space="preserve">Rolle in der Welt und im Leben. In der Kultur hängt alles mit allem </w:t>
      </w:r>
    </w:p>
    <w:p>
      <w:pPr>
        <w:pStyle w:val="Normal"/>
      </w:pPr>
      <w:r>
        <w:t xml:space="preserve">zusammen. Das erschwert das geistige Eindringen in fremde Kulturen. </w:t>
      </w:r>
    </w:p>
    <w:p>
      <w:pPr>
        <w:pStyle w:val="Normal"/>
      </w:pPr>
      <w:r>
        <w:t xml:space="preserve">Als Fremder gegenüber einer bestimmten Kultur mag man Details </w:t>
      </w:r>
    </w:p>
    <w:p>
      <w:pPr>
        <w:pStyle w:val="Normal"/>
      </w:pPr>
      <w:r>
        <w:t xml:space="preserve">verstehen und kann doch den Sinnzusammenhang verpassen, weil </w:t>
      </w:r>
    </w:p>
    <w:p>
      <w:pPr>
        <w:pStyle w:val="Normal"/>
      </w:pPr>
      <w:r>
        <w:t xml:space="preserve">man die Verflechtungen nicht erkennt. </w:t>
      </w:r>
    </w:p>
    <w:p>
      <w:pPr>
        <w:pStyle w:val="Normal"/>
      </w:pPr>
      <w:r>
        <w:t xml:space="preserve">So kommt es zu kulturellen Missverständnissen, und diese fallen </w:t>
      </w:r>
    </w:p>
    <w:p>
      <w:pPr>
        <w:pStyle w:val="Normal"/>
      </w:pPr>
      <w:r>
        <w:t xml:space="preserve">umso leichter, je fremder sich die Kulturen sind. Bereits regionale </w:t>
      </w:r>
    </w:p>
    <w:p>
      <w:pPr>
        <w:pStyle w:val="Normal"/>
      </w:pPr>
      <w:r>
        <w:t>Unterschiede in derselben Nation können das Verständnis erschwe-</w:t>
      </w:r>
    </w:p>
    <w:p>
      <w:pPr>
        <w:pStyle w:val="Normal"/>
      </w:pPr>
      <w:r>
        <w:t xml:space="preserve">ren. Unterschiede in der sozialen Klasse treten hinzu. Dazu kommt </w:t>
      </w:r>
    </w:p>
    <w:p>
      <w:pPr>
        <w:pStyle w:val="Normal"/>
      </w:pPr>
      <w:r>
        <w:t xml:space="preserve">die Prägung, die man vielleicht als Protestant oder Katholik erfahren </w:t>
      </w:r>
    </w:p>
    <w:p>
      <w:pPr>
        <w:pStyle w:val="Normal"/>
      </w:pPr>
      <w:r>
        <w:t>hat, außerdem das historische Erbe der Geschichte des eigenen Vol-</w:t>
      </w:r>
    </w:p>
    <w:p>
      <w:pPr>
        <w:pStyle w:val="Normal"/>
      </w:pPr>
      <w:r>
        <w:t xml:space="preserve">kes. So fällt es uns Deutschen bereits schwer, das Finanzgebaren der </w:t>
      </w:r>
    </w:p>
    <w:p>
      <w:pPr>
        <w:pStyle w:val="Normal"/>
      </w:pPr>
      <w:r>
        <w:t xml:space="preserve">Griechen zu verstehen, und Italiener können über die Steuermoral </w:t>
      </w:r>
    </w:p>
    <w:p>
      <w:pPr>
        <w:pStyle w:val="Normal"/>
      </w:pPr>
      <w:r>
        <w:t xml:space="preserve">der Schweden nur den Kopf schütteln. Die Schweden empfinden ihre </w:t>
      </w:r>
    </w:p>
    <w:p>
      <w:pPr>
        <w:pStyle w:val="Normal"/>
      </w:pPr>
      <w:r>
        <w:t>hohe Steuermoral als freiwillig. Wird die erfolgreiche Steuervermei-</w:t>
      </w:r>
    </w:p>
    <w:p>
      <w:pPr>
        <w:pStyle w:val="Normal"/>
      </w:pPr>
      <w:r>
        <w:t xml:space="preserve">168 </w:t>
      </w:r>
    </w:p>
    <w:p>
      <w:pPr>
        <w:pStyle w:val="Normal"/>
      </w:pPr>
      <w:r>
        <w:bookmarkStart w:id="171" w:name="p169"/>
        <w:t/>
        <w:bookmarkEnd w:id="171"/>
        <w:t xml:space="preserve">dung eines reichen Bürgers öffentlich, so erhöht dies in Rom eher das </w:t>
      </w:r>
    </w:p>
    <w:p>
      <w:pPr>
        <w:pStyle w:val="Normal"/>
      </w:pPr>
      <w:r>
        <w:t xml:space="preserve">Sozialprestige, während es in Stockholm den sozialen Tod bedeuten </w:t>
      </w:r>
    </w:p>
    <w:p>
      <w:pPr>
        <w:pStyle w:val="Normal"/>
      </w:pPr>
      <w:r>
        <w:t xml:space="preserve">kann. Wie freiwillig ist also die Steuerehrlichkeit der Schweden, und </w:t>
      </w:r>
    </w:p>
    <w:p>
      <w:pPr>
        <w:pStyle w:val="Normal"/>
      </w:pPr>
      <w:r>
        <w:t xml:space="preserve">wie freiwillig trägt in Berlin-Kreuzberg ein 13-jähriges Mädchen das </w:t>
      </w:r>
    </w:p>
    <w:p>
      <w:pPr>
        <w:pStyle w:val="Normal"/>
      </w:pPr>
      <w:r>
        <w:t xml:space="preserve">Kopftuch, wenn alle ihre muslimischen Mitschülerinnen, ihre Mutter </w:t>
      </w:r>
    </w:p>
    <w:p>
      <w:pPr>
        <w:pStyle w:val="Normal"/>
      </w:pPr>
      <w:r>
        <w:t xml:space="preserve">und ihre Schwestern es auch tragen und sie zudem von den jungen </w:t>
      </w:r>
    </w:p>
    <w:p>
      <w:pPr>
        <w:pStyle w:val="Normal"/>
      </w:pPr>
      <w:r>
        <w:t xml:space="preserve">Männern beschimpft wird, wenn sie es nicht tut? Die Antwort ist: Wir </w:t>
      </w:r>
    </w:p>
    <w:p>
      <w:pPr>
        <w:pStyle w:val="Normal"/>
      </w:pPr>
      <w:r>
        <w:t>wissen es nicht, und aus unserer Außensicht, noch dazu als Kultur-</w:t>
      </w:r>
    </w:p>
    <w:p>
      <w:pPr>
        <w:pStyle w:val="Normal"/>
      </w:pPr>
      <w:r>
        <w:t xml:space="preserve">fremde, können wir es auch nicht mit Sicherheit wissen. Mit letzter </w:t>
      </w:r>
    </w:p>
    <w:p>
      <w:pPr>
        <w:pStyle w:val="Normal"/>
      </w:pPr>
      <w:r>
        <w:t>Sicherheit können wir kaum beurteilen, ob sich ein konformes Ver-</w:t>
      </w:r>
    </w:p>
    <w:p>
      <w:pPr>
        <w:pStyle w:val="Normal"/>
      </w:pPr>
      <w:r>
        <w:t xml:space="preserve">halten aus eigenem Antrieb, aus dem schieren Zwang oder aus einem </w:t>
      </w:r>
    </w:p>
    <w:p>
      <w:pPr>
        <w:pStyle w:val="Normal"/>
      </w:pPr>
      <w:r>
        <w:t xml:space="preserve">vielleicht sogar unbewussten sozialen Opportunismus ergibt. </w:t>
      </w:r>
    </w:p>
    <w:p>
      <w:pPr>
        <w:pStyle w:val="Normal"/>
      </w:pPr>
      <w:r>
        <w:t>In großen Teilen der muslimischen Welt werden die jungen Mäd-</w:t>
      </w:r>
    </w:p>
    <w:p>
      <w:pPr>
        <w:pStyle w:val="Normal"/>
      </w:pPr>
      <w:r>
        <w:t xml:space="preserve">chen beschnitten. Kann man sich vorstellen, dass irgendwo auf der </w:t>
      </w:r>
    </w:p>
    <w:p>
      <w:pPr>
        <w:pStyle w:val="Normal"/>
      </w:pPr>
      <w:r>
        <w:t xml:space="preserve">Welt ein zehnjähriges Mädchen freiwillig für die Religion ihre Klitoris </w:t>
      </w:r>
    </w:p>
    <w:p>
      <w:pPr>
        <w:pStyle w:val="Normal"/>
      </w:pPr>
      <w:r>
        <w:t xml:space="preserve">opfert? Wohl kaum, aber sie kann sich gegen den primären Zwang </w:t>
      </w:r>
    </w:p>
    <w:p>
      <w:pPr>
        <w:pStyle w:val="Normal"/>
      </w:pPr>
      <w:r>
        <w:t>nicht wehren. Ist sie einmal beschnitten, kann sich ihre Einstellung än-</w:t>
      </w:r>
    </w:p>
    <w:p>
      <w:pPr>
        <w:pStyle w:val="Normal"/>
      </w:pPr>
      <w:r>
        <w:t>dern. Das Zwangsopfer und die damit lebenslang verbundene Lustein-</w:t>
      </w:r>
    </w:p>
    <w:p>
      <w:pPr>
        <w:pStyle w:val="Normal"/>
      </w:pPr>
      <w:r>
        <w:t xml:space="preserve">schränkung werden mit einem religiösen Sinn unterlegt und dadurch </w:t>
      </w:r>
    </w:p>
    <w:p>
      <w:pPr>
        <w:pStyle w:val="Normal"/>
      </w:pPr>
      <w:r>
        <w:t xml:space="preserve">geheiligt. Das mag erklären, warum es gerade die älteren Frauen, die </w:t>
      </w:r>
    </w:p>
    <w:p>
      <w:pPr>
        <w:pStyle w:val="Normal"/>
      </w:pPr>
      <w:r>
        <w:t>Großmütter, Mütter und Tanten, sind, die strikt an der Genitalver-</w:t>
      </w:r>
    </w:p>
    <w:p>
      <w:pPr>
        <w:pStyle w:val="Normal"/>
      </w:pPr>
      <w:r>
        <w:t>stümmelung der jungen Mädchen festhalten und so den Brauch perpe-</w:t>
      </w:r>
    </w:p>
    <w:p>
      <w:pPr>
        <w:pStyle w:val="Normal"/>
      </w:pPr>
      <w:r>
        <w:t>tuieren. Auch das ist nur Vermutungswissen. Wenn wir aber nicht ein-</w:t>
      </w:r>
    </w:p>
    <w:p>
      <w:pPr>
        <w:pStyle w:val="Normal"/>
      </w:pPr>
      <w:r>
        <w:t xml:space="preserve">mal bei der weiblichen Beschneidung beweiskräftig zwischen Zwang </w:t>
      </w:r>
    </w:p>
    <w:p>
      <w:pPr>
        <w:pStyle w:val="Normal"/>
      </w:pPr>
      <w:r>
        <w:t xml:space="preserve">und Freiwilligkeit unterscheiden können, gilt dies umso weniger bei </w:t>
      </w:r>
    </w:p>
    <w:p>
      <w:pPr>
        <w:pStyle w:val="Normal"/>
      </w:pPr>
      <w:r>
        <w:t xml:space="preserve">den Vorschriften für die weibliche Bekleidung und bei allen anderen </w:t>
      </w:r>
    </w:p>
    <w:p>
      <w:pPr>
        <w:pStyle w:val="Normal"/>
      </w:pPr>
      <w:r>
        <w:t xml:space="preserve">Vorschriften für das Verhalten und die Rechte der muslimischen Frau </w:t>
      </w:r>
    </w:p>
    <w:p>
      <w:pPr>
        <w:pStyle w:val="Normal"/>
      </w:pPr>
      <w:r>
        <w:t xml:space="preserve">und ihre Unterordnung unter den Mann. </w:t>
      </w:r>
    </w:p>
    <w:p>
      <w:pPr>
        <w:pStyle w:val="Normal"/>
      </w:pPr>
      <w:r>
        <w:t>Bei Geiselnahmen, die zu einer länger anhaltenden sozialen Iso-</w:t>
      </w:r>
    </w:p>
    <w:p>
      <w:pPr>
        <w:pStyle w:val="Normal"/>
      </w:pPr>
      <w:r>
        <w:t>lation der Opfer führen, geschieht es immer wieder, dass sich die Op-</w:t>
      </w:r>
    </w:p>
    <w:p>
      <w:pPr>
        <w:pStyle w:val="Normal"/>
      </w:pPr>
      <w:r>
        <w:t xml:space="preserve">fer mit dem Geiselnehmer solidarisieren, weil sie es nicht ertragen, im </w:t>
      </w:r>
    </w:p>
    <w:p>
      <w:pPr>
        <w:pStyle w:val="Normal"/>
      </w:pPr>
      <w:r>
        <w:t>Dissens mit der einzigen sozialen Umwelt zu leben, die ihnen zugäng-</w:t>
      </w:r>
    </w:p>
    <w:p>
      <w:pPr>
        <w:pStyle w:val="Normal"/>
      </w:pPr>
      <w:r>
        <w:t xml:space="preserve">lich ist. Die Situation selbst wirkt wie eine Gehirnwäsche. In exakt </w:t>
      </w:r>
    </w:p>
    <w:p>
      <w:pPr>
        <w:pStyle w:val="Normal"/>
      </w:pPr>
      <w:r>
        <w:t xml:space="preserve">dieser Situation ist auch der größte Teil der Frauen in der islamischen </w:t>
      </w:r>
    </w:p>
    <w:p>
      <w:pPr>
        <w:pStyle w:val="Normal"/>
      </w:pPr>
      <w:r>
        <w:t xml:space="preserve">Welt vom Hindukusch bis nach Berlin-Neukölln: Der Ausbruch aus </w:t>
      </w:r>
    </w:p>
    <w:p>
      <w:pPr>
        <w:pStyle w:val="Normal"/>
      </w:pPr>
      <w:r>
        <w:t xml:space="preserve">169 </w:t>
      </w:r>
    </w:p>
    <w:p>
      <w:pPr>
        <w:pStyle w:val="Normal"/>
      </w:pPr>
      <w:r>
        <w:bookmarkStart w:id="172" w:name="p170"/>
        <w:t/>
        <w:bookmarkEnd w:id="172"/>
        <w:t>ihrer Situation bedeutet für sie den sozialen Tod, in Neukölln viel-</w:t>
      </w:r>
    </w:p>
    <w:p>
      <w:pPr>
        <w:pStyle w:val="Normal"/>
      </w:pPr>
      <w:r>
        <w:t>leicht auch das Risiko eines Ehrenmordes, am Hindukusch aber ziem-</w:t>
      </w:r>
    </w:p>
    <w:p>
      <w:pPr>
        <w:pStyle w:val="Normal"/>
      </w:pPr>
      <w:r>
        <w:t xml:space="preserve">lich sicher die Gefährdung von Leib und Leben. </w:t>
      </w:r>
    </w:p>
    <w:p>
      <w:pPr>
        <w:pStyle w:val="Normal"/>
      </w:pPr>
      <w:r>
        <w:t>So fügen sich die Frauen. Im interdependenten Gewebe ihrer is-</w:t>
      </w:r>
    </w:p>
    <w:p>
      <w:pPr>
        <w:pStyle w:val="Normal"/>
      </w:pPr>
      <w:r>
        <w:t xml:space="preserve">lamischen Herkunftskultur gibt es keinen von außen durchführbaren </w:t>
      </w:r>
    </w:p>
    <w:p>
      <w:pPr>
        <w:pStyle w:val="Normal"/>
      </w:pPr>
      <w:r>
        <w:t xml:space="preserve">objektiven Test für die »Freiwilligkeit« ihres Tuns. Deshalb gleiten </w:t>
      </w:r>
    </w:p>
    <w:p>
      <w:pPr>
        <w:pStyle w:val="Normal"/>
      </w:pPr>
      <w:r>
        <w:t>Debatten, ob sich junge Frauen im Sommer bei großer Hitze frei-</w:t>
      </w:r>
    </w:p>
    <w:p>
      <w:pPr>
        <w:pStyle w:val="Normal"/>
      </w:pPr>
      <w:r>
        <w:t xml:space="preserve">willig verhüllen und dafür sorgen, dass keine einzige Haarsträhne, kein </w:t>
      </w:r>
    </w:p>
    <w:p>
      <w:pPr>
        <w:pStyle w:val="Normal"/>
      </w:pPr>
      <w:r>
        <w:t xml:space="preserve">Quadratzentimeter vom Hals, keine nackten Arme und Beine sichtbar </w:t>
      </w:r>
    </w:p>
    <w:p>
      <w:pPr>
        <w:pStyle w:val="Normal"/>
      </w:pPr>
      <w:r>
        <w:t>sind, schnell in den Austausch von Anschuldigungen ab. Fast regel-</w:t>
      </w:r>
    </w:p>
    <w:p>
      <w:pPr>
        <w:pStyle w:val="Normal"/>
      </w:pPr>
      <w:r>
        <w:t xml:space="preserve">mäßig laufen dabei die Verhüllungsgegner in die Falle der Behauptung, </w:t>
      </w:r>
    </w:p>
    <w:p>
      <w:pPr>
        <w:pStyle w:val="Normal"/>
      </w:pPr>
      <w:r>
        <w:t xml:space="preserve">man nehme den jungen Frauen den Ausdruck ihrer Religionsfreiheit, </w:t>
      </w:r>
    </w:p>
    <w:p>
      <w:pPr>
        <w:pStyle w:val="Normal"/>
      </w:pPr>
      <w:r>
        <w:t>wenn man sie an der Verhüllung hindere. Die Kritiker der Verhül-</w:t>
      </w:r>
    </w:p>
    <w:p>
      <w:pPr>
        <w:pStyle w:val="Normal"/>
      </w:pPr>
      <w:r>
        <w:t xml:space="preserve">lungspraxis erscheinen so als säkulare Fundamentalisten, die gegen </w:t>
      </w:r>
    </w:p>
    <w:p>
      <w:pPr>
        <w:pStyle w:val="Normal"/>
      </w:pPr>
      <w:r>
        <w:t xml:space="preserve">die Glaubensfreiheit sind. Die konservativen Imame dagegen, die den </w:t>
      </w:r>
    </w:p>
    <w:p>
      <w:pPr>
        <w:pStyle w:val="Normal"/>
      </w:pPr>
      <w:r>
        <w:t xml:space="preserve">Burkini und nach Geschlechtern getrennte Badeanstalten fordern, und </w:t>
      </w:r>
    </w:p>
    <w:p>
      <w:pPr>
        <w:pStyle w:val="Normal"/>
      </w:pPr>
      <w:r>
        <w:t xml:space="preserve">die verhüllte Lehrerin, die auf Einstellung in den Staatsdienst klagt, </w:t>
      </w:r>
    </w:p>
    <w:p>
      <w:pPr>
        <w:pStyle w:val="Normal"/>
      </w:pPr>
      <w:r>
        <w:t xml:space="preserve">gerieren sich als Vertreter der Glaubensfreiheit.91 Von außen können </w:t>
      </w:r>
    </w:p>
    <w:p>
      <w:pPr>
        <w:pStyle w:val="Normal"/>
      </w:pPr>
      <w:r>
        <w:t xml:space="preserve">wir es nicht beurteilen, und nicht einmal die betroffenen Frauen selbst </w:t>
      </w:r>
    </w:p>
    <w:p>
      <w:pPr>
        <w:pStyle w:val="Normal"/>
      </w:pPr>
      <w:r>
        <w:t xml:space="preserve">könnten es zuverlässig von sich sagen. </w:t>
      </w:r>
    </w:p>
    <w:p>
      <w:pPr>
        <w:pStyle w:val="Para 1"/>
      </w:pPr>
      <w:r>
        <w:rPr>
          <w:rStyle w:val="Text0"/>
        </w:rPr>
        <w:t/>
      </w:r>
      <w:r>
        <w:t xml:space="preserve">Niemand kann sich von seiner eigenen Sozialisation lossagen. </w:t>
      </w:r>
      <w:r>
        <w:rPr>
          <w:rStyle w:val="Text0"/>
        </w:rPr>
        <w:t xml:space="preserve"> Ich sehe </w:t>
      </w:r>
    </w:p>
    <w:p>
      <w:pPr>
        <w:pStyle w:val="Normal"/>
      </w:pPr>
      <w:r>
        <w:t xml:space="preserve">mich als pünktlich, fleißig und zuverlässig und habe die Einschätzung, </w:t>
      </w:r>
    </w:p>
    <w:p>
      <w:pPr>
        <w:pStyle w:val="Normal"/>
      </w:pPr>
      <w:r>
        <w:t>dass ich das freiwillig bin. Schließlich bin ich ja Herr über meine Ter-</w:t>
      </w:r>
    </w:p>
    <w:p>
      <w:pPr>
        <w:pStyle w:val="Normal"/>
      </w:pPr>
      <w:r>
        <w:t xml:space="preserve">mine und habe den Zuschnitt meines Lebens selbst gewählt. Wollte </w:t>
      </w:r>
    </w:p>
    <w:p>
      <w:pPr>
        <w:pStyle w:val="Normal"/>
      </w:pPr>
      <w:r>
        <w:t xml:space="preserve">ein antiautoritärer Linker die Person Thilo Sarrazin psychologisieren, </w:t>
      </w:r>
    </w:p>
    <w:p>
      <w:pPr>
        <w:pStyle w:val="Normal"/>
      </w:pPr>
      <w:r>
        <w:t>so könnte er behaupten, dass mich der in meiner frühen Jugend aus-</w:t>
      </w:r>
    </w:p>
    <w:p>
      <w:pPr>
        <w:pStyle w:val="Normal"/>
      </w:pPr>
      <w:r>
        <w:t>geübte primäre Zwang zu einem ordnungsliebenden Analerotiker ge-</w:t>
      </w:r>
    </w:p>
    <w:p>
      <w:pPr>
        <w:pStyle w:val="Normal"/>
      </w:pPr>
      <w:r>
        <w:t>macht und die Sekundärtugenden hervorgebracht hat, die die Entfal-</w:t>
      </w:r>
    </w:p>
    <w:p>
      <w:pPr>
        <w:pStyle w:val="Normal"/>
      </w:pPr>
      <w:r>
        <w:t xml:space="preserve">tung meiner natürlichen Identität verhindert und in meinem späteren </w:t>
      </w:r>
    </w:p>
    <w:p>
      <w:pPr>
        <w:pStyle w:val="Normal"/>
      </w:pPr>
      <w:r>
        <w:t xml:space="preserve">Leben zur Abfassung schrecklicher Bücher geführt haben. Ich halte </w:t>
      </w:r>
    </w:p>
    <w:p>
      <w:pPr>
        <w:pStyle w:val="Normal"/>
      </w:pPr>
      <w:r>
        <w:t xml:space="preserve">das für ausgemachten Unsinn, aber widerlegen kann ich es nicht, weil </w:t>
      </w:r>
    </w:p>
    <w:p>
      <w:pPr>
        <w:pStyle w:val="Normal"/>
      </w:pPr>
      <w:r>
        <w:t xml:space="preserve">ich nicht sinnvoll hinterfragen kann, wie ich zu dem wurde, der ich </w:t>
      </w:r>
    </w:p>
    <w:p>
      <w:pPr>
        <w:pStyle w:val="Normal"/>
      </w:pPr>
      <w:r>
        <w:t xml:space="preserve">bin. So ist das auch mit den muslimischen Frauen: Zwei Drittel der </w:t>
      </w:r>
    </w:p>
    <w:p>
      <w:pPr>
        <w:pStyle w:val="Normal"/>
      </w:pPr>
      <w:r>
        <w:t>in Deutschland lebenden Türken haben für die Abschaffung der De-</w:t>
      </w:r>
    </w:p>
    <w:p>
      <w:pPr>
        <w:pStyle w:val="Normal"/>
      </w:pPr>
      <w:r>
        <w:t xml:space="preserve">mokratie in der Türkei gestimmt. Die Frauen dieser Gruppe trugen </w:t>
      </w:r>
    </w:p>
    <w:p>
      <w:pPr>
        <w:pStyle w:val="Normal"/>
      </w:pPr>
      <w:r>
        <w:t xml:space="preserve">170 </w:t>
      </w:r>
    </w:p>
    <w:p>
      <w:pPr>
        <w:pStyle w:val="Normal"/>
      </w:pPr>
      <w:r>
        <w:bookmarkStart w:id="173" w:name="p171"/>
        <w:t/>
        <w:bookmarkEnd w:id="173"/>
        <w:t xml:space="preserve">nahezu ausnahmslos Kopftuch und wirkten oft regelrecht fanatisiert. </w:t>
      </w:r>
    </w:p>
    <w:p>
      <w:pPr>
        <w:pStyle w:val="Normal"/>
      </w:pPr>
      <w:r>
        <w:t xml:space="preserve">Ich halte sie für die Opfer einer Gehirnwäsche in ihrer sozialen und </w:t>
      </w:r>
    </w:p>
    <w:p>
      <w:pPr>
        <w:pStyle w:val="Normal"/>
      </w:pPr>
      <w:r>
        <w:t xml:space="preserve">religiösen Gruppe. Beweisen kann ich das ebenso wenig, wie jemand </w:t>
      </w:r>
    </w:p>
    <w:p>
      <w:pPr>
        <w:pStyle w:val="Normal"/>
      </w:pPr>
      <w:r>
        <w:t>angebliche Verfehlungen meiner Sozialisation beweisen kann, trotz-</w:t>
      </w:r>
    </w:p>
    <w:p>
      <w:pPr>
        <w:pStyle w:val="Normal"/>
      </w:pPr>
      <w:r>
        <w:t xml:space="preserve">dem bleibe ich dabei. </w:t>
      </w:r>
    </w:p>
    <w:p>
      <w:pPr>
        <w:pStyle w:val="Para 2"/>
      </w:pPr>
      <w:r>
        <w:t xml:space="preserve">Identitätsstiftung und Sicherheit durch Unterdrückung </w:t>
      </w:r>
    </w:p>
    <w:p>
      <w:pPr>
        <w:pStyle w:val="Normal"/>
      </w:pPr>
      <w:r>
        <w:t xml:space="preserve">Das Rollbergviertel in Berlin-Neukölln ist ein sozialer Brennpunkt, in </w:t>
      </w:r>
    </w:p>
    <w:p>
      <w:pPr>
        <w:pStyle w:val="Normal"/>
      </w:pPr>
      <w:r>
        <w:t xml:space="preserve">dem vorwiegend Türken und Araber wohnen. Dort geht das Wort um, </w:t>
      </w:r>
    </w:p>
    <w:p>
      <w:pPr>
        <w:pStyle w:val="Normal"/>
      </w:pPr>
      <w:r>
        <w:t xml:space="preserve">dass sich hier kein Mädchen seinen Mann selbst aussucht. Schon die </w:t>
      </w:r>
    </w:p>
    <w:p>
      <w:pPr>
        <w:pStyle w:val="Normal"/>
      </w:pPr>
      <w:r>
        <w:t xml:space="preserve">8-jährigen Mädchen in der Schule wissen oft bereits, welchen Vetter </w:t>
      </w:r>
    </w:p>
    <w:p>
      <w:pPr>
        <w:pStyle w:val="Normal"/>
      </w:pPr>
      <w:r>
        <w:t xml:space="preserve">sie einmal heiraten werden, und im Gespräch mit 12- bis 13-jährigen </w:t>
      </w:r>
    </w:p>
    <w:p>
      <w:pPr>
        <w:pStyle w:val="Normal"/>
      </w:pPr>
      <w:r>
        <w:t>Mädchen zeigt sich, dass diese keine Einwände gegen eine frühe Ver-</w:t>
      </w:r>
    </w:p>
    <w:p>
      <w:pPr>
        <w:pStyle w:val="Normal"/>
      </w:pPr>
      <w:r>
        <w:t xml:space="preserve">heiratung äußern. Offenbar wirken die familiäre Tradition und die </w:t>
      </w:r>
    </w:p>
    <w:p>
      <w:pPr>
        <w:pStyle w:val="Normal"/>
      </w:pPr>
      <w:r>
        <w:t xml:space="preserve">Sozialisation durch das islamische Umfeld stärker als die sie auf den </w:t>
      </w:r>
    </w:p>
    <w:p>
      <w:pPr>
        <w:pStyle w:val="Normal"/>
      </w:pPr>
      <w:r>
        <w:t xml:space="preserve">Straßen umgebende westliche Zivilisation. Inbegriff der Freiheit ist es, </w:t>
      </w:r>
    </w:p>
    <w:p>
      <w:pPr>
        <w:pStyle w:val="Normal"/>
      </w:pPr>
      <w:r>
        <w:t>wenn sie sich unter mehreren vorgeschlagenen Ehepartnern einen aus-</w:t>
      </w:r>
    </w:p>
    <w:p>
      <w:pPr>
        <w:pStyle w:val="Normal"/>
      </w:pPr>
      <w:r>
        <w:t xml:space="preserve">suchen können. Immer wieder gibt es schreckliche Geschichten, wenn </w:t>
      </w:r>
    </w:p>
    <w:p>
      <w:pPr>
        <w:pStyle w:val="Normal"/>
      </w:pPr>
      <w:r>
        <w:t xml:space="preserve">Mädchen aus dieser Kultur ausbrechen wollen. Dazu sind allein in </w:t>
      </w:r>
    </w:p>
    <w:p>
      <w:pPr>
        <w:pStyle w:val="Normal"/>
      </w:pPr>
      <w:r>
        <w:t>Deutschland schon unzählige Bücher über teils erschütternde Einzel-</w:t>
      </w:r>
    </w:p>
    <w:p>
      <w:pPr>
        <w:pStyle w:val="Normal"/>
      </w:pPr>
      <w:r>
        <w:t>schicksale erschienen.92</w:t>
      </w:r>
    </w:p>
    <w:p>
      <w:pPr>
        <w:pStyle w:val="Normal"/>
      </w:pPr>
      <w:r>
        <w:t>Der Zwang ist da, aber er zeigt sich erst an den oft brutalen Sank-</w:t>
      </w:r>
    </w:p>
    <w:p>
      <w:pPr>
        <w:pStyle w:val="Normal"/>
      </w:pPr>
      <w:r>
        <w:t>tionen und negativen Folgen, wenn die Mädchen den Regeln und so-</w:t>
      </w:r>
    </w:p>
    <w:p>
      <w:pPr>
        <w:pStyle w:val="Normal"/>
      </w:pPr>
      <w:r>
        <w:t xml:space="preserve">zialen Erwartungen ihrer Religion und Familie zuwiderhandeln und </w:t>
      </w:r>
    </w:p>
    <w:p>
      <w:pPr>
        <w:pStyle w:val="Normal"/>
      </w:pPr>
      <w:r>
        <w:t xml:space="preserve">mehr Eigenständigkeit bei der Bekleidung, im sozialen Leben, bei der </w:t>
      </w:r>
    </w:p>
    <w:p>
      <w:pPr>
        <w:pStyle w:val="Normal"/>
      </w:pPr>
      <w:r>
        <w:t xml:space="preserve">Bildungslaufbahn und der Partnerwahl wollen. Manche widerstehen </w:t>
      </w:r>
    </w:p>
    <w:p>
      <w:pPr>
        <w:pStyle w:val="Normal"/>
      </w:pPr>
      <w:r>
        <w:t xml:space="preserve">und brechen aus, aber einfacher ist es, sich zu fügen. Das gilt nicht nur </w:t>
      </w:r>
    </w:p>
    <w:p>
      <w:pPr>
        <w:pStyle w:val="Normal"/>
      </w:pPr>
      <w:r>
        <w:t>im Rollbergviertel, sondern in der ganzen islamischen Welt. So ver-</w:t>
      </w:r>
    </w:p>
    <w:p>
      <w:pPr>
        <w:pStyle w:val="Normal"/>
      </w:pPr>
      <w:r>
        <w:t>knüpfen sich schnell geringe Bildung, frühe Heirat und große Kinder-</w:t>
      </w:r>
    </w:p>
    <w:p>
      <w:pPr>
        <w:pStyle w:val="Normal"/>
      </w:pPr>
      <w:r>
        <w:t xml:space="preserve">zahl und perpetuieren das wirtschaftliche Zurückbleiben der Muslime </w:t>
      </w:r>
    </w:p>
    <w:p>
      <w:pPr>
        <w:pStyle w:val="Normal"/>
      </w:pPr>
      <w:r>
        <w:t xml:space="preserve">überall auf der Welt. </w:t>
      </w:r>
    </w:p>
    <w:p>
      <w:pPr>
        <w:pStyle w:val="Normal"/>
      </w:pPr>
      <w:r>
        <w:t xml:space="preserve">Natürlich gibt es Unterschiede. Die Förderung der Frauenbildung </w:t>
      </w:r>
    </w:p>
    <w:p>
      <w:pPr>
        <w:pStyle w:val="Normal"/>
      </w:pPr>
      <w:r>
        <w:t>im Iran wirkt auch im Gottesstaat subversiv: Die Mädchen heiraten spä-</w:t>
      </w:r>
    </w:p>
    <w:p>
      <w:pPr>
        <w:pStyle w:val="Normal"/>
      </w:pPr>
      <w:r>
        <w:t xml:space="preserve">171 </w:t>
      </w:r>
    </w:p>
    <w:p>
      <w:pPr>
        <w:pStyle w:val="Normal"/>
      </w:pPr>
      <w:r>
        <w:bookmarkStart w:id="174" w:name="p172"/>
        <w:t/>
        <w:bookmarkEnd w:id="174"/>
        <w:t xml:space="preserve">ter, und die Geburtenzahlen gehen zurück. Unklar ist auch gegenwärtig </w:t>
      </w:r>
    </w:p>
    <w:p>
      <w:pPr>
        <w:pStyle w:val="Normal"/>
      </w:pPr>
      <w:r>
        <w:t xml:space="preserve">noch, ob der Versuch Erdogans, in der Türkei ein islamistisches Regime </w:t>
      </w:r>
    </w:p>
    <w:p>
      <w:pPr>
        <w:pStyle w:val="Normal"/>
      </w:pPr>
      <w:r>
        <w:t xml:space="preserve">zu errichten, nicht nur die Kopftuchquote vergrößert, sondern auch die </w:t>
      </w:r>
    </w:p>
    <w:p>
      <w:pPr>
        <w:pStyle w:val="Normal"/>
      </w:pPr>
      <w:r>
        <w:t>Emanzipation der Frauen wieder reduziert.93 Nach wie vor ist die Ge-</w:t>
      </w:r>
    </w:p>
    <w:p>
      <w:pPr>
        <w:pStyle w:val="Normal"/>
      </w:pPr>
      <w:r>
        <w:t xml:space="preserve">walt gegen Frauen in der Türkei endemisch und gilt vielen nur dann </w:t>
      </w:r>
    </w:p>
    <w:p>
      <w:pPr>
        <w:pStyle w:val="Normal"/>
      </w:pPr>
      <w:r>
        <w:t xml:space="preserve">als nicht legitim, wenn sie außerhalb der Familie von Nichtverwandten </w:t>
      </w:r>
    </w:p>
    <w:p>
      <w:pPr>
        <w:pStyle w:val="Normal"/>
      </w:pPr>
      <w:r>
        <w:t xml:space="preserve">ausgeübt wird.94 Progressive, gebildete Frauen erwägen mittlerweile die </w:t>
      </w:r>
    </w:p>
    <w:p>
      <w:pPr>
        <w:pStyle w:val="Normal"/>
      </w:pPr>
      <w:r>
        <w:t xml:space="preserve">Auswanderung, auch um ihren Töchtern bessere Lebenschancen zu </w:t>
      </w:r>
    </w:p>
    <w:p>
      <w:pPr>
        <w:pStyle w:val="Normal"/>
      </w:pPr>
      <w:r>
        <w:t xml:space="preserve">ermöglichen. Mittlerweile wurde die Schulpflicht gelockert, nach dem </w:t>
      </w:r>
    </w:p>
    <w:p>
      <w:pPr>
        <w:pStyle w:val="Normal"/>
      </w:pPr>
      <w:r>
        <w:t xml:space="preserve">vierten Schuljahr besteht keine Anwesenheitspflicht in der Schule mehr, </w:t>
      </w:r>
    </w:p>
    <w:p>
      <w:pPr>
        <w:pStyle w:val="Normal"/>
      </w:pPr>
      <w:r>
        <w:t>und die Regierungspartei AKP bemüht sich um nachträgliche Legalisie-</w:t>
      </w:r>
    </w:p>
    <w:p>
      <w:pPr>
        <w:pStyle w:val="Normal"/>
      </w:pPr>
      <w:r>
        <w:t>rung von Kinderehen.93 Zum Jahresende 2017 erklärte Diyanet, Mäd-</w:t>
      </w:r>
    </w:p>
    <w:p>
      <w:pPr>
        <w:pStyle w:val="Normal"/>
      </w:pPr>
      <w:r>
        <w:t xml:space="preserve">chen seien mit neun Jahren heiratsfähig.96 </w:t>
      </w:r>
    </w:p>
    <w:p>
      <w:pPr>
        <w:pStyle w:val="Normal"/>
      </w:pPr>
      <w:r>
        <w:t xml:space="preserve">Die sehr langsamen Fortschritte bei der Emanzipation der Frau in </w:t>
      </w:r>
    </w:p>
    <w:p>
      <w:pPr>
        <w:pStyle w:val="Normal"/>
      </w:pPr>
      <w:r>
        <w:t xml:space="preserve">der islamischen Welt, vor allem aber die offenkundigen Rückschritte, </w:t>
      </w:r>
    </w:p>
    <w:p>
      <w:pPr>
        <w:pStyle w:val="Normal"/>
      </w:pPr>
      <w:r>
        <w:t xml:space="preserve">die sich im weltweiten Vordringen traditioneller Verhüllungen der </w:t>
      </w:r>
    </w:p>
    <w:p>
      <w:pPr>
        <w:pStyle w:val="Normal"/>
      </w:pPr>
      <w:r>
        <w:t xml:space="preserve">muslimischen Frauen zeigen, deuten darauf hin, dass das aus dem </w:t>
      </w:r>
    </w:p>
    <w:p>
      <w:pPr>
        <w:pStyle w:val="Normal"/>
      </w:pPr>
      <w:r>
        <w:t>Westen und aus Ostasien gewohnte Modernisierungsmuster im is-</w:t>
      </w:r>
    </w:p>
    <w:p>
      <w:pPr>
        <w:pStyle w:val="Normal"/>
      </w:pPr>
      <w:r>
        <w:t xml:space="preserve">lamischen Kulturkreis offenbar so nicht gilt. Nach diesem Muster ist </w:t>
      </w:r>
    </w:p>
    <w:p>
      <w:pPr>
        <w:pStyle w:val="Normal"/>
      </w:pPr>
      <w:r>
        <w:t xml:space="preserve">Modernisierung verbunden mit einem Rückgang von Bindungen in </w:t>
      </w:r>
    </w:p>
    <w:p>
      <w:pPr>
        <w:pStyle w:val="Normal"/>
      </w:pPr>
      <w:r>
        <w:t>der Großfamilie und mit dem Vordringen einer individuellen Partner-</w:t>
      </w:r>
    </w:p>
    <w:p>
      <w:pPr>
        <w:pStyle w:val="Normal"/>
      </w:pPr>
      <w:r>
        <w:t>wahl unter dem Ideal der Liebesheirat. Wegen der Ansprüche auf Lie-</w:t>
      </w:r>
    </w:p>
    <w:p>
      <w:pPr>
        <w:pStyle w:val="Normal"/>
      </w:pPr>
      <w:r>
        <w:t xml:space="preserve">bes- und Lebensglück und individuelle Selbstverwirklichung, die damit </w:t>
      </w:r>
    </w:p>
    <w:p>
      <w:pPr>
        <w:pStyle w:val="Normal"/>
      </w:pPr>
      <w:r>
        <w:t xml:space="preserve">verbunden sind, werden die Menschen wählerischer, heiraten später, </w:t>
      </w:r>
    </w:p>
    <w:p>
      <w:pPr>
        <w:pStyle w:val="Normal"/>
      </w:pPr>
      <w:r>
        <w:t xml:space="preserve">trennen sich leichter und bekommen deutlich weniger Kinder. Auch in </w:t>
      </w:r>
    </w:p>
    <w:p>
      <w:pPr>
        <w:pStyle w:val="Normal"/>
      </w:pPr>
      <w:r>
        <w:t>den westlichen Gesellschaften ist dies nur eine Teilerklärung für Part-</w:t>
      </w:r>
    </w:p>
    <w:p>
      <w:pPr>
        <w:pStyle w:val="Normal"/>
      </w:pPr>
      <w:r>
        <w:t xml:space="preserve">nerwahl, Heiratsverhalten und Kinderzahl, wenngleich eine ziemlich </w:t>
      </w:r>
    </w:p>
    <w:p>
      <w:pPr>
        <w:pStyle w:val="Normal"/>
      </w:pPr>
      <w:r>
        <w:t>belastbare. In den islamischen Gesellschaften scheint dagegen die Indi-</w:t>
      </w:r>
    </w:p>
    <w:p>
      <w:pPr>
        <w:pStyle w:val="Normal"/>
      </w:pPr>
      <w:r>
        <w:t xml:space="preserve">vidualisierung durch Modernisierung für die Emanzipation der Frauen </w:t>
      </w:r>
    </w:p>
    <w:p>
      <w:pPr>
        <w:pStyle w:val="Normal"/>
      </w:pPr>
      <w:r>
        <w:t xml:space="preserve">nur eine geringe Rolle zu spielen. Zu einem Teil ist dies sicherlich den </w:t>
      </w:r>
    </w:p>
    <w:p>
      <w:pPr>
        <w:pStyle w:val="Normal"/>
      </w:pPr>
      <w:r>
        <w:t>Unterdrückungsmechanismen des Islam mit seinem spezifischen Frau-</w:t>
      </w:r>
    </w:p>
    <w:p>
      <w:pPr>
        <w:pStyle w:val="Normal"/>
      </w:pPr>
      <w:r>
        <w:t xml:space="preserve">enbild geschuldet. Aber offenbar stiften die religiös vorgeprägte strikte </w:t>
      </w:r>
    </w:p>
    <w:p>
      <w:pPr>
        <w:pStyle w:val="Normal"/>
      </w:pPr>
      <w:r>
        <w:t>Rollenzuweisung und Verhaltenslenkung für viele Frauen auch Sicher-</w:t>
      </w:r>
    </w:p>
    <w:p>
      <w:pPr>
        <w:pStyle w:val="Normal"/>
      </w:pPr>
      <w:r>
        <w:t xml:space="preserve">heit und Orientierung, sodass Widerstand und Aufbegehren entweder </w:t>
      </w:r>
    </w:p>
    <w:p>
      <w:pPr>
        <w:pStyle w:val="Normal"/>
      </w:pPr>
      <w:r>
        <w:t xml:space="preserve">schwach sind oder ganz ausfallen. </w:t>
      </w:r>
    </w:p>
    <w:p>
      <w:pPr>
        <w:pStyle w:val="Normal"/>
      </w:pPr>
      <w:r>
        <w:t xml:space="preserve">172 </w:t>
      </w:r>
    </w:p>
    <w:p>
      <w:pPr>
        <w:pStyle w:val="Para 2"/>
      </w:pPr>
      <w:r>
        <w:rPr>
          <w:rStyle w:val="Text5"/>
        </w:rPr>
        <w:bookmarkStart w:id="175" w:name="p173"/>
        <w:t/>
        <w:bookmarkEnd w:id="175"/>
      </w:r>
      <w:r>
        <w:t xml:space="preserve">Frauen als Teil der Unterdrückung </w:t>
      </w:r>
    </w:p>
    <w:p>
      <w:pPr>
        <w:pStyle w:val="Normal"/>
      </w:pPr>
      <w:r>
        <w:t xml:space="preserve">Anders als bei der abendländischen Frauenemanzipation ist im Islam </w:t>
      </w:r>
    </w:p>
    <w:p>
      <w:pPr>
        <w:pStyle w:val="Normal"/>
      </w:pPr>
      <w:r>
        <w:t xml:space="preserve">nicht erkennbar, dass die Frauen in größerer Zahl gegen die ihnen von </w:t>
      </w:r>
    </w:p>
    <w:p>
      <w:pPr>
        <w:pStyle w:val="Normal"/>
      </w:pPr>
      <w:r>
        <w:t xml:space="preserve">Religion und Sitten zugewiesene untergeordnete und eingeschränkte </w:t>
      </w:r>
    </w:p>
    <w:p>
      <w:pPr>
        <w:pStyle w:val="Normal"/>
      </w:pPr>
      <w:r>
        <w:t>Rolle und gegen die schweren Sanktionen beim Regelbruch systema-</w:t>
      </w:r>
    </w:p>
    <w:p>
      <w:pPr>
        <w:pStyle w:val="Normal"/>
      </w:pPr>
      <w:r>
        <w:t xml:space="preserve">tischen oder gar kollektiven Widerstand geleistet hätten oder leisten. </w:t>
      </w:r>
    </w:p>
    <w:p>
      <w:pPr>
        <w:pStyle w:val="Normal"/>
      </w:pPr>
      <w:r>
        <w:t xml:space="preserve">Selbst unter den Muslimen im Westen scheint dies eher ein Kampf </w:t>
      </w:r>
    </w:p>
    <w:p>
      <w:pPr>
        <w:pStyle w:val="Normal"/>
      </w:pPr>
      <w:r>
        <w:t xml:space="preserve">einzelner, besonders widerständiger Frauen zu sein. Man darf nicht in </w:t>
      </w:r>
    </w:p>
    <w:p>
      <w:pPr>
        <w:pStyle w:val="Normal"/>
      </w:pPr>
      <w:r>
        <w:t>die Falle laufen, dies als einen Beweis für ein freiwilliges selbst gewähl-</w:t>
      </w:r>
    </w:p>
    <w:p>
      <w:pPr>
        <w:pStyle w:val="Normal"/>
      </w:pPr>
      <w:r>
        <w:t>tes Schicksal anzusehen. Aber umgekehrt ist es auch falsch, muslimi-</w:t>
      </w:r>
    </w:p>
    <w:p>
      <w:pPr>
        <w:pStyle w:val="Normal"/>
      </w:pPr>
      <w:r>
        <w:t xml:space="preserve">sche Frauen generell als Unterdrückte anzusehen. Sie sind Teil einer </w:t>
      </w:r>
    </w:p>
    <w:p>
      <w:pPr>
        <w:pStyle w:val="Normal"/>
      </w:pPr>
      <w:r>
        <w:t xml:space="preserve">tief durch den Islam geprägten gesellschaftlichen Ordnung, und sie </w:t>
      </w:r>
    </w:p>
    <w:p>
      <w:pPr>
        <w:pStyle w:val="Normal"/>
      </w:pPr>
      <w:r>
        <w:t xml:space="preserve">scheinen sich auch mehrheitlich so zu begreifen. </w:t>
      </w:r>
    </w:p>
    <w:p>
      <w:pPr>
        <w:pStyle w:val="Normal"/>
      </w:pPr>
      <w:r>
        <w:t xml:space="preserve">Zwar gab es auch im vormodernen westlichen Abendland eine </w:t>
      </w:r>
    </w:p>
    <w:p>
      <w:pPr>
        <w:pStyle w:val="Normal"/>
      </w:pPr>
      <w:r>
        <w:t xml:space="preserve">weitgehende Trennung der Geschlechter, aber sie ging niemals so weit </w:t>
      </w:r>
    </w:p>
    <w:p>
      <w:pPr>
        <w:pStyle w:val="Normal"/>
      </w:pPr>
      <w:r>
        <w:t>wie im Islam. In der islamischen Welt findet ein gesellschaftlicher Um-</w:t>
      </w:r>
    </w:p>
    <w:p>
      <w:pPr>
        <w:pStyle w:val="Normal"/>
      </w:pPr>
      <w:r>
        <w:t xml:space="preserve">gang zwischen Männern und Frauen außerhalb der Familie nicht statt, </w:t>
      </w:r>
    </w:p>
    <w:p>
      <w:pPr>
        <w:pStyle w:val="Normal"/>
      </w:pPr>
      <w:r>
        <w:t>und er ist auch undenkbar. In der medizinischen Versorgung der Frau-</w:t>
      </w:r>
    </w:p>
    <w:p>
      <w:pPr>
        <w:pStyle w:val="Normal"/>
      </w:pPr>
      <w:r>
        <w:t xml:space="preserve">en hat vielfach die Einhaltung der Geschlechtertrennung Vorrang vor </w:t>
      </w:r>
    </w:p>
    <w:p>
      <w:pPr>
        <w:pStyle w:val="Normal"/>
      </w:pPr>
      <w:r>
        <w:t xml:space="preserve">der Behandlungsqualität.97 Selbst Hochzeiten werden getrennt nach </w:t>
      </w:r>
    </w:p>
    <w:p>
      <w:pPr>
        <w:pStyle w:val="Normal"/>
      </w:pPr>
      <w:r>
        <w:t>Geschlechtern gefeiert. In den Bildern des späten europäischen Mittel-</w:t>
      </w:r>
    </w:p>
    <w:p>
      <w:pPr>
        <w:pStyle w:val="Normal"/>
      </w:pPr>
      <w:r>
        <w:t>alters sehen wir dagegen, dass sich Männer und Frauen bei den unter-</w:t>
      </w:r>
    </w:p>
    <w:p>
      <w:pPr>
        <w:pStyle w:val="Normal"/>
      </w:pPr>
      <w:r>
        <w:t xml:space="preserve">schiedlichsten Gelegenheiten bunt mischen. In Theaterstücken und </w:t>
      </w:r>
    </w:p>
    <w:p>
      <w:pPr>
        <w:pStyle w:val="Normal"/>
      </w:pPr>
      <w:r>
        <w:t xml:space="preserve">Romanen erleben wir den sozialen Verkehr zwischen Männern und </w:t>
      </w:r>
    </w:p>
    <w:p>
      <w:pPr>
        <w:pStyle w:val="Normal"/>
      </w:pPr>
      <w:r>
        <w:t xml:space="preserve">Frauen weit über die verwandtschaftlichen Grenzen hinaus. Frauen </w:t>
      </w:r>
    </w:p>
    <w:p>
      <w:pPr>
        <w:pStyle w:val="Normal"/>
      </w:pPr>
      <w:r>
        <w:t xml:space="preserve">wurden im Abendland nie auf ihre Geschlechterrolle beschränkt. Sie </w:t>
      </w:r>
    </w:p>
    <w:p>
      <w:pPr>
        <w:pStyle w:val="Normal"/>
      </w:pPr>
      <w:r>
        <w:t xml:space="preserve">durften lesen, musizieren und flirten. Daraus entwickelten sich dann </w:t>
      </w:r>
    </w:p>
    <w:p>
      <w:pPr>
        <w:pStyle w:val="Normal"/>
      </w:pPr>
      <w:r>
        <w:t xml:space="preserve">in der westlichen Moderne allmählich und durchaus konfliktreich die </w:t>
      </w:r>
    </w:p>
    <w:p>
      <w:pPr>
        <w:pStyle w:val="Normal"/>
      </w:pPr>
      <w:r>
        <w:t xml:space="preserve">Emanzipation und volle Gleichberechtigung der Frauen. </w:t>
      </w:r>
    </w:p>
    <w:p>
      <w:pPr>
        <w:pStyle w:val="Normal"/>
      </w:pPr>
      <w:r>
        <w:t xml:space="preserve">Selbst wo die muslimische Frau ihre eingeschränkte Rolle und </w:t>
      </w:r>
    </w:p>
    <w:p>
      <w:pPr>
        <w:pStyle w:val="Normal"/>
      </w:pPr>
      <w:r>
        <w:t xml:space="preserve">ihre Unterordnung unter Mann und Familie schmerzlich spüren </w:t>
      </w:r>
    </w:p>
    <w:p>
      <w:pPr>
        <w:pStyle w:val="Normal"/>
      </w:pPr>
      <w:r>
        <w:t xml:space="preserve">mag, bleibt sie doch Teil der muslimischen Glaubensgemeinschaft, </w:t>
      </w:r>
    </w:p>
    <w:p>
      <w:pPr>
        <w:pStyle w:val="Normal"/>
      </w:pPr>
      <w:r>
        <w:t xml:space="preserve">der »Umma«, und darf als Teil dieser Gemeinschaft das Gefühl der </w:t>
      </w:r>
    </w:p>
    <w:p>
      <w:pPr>
        <w:pStyle w:val="Normal"/>
      </w:pPr>
      <w:r>
        <w:t xml:space="preserve">Überlegenheit über die Ungläubigen teilen. Selbst wenn sie schwach </w:t>
      </w:r>
    </w:p>
    <w:p>
      <w:pPr>
        <w:pStyle w:val="Normal"/>
      </w:pPr>
      <w:r>
        <w:t xml:space="preserve">173 </w:t>
      </w:r>
    </w:p>
    <w:p>
      <w:pPr>
        <w:pStyle w:val="Normal"/>
      </w:pPr>
      <w:r>
        <w:bookmarkStart w:id="176" w:name="p174"/>
        <w:t/>
        <w:bookmarkEnd w:id="176"/>
        <w:t xml:space="preserve">ist, ist sie doch Teil von etwas Starkem und kann daraus Identität und </w:t>
      </w:r>
    </w:p>
    <w:p>
      <w:pPr>
        <w:pStyle w:val="Normal"/>
      </w:pPr>
      <w:r>
        <w:t xml:space="preserve">Selbstbewusstsein ziehen. Die ihr auferlegten Bekleidungsvorschriften </w:t>
      </w:r>
    </w:p>
    <w:p>
      <w:pPr>
        <w:pStyle w:val="Normal"/>
      </w:pPr>
      <w:r>
        <w:t>sind die sichtbarste und wirkungsvollste Abgrenzung ihrer Glaubens-</w:t>
      </w:r>
    </w:p>
    <w:p>
      <w:pPr>
        <w:pStyle w:val="Normal"/>
      </w:pPr>
      <w:r>
        <w:t xml:space="preserve">gemeinschaft gegen die Ungläubigen. Sie drücken den Rang des Islam </w:t>
      </w:r>
    </w:p>
    <w:p>
      <w:pPr>
        <w:pStyle w:val="Normal"/>
      </w:pPr>
      <w:r>
        <w:t xml:space="preserve">und seinen Herrschaftsanspruch aus und erheben, so gesehen, auch </w:t>
      </w:r>
    </w:p>
    <w:p>
      <w:pPr>
        <w:pStyle w:val="Normal"/>
      </w:pPr>
      <w:r>
        <w:t xml:space="preserve">sie. Im Straßenbild der einschlägigen migrantischen Viertel Europas </w:t>
      </w:r>
    </w:p>
    <w:p>
      <w:pPr>
        <w:pStyle w:val="Normal"/>
      </w:pPr>
      <w:r>
        <w:t>illustriert die Dominanz der Kopftücher und langen Gewänder zu-</w:t>
      </w:r>
    </w:p>
    <w:p>
      <w:pPr>
        <w:pStyle w:val="Normal"/>
      </w:pPr>
      <w:r>
        <w:t>sammen mit den Kinderzahlen und zahlreichen Kinderwagen symbo-</w:t>
      </w:r>
    </w:p>
    <w:p>
      <w:pPr>
        <w:pStyle w:val="Normal"/>
      </w:pPr>
      <w:r>
        <w:t>lisch den Vormarsch des Islam in Europa auf breiter Front. Das schei-</w:t>
      </w:r>
    </w:p>
    <w:p>
      <w:pPr>
        <w:pStyle w:val="Normal"/>
      </w:pPr>
      <w:r>
        <w:t xml:space="preserve">nen viele muslimische Frauen auch zu genießen. </w:t>
      </w:r>
    </w:p>
    <w:p>
      <w:pPr>
        <w:pStyle w:val="Normal"/>
      </w:pPr>
      <w:r>
        <w:t>Geringe Bildung, frühe Heirat, größere Kinderzahl, niedrige Er-</w:t>
      </w:r>
    </w:p>
    <w:p>
      <w:pPr>
        <w:pStyle w:val="Normal"/>
      </w:pPr>
      <w:r>
        <w:t>werbsbeteiligung, fehlende gemischte Gesellschaft außerhalb der Fa-</w:t>
      </w:r>
    </w:p>
    <w:p>
      <w:pPr>
        <w:pStyle w:val="Normal"/>
      </w:pPr>
      <w:r>
        <w:t xml:space="preserve">milie, fehlende oder minimale Kontakte mit »Ungläubigen« versetzen </w:t>
      </w:r>
    </w:p>
    <w:p>
      <w:pPr>
        <w:pStyle w:val="Normal"/>
      </w:pPr>
      <w:r>
        <w:t>die Frauen in der Summe in eine virtuelle Blase, die sie von der Ge-</w:t>
      </w:r>
    </w:p>
    <w:p>
      <w:pPr>
        <w:pStyle w:val="Normal"/>
      </w:pPr>
      <w:r>
        <w:t xml:space="preserve">dankenwelt außerhalb der Familie, der Moschee und den türkischen </w:t>
      </w:r>
    </w:p>
    <w:p>
      <w:pPr>
        <w:pStyle w:val="Normal"/>
      </w:pPr>
      <w:r>
        <w:t xml:space="preserve">bzw. arabischen Fernsehprogrammen weitgehend abschirmt. Schon </w:t>
      </w:r>
    </w:p>
    <w:p>
      <w:pPr>
        <w:pStyle w:val="Normal"/>
      </w:pPr>
      <w:r>
        <w:t xml:space="preserve">um ihr eigenes Leben zu rechtfertigen, erziehen sie ihre Töchter und </w:t>
      </w:r>
    </w:p>
    <w:p>
      <w:pPr>
        <w:pStyle w:val="Normal"/>
      </w:pPr>
      <w:r>
        <w:t xml:space="preserve">Söhne im Sinne der islamischen Kultur. Aus den Letzteren werden </w:t>
      </w:r>
    </w:p>
    <w:p>
      <w:pPr>
        <w:pStyle w:val="Normal"/>
      </w:pPr>
      <w:r>
        <w:t xml:space="preserve">dann leicht Machoprinzen, während die Ersteren sich ergeben, sich </w:t>
      </w:r>
    </w:p>
    <w:p>
      <w:pPr>
        <w:pStyle w:val="Normal"/>
      </w:pPr>
      <w:r>
        <w:t>möglicherweise sogar in subjektiver Freiwilligkeit den Heiratswün-</w:t>
      </w:r>
    </w:p>
    <w:p>
      <w:pPr>
        <w:pStyle w:val="Normal"/>
      </w:pPr>
      <w:r>
        <w:t>schen ihrer Eltern fügen und so den Kreislauf der islamischen Rück-</w:t>
      </w:r>
    </w:p>
    <w:p>
      <w:pPr>
        <w:pStyle w:val="Normal"/>
      </w:pPr>
      <w:r>
        <w:t xml:space="preserve">ständigkeit fortsetzen. </w:t>
      </w:r>
    </w:p>
    <w:p>
      <w:pPr>
        <w:pStyle w:val="Para 2"/>
      </w:pPr>
      <w:r>
        <w:t xml:space="preserve">Männliche Dominanz als Teil einer Universalkultur </w:t>
      </w:r>
    </w:p>
    <w:p>
      <w:pPr>
        <w:pStyle w:val="Normal"/>
      </w:pPr>
      <w:r>
        <w:t>Selbstverständlich sind die Dominanz des Mannes und die unter-</w:t>
      </w:r>
    </w:p>
    <w:p>
      <w:pPr>
        <w:pStyle w:val="Normal"/>
      </w:pPr>
      <w:r>
        <w:t>drückte, nachgeordnete Stellung der Frau keine Erfindungen des Is-</w:t>
      </w:r>
    </w:p>
    <w:p>
      <w:pPr>
        <w:pStyle w:val="Normal"/>
      </w:pPr>
      <w:r>
        <w:t xml:space="preserve">lam, sondern vielmehr eine häufige Begleiterscheinung traditioneller </w:t>
      </w:r>
    </w:p>
    <w:p>
      <w:pPr>
        <w:pStyle w:val="Normal"/>
      </w:pPr>
      <w:r>
        <w:t>Gesellschaften: Die Körperkraft und Schnelligkeit des starken ge-</w:t>
      </w:r>
    </w:p>
    <w:p>
      <w:pPr>
        <w:pStyle w:val="Normal"/>
      </w:pPr>
      <w:r>
        <w:t xml:space="preserve">sunden Mannes entscheiden über den Erfolg bei der Jagd und bei der </w:t>
      </w:r>
    </w:p>
    <w:p>
      <w:pPr>
        <w:pStyle w:val="Normal"/>
      </w:pPr>
      <w:r>
        <w:t xml:space="preserve">Verteidigung gegen feindliche Stämme. Die stärksten Männer setzen </w:t>
      </w:r>
    </w:p>
    <w:p>
      <w:pPr>
        <w:pStyle w:val="Normal"/>
      </w:pPr>
      <w:r>
        <w:t>sich gegen ihre Artgenossen durch, und sie haben dann selbstver-</w:t>
      </w:r>
    </w:p>
    <w:p>
      <w:pPr>
        <w:pStyle w:val="Normal"/>
      </w:pPr>
      <w:r>
        <w:t xml:space="preserve">ständlich auch den Zugriff auf die jüngsten und attraktivsten Frauen. </w:t>
      </w:r>
    </w:p>
    <w:p>
      <w:pPr>
        <w:pStyle w:val="Normal"/>
      </w:pPr>
      <w:r>
        <w:t xml:space="preserve">So waren die Verhältnisse in der arabischen Beduinengesellschaft, in </w:t>
      </w:r>
    </w:p>
    <w:p>
      <w:pPr>
        <w:pStyle w:val="Normal"/>
      </w:pPr>
      <w:r>
        <w:t xml:space="preserve">174 </w:t>
      </w:r>
    </w:p>
    <w:p>
      <w:pPr>
        <w:pStyle w:val="Normal"/>
      </w:pPr>
      <w:r>
        <w:bookmarkStart w:id="177" w:name="p175"/>
        <w:t/>
        <w:bookmarkEnd w:id="177"/>
        <w:t xml:space="preserve">der Mohammed der Koran offenbart wurde, und ähnlich ging es in </w:t>
      </w:r>
    </w:p>
    <w:p>
      <w:pPr>
        <w:pStyle w:val="Normal"/>
      </w:pPr>
      <w:r>
        <w:t>großen Teilen der damaligen Welt zu. Durch die koranische Offen-</w:t>
      </w:r>
    </w:p>
    <w:p>
      <w:pPr>
        <w:pStyle w:val="Normal"/>
      </w:pPr>
      <w:r>
        <w:t xml:space="preserve">barung wurde aber der Augenblickszustand in einer primitiven, auf </w:t>
      </w:r>
    </w:p>
    <w:p>
      <w:pPr>
        <w:pStyle w:val="Normal"/>
      </w:pPr>
      <w:r>
        <w:t xml:space="preserve">Jagd, Kampf und Macht gestimmten Gesellschaft, zumindest was das </w:t>
      </w:r>
    </w:p>
    <w:p>
      <w:pPr>
        <w:pStyle w:val="Normal"/>
      </w:pPr>
      <w:r>
        <w:t>Verhältnis von Männern und Frauen angeht, zu einer religiösen Bot-</w:t>
      </w:r>
    </w:p>
    <w:p>
      <w:pPr>
        <w:pStyle w:val="Normal"/>
      </w:pPr>
      <w:r>
        <w:t xml:space="preserve">schaft mit Ewigkeitscharakter überhöht. </w:t>
      </w:r>
    </w:p>
    <w:p>
      <w:pPr>
        <w:pStyle w:val="Normal"/>
      </w:pPr>
      <w:r>
        <w:t xml:space="preserve">Zwar wurden auch in der Kultur der Hindus Frauen unterdrückt </w:t>
      </w:r>
    </w:p>
    <w:p>
      <w:pPr>
        <w:pStyle w:val="Normal"/>
      </w:pPr>
      <w:r>
        <w:t>und - Beispiel Witwenverbrennung — entwürdigend vergegenständ-</w:t>
      </w:r>
    </w:p>
    <w:p>
      <w:pPr>
        <w:pStyle w:val="Normal"/>
      </w:pPr>
      <w:r>
        <w:t xml:space="preserve">licht. Die Auswahl der Ehepartner durch die Eltern ist auch heute noch </w:t>
      </w:r>
    </w:p>
    <w:p>
      <w:pPr>
        <w:pStyle w:val="Normal"/>
      </w:pPr>
      <w:r>
        <w:t xml:space="preserve">in Indien das übliche Verfahren. Aber die gesellschaftlichen Sphären von </w:t>
      </w:r>
    </w:p>
    <w:p>
      <w:pPr>
        <w:pStyle w:val="Normal"/>
      </w:pPr>
      <w:r>
        <w:t xml:space="preserve">Mann und Frau waren nicht in gleicher Weise getrennt. Die Sexualität </w:t>
      </w:r>
    </w:p>
    <w:p>
      <w:pPr>
        <w:pStyle w:val="Normal"/>
      </w:pPr>
      <w:r>
        <w:t xml:space="preserve">wurde nicht in gleicher Weise tabuisiert und damit ungesund überhöht. </w:t>
      </w:r>
    </w:p>
    <w:p>
      <w:pPr>
        <w:pStyle w:val="Normal"/>
      </w:pPr>
      <w:r>
        <w:t>Das sieht man an dem sinnenfreudigen Figurenschmuck vieler Hindu-</w:t>
      </w:r>
    </w:p>
    <w:p>
      <w:pPr>
        <w:pStyle w:val="Normal"/>
      </w:pPr>
      <w:r>
        <w:t xml:space="preserve">tempel, der für Muslime den Charakter von Gotteslästerung hat. Bei den </w:t>
      </w:r>
    </w:p>
    <w:p>
      <w:pPr>
        <w:pStyle w:val="Normal"/>
      </w:pPr>
      <w:r>
        <w:t xml:space="preserve">Hindus gelten zudem andere Heiratsregeln als bei den Muslimen. Im </w:t>
      </w:r>
    </w:p>
    <w:p>
      <w:pPr>
        <w:pStyle w:val="Normal"/>
      </w:pPr>
      <w:r>
        <w:t xml:space="preserve">islamischen Kulturkreis führt das überkommene Denken in Familien </w:t>
      </w:r>
    </w:p>
    <w:p>
      <w:pPr>
        <w:pStyle w:val="Normal"/>
      </w:pPr>
      <w:r>
        <w:t xml:space="preserve">und Stämmen noch heute dazu, dass die Heirat unter Verwandten weit </w:t>
      </w:r>
    </w:p>
    <w:p>
      <w:pPr>
        <w:pStyle w:val="Normal"/>
      </w:pPr>
      <w:r>
        <w:t>verbreitet ist. Diese traditionsreiche Praxis hat negative genetische Fol-</w:t>
      </w:r>
    </w:p>
    <w:p>
      <w:pPr>
        <w:pStyle w:val="Normal"/>
      </w:pPr>
      <w:r>
        <w:t xml:space="preserve">gen, die sich auch an der relativ hohen Verbreitung von Missbildungen </w:t>
      </w:r>
    </w:p>
    <w:p>
      <w:pPr>
        <w:pStyle w:val="Normal"/>
      </w:pPr>
      <w:r>
        <w:t>und Geburtsdefekten bei den in Europa lebenden Muslimen zeigen.98</w:t>
      </w:r>
    </w:p>
    <w:p>
      <w:pPr>
        <w:pStyle w:val="Normal"/>
      </w:pPr>
      <w:r>
        <w:t xml:space="preserve">Bei den Hindus dagegen wird auch bei der Heirat die Trennung nach </w:t>
      </w:r>
    </w:p>
    <w:p>
      <w:pPr>
        <w:pStyle w:val="Normal"/>
      </w:pPr>
      <w:r>
        <w:t xml:space="preserve">Kasten beachtet. Heirat unter nahen Verwandten ist aber verpönt. Man </w:t>
      </w:r>
    </w:p>
    <w:p>
      <w:pPr>
        <w:pStyle w:val="Normal"/>
      </w:pPr>
      <w:r>
        <w:t xml:space="preserve">achtet auf eine gewisse Mindestdistanz zwischen dem Geburtsort der </w:t>
      </w:r>
    </w:p>
    <w:p>
      <w:pPr>
        <w:pStyle w:val="Normal"/>
      </w:pPr>
      <w:r>
        <w:t xml:space="preserve">Braut und des Bräutigams. Die besonders hohe Wertschätzung der </w:t>
      </w:r>
    </w:p>
    <w:p>
      <w:pPr>
        <w:pStyle w:val="Normal"/>
      </w:pPr>
      <w:r>
        <w:t xml:space="preserve">Männer gilt auch in der überkommenen chinesischen Kultur. Aber sie </w:t>
      </w:r>
    </w:p>
    <w:p>
      <w:pPr>
        <w:pStyle w:val="Normal"/>
      </w:pPr>
      <w:r>
        <w:t xml:space="preserve">wurde, genau wie in Indien, nicht religiös überhöht und bleibt deshalb in </w:t>
      </w:r>
    </w:p>
    <w:p>
      <w:pPr>
        <w:pStyle w:val="Normal"/>
      </w:pPr>
      <w:r>
        <w:t xml:space="preserve">der Gegenwart offen für einen natürlichen historischen Wandel. </w:t>
      </w:r>
    </w:p>
    <w:p>
      <w:pPr>
        <w:pStyle w:val="Normal"/>
      </w:pPr>
      <w:r>
        <w:t xml:space="preserve">Das wohl grausamste Ritual zur Unterdrückung der Frauen, die </w:t>
      </w:r>
    </w:p>
    <w:p>
      <w:pPr>
        <w:pStyle w:val="Normal"/>
      </w:pPr>
      <w:r>
        <w:t xml:space="preserve">Beschneidung des weiblichen Genitals, stammt aus vorislamischer </w:t>
      </w:r>
    </w:p>
    <w:p>
      <w:pPr>
        <w:pStyle w:val="Normal"/>
      </w:pPr>
      <w:r>
        <w:t xml:space="preserve">Zeit, ist aber in den Ländern des sunnitischen Islam weit verbreitet. </w:t>
      </w:r>
    </w:p>
    <w:p>
      <w:pPr>
        <w:pStyle w:val="Normal"/>
      </w:pPr>
      <w:r>
        <w:t xml:space="preserve">Der ursprüngliche Grund für diese Praxis ist nicht mehr zu ermitteln. </w:t>
      </w:r>
    </w:p>
    <w:p>
      <w:pPr>
        <w:pStyle w:val="Normal"/>
      </w:pPr>
      <w:r>
        <w:t>Fraglos beeinträchtigt die Entfernung der Klitoris das sexuelle Emp-</w:t>
      </w:r>
    </w:p>
    <w:p>
      <w:pPr>
        <w:pStyle w:val="Normal"/>
      </w:pPr>
      <w:r>
        <w:t xml:space="preserve">finden der Frau. So passt die Beschneidung der Frau gut in eine Kultur </w:t>
      </w:r>
    </w:p>
    <w:p>
      <w:pPr>
        <w:pStyle w:val="Normal"/>
      </w:pPr>
      <w:r>
        <w:t xml:space="preserve">der männlichen Dominanz, die sich der weiblichen Treue versichern </w:t>
      </w:r>
    </w:p>
    <w:p>
      <w:pPr>
        <w:pStyle w:val="Normal"/>
      </w:pPr>
      <w:r>
        <w:t xml:space="preserve">und gleichzeitig den Anspruch der Frau an die sexuelle Leistung des </w:t>
      </w:r>
    </w:p>
    <w:p>
      <w:pPr>
        <w:pStyle w:val="Normal"/>
      </w:pPr>
      <w:r>
        <w:t xml:space="preserve">175 </w:t>
      </w:r>
    </w:p>
    <w:p>
      <w:pPr>
        <w:pStyle w:val="Normal"/>
      </w:pPr>
      <w:r>
        <w:bookmarkStart w:id="178" w:name="p176"/>
        <w:t/>
        <w:bookmarkEnd w:id="178"/>
        <w:t xml:space="preserve">Mannes reduzieren will. Wer nämlich als Mann sexuell nicht gefordert </w:t>
      </w:r>
    </w:p>
    <w:p>
      <w:pPr>
        <w:pStyle w:val="Normal"/>
      </w:pPr>
      <w:r>
        <w:t xml:space="preserve">wird, vermeidet das Risiko, mit dem eigenen Unvermögen konfrontiert </w:t>
      </w:r>
    </w:p>
    <w:p>
      <w:pPr>
        <w:pStyle w:val="Normal"/>
      </w:pPr>
      <w:r>
        <w:t xml:space="preserve">zu werden. Die nach wie vor sehr starke Verbreitung der weiblichen </w:t>
      </w:r>
    </w:p>
    <w:p>
      <w:pPr>
        <w:pStyle w:val="Normal"/>
      </w:pPr>
      <w:r>
        <w:t xml:space="preserve">Beschneidung (rund 90 Prozent in Ägypten, Sudan und Ostafrika) </w:t>
      </w:r>
    </w:p>
    <w:p>
      <w:pPr>
        <w:pStyle w:val="Normal"/>
      </w:pPr>
      <w:r>
        <w:t xml:space="preserve">zeigt an einem besonders abstoßenden Detail, wie weit der Weg zur </w:t>
      </w:r>
    </w:p>
    <w:p>
      <w:pPr>
        <w:pStyle w:val="Normal"/>
      </w:pPr>
      <w:r>
        <w:t xml:space="preserve">Emanzipation der islamischen Frau noch ist. Aufklärung findet selbst </w:t>
      </w:r>
    </w:p>
    <w:p>
      <w:pPr>
        <w:pStyle w:val="Normal"/>
      </w:pPr>
      <w:r>
        <w:t xml:space="preserve">bei den im Westen lebenden muslimischen Frauen oft nicht statt, der </w:t>
      </w:r>
    </w:p>
    <w:p>
      <w:pPr>
        <w:pStyle w:val="Normal"/>
      </w:pPr>
      <w:r>
        <w:t xml:space="preserve">Besuch beim Frauenarzt ist vielfach verpönt." </w:t>
      </w:r>
    </w:p>
    <w:p>
      <w:pPr>
        <w:pStyle w:val="Para 2"/>
      </w:pPr>
      <w:r>
        <w:t xml:space="preserve">Die Bedrohung des islamischen Mannes und die sexuelle </w:t>
      </w:r>
    </w:p>
    <w:p>
      <w:pPr>
        <w:pStyle w:val="Para 2"/>
      </w:pPr>
      <w:r>
        <w:t xml:space="preserve">Verheißung des Paradieses </w:t>
      </w:r>
    </w:p>
    <w:p>
      <w:pPr>
        <w:pStyle w:val="Normal"/>
      </w:pPr>
      <w:r>
        <w:t>Moderne Moralvorstellungen und die Möglichkeit zur sicheren Emp-</w:t>
      </w:r>
    </w:p>
    <w:p>
      <w:pPr>
        <w:pStyle w:val="Normal"/>
      </w:pPr>
      <w:r>
        <w:t xml:space="preserve">fängnisverhütung haben der Sexualität viel von ihrer elementaren </w:t>
      </w:r>
    </w:p>
    <w:p>
      <w:pPr>
        <w:pStyle w:val="Normal"/>
      </w:pPr>
      <w:r>
        <w:t xml:space="preserve">Wucht genommen. Historisch gesehen, war es fast immer so, dass </w:t>
      </w:r>
    </w:p>
    <w:p>
      <w:pPr>
        <w:pStyle w:val="Normal"/>
      </w:pPr>
      <w:r>
        <w:t xml:space="preserve">das Angebot williger Männer für die jungen und halbwegs attraktiven </w:t>
      </w:r>
    </w:p>
    <w:p>
      <w:pPr>
        <w:pStyle w:val="Normal"/>
      </w:pPr>
      <w:r>
        <w:t xml:space="preserve">Frauen reichlich war, während umgekehrt die Männer hart um die </w:t>
      </w:r>
    </w:p>
    <w:p>
      <w:pPr>
        <w:pStyle w:val="Normal"/>
      </w:pPr>
      <w:r>
        <w:t xml:space="preserve">attraktivsten Frauen konkurrieren mussten. Die Unterdrückung der </w:t>
      </w:r>
    </w:p>
    <w:p>
      <w:pPr>
        <w:pStyle w:val="Normal"/>
      </w:pPr>
      <w:r>
        <w:t>Frauen durch die Männer machte hier vieles leichter. Ihre Wahlfrei-</w:t>
      </w:r>
    </w:p>
    <w:p>
      <w:pPr>
        <w:pStyle w:val="Normal"/>
      </w:pPr>
      <w:r>
        <w:t xml:space="preserve">heit wurde weitgehend durch den Aushandlungsprozess — oft genug </w:t>
      </w:r>
    </w:p>
    <w:p>
      <w:pPr>
        <w:pStyle w:val="Normal"/>
      </w:pPr>
      <w:r>
        <w:t xml:space="preserve">gewalttätig — unter den Männern ersetzt. Wo eine Frau aber nicht frei </w:t>
      </w:r>
    </w:p>
    <w:p>
      <w:pPr>
        <w:pStyle w:val="Normal"/>
      </w:pPr>
      <w:r>
        <w:t>wählen kann, kann man sich ihrer Zuneigung und Treue auch nicht si-</w:t>
      </w:r>
    </w:p>
    <w:p>
      <w:pPr>
        <w:pStyle w:val="Normal"/>
      </w:pPr>
      <w:r>
        <w:t xml:space="preserve">cher sein. Die Obsession der Männer mit der Treue der Frauen begann </w:t>
      </w:r>
    </w:p>
    <w:p>
      <w:pPr>
        <w:pStyle w:val="Normal"/>
      </w:pPr>
      <w:r>
        <w:t xml:space="preserve">also mit ihrer Unterdrückung. </w:t>
      </w:r>
    </w:p>
    <w:p>
      <w:pPr>
        <w:pStyle w:val="Normal"/>
      </w:pPr>
      <w:r>
        <w:t xml:space="preserve">Die »Ehre« des muslimischen Mannes liegt zwischen den Beinen </w:t>
      </w:r>
    </w:p>
    <w:p>
      <w:pPr>
        <w:pStyle w:val="Normal"/>
      </w:pPr>
      <w:r>
        <w:t>der Frau. So kommt die große Zahl von »Ehrenmorden« in der isla-</w:t>
      </w:r>
    </w:p>
    <w:p>
      <w:pPr>
        <w:pStyle w:val="Normal"/>
      </w:pPr>
      <w:r>
        <w:t xml:space="preserve">mischen Welt zustande, oft genug auch dann, wenn sich die Frauen </w:t>
      </w:r>
    </w:p>
    <w:p>
      <w:pPr>
        <w:pStyle w:val="Normal"/>
      </w:pPr>
      <w:r>
        <w:t xml:space="preserve">gar nichts zuschulden kommen ließen.100 »96 Prozent der in Europa </w:t>
      </w:r>
    </w:p>
    <w:p>
      <w:pPr>
        <w:pStyle w:val="Normal"/>
      </w:pPr>
      <w:r>
        <w:t>begangenen Ehrenmorde gehen auf das Konto von Muslimen.«101</w:t>
      </w:r>
    </w:p>
    <w:p>
      <w:pPr>
        <w:pStyle w:val="Normal"/>
      </w:pPr>
      <w:r>
        <w:t>Das Symbol der Treue und der zuverlässige Beweis des privilegier-</w:t>
      </w:r>
    </w:p>
    <w:p>
      <w:pPr>
        <w:pStyle w:val="Normal"/>
      </w:pPr>
      <w:r>
        <w:t xml:space="preserve">ten sexuellen Besitzes ist die Jungfräulichkeit. Die Rahmenhandlung </w:t>
      </w:r>
    </w:p>
    <w:p>
      <w:pPr>
        <w:pStyle w:val="Normal"/>
      </w:pPr>
      <w:r>
        <w:t xml:space="preserve">der Märchensammlung </w:t>
      </w:r>
      <w:r>
        <w:rPr>
          <w:rStyle w:val="Text0"/>
        </w:rPr>
        <w:t xml:space="preserve"> Tausendundeine Nacht</w:t>
      </w:r>
      <w:r>
        <w:t xml:space="preserve"> nimmt hier ihren Aus-</w:t>
      </w:r>
    </w:p>
    <w:p>
      <w:pPr>
        <w:pStyle w:val="Normal"/>
      </w:pPr>
      <w:r>
        <w:t xml:space="preserve">gang: Der Fürst, erzürnt von Untreue, schläft nur noch mit Jungfrauen. </w:t>
      </w:r>
    </w:p>
    <w:p>
      <w:pPr>
        <w:pStyle w:val="Normal"/>
      </w:pPr>
      <w:r>
        <w:t xml:space="preserve">Jede Nacht mit einer anderen, die danach getötet wird und somit auch </w:t>
      </w:r>
    </w:p>
    <w:p>
      <w:pPr>
        <w:pStyle w:val="Normal"/>
      </w:pPr>
      <w:r>
        <w:t xml:space="preserve">176 </w:t>
      </w:r>
    </w:p>
    <w:p>
      <w:pPr>
        <w:pStyle w:val="Normal"/>
      </w:pPr>
      <w:r>
        <w:bookmarkStart w:id="179" w:name="p177"/>
        <w:t/>
        <w:bookmarkEnd w:id="179"/>
        <w:t xml:space="preserve">nicht untreu werden kann. Die listenreiche Scheherazade unterbricht </w:t>
      </w:r>
    </w:p>
    <w:p>
      <w:pPr>
        <w:pStyle w:val="Normal"/>
      </w:pPr>
      <w:r>
        <w:t xml:space="preserve">dieses Muster durch das Erzählen spannender Geschichten: Jedes </w:t>
      </w:r>
    </w:p>
    <w:p>
      <w:pPr>
        <w:pStyle w:val="Normal"/>
      </w:pPr>
      <w:r>
        <w:t xml:space="preserve">Mal wenn der Morgen graut und sie eigentlich sterben müsste, ist es </w:t>
      </w:r>
    </w:p>
    <w:p>
      <w:pPr>
        <w:pStyle w:val="Normal"/>
      </w:pPr>
      <w:r>
        <w:t xml:space="preserve">gerade so spannend, dass der Fürst sie am nächsten Abend erneut in </w:t>
      </w:r>
    </w:p>
    <w:p>
      <w:pPr>
        <w:pStyle w:val="Normal"/>
      </w:pPr>
      <w:r>
        <w:t xml:space="preserve">seinem Schlafgemach empfängt, um die Fortsetzung der Geschichte </w:t>
      </w:r>
    </w:p>
    <w:p>
      <w:pPr>
        <w:pStyle w:val="Normal"/>
      </w:pPr>
      <w:r>
        <w:t xml:space="preserve">zu hören, bis er schließlich von ihrer Liebe überzeugt und von seiner </w:t>
      </w:r>
    </w:p>
    <w:p>
      <w:pPr>
        <w:pStyle w:val="Normal"/>
      </w:pPr>
      <w:r>
        <w:t xml:space="preserve">Obsession geheilt ist. </w:t>
      </w:r>
    </w:p>
    <w:p>
      <w:pPr>
        <w:pStyle w:val="Normal"/>
      </w:pPr>
      <w:r>
        <w:t xml:space="preserve">Der im Islam, aber nicht nur dort, herrschende Jungfrauenwahn </w:t>
      </w:r>
    </w:p>
    <w:p>
      <w:pPr>
        <w:pStyle w:val="Normal"/>
      </w:pPr>
      <w:r>
        <w:t>ist für mich ein gleichzeitiger Ausdruck von männlichen Dominanz-</w:t>
      </w:r>
    </w:p>
    <w:p>
      <w:pPr>
        <w:pStyle w:val="Normal"/>
      </w:pPr>
      <w:r>
        <w:t xml:space="preserve">fantasien und männlichen Versagensängsten, Wo dem Partner die </w:t>
      </w:r>
    </w:p>
    <w:p>
      <w:pPr>
        <w:pStyle w:val="Normal"/>
      </w:pPr>
      <w:r>
        <w:t xml:space="preserve">Erfahrung und die Vergleichsmöglichkeiten fehlen, ist die eigene </w:t>
      </w:r>
    </w:p>
    <w:p>
      <w:pPr>
        <w:pStyle w:val="Normal"/>
      </w:pPr>
      <w:r>
        <w:t xml:space="preserve">Heldenrolle geradezu unvermeidlich. Sie wird umso größer, je mehr </w:t>
      </w:r>
    </w:p>
    <w:p>
      <w:pPr>
        <w:pStyle w:val="Normal"/>
      </w:pPr>
      <w:r>
        <w:t>Jungfrauen man beeindrucken darf. Der beste Garant für Jungfräu-</w:t>
      </w:r>
    </w:p>
    <w:p>
      <w:pPr>
        <w:pStyle w:val="Normal"/>
      </w:pPr>
      <w:r>
        <w:t xml:space="preserve">lichkeit in der Ehe ist frühe Heirat. In der Türkei ist heute jede vierte </w:t>
      </w:r>
    </w:p>
    <w:p>
      <w:pPr>
        <w:pStyle w:val="Normal"/>
      </w:pPr>
      <w:r>
        <w:t>Braut minderjährig, und im Iran werden mit steigender Tendenz jähr-</w:t>
      </w:r>
    </w:p>
    <w:p>
      <w:pPr>
        <w:pStyle w:val="Normal"/>
      </w:pPr>
      <w:r>
        <w:t>lich ca. 31000 Mädchen unter 15 Jahren verheiratet.102</w:t>
      </w:r>
    </w:p>
    <w:p>
      <w:pPr>
        <w:pStyle w:val="Normal"/>
      </w:pPr>
      <w:r>
        <w:t>Fast schon rührend wirkt vor diesem Hintergrund die Beschrei-</w:t>
      </w:r>
    </w:p>
    <w:p>
      <w:pPr>
        <w:pStyle w:val="Normal"/>
      </w:pPr>
      <w:r>
        <w:t xml:space="preserve">bung des Paradieses im Koran in ihrer pubertären Naivität. Der Gipfel </w:t>
      </w:r>
    </w:p>
    <w:p>
      <w:pPr>
        <w:pStyle w:val="Normal"/>
      </w:pPr>
      <w:r>
        <w:t xml:space="preserve">des himmlischen Glücks besteht darin, über eine unbegrenzte Zahl </w:t>
      </w:r>
    </w:p>
    <w:p>
      <w:pPr>
        <w:pStyle w:val="Normal"/>
      </w:pPr>
      <w:r>
        <w:t>von schönen Jungfrauen zu verfügen, mit denen man sich sexuell ver-</w:t>
      </w:r>
    </w:p>
    <w:p>
      <w:pPr>
        <w:pStyle w:val="Normal"/>
      </w:pPr>
      <w:r>
        <w:t xml:space="preserve">gnügen kann. Als Personen scheinen die Frauen keine Rolle zu spielen, </w:t>
      </w:r>
    </w:p>
    <w:p>
      <w:pPr>
        <w:pStyle w:val="Normal"/>
      </w:pPr>
      <w:r>
        <w:t xml:space="preserve">nur ihre Geschlechtseigenschaft zählt. Auf die gläubigen Muslimas </w:t>
      </w:r>
    </w:p>
    <w:p>
      <w:pPr>
        <w:pStyle w:val="Normal"/>
      </w:pPr>
      <w:r>
        <w:t xml:space="preserve">wartet zwar auch das Paradies. Einen vergleichbaren Service können </w:t>
      </w:r>
    </w:p>
    <w:p>
      <w:pPr>
        <w:pStyle w:val="Normal"/>
      </w:pPr>
      <w:r>
        <w:t xml:space="preserve">sie dort aber nicht genießen, sie dringen ja auch nicht bis zum siebten </w:t>
      </w:r>
    </w:p>
    <w:p>
      <w:pPr>
        <w:pStyle w:val="Normal"/>
      </w:pPr>
      <w:r>
        <w:t xml:space="preserve">Himmel vor. Die Religion des Islam beruht auf dem Bild eines sexuell </w:t>
      </w:r>
    </w:p>
    <w:p>
      <w:pPr>
        <w:pStyle w:val="Normal"/>
      </w:pPr>
      <w:r>
        <w:t>zutiefst unsicheren Mannes, der sich nur durch Herrschaft und Kont-</w:t>
      </w:r>
    </w:p>
    <w:p>
      <w:pPr>
        <w:pStyle w:val="Normal"/>
      </w:pPr>
      <w:r>
        <w:t xml:space="preserve">rolle der sexuellen Treue der Frau versichern kann. </w:t>
      </w:r>
    </w:p>
    <w:p>
      <w:pPr>
        <w:pStyle w:val="Para 2"/>
      </w:pPr>
      <w:r>
        <w:t xml:space="preserve">Geschlechtertrennung und weibliche Verhüllung als </w:t>
      </w:r>
    </w:p>
    <w:p>
      <w:pPr>
        <w:pStyle w:val="Para 2"/>
      </w:pPr>
      <w:r>
        <w:t xml:space="preserve">religiöses Gebot </w:t>
      </w:r>
    </w:p>
    <w:p>
      <w:pPr>
        <w:pStyle w:val="Normal"/>
      </w:pPr>
      <w:r>
        <w:t xml:space="preserve">Dass Männer oft sexuell unsicher sind, Erfolgs- und Machtfantasien </w:t>
      </w:r>
    </w:p>
    <w:p>
      <w:pPr>
        <w:pStyle w:val="Normal"/>
      </w:pPr>
      <w:r>
        <w:t xml:space="preserve">haben und gern das eigene Geschlecht für überlegen halten, gehört in </w:t>
      </w:r>
    </w:p>
    <w:p>
      <w:pPr>
        <w:pStyle w:val="Normal"/>
      </w:pPr>
      <w:r>
        <w:t xml:space="preserve">den Bereich der Geschlechterpsychologie. Diese Problematik wird je </w:t>
      </w:r>
    </w:p>
    <w:p>
      <w:pPr>
        <w:pStyle w:val="Normal"/>
      </w:pPr>
      <w:r>
        <w:t xml:space="preserve">177 </w:t>
      </w:r>
    </w:p>
    <w:p>
      <w:pPr>
        <w:pStyle w:val="Normal"/>
      </w:pPr>
      <w:r>
        <w:bookmarkStart w:id="180" w:name="p178"/>
        <w:t/>
        <w:bookmarkEnd w:id="180"/>
        <w:t xml:space="preserve">nach Kultur und Entwicklungsstand unterschiedlich verarbeitet und </w:t>
      </w:r>
    </w:p>
    <w:p>
      <w:pPr>
        <w:pStyle w:val="Normal"/>
      </w:pPr>
      <w:r>
        <w:t xml:space="preserve">in der Ordnung der Gesellschaft abgebildet. Aber der Koran stellt den </w:t>
      </w:r>
    </w:p>
    <w:p>
      <w:pPr>
        <w:pStyle w:val="Normal"/>
      </w:pPr>
      <w:r>
        <w:t>Umgang mit der sexuellen Unsicherheit der Männer in den Mittel-</w:t>
      </w:r>
    </w:p>
    <w:p>
      <w:pPr>
        <w:pStyle w:val="Normal"/>
      </w:pPr>
      <w:r>
        <w:t xml:space="preserve">punkt seiner religiösen Botschaft. Das macht den Islam einzigartig </w:t>
      </w:r>
    </w:p>
    <w:p>
      <w:pPr>
        <w:pStyle w:val="Normal"/>
      </w:pPr>
      <w:r>
        <w:t xml:space="preserve">unter den Religionen. </w:t>
      </w:r>
    </w:p>
    <w:p>
      <w:pPr>
        <w:pStyle w:val="Normal"/>
      </w:pPr>
      <w:r>
        <w:t>Im Koran wird ein bestimmtes Bild vom Verhältnis der Geschlech-</w:t>
      </w:r>
    </w:p>
    <w:p>
      <w:pPr>
        <w:pStyle w:val="Normal"/>
      </w:pPr>
      <w:r>
        <w:t>ter und der sexuellen Ordnung der Gesellschaft zum Kern der religiö-</w:t>
      </w:r>
    </w:p>
    <w:p>
      <w:pPr>
        <w:pStyle w:val="Normal"/>
      </w:pPr>
      <w:r>
        <w:t>sen Botschaft erhoben. Die Unterordnung der Frauen unter die Män-</w:t>
      </w:r>
    </w:p>
    <w:p>
      <w:pPr>
        <w:pStyle w:val="Normal"/>
      </w:pPr>
      <w:r>
        <w:t xml:space="preserve">ner, ihre eheliche sexuelle Treue und ihre Keuschheit außerhalb der </w:t>
      </w:r>
    </w:p>
    <w:p>
      <w:pPr>
        <w:pStyle w:val="Normal"/>
      </w:pPr>
      <w:r>
        <w:t xml:space="preserve">Ehe gelten als ewige Gebote Gottes. »Der Maßstab ist Gott, und da </w:t>
      </w:r>
    </w:p>
    <w:p>
      <w:pPr>
        <w:pStyle w:val="Normal"/>
      </w:pPr>
      <w:r>
        <w:t xml:space="preserve">Gott allwissend ist, gilt sein Wort für die Ewigkeit.« Das rechtfertigt </w:t>
      </w:r>
    </w:p>
    <w:p>
      <w:pPr>
        <w:pStyle w:val="Normal"/>
      </w:pPr>
      <w:r>
        <w:t xml:space="preserve">bei sexuellen Verfehlungen auch drakonische Körperstrafen wie die </w:t>
      </w:r>
    </w:p>
    <w:p>
      <w:pPr>
        <w:pStyle w:val="Normal"/>
      </w:pPr>
      <w:r>
        <w:t xml:space="preserve">Steinigung.103 Die religiöse Überhöhung der Sexualprobleme, die jeden </w:t>
      </w:r>
    </w:p>
    <w:p>
      <w:pPr>
        <w:pStyle w:val="Normal"/>
      </w:pPr>
      <w:r>
        <w:t xml:space="preserve">Mann beschäftigen, und ihre Lösung durch Verhaltensvorschriften, die </w:t>
      </w:r>
    </w:p>
    <w:p>
      <w:pPr>
        <w:pStyle w:val="Normal"/>
      </w:pPr>
      <w:r>
        <w:t xml:space="preserve">auf Kosten der Frauen gehen, haben etwas Perverses. Diese Perversion </w:t>
      </w:r>
    </w:p>
    <w:p>
      <w:pPr>
        <w:pStyle w:val="Normal"/>
      </w:pPr>
      <w:r>
        <w:t xml:space="preserve">zählt zum Kern der koranischen Offenbarung. Aus der Sicht eines </w:t>
      </w:r>
    </w:p>
    <w:p>
      <w:pPr>
        <w:pStyle w:val="Normal"/>
      </w:pPr>
      <w:r>
        <w:t>aufgeklärten Menschen wirkt das sowohl abstoßend als auch lächer-</w:t>
      </w:r>
    </w:p>
    <w:p>
      <w:pPr>
        <w:pStyle w:val="Normal"/>
      </w:pPr>
      <w:r>
        <w:t xml:space="preserve">lich. Verschärft wird dies noch durch die historische Entwicklung der </w:t>
      </w:r>
    </w:p>
    <w:p>
      <w:pPr>
        <w:pStyle w:val="Normal"/>
      </w:pPr>
      <w:r>
        <w:t>Bekleidungsvorschriften für die Frau, die im Koran so gar nicht ent-</w:t>
      </w:r>
    </w:p>
    <w:p>
      <w:pPr>
        <w:pStyle w:val="Normal"/>
      </w:pPr>
      <w:r>
        <w:t>halten sind. Überall in der Welt des Islam, wo sich traditionelle Be-</w:t>
      </w:r>
    </w:p>
    <w:p>
      <w:pPr>
        <w:pStyle w:val="Normal"/>
      </w:pPr>
      <w:r>
        <w:t xml:space="preserve">kleidungsvorschriften durchgesetzt haben, sind die Frauen wandelnde </w:t>
      </w:r>
    </w:p>
    <w:p>
      <w:pPr>
        <w:pStyle w:val="Normal"/>
      </w:pPr>
      <w:r>
        <w:t xml:space="preserve">vermummte Gestalten. </w:t>
      </w:r>
    </w:p>
    <w:p>
      <w:pPr>
        <w:pStyle w:val="Normal"/>
      </w:pPr>
      <w:r>
        <w:t xml:space="preserve">Gesteigert wird dies noch durch die Verschleierung des weiblichen </w:t>
      </w:r>
    </w:p>
    <w:p>
      <w:pPr>
        <w:pStyle w:val="Normal"/>
      </w:pPr>
      <w:r>
        <w:t xml:space="preserve">Gesichts. Der Kunsthistoriker Hans Belting sagt dazu: »Das Gesicht </w:t>
      </w:r>
    </w:p>
    <w:p>
      <w:pPr>
        <w:pStyle w:val="Normal"/>
      </w:pPr>
      <w:r>
        <w:t xml:space="preserve">ist Ausdrucksträger und als solcher auch Zeichenträger der Person in </w:t>
      </w:r>
    </w:p>
    <w:p>
      <w:pPr>
        <w:pStyle w:val="Normal"/>
      </w:pPr>
      <w:r>
        <w:t xml:space="preserve">der europäischen Kultur. (...) Seit der Antike gibt es die Metapher vom </w:t>
      </w:r>
    </w:p>
    <w:p>
      <w:pPr>
        <w:pStyle w:val="Normal"/>
      </w:pPr>
      <w:r>
        <w:t>Auge als Fenster der Seele. (...) Die französischen Kolonialherren ha-</w:t>
      </w:r>
    </w:p>
    <w:p>
      <w:pPr>
        <w:pStyle w:val="Normal"/>
      </w:pPr>
      <w:r>
        <w:t xml:space="preserve">ben den Frauen in Algerien den Gesichtsschleier verboten. Das haben </w:t>
      </w:r>
    </w:p>
    <w:p>
      <w:pPr>
        <w:pStyle w:val="Normal"/>
      </w:pPr>
      <w:r>
        <w:t xml:space="preserve">aber auch Kemal Atatürk in der Türkei und der Schah von Persien </w:t>
      </w:r>
    </w:p>
    <w:p>
      <w:pPr>
        <w:pStyle w:val="Normal"/>
      </w:pPr>
      <w:r>
        <w:t xml:space="preserve">getan, denn sie erachteten den Schleier als Hindernis auf dem Weg in </w:t>
      </w:r>
    </w:p>
    <w:p>
      <w:pPr>
        <w:pStyle w:val="Normal"/>
      </w:pPr>
      <w:r>
        <w:t xml:space="preserve">die Moderne. (...) Die Debatte um den Schleier ist aber nicht mehr zu </w:t>
      </w:r>
    </w:p>
    <w:p>
      <w:pPr>
        <w:pStyle w:val="Normal"/>
      </w:pPr>
      <w:r>
        <w:t>trennen von der Unterdrückung der Frau im islamischen Fundamen-</w:t>
      </w:r>
    </w:p>
    <w:p>
      <w:pPr>
        <w:pStyle w:val="Normal"/>
      </w:pPr>
      <w:r>
        <w:t xml:space="preserve">talismus.«104 </w:t>
      </w:r>
    </w:p>
    <w:p>
      <w:pPr>
        <w:pStyle w:val="Normal"/>
      </w:pPr>
      <w:r>
        <w:t>Die in allen islamischen Ländern und in den islamischen Gemein-</w:t>
      </w:r>
    </w:p>
    <w:p>
      <w:pPr>
        <w:pStyle w:val="Normal"/>
      </w:pPr>
      <w:r>
        <w:t xml:space="preserve">schaften des Westens endemische Gewalt gegen Frauen rankt sich zum </w:t>
      </w:r>
    </w:p>
    <w:p>
      <w:pPr>
        <w:pStyle w:val="Normal"/>
      </w:pPr>
      <w:r>
        <w:t xml:space="preserve">178 </w:t>
      </w:r>
    </w:p>
    <w:p>
      <w:pPr>
        <w:pStyle w:val="Normal"/>
      </w:pPr>
      <w:r>
        <w:bookmarkStart w:id="181" w:name="p179"/>
        <w:t/>
        <w:bookmarkEnd w:id="181"/>
        <w:t xml:space="preserve">großen Teil um die Durchsetzung dieser Bekleidungsvorschriften. Die </w:t>
      </w:r>
    </w:p>
    <w:p>
      <w:pPr>
        <w:pStyle w:val="Normal"/>
      </w:pPr>
      <w:r>
        <w:t xml:space="preserve">negative Energie und der Fanatismus, die dabei zutage treten, werden </w:t>
      </w:r>
    </w:p>
    <w:p>
      <w:pPr>
        <w:pStyle w:val="Normal"/>
      </w:pPr>
      <w:r>
        <w:t>regelmäßig religiös begründet. Fanatismus und Gewalt sind erfahrungs-</w:t>
      </w:r>
    </w:p>
    <w:p>
      <w:pPr>
        <w:pStyle w:val="Normal"/>
      </w:pPr>
      <w:r>
        <w:t xml:space="preserve">gemäß besonders groß, wenn sie religiöse oder sexuelle Motive haben. Im </w:t>
      </w:r>
    </w:p>
    <w:p>
      <w:pPr>
        <w:pStyle w:val="Normal"/>
      </w:pPr>
      <w:r>
        <w:t xml:space="preserve">Verhältnis des Islam zu den Frauen vereint sich beides. </w:t>
      </w:r>
    </w:p>
    <w:p>
      <w:pPr>
        <w:pStyle w:val="Para 2"/>
      </w:pPr>
      <w:r>
        <w:t xml:space="preserve">Durchsetzung von Geschlechtertrennung und </w:t>
      </w:r>
    </w:p>
    <w:p>
      <w:pPr>
        <w:pStyle w:val="Para 2"/>
      </w:pPr>
      <w:r>
        <w:t xml:space="preserve">Frauenverhüllung als Herrschaftsakt </w:t>
      </w:r>
    </w:p>
    <w:p>
      <w:pPr>
        <w:pStyle w:val="Normal"/>
      </w:pPr>
      <w:r>
        <w:t>Der Islam ist bekanntlich eine Religion der Hierarchie und der Unter-</w:t>
      </w:r>
    </w:p>
    <w:p>
      <w:pPr>
        <w:pStyle w:val="Normal"/>
      </w:pPr>
      <w:r>
        <w:t xml:space="preserve">werfung: Ganz oben steht der mächtige Gott im Himmel. Er beherrscht </w:t>
      </w:r>
    </w:p>
    <w:p>
      <w:pPr>
        <w:pStyle w:val="Normal"/>
      </w:pPr>
      <w:r>
        <w:t xml:space="preserve">alles. Die Gläubigen hat er über die Ungläubigen gesetzt. Ihre Aufgabe </w:t>
      </w:r>
    </w:p>
    <w:p>
      <w:pPr>
        <w:pStyle w:val="Normal"/>
      </w:pPr>
      <w:r>
        <w:t xml:space="preserve">ist es, die Herrschaft des Islam über die ganze Welt auszubreiten, die </w:t>
      </w:r>
    </w:p>
    <w:p>
      <w:pPr>
        <w:pStyle w:val="Normal"/>
      </w:pPr>
      <w:r>
        <w:t>Ungläubigen unterzuordnen, soweit sie nicht bekehrt werden, und ih-</w:t>
      </w:r>
    </w:p>
    <w:p>
      <w:pPr>
        <w:pStyle w:val="Normal"/>
      </w:pPr>
      <w:r>
        <w:t xml:space="preserve">nen die weltliche Herrschaft zu entreißen. Desgleichen hat der Koran </w:t>
      </w:r>
    </w:p>
    <w:p>
      <w:pPr>
        <w:pStyle w:val="Normal"/>
      </w:pPr>
      <w:r>
        <w:t>als Teil der ewigen Ordnung bestimmt, dass die Männer über den Frau-</w:t>
      </w:r>
    </w:p>
    <w:p>
      <w:pPr>
        <w:pStyle w:val="Normal"/>
      </w:pPr>
      <w:r>
        <w:t xml:space="preserve">en stehen. Die islamische Tradition hat die Unterordnung der Frauen </w:t>
      </w:r>
    </w:p>
    <w:p>
      <w:pPr>
        <w:pStyle w:val="Normal"/>
      </w:pPr>
      <w:r>
        <w:t xml:space="preserve">weiterentwickelt zur Unterbindung des geselligen Verkehrs zwischen </w:t>
      </w:r>
    </w:p>
    <w:p>
      <w:pPr>
        <w:pStyle w:val="Normal"/>
      </w:pPr>
      <w:r>
        <w:t xml:space="preserve">den Geschlechtern und zu strikten Vorschriften über ihre Verhüllung </w:t>
      </w:r>
    </w:p>
    <w:p>
      <w:pPr>
        <w:pStyle w:val="Normal"/>
      </w:pPr>
      <w:r>
        <w:t xml:space="preserve">außerhalb der Familie. Die möglichst umfassende Durchsetzung dieser </w:t>
      </w:r>
    </w:p>
    <w:p>
      <w:pPr>
        <w:pStyle w:val="Normal"/>
      </w:pPr>
      <w:r>
        <w:t>Regeln in der Öffentlichkeit zeigt die Herrlichkeit des allmächtigen Got-</w:t>
      </w:r>
    </w:p>
    <w:p>
      <w:pPr>
        <w:pStyle w:val="Normal"/>
      </w:pPr>
      <w:r>
        <w:t xml:space="preserve">tes, die Herrschaft des Islam in dieser Welt und nebenbei auch noch die </w:t>
      </w:r>
    </w:p>
    <w:p>
      <w:pPr>
        <w:pStyle w:val="Normal"/>
      </w:pPr>
      <w:r>
        <w:t xml:space="preserve">Herrschaft der Männer über die Frauen. </w:t>
      </w:r>
    </w:p>
    <w:p>
      <w:pPr>
        <w:pStyle w:val="Para 2"/>
      </w:pPr>
      <w:r>
        <w:t xml:space="preserve">Unterdrückung der Frau als Selbstbestätigung der </w:t>
      </w:r>
    </w:p>
    <w:p>
      <w:pPr>
        <w:pStyle w:val="Para 2"/>
      </w:pPr>
      <w:r>
        <w:t xml:space="preserve">muslimischen Männer </w:t>
      </w:r>
    </w:p>
    <w:p>
      <w:pPr>
        <w:pStyle w:val="Normal"/>
      </w:pPr>
      <w:r>
        <w:t>Aus ihrer Zeit als Lehrerin in Berlin erzählt meine Frau folgende Ge-</w:t>
      </w:r>
    </w:p>
    <w:p>
      <w:pPr>
        <w:pStyle w:val="Normal"/>
      </w:pPr>
      <w:r>
        <w:t xml:space="preserve">schichte: Im Deutschunterricht im vierten Schuljahr besprach sie mit </w:t>
      </w:r>
    </w:p>
    <w:p>
      <w:pPr>
        <w:pStyle w:val="Normal"/>
      </w:pPr>
      <w:r>
        <w:t xml:space="preserve">der Klasse die Weihnachtsgeschichte. Der zuständige Religionslehrer </w:t>
      </w:r>
    </w:p>
    <w:p>
      <w:pPr>
        <w:pStyle w:val="Normal"/>
      </w:pPr>
      <w:r>
        <w:t>hatte das verweigert, weil die Hälfte der Schüler Muslime war. Die Ge-</w:t>
      </w:r>
    </w:p>
    <w:p>
      <w:pPr>
        <w:pStyle w:val="Normal"/>
      </w:pPr>
      <w:r>
        <w:t xml:space="preserve">schichte fand gleichwohl bei allen Kindern Anklang. Schließlich erhob </w:t>
      </w:r>
    </w:p>
    <w:p>
      <w:pPr>
        <w:pStyle w:val="Normal"/>
      </w:pPr>
      <w:r>
        <w:t xml:space="preserve">sich ein muslimischer Junge und sagte mit bedeutungsvoller Stimme: </w:t>
      </w:r>
    </w:p>
    <w:p>
      <w:pPr>
        <w:pStyle w:val="Normal"/>
      </w:pPr>
      <w:r>
        <w:t xml:space="preserve">179 </w:t>
      </w:r>
    </w:p>
    <w:p>
      <w:pPr>
        <w:pStyle w:val="Normal"/>
      </w:pPr>
      <w:r>
        <w:bookmarkStart w:id="182" w:name="p180"/>
        <w:t/>
        <w:bookmarkEnd w:id="182"/>
        <w:t xml:space="preserve">»Jesus war ein </w:t>
      </w:r>
      <w:r>
        <w:rPr>
          <w:rStyle w:val="Text0"/>
        </w:rPr>
        <w:t xml:space="preserve"> Mann.«</w:t>
      </w:r>
      <w:r>
        <w:t xml:space="preserve"> Die Klasse stutzte: Konnte das von Bedeutung </w:t>
      </w:r>
    </w:p>
    <w:p>
      <w:pPr>
        <w:pStyle w:val="Normal"/>
      </w:pPr>
      <w:r>
        <w:t xml:space="preserve">sein? Sind die Männer von Natur aus zu Höherem bestimmt? Meine </w:t>
      </w:r>
    </w:p>
    <w:p>
      <w:pPr>
        <w:pStyle w:val="Normal"/>
      </w:pPr>
      <w:r>
        <w:t xml:space="preserve">Frau sagte schließlich: »Das war Zufall, Jesus hätte genauso als Frau </w:t>
      </w:r>
    </w:p>
    <w:p>
      <w:pPr>
        <w:pStyle w:val="Normal"/>
      </w:pPr>
      <w:r>
        <w:t xml:space="preserve">zur Welt kommen können.« Die Klasse war zufrieden und die Frage </w:t>
      </w:r>
    </w:p>
    <w:p>
      <w:pPr>
        <w:pStyle w:val="Normal"/>
      </w:pPr>
      <w:r>
        <w:t>des Rangunterschieds zwischen Männern und Frauen für den Augen-</w:t>
      </w:r>
    </w:p>
    <w:p>
      <w:pPr>
        <w:pStyle w:val="Normal"/>
      </w:pPr>
      <w:r>
        <w:t xml:space="preserve">blick glücklich umschifft. Der vorwitzige muslimische Junge hatte mit </w:t>
      </w:r>
    </w:p>
    <w:p>
      <w:pPr>
        <w:pStyle w:val="Normal"/>
      </w:pPr>
      <w:r>
        <w:t>seinem Einwurf den Geist seiner Religion ganz zutreffend wiederge-</w:t>
      </w:r>
    </w:p>
    <w:p>
      <w:pPr>
        <w:pStyle w:val="Normal"/>
      </w:pPr>
      <w:r>
        <w:t xml:space="preserve">geben: Die Männer sind von Gott über die Frauen gestellt und somit </w:t>
      </w:r>
    </w:p>
    <w:p>
      <w:pPr>
        <w:pStyle w:val="Normal"/>
      </w:pPr>
      <w:r>
        <w:t xml:space="preserve">etwas Besseres. </w:t>
      </w:r>
    </w:p>
    <w:p>
      <w:pPr>
        <w:pStyle w:val="Normal"/>
      </w:pPr>
      <w:r>
        <w:t>Seit einigen Jahren sprießen als Teil der Ausbreitung eines funda-</w:t>
      </w:r>
    </w:p>
    <w:p>
      <w:pPr>
        <w:pStyle w:val="Normal"/>
      </w:pPr>
      <w:r>
        <w:t xml:space="preserve">mentalen Islam überall in der islamischen Welt neue Sittenwächter </w:t>
      </w:r>
    </w:p>
    <w:p>
      <w:pPr>
        <w:pStyle w:val="Normal"/>
      </w:pPr>
      <w:r>
        <w:t xml:space="preserve">wie Pilze aus dem Boden. Die Sittenwächter, zumeist junge bärtige </w:t>
      </w:r>
    </w:p>
    <w:p>
      <w:pPr>
        <w:pStyle w:val="Normal"/>
      </w:pPr>
      <w:r>
        <w:t xml:space="preserve">Männer, sind fixiert auf die korrekte islamische Bekleidung der Frauen: </w:t>
      </w:r>
    </w:p>
    <w:p>
      <w:pPr>
        <w:pStyle w:val="Normal"/>
      </w:pPr>
      <w:r>
        <w:t xml:space="preserve">- In Istanbul wird es für türkische Frauen ohne Kopftuch immer </w:t>
      </w:r>
    </w:p>
    <w:p>
      <w:pPr>
        <w:pStyle w:val="Normal"/>
      </w:pPr>
      <w:r>
        <w:t>gefährlicher, sich in bestimmten Vierteln zu bewegen, ohne Dro-</w:t>
      </w:r>
    </w:p>
    <w:p>
      <w:pPr>
        <w:pStyle w:val="Normal"/>
      </w:pPr>
      <w:r>
        <w:t>hungen oder übler Anmache ausgesetzt zu sein.105</w:t>
      </w:r>
    </w:p>
    <w:p>
      <w:pPr>
        <w:pStyle w:val="Normal"/>
      </w:pPr>
      <w:r>
        <w:t xml:space="preserve">- In Algerien, Marokko und Tunesien, wo die Bekleidungsregeln </w:t>
      </w:r>
    </w:p>
    <w:p>
      <w:pPr>
        <w:pStyle w:val="Normal"/>
      </w:pPr>
      <w:r>
        <w:t xml:space="preserve">in den Städten noch bis vor wenigen Jahren recht liberal waren, </w:t>
      </w:r>
    </w:p>
    <w:p>
      <w:pPr>
        <w:pStyle w:val="Normal"/>
      </w:pPr>
      <w:r>
        <w:t xml:space="preserve">können einheimische Frauen, die sich westlich kleiden, z.B. kein </w:t>
      </w:r>
    </w:p>
    <w:p>
      <w:pPr>
        <w:pStyle w:val="Normal"/>
      </w:pPr>
      <w:r>
        <w:t>Kopftuch und keine knöchellangen Kleider tragen, in ganz fürch-</w:t>
      </w:r>
    </w:p>
    <w:p>
      <w:pPr>
        <w:pStyle w:val="Normal"/>
      </w:pPr>
      <w:r>
        <w:t>terliche Situationen kommen.106</w:t>
      </w:r>
    </w:p>
    <w:p>
      <w:pPr>
        <w:pStyle w:val="Normal"/>
      </w:pPr>
      <w:r>
        <w:t>- In den muslimischen Vierteln Berlins werden Frauen mit musli-</w:t>
      </w:r>
    </w:p>
    <w:p>
      <w:pPr>
        <w:pStyle w:val="Normal"/>
      </w:pPr>
      <w:r>
        <w:t>mischem Migrationshintergrund, die kein Kopftuch tragen, im-</w:t>
      </w:r>
    </w:p>
    <w:p>
      <w:pPr>
        <w:pStyle w:val="Normal"/>
      </w:pPr>
      <w:r>
        <w:t xml:space="preserve">mer öfter von jungen muslimischen Männern angemacht und als </w:t>
      </w:r>
    </w:p>
    <w:p>
      <w:pPr>
        <w:pStyle w:val="Normal"/>
      </w:pPr>
      <w:r>
        <w:t xml:space="preserve">Schlampe beschimpft. </w:t>
      </w:r>
    </w:p>
    <w:p>
      <w:pPr>
        <w:pStyle w:val="Normal"/>
      </w:pPr>
      <w:r>
        <w:t xml:space="preserve">Uberall in der islamischen Welt gibt es das anzügliche, unverschämte </w:t>
      </w:r>
    </w:p>
    <w:p>
      <w:pPr>
        <w:pStyle w:val="Normal"/>
      </w:pPr>
      <w:r>
        <w:t xml:space="preserve">Anstarren von nicht verhüllten Frauen. Mit dem normalen Interesse, </w:t>
      </w:r>
    </w:p>
    <w:p>
      <w:pPr>
        <w:pStyle w:val="Normal"/>
      </w:pPr>
      <w:r>
        <w:t xml:space="preserve">das überall auf der Welt Männerblicke zeigen und über das sich die </w:t>
      </w:r>
    </w:p>
    <w:p>
      <w:pPr>
        <w:pStyle w:val="Normal"/>
      </w:pPr>
      <w:r>
        <w:t xml:space="preserve">meisten Frauen als Bestätigung ihrer Attraktivität auch freuen, ist das </w:t>
      </w:r>
    </w:p>
    <w:p>
      <w:pPr>
        <w:pStyle w:val="Normal"/>
      </w:pPr>
      <w:r>
        <w:t xml:space="preserve">nicht zu verwechseln. Es hat etwas Herabsetzendes und geht dort, wo </w:t>
      </w:r>
    </w:p>
    <w:p>
      <w:pPr>
        <w:pStyle w:val="Normal"/>
      </w:pPr>
      <w:r>
        <w:t xml:space="preserve">es enger wird, übergangslos in verstörendes kränkendes Grabschen </w:t>
      </w:r>
    </w:p>
    <w:p>
      <w:pPr>
        <w:pStyle w:val="Normal"/>
      </w:pPr>
      <w:r>
        <w:t xml:space="preserve">und sexuelles Bedrängen über. Die Ereignisse der Silvesternacht 2015 </w:t>
      </w:r>
    </w:p>
    <w:p>
      <w:pPr>
        <w:pStyle w:val="Normal"/>
      </w:pPr>
      <w:r>
        <w:t xml:space="preserve">in Köln waren kein Ausrutscher, sondern systemischer Ausdruck der </w:t>
      </w:r>
    </w:p>
    <w:p>
      <w:pPr>
        <w:pStyle w:val="Normal"/>
      </w:pPr>
      <w:r>
        <w:t xml:space="preserve">180 </w:t>
      </w:r>
    </w:p>
    <w:p>
      <w:pPr>
        <w:pStyle w:val="Normal"/>
      </w:pPr>
      <w:r>
        <w:bookmarkStart w:id="183" w:name="p181"/>
        <w:t/>
        <w:bookmarkEnd w:id="183"/>
        <w:t xml:space="preserve">mentalen Verfassung vieler muslimischer Männer.107 Rana Zamadani, </w:t>
      </w:r>
    </w:p>
    <w:p>
      <w:pPr>
        <w:pStyle w:val="Normal"/>
      </w:pPr>
      <w:r>
        <w:t xml:space="preserve">eine junge deutsche Autorin, die muslimisch erzogen wurde, machte in </w:t>
      </w:r>
    </w:p>
    <w:p>
      <w:pPr>
        <w:pStyle w:val="Normal"/>
      </w:pPr>
      <w:r>
        <w:t xml:space="preserve">Berlin-Neukölln den Test. Ging sie in ihrer normalen Kleidung durch </w:t>
      </w:r>
    </w:p>
    <w:p>
      <w:pPr>
        <w:pStyle w:val="Normal"/>
      </w:pPr>
      <w:r>
        <w:t xml:space="preserve">bestimmte Straßen, begleitete sie ein Strom anzüglicher Blicke, die sie </w:t>
      </w:r>
    </w:p>
    <w:p>
      <w:pPr>
        <w:pStyle w:val="Normal"/>
      </w:pPr>
      <w:r>
        <w:t>förmlich auszogen. Ging sie im Hidschab und langen Kleid durch die-</w:t>
      </w:r>
    </w:p>
    <w:p>
      <w:pPr>
        <w:pStyle w:val="Normal"/>
      </w:pPr>
      <w:r>
        <w:t xml:space="preserve">selben Straßen, so war sie förmlich unsichtbar, die Blicke derselben </w:t>
      </w:r>
    </w:p>
    <w:p>
      <w:pPr>
        <w:pStyle w:val="Normal"/>
      </w:pPr>
      <w:r>
        <w:t>jungen Männer glitten über sie hinweg. Sie verstand plötzlich die Ent-</w:t>
      </w:r>
    </w:p>
    <w:p>
      <w:pPr>
        <w:pStyle w:val="Normal"/>
      </w:pPr>
      <w:r>
        <w:t>lastung, die in der islamischen Welt die Verhüllung für die Frauen be-</w:t>
      </w:r>
    </w:p>
    <w:p>
      <w:pPr>
        <w:pStyle w:val="Normal"/>
      </w:pPr>
      <w:r>
        <w:t>deuten kann.108</w:t>
      </w:r>
    </w:p>
    <w:p>
      <w:pPr>
        <w:pStyle w:val="Normal"/>
      </w:pPr>
      <w:r>
        <w:t xml:space="preserve">Erst die verklemmte und neurotische Atmosphäre, die die Religion </w:t>
      </w:r>
    </w:p>
    <w:p>
      <w:pPr>
        <w:pStyle w:val="Normal"/>
      </w:pPr>
      <w:r>
        <w:t>des Islam rund um das Thema Sexualität erzeugt, führt zu der perver-</w:t>
      </w:r>
    </w:p>
    <w:p>
      <w:pPr>
        <w:pStyle w:val="Normal"/>
      </w:pPr>
      <w:r>
        <w:t xml:space="preserve">sen Idee, dass ein gesunder Mann sich nicht beherrschen könne, wenn </w:t>
      </w:r>
    </w:p>
    <w:p>
      <w:pPr>
        <w:pStyle w:val="Normal"/>
      </w:pPr>
      <w:r>
        <w:t xml:space="preserve">er eine unverhüllte Frau sieht, und dass er sich auch nicht beherrschen </w:t>
      </w:r>
    </w:p>
    <w:p>
      <w:pPr>
        <w:pStyle w:val="Normal"/>
      </w:pPr>
      <w:r>
        <w:t xml:space="preserve">müsse, weil die Frau durch den Verzicht auf Verhüllung anzeige, dass </w:t>
      </w:r>
    </w:p>
    <w:p>
      <w:pPr>
        <w:pStyle w:val="Normal"/>
      </w:pPr>
      <w:r>
        <w:t xml:space="preserve">sie entweder ungläubig oder eine Schlampe ist. Noch schlimmer ist </w:t>
      </w:r>
    </w:p>
    <w:p>
      <w:pPr>
        <w:pStyle w:val="Normal"/>
      </w:pPr>
      <w:r>
        <w:t xml:space="preserve">es, wenn die jungen muslimischen Männer wegen eines Mangels an </w:t>
      </w:r>
    </w:p>
    <w:p>
      <w:pPr>
        <w:pStyle w:val="Normal"/>
      </w:pPr>
      <w:r>
        <w:t xml:space="preserve">Bildung und der generellen Misere der Wirtschaft in der islamischen </w:t>
      </w:r>
    </w:p>
    <w:p>
      <w:pPr>
        <w:pStyle w:val="Normal"/>
      </w:pPr>
      <w:r>
        <w:t xml:space="preserve">Welt kein ausreichendes Erwerbseinkommen haben und somit in der </w:t>
      </w:r>
    </w:p>
    <w:p>
      <w:pPr>
        <w:pStyle w:val="Normal"/>
      </w:pPr>
      <w:r>
        <w:t xml:space="preserve">Hierarchie der Gesellschaft ganz unten stehen. Dann kann ihr Stolz, </w:t>
      </w:r>
    </w:p>
    <w:p>
      <w:pPr>
        <w:pStyle w:val="Normal"/>
      </w:pPr>
      <w:r>
        <w:t xml:space="preserve">als Muslim über den Ungläubigen und als Mann über den Frauen zu </w:t>
      </w:r>
    </w:p>
    <w:p>
      <w:pPr>
        <w:pStyle w:val="Normal"/>
      </w:pPr>
      <w:r>
        <w:t xml:space="preserve">stehen, eine ganz unverhältnismäßige Bedeutung annehmen und ihre </w:t>
      </w:r>
    </w:p>
    <w:p>
      <w:pPr>
        <w:pStyle w:val="Normal"/>
      </w:pPr>
      <w:r>
        <w:t xml:space="preserve">Fanatisierung fördern. </w:t>
      </w:r>
    </w:p>
    <w:p>
      <w:pPr>
        <w:pStyle w:val="Para 2"/>
      </w:pPr>
      <w:r>
        <w:t xml:space="preserve">Der Widerspruch zwischen der islamischen Frauenrolle </w:t>
      </w:r>
    </w:p>
    <w:p>
      <w:pPr>
        <w:pStyle w:val="Para 2"/>
      </w:pPr>
      <w:r>
        <w:t xml:space="preserve">und der Moderne </w:t>
      </w:r>
    </w:p>
    <w:p>
      <w:pPr>
        <w:pStyle w:val="Normal"/>
      </w:pPr>
      <w:r>
        <w:t xml:space="preserve">Am Beginn der westlichen Moderne standen die Emanzipation des </w:t>
      </w:r>
    </w:p>
    <w:p>
      <w:pPr>
        <w:pStyle w:val="Normal"/>
      </w:pPr>
      <w:r>
        <w:t xml:space="preserve">philosophischen und wissenschaftlichen Denkens von den Zwängen </w:t>
      </w:r>
    </w:p>
    <w:p>
      <w:pPr>
        <w:pStyle w:val="Normal"/>
      </w:pPr>
      <w:r>
        <w:t xml:space="preserve">religiöser Vorgaben und die unmittelbare Zuwendung des denkenden </w:t>
      </w:r>
    </w:p>
    <w:p>
      <w:pPr>
        <w:pStyle w:val="Normal"/>
      </w:pPr>
      <w:r>
        <w:t>Geistes zu den Phänomenen und kausalen Zusammenhängen der rea-</w:t>
      </w:r>
    </w:p>
    <w:p>
      <w:pPr>
        <w:pStyle w:val="Normal"/>
      </w:pPr>
      <w:r>
        <w:t xml:space="preserve">len Welt. Die Künste - Malerei, Literatur und Musik - folgten diesem </w:t>
      </w:r>
    </w:p>
    <w:p>
      <w:pPr>
        <w:pStyle w:val="Normal"/>
      </w:pPr>
      <w:r>
        <w:t xml:space="preserve">Trend und befreiten sich gleichfalls von den Zwängen und Vorgaben </w:t>
      </w:r>
    </w:p>
    <w:p>
      <w:pPr>
        <w:pStyle w:val="Normal"/>
      </w:pPr>
      <w:r>
        <w:t>der Religion. Dieser Prozess ging Hand in Hand mit einer Individuali-</w:t>
      </w:r>
    </w:p>
    <w:p>
      <w:pPr>
        <w:pStyle w:val="Normal"/>
      </w:pPr>
      <w:r>
        <w:t>sierung der Interessen, des Forschens und Denkens. So konnten Denk-</w:t>
      </w:r>
    </w:p>
    <w:p>
      <w:pPr>
        <w:pStyle w:val="Normal"/>
      </w:pPr>
      <w:r>
        <w:t xml:space="preserve">181 </w:t>
      </w:r>
    </w:p>
    <w:p>
      <w:pPr>
        <w:pStyle w:val="Normal"/>
      </w:pPr>
      <w:r>
        <w:bookmarkStart w:id="184" w:name="p182"/>
        <w:t/>
        <w:bookmarkEnd w:id="184"/>
        <w:t xml:space="preserve">gewohnheiten, Wissensschranken und eingefahrene Bräuche leichter </w:t>
      </w:r>
    </w:p>
    <w:p>
      <w:pPr>
        <w:pStyle w:val="Normal"/>
      </w:pPr>
      <w:r>
        <w:t xml:space="preserve">hinterfragt und überwunden werden. Das führte seit dem Mittelalter </w:t>
      </w:r>
    </w:p>
    <w:p>
      <w:pPr>
        <w:pStyle w:val="Normal"/>
      </w:pPr>
      <w:r>
        <w:t>zu einer Beschleunigung des Erkenntnisgewinns und der Wissens-</w:t>
      </w:r>
    </w:p>
    <w:p>
      <w:pPr>
        <w:pStyle w:val="Normal"/>
      </w:pPr>
      <w:r>
        <w:t xml:space="preserve">bestände über Natur und Gesellschaft. So wurden die Innovationen </w:t>
      </w:r>
    </w:p>
    <w:p>
      <w:pPr>
        <w:pStyle w:val="Normal"/>
      </w:pPr>
      <w:r>
        <w:t xml:space="preserve">möglich, die schließlich zur industriellen Revolution führten. Deren </w:t>
      </w:r>
    </w:p>
    <w:p>
      <w:pPr>
        <w:pStyle w:val="Normal"/>
      </w:pPr>
      <w:r>
        <w:t xml:space="preserve">Verbreitung und die Umsetzung in die Steigerung der wirtschaftlichen </w:t>
      </w:r>
    </w:p>
    <w:p>
      <w:pPr>
        <w:pStyle w:val="Normal"/>
      </w:pPr>
      <w:r>
        <w:t xml:space="preserve">Aktivität und des Wohlstands erforderten die ständige Ausbreitung </w:t>
      </w:r>
    </w:p>
    <w:p>
      <w:pPr>
        <w:pStyle w:val="Normal"/>
      </w:pPr>
      <w:r>
        <w:t xml:space="preserve">der Bildung. Die Ausdehnung der Schulpflicht und die immer weitere </w:t>
      </w:r>
    </w:p>
    <w:p>
      <w:pPr>
        <w:pStyle w:val="Normal"/>
      </w:pPr>
      <w:r>
        <w:t xml:space="preserve">Verbreitung höherer Bildung waren die Folge. Ganz klar zeigt sich auch </w:t>
      </w:r>
    </w:p>
    <w:p>
      <w:pPr>
        <w:pStyle w:val="Normal"/>
      </w:pPr>
      <w:r>
        <w:t>heute, dass die tatsächliche Zunahme des durch die technische Ent-</w:t>
      </w:r>
    </w:p>
    <w:p>
      <w:pPr>
        <w:pStyle w:val="Normal"/>
      </w:pPr>
      <w:r>
        <w:t xml:space="preserve">wicklung grundsätzlich ermöglichten hohen Wohlstands eng an das </w:t>
      </w:r>
    </w:p>
    <w:p>
      <w:pPr>
        <w:pStyle w:val="Normal"/>
      </w:pPr>
      <w:r>
        <w:t>durch die Bevölkerung erworbene Wissenskapital gebunden ist: Län-</w:t>
      </w:r>
    </w:p>
    <w:p>
      <w:pPr>
        <w:pStyle w:val="Normal"/>
      </w:pPr>
      <w:r>
        <w:t xml:space="preserve">der mit niedriger Bildung bleiben arm, es sei denn, sie können Öl und </w:t>
      </w:r>
    </w:p>
    <w:p>
      <w:pPr>
        <w:pStyle w:val="Normal"/>
      </w:pPr>
      <w:r>
        <w:t>Gas an die Industriestaaten verkaufen. Länder mit hoher Bildung wer-</w:t>
      </w:r>
    </w:p>
    <w:p>
      <w:pPr>
        <w:pStyle w:val="Normal"/>
      </w:pPr>
      <w:r>
        <w:t xml:space="preserve">den reich, selbst wenn sie rohstoffarm sind und ihr Klima ungünstig ist. </w:t>
      </w:r>
    </w:p>
    <w:p>
      <w:pPr>
        <w:pStyle w:val="Normal"/>
      </w:pPr>
      <w:r>
        <w:t>Ein hohes Bildungsniveau ist aber in einer Gesellschaft nicht er-</w:t>
      </w:r>
    </w:p>
    <w:p>
      <w:pPr>
        <w:pStyle w:val="Normal"/>
      </w:pPr>
      <w:r>
        <w:t>reichbar ohne eine Einbeziehung der Frauen. Zu große Bildungsunter-</w:t>
      </w:r>
    </w:p>
    <w:p>
      <w:pPr>
        <w:pStyle w:val="Normal"/>
      </w:pPr>
      <w:r>
        <w:t>schiede zwischen Ehepartnern senken die Verständigungsmöglichkei-</w:t>
      </w:r>
    </w:p>
    <w:p>
      <w:pPr>
        <w:pStyle w:val="Normal"/>
      </w:pPr>
      <w:r>
        <w:t xml:space="preserve">ten, harmonische Beziehungen beruhen auf einer gewissen Ähnlichkeit. </w:t>
      </w:r>
    </w:p>
    <w:p>
      <w:pPr>
        <w:pStyle w:val="Normal"/>
      </w:pPr>
      <w:r>
        <w:t>Auch im westlichen Abendland waren die Bildungschancen der Ge-</w:t>
      </w:r>
    </w:p>
    <w:p>
      <w:pPr>
        <w:pStyle w:val="Normal"/>
      </w:pPr>
      <w:r>
        <w:t>schlechter lange Zeit nicht gleich. So war es bis Anfang des 20. Jahr-</w:t>
      </w:r>
    </w:p>
    <w:p>
      <w:pPr>
        <w:pStyle w:val="Normal"/>
      </w:pPr>
      <w:r>
        <w:t xml:space="preserve">hunderts in Deutschland nicht üblich, dass die bürgerliche Tochter </w:t>
      </w:r>
    </w:p>
    <w:p>
      <w:pPr>
        <w:pStyle w:val="Normal"/>
      </w:pPr>
      <w:r>
        <w:t xml:space="preserve">Abitur machte oder gar studierte. Aber man legte schon Wert darauf, </w:t>
      </w:r>
    </w:p>
    <w:p>
      <w:pPr>
        <w:pStyle w:val="Normal"/>
      </w:pPr>
      <w:r>
        <w:t xml:space="preserve">dass sie Französisch lernte und sich in Musik und Literatur auskannte. </w:t>
      </w:r>
    </w:p>
    <w:p>
      <w:pPr>
        <w:pStyle w:val="Normal"/>
      </w:pPr>
      <w:r>
        <w:t>Auch für die Erziehung der Kinder galt die Bildung der Frau als wich-</w:t>
      </w:r>
    </w:p>
    <w:p>
      <w:pPr>
        <w:pStyle w:val="Normal"/>
      </w:pPr>
      <w:r>
        <w:t xml:space="preserve">tig. Es zeigte sich, dass Bildungserfolg für die Gesellschaft als Ganzes </w:t>
      </w:r>
    </w:p>
    <w:p>
      <w:pPr>
        <w:pStyle w:val="Normal"/>
      </w:pPr>
      <w:r>
        <w:t xml:space="preserve">nur in dem Maße möglich ist, in dem auch die Frauen gebildet sind. </w:t>
      </w:r>
    </w:p>
    <w:p>
      <w:pPr>
        <w:pStyle w:val="Normal"/>
      </w:pPr>
      <w:r>
        <w:t xml:space="preserve">Das sehen wir auch in internationalen Tests zur Bildungsleistung: </w:t>
      </w:r>
    </w:p>
    <w:p>
      <w:pPr>
        <w:pStyle w:val="Normal"/>
      </w:pPr>
      <w:r>
        <w:t xml:space="preserve">Männer und Frauen haben unterschiedliche Leistungsschwerpunkte, </w:t>
      </w:r>
    </w:p>
    <w:p>
      <w:pPr>
        <w:pStyle w:val="Normal"/>
      </w:pPr>
      <w:r>
        <w:t xml:space="preserve">aber in der Summe sind ihre Leistungen im jeweiligen Kulturkreis </w:t>
      </w:r>
    </w:p>
    <w:p>
      <w:pPr>
        <w:pStyle w:val="Normal"/>
      </w:pPr>
      <w:r>
        <w:t xml:space="preserve">ähnlich. Wollen die islamischen Länder wirtschaftlichen Erfolg haben </w:t>
      </w:r>
    </w:p>
    <w:p>
      <w:pPr>
        <w:pStyle w:val="Normal"/>
      </w:pPr>
      <w:r>
        <w:t xml:space="preserve">und mit der Zeit zum Westen aufschließen, so verträgt sich das nicht </w:t>
      </w:r>
    </w:p>
    <w:p>
      <w:pPr>
        <w:pStyle w:val="Normal"/>
      </w:pPr>
      <w:r>
        <w:t xml:space="preserve">mit der Unbildung ihrer Frauen. Es ist aber wenig wahrscheinlich, dass </w:t>
      </w:r>
    </w:p>
    <w:p>
      <w:pPr>
        <w:pStyle w:val="Normal"/>
      </w:pPr>
      <w:r>
        <w:t xml:space="preserve">die Gebildeten unter den muslimischen Frauen dauerhaft die Rolle </w:t>
      </w:r>
    </w:p>
    <w:p>
      <w:pPr>
        <w:pStyle w:val="Normal"/>
      </w:pPr>
      <w:r>
        <w:t xml:space="preserve">akzeptieren, die ihnen durch die wörtliche Interpretation eines 1400 </w:t>
      </w:r>
    </w:p>
    <w:p>
      <w:pPr>
        <w:pStyle w:val="Normal"/>
      </w:pPr>
      <w:r>
        <w:t xml:space="preserve">182 </w:t>
      </w:r>
    </w:p>
    <w:p>
      <w:pPr>
        <w:pStyle w:val="Normal"/>
      </w:pPr>
      <w:r>
        <w:bookmarkStart w:id="185" w:name="p183"/>
        <w:t/>
        <w:bookmarkEnd w:id="185"/>
        <w:t xml:space="preserve">Jahre alten Textes zugewiesen wird. So wird die Bildung der Frauen in </w:t>
      </w:r>
    </w:p>
    <w:p>
      <w:pPr>
        <w:pStyle w:val="Normal"/>
      </w:pPr>
      <w:r>
        <w:t>gewissem Sinn zu einem Sprengsatz im System des Islam. Jede höhe-</w:t>
      </w:r>
    </w:p>
    <w:p>
      <w:pPr>
        <w:pStyle w:val="Normal"/>
      </w:pPr>
      <w:r>
        <w:t xml:space="preserve">re Bildung steigert die Tendenz zur Individualisierung. </w:t>
      </w:r>
      <w:r>
        <w:rPr>
          <w:rStyle w:val="Text0"/>
        </w:rPr>
        <w:t xml:space="preserve"> Ceteris paribus </w:t>
      </w:r>
    </w:p>
    <w:p>
      <w:pPr>
        <w:pStyle w:val="Normal"/>
      </w:pPr>
      <w:r>
        <w:t xml:space="preserve">gilt: Je gebildeter die Frauen sind, desto eigenwilliger werden sie - mit </w:t>
      </w:r>
    </w:p>
    <w:p>
      <w:pPr>
        <w:pStyle w:val="Normal"/>
      </w:pPr>
      <w:r>
        <w:t xml:space="preserve">dem Risiko, dass sie die Autorität des Mannes infrage stellen. So wird </w:t>
      </w:r>
    </w:p>
    <w:p>
      <w:pPr>
        <w:pStyle w:val="Normal"/>
      </w:pPr>
      <w:r>
        <w:t>die Bildung der Frau zur Bedrohung für die religiöse Ordnung des Ver-</w:t>
      </w:r>
    </w:p>
    <w:p>
      <w:pPr>
        <w:pStyle w:val="Normal"/>
      </w:pPr>
      <w:r>
        <w:t xml:space="preserve">hältnisses der Geschlechter, wie der Islam sie vorschreibt. </w:t>
      </w:r>
    </w:p>
    <w:p>
      <w:pPr>
        <w:pStyle w:val="Normal"/>
      </w:pPr>
      <w:r>
        <w:t xml:space="preserve">Wo zur Stärkung des Islam Bildung eingeschränkt oder zumindest </w:t>
      </w:r>
    </w:p>
    <w:p>
      <w:pPr>
        <w:pStyle w:val="Normal"/>
      </w:pPr>
      <w:r>
        <w:t>die Bildung der Frauen behindert wird, indem man sie z. B. früh ver-</w:t>
      </w:r>
    </w:p>
    <w:p>
      <w:pPr>
        <w:pStyle w:val="Normal"/>
      </w:pPr>
      <w:r>
        <w:t>heiratet und in die Familiengründung drängt, da wird der wirtschaft-</w:t>
      </w:r>
    </w:p>
    <w:p>
      <w:pPr>
        <w:pStyle w:val="Normal"/>
      </w:pPr>
      <w:r>
        <w:t xml:space="preserve">liche Rückstand der islamischen Länder perpetuiert. Für die Muslime </w:t>
      </w:r>
    </w:p>
    <w:p>
      <w:pPr>
        <w:pStyle w:val="Normal"/>
      </w:pPr>
      <w:r>
        <w:t xml:space="preserve">im Westen gilt: Soweit sie wie bisher ihre Frauen gerne in Unbildung </w:t>
      </w:r>
    </w:p>
    <w:p>
      <w:pPr>
        <w:pStyle w:val="Normal"/>
      </w:pPr>
      <w:r>
        <w:t xml:space="preserve">halten und früh verheiraten, werden sie weiterhin in den Hierarchien </w:t>
      </w:r>
    </w:p>
    <w:p>
      <w:pPr>
        <w:pStyle w:val="Normal"/>
      </w:pPr>
      <w:r>
        <w:t xml:space="preserve">des Bildungserfolgs, der beruflichen Stellung und der Einkommen die </w:t>
      </w:r>
    </w:p>
    <w:p>
      <w:pPr>
        <w:pStyle w:val="Normal"/>
      </w:pPr>
      <w:r>
        <w:t>hinteren Plätze besetzen. Nur bei den Erwerbslosen werden sie weiter-</w:t>
      </w:r>
    </w:p>
    <w:p>
      <w:pPr>
        <w:pStyle w:val="Normal"/>
      </w:pPr>
      <w:r>
        <w:t xml:space="preserve">hin an vorderer Stelle stehen. </w:t>
      </w:r>
    </w:p>
    <w:p>
      <w:pPr>
        <w:pStyle w:val="Para 2"/>
      </w:pPr>
      <w:r>
        <w:t xml:space="preserve">Führt die Moderne zwingend zur Emanzipation der </w:t>
      </w:r>
    </w:p>
    <w:p>
      <w:pPr>
        <w:pStyle w:val="Para 2"/>
      </w:pPr>
      <w:r>
        <w:t xml:space="preserve">muslimischen Frau? </w:t>
      </w:r>
    </w:p>
    <w:p>
      <w:pPr>
        <w:pStyle w:val="Normal"/>
      </w:pPr>
      <w:r>
        <w:t xml:space="preserve">Noch vor wenigen Jahren hatte ich die Einschätzung, dass die mit der </w:t>
      </w:r>
    </w:p>
    <w:p>
      <w:pPr>
        <w:pStyle w:val="Normal"/>
      </w:pPr>
      <w:r>
        <w:t>Moderne einhergehende Individualisierung auch zur allmählichen Be-</w:t>
      </w:r>
    </w:p>
    <w:p>
      <w:pPr>
        <w:pStyle w:val="Normal"/>
      </w:pPr>
      <w:r>
        <w:t>freiung der Frau aus der muslimischen Großfamilie, zu einer individu-</w:t>
      </w:r>
    </w:p>
    <w:p>
      <w:pPr>
        <w:pStyle w:val="Normal"/>
      </w:pPr>
      <w:r>
        <w:t xml:space="preserve">elleren Partnerwahl und so auch mit der Zeit zu einer Emanzipation </w:t>
      </w:r>
    </w:p>
    <w:p>
      <w:pPr>
        <w:pStyle w:val="Normal"/>
      </w:pPr>
      <w:r>
        <w:t xml:space="preserve">aus dem engen Geschlechterkorsett des Islam führen wird. Das ist </w:t>
      </w:r>
    </w:p>
    <w:p>
      <w:pPr>
        <w:pStyle w:val="Normal"/>
      </w:pPr>
      <w:r>
        <w:t>so nicht der Fall. Nimmt man die Ausbreitung der islamischen Ver-</w:t>
      </w:r>
    </w:p>
    <w:p>
      <w:pPr>
        <w:pStyle w:val="Normal"/>
      </w:pPr>
      <w:r>
        <w:t xml:space="preserve">hüllung der Frauen als Maßstab, so ist eher das Gegenteil eingetreten. </w:t>
      </w:r>
    </w:p>
    <w:p>
      <w:pPr>
        <w:pStyle w:val="Normal"/>
      </w:pPr>
      <w:r>
        <w:t xml:space="preserve">Dafür habe ich keine rechte Erklärung. Ich interpretiere dies als das </w:t>
      </w:r>
    </w:p>
    <w:p>
      <w:pPr>
        <w:pStyle w:val="Normal"/>
      </w:pPr>
      <w:r>
        <w:t>Wirken widerstreitender Kräfte: Der generelle Rückzug auf einen tra-</w:t>
      </w:r>
    </w:p>
    <w:p>
      <w:pPr>
        <w:pStyle w:val="Normal"/>
      </w:pPr>
      <w:r>
        <w:t xml:space="preserve">ditionellen Islam, wie er sowohl bei den Muslimen des Westens als </w:t>
      </w:r>
    </w:p>
    <w:p>
      <w:pPr>
        <w:pStyle w:val="Normal"/>
      </w:pPr>
      <w:r>
        <w:t xml:space="preserve">auch in den islamischen Ländern zu beobachten ist, hat offenbar den </w:t>
      </w:r>
    </w:p>
    <w:p>
      <w:pPr>
        <w:pStyle w:val="Normal"/>
      </w:pPr>
      <w:r>
        <w:t>Druck auf die Frauen verstärkt, sich in ihre traditionellen Rollen zu fü-</w:t>
      </w:r>
    </w:p>
    <w:p>
      <w:pPr>
        <w:pStyle w:val="Normal"/>
      </w:pPr>
      <w:r>
        <w:t>gen, und so den Trend zur Individualisierung ausgeglichen bzw. über-</w:t>
      </w:r>
    </w:p>
    <w:p>
      <w:pPr>
        <w:pStyle w:val="Normal"/>
      </w:pPr>
      <w:r>
        <w:t xml:space="preserve">kompensiert. Es mag auch sein, dass bei vielen muslimischen Frauen </w:t>
      </w:r>
    </w:p>
    <w:p>
      <w:pPr>
        <w:pStyle w:val="Normal"/>
      </w:pPr>
      <w:r>
        <w:t xml:space="preserve">183 </w:t>
      </w:r>
    </w:p>
    <w:p>
      <w:pPr>
        <w:pStyle w:val="Normal"/>
      </w:pPr>
      <w:r>
        <w:bookmarkStart w:id="186" w:name="p184"/>
        <w:t/>
        <w:bookmarkEnd w:id="186"/>
        <w:t xml:space="preserve">der Stolz auf die Zugehörigkeit zur islamischen Gemeinschaft den </w:t>
      </w:r>
    </w:p>
    <w:p>
      <w:pPr>
        <w:pStyle w:val="Normal"/>
      </w:pPr>
      <w:r>
        <w:t xml:space="preserve">Frust über die niedrige Rolle der Frau im Islam überkompensiert. </w:t>
      </w:r>
    </w:p>
    <w:p>
      <w:pPr>
        <w:pStyle w:val="Normal"/>
      </w:pPr>
      <w:r>
        <w:t xml:space="preserve">Welcher extreme Druck auf den muslimischen Frauen lastet, lässt </w:t>
      </w:r>
    </w:p>
    <w:p>
      <w:pPr>
        <w:pStyle w:val="Normal"/>
      </w:pPr>
      <w:r>
        <w:t xml:space="preserve">sich in Deutschland in der Selbstmordstatistik erkennen: Bei den </w:t>
      </w:r>
    </w:p>
    <w:p>
      <w:pPr>
        <w:pStyle w:val="Normal"/>
      </w:pPr>
      <w:r>
        <w:t xml:space="preserve">jungen türkischstämmigen Frauen zwischen 16 und 24 Jahren ist die </w:t>
      </w:r>
    </w:p>
    <w:p>
      <w:pPr>
        <w:pStyle w:val="Normal"/>
      </w:pPr>
      <w:r>
        <w:t xml:space="preserve">Selbstmordrate fast doppelt so hoch wie bei den deutschen gleichartigen </w:t>
      </w:r>
    </w:p>
    <w:p>
      <w:pPr>
        <w:pStyle w:val="Normal"/>
      </w:pPr>
      <w:r>
        <w:t xml:space="preserve">Frauen, obwohl bei Türken generell die Selbstmordrate niedriger ist.109 </w:t>
      </w:r>
    </w:p>
    <w:p>
      <w:pPr>
        <w:pStyle w:val="Para 2"/>
      </w:pPr>
      <w:r>
        <w:t xml:space="preserve">Der Maßstab der Freiheit </w:t>
      </w:r>
    </w:p>
    <w:p>
      <w:pPr>
        <w:pStyle w:val="Normal"/>
      </w:pPr>
      <w:r>
        <w:t xml:space="preserve">Beobachten wir das Verhalten von Menschen, so können wir den von </w:t>
      </w:r>
    </w:p>
    <w:p>
      <w:pPr>
        <w:pStyle w:val="Normal"/>
      </w:pPr>
      <w:r>
        <w:t xml:space="preserve">ihnen ausgeübten Freiheitsgrad umso weniger beurteilende größer der </w:t>
      </w:r>
    </w:p>
    <w:p>
      <w:pPr>
        <w:pStyle w:val="Normal"/>
      </w:pPr>
      <w:r>
        <w:t>soziale Verhaltensdruck ist, der auf ihnen lastet. Bei Frauen in der isla-</w:t>
      </w:r>
    </w:p>
    <w:p>
      <w:pPr>
        <w:pStyle w:val="Normal"/>
      </w:pPr>
      <w:r>
        <w:t xml:space="preserve">mischen Welt ist der auf ihnen lastende Druck fraglos besonders groß. </w:t>
      </w:r>
    </w:p>
    <w:p>
      <w:pPr>
        <w:pStyle w:val="Normal"/>
      </w:pPr>
      <w:r>
        <w:t xml:space="preserve">Der Maßstab der Freiheit für die muslimische Frau kann deshalb nur </w:t>
      </w:r>
    </w:p>
    <w:p>
      <w:pPr>
        <w:pStyle w:val="Normal"/>
      </w:pPr>
      <w:r>
        <w:t xml:space="preserve">sein, inwieweit eine sanktionslose Abweichung möglich ist. Frei wird </w:t>
      </w:r>
    </w:p>
    <w:p>
      <w:pPr>
        <w:pStyle w:val="Normal"/>
      </w:pPr>
      <w:r>
        <w:t xml:space="preserve">die muslimische Frau erst sein, wenn sie </w:t>
      </w:r>
    </w:p>
    <w:p>
      <w:pPr>
        <w:pStyle w:val="Normal"/>
      </w:pPr>
      <w:r>
        <w:t xml:space="preserve">- sich in westlicher Kleidung ohne Kopftuch überall zeigen kann, </w:t>
      </w:r>
    </w:p>
    <w:p>
      <w:pPr>
        <w:pStyle w:val="Normal"/>
      </w:pPr>
      <w:r>
        <w:t xml:space="preserve">ohne bedroht oder beschimpft zu werden, </w:t>
      </w:r>
    </w:p>
    <w:p>
      <w:pPr>
        <w:pStyle w:val="Normal"/>
      </w:pPr>
      <w:r>
        <w:t xml:space="preserve">- eine frühe Heirat und den von der Familie ausgewählten Ehemann </w:t>
      </w:r>
    </w:p>
    <w:p>
      <w:pPr>
        <w:pStyle w:val="Normal"/>
      </w:pPr>
      <w:r>
        <w:t xml:space="preserve">ablehnen kann, </w:t>
      </w:r>
    </w:p>
    <w:p>
      <w:pPr>
        <w:pStyle w:val="Normal"/>
      </w:pPr>
      <w:r>
        <w:t>- über die Wahl ihrer Liebes- und Lebenspartners selbst entschei-</w:t>
      </w:r>
    </w:p>
    <w:p>
      <w:pPr>
        <w:pStyle w:val="Normal"/>
      </w:pPr>
      <w:r>
        <w:t>den kann, ohne von ihrer Familie ausgegrenzt oder gar mit Ehren-</w:t>
      </w:r>
    </w:p>
    <w:p>
      <w:pPr>
        <w:pStyle w:val="Normal"/>
      </w:pPr>
      <w:r>
        <w:t xml:space="preserve">mord bedroht zu werden, und </w:t>
      </w:r>
    </w:p>
    <w:p>
      <w:pPr>
        <w:pStyle w:val="Normal"/>
      </w:pPr>
      <w:r>
        <w:t xml:space="preserve">- wenn die Sitte der Beschneidung in der gesamten islamischen </w:t>
      </w:r>
    </w:p>
    <w:p>
      <w:pPr>
        <w:pStyle w:val="Normal"/>
      </w:pPr>
      <w:r>
        <w:t xml:space="preserve">Welt ausgestorben ist. </w:t>
      </w:r>
    </w:p>
    <w:p>
      <w:pPr>
        <w:pStyle w:val="Para 2"/>
      </w:pPr>
      <w:r>
        <w:t xml:space="preserve">Das Desinteresse westlicher Intellektueller an den </w:t>
      </w:r>
    </w:p>
    <w:p>
      <w:pPr>
        <w:pStyle w:val="Para 2"/>
      </w:pPr>
      <w:r>
        <w:t xml:space="preserve">Geschicken der muslimischen Frauen </w:t>
      </w:r>
    </w:p>
    <w:p>
      <w:pPr>
        <w:pStyle w:val="Normal"/>
      </w:pPr>
      <w:r>
        <w:t xml:space="preserve">Es gibt ein ursprüngliches menschliches Mitgefühl, das sich in </w:t>
      </w:r>
    </w:p>
    <w:p>
      <w:pPr>
        <w:pStyle w:val="Normal"/>
      </w:pPr>
      <w:r>
        <w:t xml:space="preserve">spontaner Hilfsbereitschaft äußert und die Welt zu einem besseren </w:t>
      </w:r>
    </w:p>
    <w:p>
      <w:pPr>
        <w:pStyle w:val="Normal"/>
      </w:pPr>
      <w:r>
        <w:t xml:space="preserve">184 </w:t>
      </w:r>
    </w:p>
    <w:p>
      <w:pPr>
        <w:pStyle w:val="Normal"/>
      </w:pPr>
      <w:r>
        <w:bookmarkStart w:id="187" w:name="p185"/>
        <w:t/>
        <w:bookmarkEnd w:id="187"/>
        <w:t xml:space="preserve">Ort machen kann. Mitgefühl ist aber nicht unbegrenzt vorhanden, </w:t>
      </w:r>
    </w:p>
    <w:p>
      <w:pPr>
        <w:pStyle w:val="Normal"/>
      </w:pPr>
      <w:r>
        <w:t>denn dazu reichen weder unsere emotionalen noch unsere materiel-</w:t>
      </w:r>
    </w:p>
    <w:p>
      <w:pPr>
        <w:pStyle w:val="Normal"/>
      </w:pPr>
      <w:r>
        <w:t xml:space="preserve">len Ressourcen aus. Und es ist umso ausgeprägter, je näher uns die </w:t>
      </w:r>
    </w:p>
    <w:p>
      <w:pPr>
        <w:pStyle w:val="Normal"/>
      </w:pPr>
      <w:r>
        <w:t>Menschen stehen, um die es geht. Jesu Wort »Liebe deinen Nächs-</w:t>
      </w:r>
    </w:p>
    <w:p>
      <w:pPr>
        <w:pStyle w:val="Normal"/>
      </w:pPr>
      <w:r>
        <w:t>ten wie dich selbst« umfasst ja nicht die ganze Menschheit, son-</w:t>
      </w:r>
    </w:p>
    <w:p>
      <w:pPr>
        <w:pStyle w:val="Normal"/>
      </w:pPr>
      <w:r>
        <w:t xml:space="preserve">dern zielt auf das jeweilige persönliche Umfeld ab. Anders konnte </w:t>
      </w:r>
    </w:p>
    <w:p>
      <w:pPr>
        <w:pStyle w:val="Normal"/>
      </w:pPr>
      <w:r>
        <w:t xml:space="preserve">Nächstenliebe auch nie gelebt werden, dazu gab und gibt es zu viel </w:t>
      </w:r>
    </w:p>
    <w:p>
      <w:pPr>
        <w:pStyle w:val="Normal"/>
      </w:pPr>
      <w:r>
        <w:t xml:space="preserve">Not und Elend auf der Welt. Immerhin haben die Abstraktionen </w:t>
      </w:r>
    </w:p>
    <w:p>
      <w:pPr>
        <w:pStyle w:val="Normal"/>
      </w:pPr>
      <w:r>
        <w:t xml:space="preserve">und wirtschaftlichen Ressourcen der modernen Gesellschaft den </w:t>
      </w:r>
    </w:p>
    <w:p>
      <w:pPr>
        <w:pStyle w:val="Normal"/>
      </w:pPr>
      <w:r>
        <w:t xml:space="preserve">»Sozialstaat« geschaffen. So wird eine verrechtlichte Solidarität von </w:t>
      </w:r>
    </w:p>
    <w:p>
      <w:pPr>
        <w:pStyle w:val="Normal"/>
      </w:pPr>
      <w:r>
        <w:t>spontanen Gefühlen gelöst und in Versorgungspflichten bzw. Ver-</w:t>
      </w:r>
    </w:p>
    <w:p>
      <w:pPr>
        <w:pStyle w:val="Normal"/>
      </w:pPr>
      <w:r>
        <w:t xml:space="preserve">sorgungsansprüche großer Kollektive umgewandelt. </w:t>
      </w:r>
    </w:p>
    <w:p>
      <w:pPr>
        <w:pStyle w:val="Normal"/>
      </w:pPr>
      <w:r>
        <w:t>Die instinktive Solidarität des Menschen bezieht sich aber zu-</w:t>
      </w:r>
    </w:p>
    <w:p>
      <w:pPr>
        <w:pStyle w:val="Normal"/>
      </w:pPr>
      <w:r>
        <w:t xml:space="preserve">nächst auf jene Gruppen, denen er sich zugehörig fühlt und von denen </w:t>
      </w:r>
    </w:p>
    <w:p>
      <w:pPr>
        <w:pStyle w:val="Normal"/>
      </w:pPr>
      <w:r>
        <w:t>er abhängt. Die Gruppensolidarität wird begleitet von einem Absto-</w:t>
      </w:r>
    </w:p>
    <w:p>
      <w:pPr>
        <w:pStyle w:val="Normal"/>
      </w:pPr>
      <w:r>
        <w:t xml:space="preserve">ßungseffekt gegen fremde Gruppen. Das beginnt bereits auf der Ebene </w:t>
      </w:r>
    </w:p>
    <w:p>
      <w:pPr>
        <w:pStyle w:val="Normal"/>
      </w:pPr>
      <w:r>
        <w:t xml:space="preserve">des Fußballvereins. Die meisten Religionen und alle Ideologien folgen </w:t>
      </w:r>
    </w:p>
    <w:p>
      <w:pPr>
        <w:pStyle w:val="Normal"/>
      </w:pPr>
      <w:r>
        <w:t xml:space="preserve">der Einteilung von »wir« und »die«, häufig gleichgesetzt mit »gut« </w:t>
      </w:r>
    </w:p>
    <w:p>
      <w:pPr>
        <w:pStyle w:val="Normal"/>
      </w:pPr>
      <w:r>
        <w:t xml:space="preserve">und »böse«, oft aber auch mit »sympathisch« und »unsympathisch«. </w:t>
      </w:r>
    </w:p>
    <w:p>
      <w:pPr>
        <w:pStyle w:val="Normal"/>
      </w:pPr>
      <w:r>
        <w:t>Solche Einteilungen können emotional sehr wirkmächtig sein, bis-</w:t>
      </w:r>
    </w:p>
    <w:p>
      <w:pPr>
        <w:pStyle w:val="Normal"/>
      </w:pPr>
      <w:r>
        <w:t xml:space="preserve">weilen Hass erzeugen und verheerend wirken. Pauschale Aufteilungen </w:t>
      </w:r>
    </w:p>
    <w:p>
      <w:pPr>
        <w:pStyle w:val="Normal"/>
      </w:pPr>
      <w:r>
        <w:t xml:space="preserve">der Menschen nach religiösen oder ideologischen Kriterien, z. B. </w:t>
      </w:r>
    </w:p>
    <w:p>
      <w:pPr>
        <w:pStyle w:val="Normal"/>
      </w:pPr>
      <w:r>
        <w:t xml:space="preserve">- durch den Islam in Gläubige und Ungläubige, </w:t>
      </w:r>
    </w:p>
    <w:p>
      <w:pPr>
        <w:pStyle w:val="Normal"/>
      </w:pPr>
      <w:r>
        <w:t xml:space="preserve">- durch die Nazis in Juden und Nichtjuden, </w:t>
      </w:r>
    </w:p>
    <w:p>
      <w:pPr>
        <w:pStyle w:val="Normal"/>
      </w:pPr>
      <w:r>
        <w:t xml:space="preserve">- durch die Kommunisten in Kapitalisten und Lohnabhängige und </w:t>
      </w:r>
    </w:p>
    <w:p>
      <w:pPr>
        <w:pStyle w:val="Normal"/>
      </w:pPr>
      <w:r>
        <w:t>- durch die westliche Linke in Ausbeuter (der kapitalistische Wes-</w:t>
      </w:r>
    </w:p>
    <w:p>
      <w:pPr>
        <w:pStyle w:val="Normal"/>
      </w:pPr>
      <w:r>
        <w:t xml:space="preserve">ten) und Ausgebeutete (die gesamte Dritte Welt) </w:t>
      </w:r>
    </w:p>
    <w:p>
      <w:pPr>
        <w:pStyle w:val="Normal"/>
      </w:pPr>
      <w:r>
        <w:t>haben eine große Anziehungskraft, weil sie eine leichte Identifikations-</w:t>
      </w:r>
    </w:p>
    <w:p>
      <w:pPr>
        <w:pStyle w:val="Normal"/>
      </w:pPr>
      <w:r>
        <w:t>möglichkeit geben, ein anschauliches Feindbild bieten und dem Be-</w:t>
      </w:r>
    </w:p>
    <w:p>
      <w:pPr>
        <w:pStyle w:val="Normal"/>
      </w:pPr>
      <w:r>
        <w:t xml:space="preserve">trachter helfen, sich sicher auf der Seite der Guten zu verorten. </w:t>
      </w:r>
    </w:p>
    <w:p>
      <w:pPr>
        <w:pStyle w:val="Normal"/>
      </w:pPr>
      <w:r>
        <w:t>Muslimische Frauen werden im Westen allenfalls bedauert als Mit-</w:t>
      </w:r>
    </w:p>
    <w:p>
      <w:pPr>
        <w:pStyle w:val="Normal"/>
      </w:pPr>
      <w:r>
        <w:t xml:space="preserve">leidende ihre Kollektivs, z. B. als </w:t>
      </w:r>
    </w:p>
    <w:p>
      <w:pPr>
        <w:pStyle w:val="Normal"/>
      </w:pPr>
      <w:r>
        <w:t xml:space="preserve">185 </w:t>
      </w:r>
    </w:p>
    <w:p>
      <w:pPr>
        <w:pStyle w:val="Normal"/>
      </w:pPr>
      <w:r>
        <w:bookmarkStart w:id="188" w:name="p186"/>
        <w:t/>
        <w:bookmarkEnd w:id="188"/>
        <w:t xml:space="preserve">- Opfer der Ausbeutung der Dritten Welt durch den Westen, </w:t>
      </w:r>
    </w:p>
    <w:p>
      <w:pPr>
        <w:pStyle w:val="Normal"/>
      </w:pPr>
      <w:r>
        <w:t xml:space="preserve">— Opfer von Bürgerkriegen und Gewaltherrschaft, </w:t>
      </w:r>
    </w:p>
    <w:p>
      <w:pPr>
        <w:pStyle w:val="Normal"/>
      </w:pPr>
      <w:r>
        <w:t xml:space="preserve">— Opfer von Flucht und Vertreibung und </w:t>
      </w:r>
    </w:p>
    <w:p>
      <w:pPr>
        <w:pStyle w:val="Normal"/>
      </w:pPr>
      <w:r>
        <w:t xml:space="preserve">- Opfer von Islamkritik und Islamophobie, die ihnen das Kopftuch </w:t>
      </w:r>
    </w:p>
    <w:p>
      <w:pPr>
        <w:pStyle w:val="Normal"/>
      </w:pPr>
      <w:r>
        <w:t xml:space="preserve">missgönnt. </w:t>
      </w:r>
    </w:p>
    <w:p>
      <w:pPr>
        <w:pStyle w:val="Normal"/>
      </w:pPr>
      <w:r>
        <w:t xml:space="preserve">Eine weitergehende Kritik an ihrer Unterdrückung und abhängigen </w:t>
      </w:r>
    </w:p>
    <w:p>
      <w:pPr>
        <w:pStyle w:val="Normal"/>
      </w:pPr>
      <w:r>
        <w:t xml:space="preserve">Stellung wird dagegen gerne übergangen oder verdrängt. Dies würde </w:t>
      </w:r>
    </w:p>
    <w:p>
      <w:pPr>
        <w:pStyle w:val="Normal"/>
      </w:pPr>
      <w:r>
        <w:t xml:space="preserve">nämlich Kritik an den religiösen Aussagen oder der gelebten Praxis </w:t>
      </w:r>
    </w:p>
    <w:p>
      <w:pPr>
        <w:pStyle w:val="Normal"/>
      </w:pPr>
      <w:r>
        <w:t xml:space="preserve">des Islam bedeuten. Das geht schon deshalb nicht, weil der typische </w:t>
      </w:r>
    </w:p>
    <w:p>
      <w:pPr>
        <w:pStyle w:val="Normal"/>
      </w:pPr>
      <w:r>
        <w:t xml:space="preserve">Intellektuelle sich als »links« versteht. Islamkritik gilt dagegen als </w:t>
      </w:r>
    </w:p>
    <w:p>
      <w:pPr>
        <w:pStyle w:val="Normal"/>
      </w:pPr>
      <w:r>
        <w:t>»rechts« und deshalb zumindest uncool, wenn nicht gar verabscheu-</w:t>
      </w:r>
    </w:p>
    <w:p>
      <w:pPr>
        <w:pStyle w:val="Normal"/>
      </w:pPr>
      <w:r>
        <w:t xml:space="preserve">ungswürdig. Die intellektuellen Eliten des Westens mögen Berichte </w:t>
      </w:r>
    </w:p>
    <w:p>
      <w:pPr>
        <w:pStyle w:val="Normal"/>
      </w:pPr>
      <w:r>
        <w:t xml:space="preserve">aus dem Inneren der Frauenunterdrückung zumeist gar nicht. Sie </w:t>
      </w:r>
    </w:p>
    <w:p>
      <w:pPr>
        <w:pStyle w:val="Normal"/>
      </w:pPr>
      <w:r>
        <w:t xml:space="preserve">möchten diese Unterdrückung wie auch ihr äußeres Symptom, das </w:t>
      </w:r>
    </w:p>
    <w:p>
      <w:pPr>
        <w:pStyle w:val="Normal"/>
      </w:pPr>
      <w:r>
        <w:t>Kopftuch, möglichst herunterspielen, weil sie dann nicht aus dem be-</w:t>
      </w:r>
    </w:p>
    <w:p>
      <w:pPr>
        <w:pStyle w:val="Normal"/>
      </w:pPr>
      <w:r>
        <w:t>quemen Wunschdenken herausmüssen, dass der Islam demokratie-</w:t>
      </w:r>
    </w:p>
    <w:p>
      <w:pPr>
        <w:pStyle w:val="Normal"/>
      </w:pPr>
      <w:r>
        <w:t xml:space="preserve">kompatibel sei und die Frauen ihre Rolle unter dem Kopftuch aus </w:t>
      </w:r>
    </w:p>
    <w:p>
      <w:pPr>
        <w:pStyle w:val="Normal"/>
      </w:pPr>
      <w:r>
        <w:t xml:space="preserve">voller Überzeugung in äußerer und innerer Freiheit wählen. Der in </w:t>
      </w:r>
    </w:p>
    <w:p>
      <w:pPr>
        <w:pStyle w:val="Normal"/>
      </w:pPr>
      <w:r>
        <w:t>Israel als Araber aufgewachsene Psychologe Ahmad Mansour be-</w:t>
      </w:r>
    </w:p>
    <w:p>
      <w:pPr>
        <w:pStyle w:val="Normal"/>
      </w:pPr>
      <w:r>
        <w:t xml:space="preserve">nennt den größeren Kontext der Probleme, für den sich das linke und </w:t>
      </w:r>
    </w:p>
    <w:p>
      <w:pPr>
        <w:pStyle w:val="Normal"/>
      </w:pPr>
      <w:r>
        <w:t>liberale Milieu gerne blind macht: »Das Anwachsen eines gefährli-</w:t>
      </w:r>
    </w:p>
    <w:p>
      <w:pPr>
        <w:pStyle w:val="Normal"/>
      </w:pPr>
      <w:r>
        <w:t>chen Fundamentalismus (...), das Ausgrenzen von Frauen als Men-</w:t>
      </w:r>
    </w:p>
    <w:p>
      <w:pPr>
        <w:pStyle w:val="Normal"/>
      </w:pPr>
      <w:r>
        <w:t>schen zweiten Ranges, die Erziehung von Kindern mit Angstpäda-</w:t>
      </w:r>
    </w:p>
    <w:p>
      <w:pPr>
        <w:pStyle w:val="Normal"/>
      </w:pPr>
      <w:r>
        <w:t xml:space="preserve">gogik, eine Sexualfeindlichkeit, die zugleich hochgradig sexualisiert </w:t>
      </w:r>
    </w:p>
    <w:p>
      <w:pPr>
        <w:pStyle w:val="Normal"/>
      </w:pPr>
      <w:r>
        <w:t xml:space="preserve">wie tabuisiert, ein Buchstabenglaube, der den Koran nicht in seinem </w:t>
      </w:r>
    </w:p>
    <w:p>
      <w:pPr>
        <w:pStyle w:val="Normal"/>
      </w:pPr>
      <w:r>
        <w:t>historischen und lokalen Kontext versteht, sondern als von Allah dik-</w:t>
      </w:r>
    </w:p>
    <w:p>
      <w:pPr>
        <w:pStyle w:val="Normal"/>
      </w:pPr>
      <w:r>
        <w:t>tierten Text begreift.«110</w:t>
      </w:r>
    </w:p>
    <w:p>
      <w:pPr>
        <w:pStyle w:val="Normal"/>
      </w:pPr>
      <w:r>
        <w:t xml:space="preserve">Außerdem ist der typische westliche Intellektuelle ein Anhänger </w:t>
      </w:r>
    </w:p>
    <w:p>
      <w:pPr>
        <w:pStyle w:val="Normal"/>
      </w:pPr>
      <w:r>
        <w:t xml:space="preserve">kultureller Vielfalt. Diese ist für ihn als solche gut, vor allem wenn sie </w:t>
      </w:r>
    </w:p>
    <w:p>
      <w:pPr>
        <w:pStyle w:val="Normal"/>
      </w:pPr>
      <w:r>
        <w:t>sich gegen die erprobten Formen und Traditionen des Westens wen-</w:t>
      </w:r>
    </w:p>
    <w:p>
      <w:pPr>
        <w:pStyle w:val="Normal"/>
      </w:pPr>
      <w:r>
        <w:t xml:space="preserve">det. So drückt man bei Feinden des Westens gern ein Auge zu, und </w:t>
      </w:r>
    </w:p>
    <w:p>
      <w:pPr>
        <w:pStyle w:val="Normal"/>
      </w:pPr>
      <w:r>
        <w:t>wo negative Erscheinungen des Islam auf die Frauenemanzipation un-</w:t>
      </w:r>
    </w:p>
    <w:p>
      <w:pPr>
        <w:pStyle w:val="Normal"/>
      </w:pPr>
      <w:r>
        <w:t xml:space="preserve">übersehbar sind, werden sie gerne kleingeredet, nach hinten geschoben </w:t>
      </w:r>
    </w:p>
    <w:p>
      <w:pPr>
        <w:pStyle w:val="Normal"/>
      </w:pPr>
      <w:r>
        <w:t>oder ganz verdrängt. Nicht anders machten es ja die westlichen Intel -</w:t>
      </w:r>
    </w:p>
    <w:p>
      <w:pPr>
        <w:pStyle w:val="Normal"/>
      </w:pPr>
      <w:r>
        <w:t xml:space="preserve">186 </w:t>
      </w:r>
    </w:p>
    <w:p>
      <w:pPr>
        <w:pStyle w:val="Normal"/>
      </w:pPr>
      <w:r>
        <w:bookmarkStart w:id="189" w:name="p187"/>
        <w:t/>
        <w:bookmarkEnd w:id="189"/>
        <w:t xml:space="preserve">lektuellen bis in die Sechzigerjahre des vergangenen Jahrhunderts mit </w:t>
      </w:r>
    </w:p>
    <w:p>
      <w:pPr>
        <w:pStyle w:val="Normal"/>
      </w:pPr>
      <w:r>
        <w:t xml:space="preserve">dem Terror und den Untaten in der kommunistischen Welt. </w:t>
      </w:r>
    </w:p>
    <w:p>
      <w:pPr>
        <w:pStyle w:val="Normal"/>
      </w:pPr>
      <w:r>
        <w:t xml:space="preserve">Die FAZ-Redakteurin Karen Krüger gesteht immerhin zu, dass </w:t>
      </w:r>
    </w:p>
    <w:p>
      <w:pPr>
        <w:pStyle w:val="Normal"/>
      </w:pPr>
      <w:r>
        <w:t xml:space="preserve">die »arabische Gesellschaft von Geschlechterfreiheit weiter entfernt« </w:t>
      </w:r>
    </w:p>
    <w:p>
      <w:pPr>
        <w:pStyle w:val="Normal"/>
      </w:pPr>
      <w:r>
        <w:t xml:space="preserve">ist »als die Sonne vom Mond«. Aber die Ursache will sie nicht im Islam </w:t>
      </w:r>
    </w:p>
    <w:p>
      <w:pPr>
        <w:pStyle w:val="Normal"/>
      </w:pPr>
      <w:r>
        <w:t>sehen, denn es gebe ja in Deutschland »genügend islamische Reform-</w:t>
      </w:r>
    </w:p>
    <w:p>
      <w:pPr>
        <w:pStyle w:val="Normal"/>
      </w:pPr>
      <w:r>
        <w:t xml:space="preserve">theologen, die Leute, deren Einstellungen zur Frau und zur Sexualität </w:t>
      </w:r>
    </w:p>
    <w:p>
      <w:pPr>
        <w:pStyle w:val="Normal"/>
      </w:pPr>
      <w:r>
        <w:t>auf einseitigen Koraninterpretationen fußen, über die emanzipatori-</w:t>
      </w:r>
    </w:p>
    <w:p>
      <w:pPr>
        <w:pStyle w:val="Normal"/>
      </w:pPr>
      <w:r>
        <w:t xml:space="preserve">sche Haltung des Korans aufklären können«.111 Für jeden, der den </w:t>
      </w:r>
    </w:p>
    <w:p>
      <w:pPr>
        <w:pStyle w:val="Normal"/>
      </w:pPr>
      <w:r>
        <w:t xml:space="preserve">Text des Korans kennt, ist das eine absurde Aussage (vgl. Kapitel 1). </w:t>
      </w:r>
    </w:p>
    <w:p>
      <w:pPr>
        <w:pStyle w:val="Normal"/>
      </w:pPr>
      <w:r>
        <w:t xml:space="preserve">Karen Krüger erinnert mich an Reformmarxisten in Westeuropa, die </w:t>
      </w:r>
    </w:p>
    <w:p>
      <w:pPr>
        <w:pStyle w:val="Normal"/>
      </w:pPr>
      <w:r>
        <w:t>jederzeit die Diktatoren des Ostblocks über einen humanen Marxis-</w:t>
      </w:r>
    </w:p>
    <w:p>
      <w:pPr>
        <w:pStyle w:val="Normal"/>
      </w:pPr>
      <w:r>
        <w:t xml:space="preserve">mus aufklären konnten. </w:t>
      </w:r>
    </w:p>
    <w:p>
      <w:pPr>
        <w:pStyle w:val="Para 2"/>
      </w:pPr>
      <w:r>
        <w:t xml:space="preserve">Die unterdrückte Frau und die demografische Explosion </w:t>
      </w:r>
    </w:p>
    <w:p>
      <w:pPr>
        <w:pStyle w:val="Para 2"/>
      </w:pPr>
      <w:r>
        <w:t xml:space="preserve">der islamischen Welt </w:t>
      </w:r>
    </w:p>
    <w:p>
      <w:pPr>
        <w:pStyle w:val="Normal"/>
      </w:pPr>
      <w:r>
        <w:t xml:space="preserve">Immer wieder hören wir aus der islamischen Welt Einschätzungen, die </w:t>
      </w:r>
    </w:p>
    <w:p>
      <w:pPr>
        <w:pStyle w:val="Normal"/>
      </w:pPr>
      <w:r>
        <w:t>selbst ein starkes Bevölkerungswachstum positiv sehen und als Macht-</w:t>
      </w:r>
    </w:p>
    <w:p>
      <w:pPr>
        <w:pStyle w:val="Normal"/>
      </w:pPr>
      <w:r>
        <w:t xml:space="preserve">zuwachs ihres Landes und der Religion des Islam interpretieren. So </w:t>
      </w:r>
    </w:p>
    <w:p>
      <w:pPr>
        <w:pStyle w:val="Normal"/>
      </w:pPr>
      <w:r>
        <w:t>äußern sich afrikanische Potentaten,112 aber auch der türkische Prä-</w:t>
      </w:r>
    </w:p>
    <w:p>
      <w:pPr>
        <w:pStyle w:val="Normal"/>
      </w:pPr>
      <w:r>
        <w:t xml:space="preserve">sident Erdogan hat die türkischen Frauen im Inland und im Ausland </w:t>
      </w:r>
    </w:p>
    <w:p>
      <w:pPr>
        <w:pStyle w:val="Normal"/>
      </w:pPr>
      <w:r>
        <w:t>wiederholt dazu aufgefordert, mehr Kinder zu bekommen. Das unge-</w:t>
      </w:r>
    </w:p>
    <w:p>
      <w:pPr>
        <w:pStyle w:val="Normal"/>
      </w:pPr>
      <w:r>
        <w:t xml:space="preserve">zügelte Wachstum der Bevölkerung Palästinas lässt sich gleichfalls als </w:t>
      </w:r>
    </w:p>
    <w:p>
      <w:pPr>
        <w:pStyle w:val="Normal"/>
      </w:pPr>
      <w:r>
        <w:t xml:space="preserve">Kampf um die Macht mit den Mitteln der Demografie interpretieren. </w:t>
      </w:r>
    </w:p>
    <w:p>
      <w:pPr>
        <w:pStyle w:val="Normal"/>
      </w:pPr>
      <w:r>
        <w:t xml:space="preserve">In diesen Überlegungen haben die gesellschaftliche Beschränkung der </w:t>
      </w:r>
    </w:p>
    <w:p>
      <w:pPr>
        <w:pStyle w:val="Normal"/>
      </w:pPr>
      <w:r>
        <w:t>Rolle der Frauen und ihre frühe Verheiratung geradezu eine strategi-</w:t>
      </w:r>
    </w:p>
    <w:p>
      <w:pPr>
        <w:pStyle w:val="Normal"/>
      </w:pPr>
      <w:r>
        <w:t>sche Bedeutung für die Geltung des Islam in der Welt. Der aus Unbil-</w:t>
      </w:r>
    </w:p>
    <w:p>
      <w:pPr>
        <w:pStyle w:val="Normal"/>
      </w:pPr>
      <w:r>
        <w:t>dung und Rückständigkeit geborene Kinderreichtum wird als islam-</w:t>
      </w:r>
    </w:p>
    <w:p>
      <w:pPr>
        <w:pStyle w:val="Normal"/>
      </w:pPr>
      <w:r>
        <w:t xml:space="preserve">konform und Gott wohlgefällig religiös legitimiert. Hier wird mit dem </w:t>
      </w:r>
    </w:p>
    <w:p>
      <w:pPr>
        <w:pStyle w:val="Normal"/>
      </w:pPr>
      <w:r>
        <w:t xml:space="preserve">Westen ein Kulturkampf ausgetragen, den Gerhard Bökenkamp wie </w:t>
      </w:r>
    </w:p>
    <w:p>
      <w:pPr>
        <w:pStyle w:val="Normal"/>
      </w:pPr>
      <w:r>
        <w:t xml:space="preserve">folgt beschreibt: </w:t>
      </w:r>
    </w:p>
    <w:p>
      <w:pPr>
        <w:pStyle w:val="Normal"/>
      </w:pPr>
      <w:r>
        <w:t xml:space="preserve">»Das westliche Modell sexueller Freiheit und das islamische Modell </w:t>
      </w:r>
    </w:p>
    <w:p>
      <w:pPr>
        <w:pStyle w:val="Normal"/>
      </w:pPr>
      <w:r>
        <w:t xml:space="preserve">stehen sich gegenüber und es scheint ein globaler Konflikt mit offenem </w:t>
      </w:r>
    </w:p>
    <w:p>
      <w:pPr>
        <w:pStyle w:val="Normal"/>
      </w:pPr>
      <w:r>
        <w:t xml:space="preserve">187 </w:t>
      </w:r>
    </w:p>
    <w:p>
      <w:pPr>
        <w:pStyle w:val="Normal"/>
      </w:pPr>
      <w:r>
        <w:bookmarkStart w:id="190" w:name="p188"/>
        <w:t/>
        <w:bookmarkEnd w:id="190"/>
        <w:t xml:space="preserve">Ausgang zu sein. Die technische und wirtschaftliche Überlegenheit </w:t>
      </w:r>
    </w:p>
    <w:p>
      <w:pPr>
        <w:pStyle w:val="Normal"/>
      </w:pPr>
      <w:r>
        <w:t>des Westens steht außer Zweifel. Auf dieser Ebene kann der isla-</w:t>
      </w:r>
    </w:p>
    <w:p>
      <w:pPr>
        <w:pStyle w:val="Normal"/>
      </w:pPr>
      <w:r>
        <w:t>mische Fundamentalismus nicht konkurrieren Deshalb haben Fun-</w:t>
      </w:r>
    </w:p>
    <w:p>
      <w:pPr>
        <w:pStyle w:val="Normal"/>
      </w:pPr>
      <w:r>
        <w:t xml:space="preserve">damentalisten eine andere Schwäche des Westens ausgemacht: die </w:t>
      </w:r>
    </w:p>
    <w:p>
      <w:pPr>
        <w:pStyle w:val="Normal"/>
      </w:pPr>
      <w:r>
        <w:t xml:space="preserve">fallenden Geburtenraten, die mit höherem Wohlstand, individueller </w:t>
      </w:r>
    </w:p>
    <w:p>
      <w:pPr>
        <w:pStyle w:val="Normal"/>
      </w:pPr>
      <w:r>
        <w:t xml:space="preserve">Freiheit und Emanzipation verbunden sind. Innerhalb des Islamismus </w:t>
      </w:r>
    </w:p>
    <w:p>
      <w:pPr>
        <w:pStyle w:val="Normal"/>
      </w:pPr>
      <w:r>
        <w:t xml:space="preserve">besteht die Vorstellung, man könne den Westen langfristig durch die </w:t>
      </w:r>
    </w:p>
    <w:p>
      <w:pPr>
        <w:pStyle w:val="Normal"/>
      </w:pPr>
      <w:r>
        <w:t xml:space="preserve">eigenen höheren Geburtenraten einfach überrollen. Die konservative </w:t>
      </w:r>
    </w:p>
    <w:p>
      <w:pPr>
        <w:pStyle w:val="Normal"/>
      </w:pPr>
      <w:r>
        <w:t xml:space="preserve">islamische Zivilisation würde auf diese Weise den dekadenten Westen </w:t>
      </w:r>
    </w:p>
    <w:p>
      <w:pPr>
        <w:pStyle w:val="Normal"/>
      </w:pPr>
      <w:r>
        <w:t xml:space="preserve">überwinden Die Sexualität und die Rolle der Frau wird damit mit der </w:t>
      </w:r>
    </w:p>
    <w:p>
      <w:pPr>
        <w:pStyle w:val="Normal"/>
      </w:pPr>
      <w:r>
        <w:t xml:space="preserve">Bedeutung eines globalen Konfliktes aufgeladen. Die sexuelle Freiheit </w:t>
      </w:r>
    </w:p>
    <w:p>
      <w:pPr>
        <w:pStyle w:val="Normal"/>
      </w:pPr>
      <w:r>
        <w:t xml:space="preserve">des Westens wird als Dekadenz wahrgenommen, die diesen schließlich </w:t>
      </w:r>
    </w:p>
    <w:p>
      <w:pPr>
        <w:pStyle w:val="Normal"/>
      </w:pPr>
      <w:r>
        <w:t xml:space="preserve">zu Fall bringen werde. Nicht nur die Ideologen des politischen Islam, </w:t>
      </w:r>
    </w:p>
    <w:p>
      <w:pPr>
        <w:pStyle w:val="Normal"/>
      </w:pPr>
      <w:r>
        <w:t>sondern auch manche westlichen und islamkritischen Kommentato-</w:t>
      </w:r>
    </w:p>
    <w:p>
      <w:pPr>
        <w:pStyle w:val="Normal"/>
      </w:pPr>
      <w:r>
        <w:t xml:space="preserve">ren folgen dieser Interpretation, wenn unter ihnen auch nicht wenige </w:t>
      </w:r>
    </w:p>
    <w:p>
      <w:pPr>
        <w:pStyle w:val="Normal"/>
      </w:pPr>
      <w:r>
        <w:t>eine Bedrohung der westlichen Zivilisation sehen.« 113</w:t>
      </w:r>
    </w:p>
    <w:p>
      <w:pPr>
        <w:pStyle w:val="Normal"/>
      </w:pPr>
      <w:r>
        <w:t xml:space="preserve">Die französischen Soziologen Youssef Courbage und Emmanuel </w:t>
      </w:r>
    </w:p>
    <w:p>
      <w:pPr>
        <w:pStyle w:val="Normal"/>
      </w:pPr>
      <w:r>
        <w:t xml:space="preserve">Todd hatten bereits 2008 vorausgesagt, dass eine zunehmende Bildung </w:t>
      </w:r>
    </w:p>
    <w:p>
      <w:pPr>
        <w:pStyle w:val="Normal"/>
      </w:pPr>
      <w:r>
        <w:t xml:space="preserve">der Frauen in der islamischen Welt zu einem Rückgang der Geburten </w:t>
      </w:r>
    </w:p>
    <w:p>
      <w:pPr>
        <w:pStyle w:val="Normal"/>
      </w:pPr>
      <w:r>
        <w:t>und einer Modernisierung des Islam führen werde. Alle Erscheinungs-</w:t>
      </w:r>
    </w:p>
    <w:p>
      <w:pPr>
        <w:pStyle w:val="Normal"/>
      </w:pPr>
      <w:r>
        <w:t>formen des Islamismus interpretierten sie als vorübergehende Radi-</w:t>
      </w:r>
    </w:p>
    <w:p>
      <w:pPr>
        <w:pStyle w:val="Normal"/>
      </w:pPr>
      <w:r>
        <w:t xml:space="preserve">kalisierung, die aber letztlich den demografischen Übergang und die </w:t>
      </w:r>
    </w:p>
    <w:p>
      <w:pPr>
        <w:pStyle w:val="Normal"/>
      </w:pPr>
      <w:r>
        <w:t xml:space="preserve">Annäherung des Islam an den Westen nicht aufhalten könne.114 Die </w:t>
      </w:r>
    </w:p>
    <w:p>
      <w:pPr>
        <w:pStyle w:val="Normal"/>
      </w:pPr>
      <w:r>
        <w:t>Entwicklung der letzten zehn Jahre zeigt, dass dieser Optimismus zu-</w:t>
      </w:r>
    </w:p>
    <w:p>
      <w:pPr>
        <w:pStyle w:val="Normal"/>
      </w:pPr>
      <w:r>
        <w:t xml:space="preserve">mindest verfrüht war. </w:t>
      </w:r>
    </w:p>
    <w:p>
      <w:pPr>
        <w:pStyle w:val="Para 2"/>
      </w:pPr>
      <w:r>
        <w:t xml:space="preserve">Ursachen und Folgen der demografischen Explosion </w:t>
      </w:r>
    </w:p>
    <w:p>
      <w:pPr>
        <w:pStyle w:val="Normal"/>
      </w:pPr>
      <w:r>
        <w:t xml:space="preserve">Samuel Huntington vergleicht in </w:t>
      </w:r>
      <w:r>
        <w:rPr>
          <w:rStyle w:val="Text0"/>
        </w:rPr>
        <w:t xml:space="preserve"> Kampf der Kulturen</w:t>
      </w:r>
      <w:r>
        <w:t xml:space="preserve"> den Aufstieg </w:t>
      </w:r>
    </w:p>
    <w:p>
      <w:pPr>
        <w:pStyle w:val="Normal"/>
      </w:pPr>
      <w:r>
        <w:t>Ostasiens mit dem Aufstieg der islamischen Welt. Während der Ers-</w:t>
      </w:r>
    </w:p>
    <w:p>
      <w:pPr>
        <w:pStyle w:val="Normal"/>
      </w:pPr>
      <w:r>
        <w:t xml:space="preserve">tere »durch spektakuläre Raten des Wirtschaftswachstums angeheizt </w:t>
      </w:r>
    </w:p>
    <w:p>
      <w:pPr>
        <w:pStyle w:val="Normal"/>
      </w:pPr>
      <w:r>
        <w:t>worden ist, ist die Resurgenz des Islam durch nicht minder spekta-</w:t>
      </w:r>
    </w:p>
    <w:p>
      <w:pPr>
        <w:pStyle w:val="Normal"/>
      </w:pPr>
      <w:r>
        <w:t>kuläre Raten des Bevölkerungswachstums angeheizt worden«.115</w:t>
      </w:r>
    </w:p>
    <w:p>
      <w:pPr>
        <w:pStyle w:val="Normal"/>
      </w:pPr>
      <w:r>
        <w:t xml:space="preserve">Niger z. B. gehört zu den ärmsten Ländern der Welt, steht aber mit </w:t>
      </w:r>
    </w:p>
    <w:p>
      <w:pPr>
        <w:pStyle w:val="Normal"/>
      </w:pPr>
      <w:r>
        <w:t xml:space="preserve">188 </w:t>
      </w:r>
    </w:p>
    <w:p>
      <w:pPr>
        <w:pStyle w:val="Normal"/>
      </w:pPr>
      <w:r>
        <w:bookmarkStart w:id="191" w:name="p189"/>
        <w:t/>
        <w:bookmarkEnd w:id="191"/>
        <w:t>7,6 Kindern je Frau beim Kinderreichtum an der Spitze. Der lang-</w:t>
      </w:r>
    </w:p>
    <w:p>
      <w:pPr>
        <w:pStyle w:val="Normal"/>
      </w:pPr>
      <w:r>
        <w:t xml:space="preserve">jährige Präsident Mamadou Tana fand, dass in seinen flächenreichen </w:t>
      </w:r>
    </w:p>
    <w:p>
      <w:pPr>
        <w:pStyle w:val="Normal"/>
      </w:pPr>
      <w:r>
        <w:t xml:space="preserve">Wüstenstaat (dreimal so groß wie die Bundesrepublik) noch viel mehr </w:t>
      </w:r>
    </w:p>
    <w:p>
      <w:pPr>
        <w:pStyle w:val="Normal"/>
      </w:pPr>
      <w:r>
        <w:t xml:space="preserve">Menschen hineinpassen. Als die ehemalige französische Kolonie 1960 </w:t>
      </w:r>
    </w:p>
    <w:p>
      <w:pPr>
        <w:pStyle w:val="Normal"/>
      </w:pPr>
      <w:r>
        <w:t xml:space="preserve">unabhängig wurde, waren es 3,5 Millionen gewesen, gegenwärtig sind </w:t>
      </w:r>
    </w:p>
    <w:p>
      <w:pPr>
        <w:pStyle w:val="Normal"/>
      </w:pPr>
      <w:r>
        <w:t xml:space="preserve">es 20 Millionen, 2050 werden es laut UNO-Prognose 72 Millionen </w:t>
      </w:r>
    </w:p>
    <w:p>
      <w:pPr>
        <w:pStyle w:val="Normal"/>
      </w:pPr>
      <w:r>
        <w:t xml:space="preserve">sein (vgl. Kapitel 2, »Demografisches Gewicht« auf Seite 87 ff.). So </w:t>
      </w:r>
    </w:p>
    <w:p>
      <w:pPr>
        <w:pStyle w:val="Normal"/>
      </w:pPr>
      <w:r>
        <w:t>verfünffachte sich seit 1950 die Zahl der Muslime in der Welt, ihr An-</w:t>
      </w:r>
    </w:p>
    <w:p>
      <w:pPr>
        <w:pStyle w:val="Normal"/>
      </w:pPr>
      <w:r>
        <w:t xml:space="preserve">teil an der Weltbevölkerung stieg auf 31 Prozent. </w:t>
      </w:r>
    </w:p>
    <w:p>
      <w:pPr>
        <w:pStyle w:val="Normal"/>
      </w:pPr>
      <w:r>
        <w:t>Eine besondere Situation bedeutet dies für Europa, denn die ju-</w:t>
      </w:r>
    </w:p>
    <w:p>
      <w:pPr>
        <w:pStyle w:val="Normal"/>
      </w:pPr>
      <w:r>
        <w:t xml:space="preserve">gendlichen islamischen Länder umgeben das alternde Europa wie ein </w:t>
      </w:r>
    </w:p>
    <w:p>
      <w:pPr>
        <w:pStyle w:val="Normal"/>
      </w:pPr>
      <w:r>
        <w:t>Ring. Gegenwärtig leben in der islamischen Welt dreimal so viele Men-</w:t>
      </w:r>
    </w:p>
    <w:p>
      <w:pPr>
        <w:pStyle w:val="Normal"/>
      </w:pPr>
      <w:r>
        <w:t xml:space="preserve">schen wie in Europa. Die Zahl der jungen Männer beträgt allerdings </w:t>
      </w:r>
    </w:p>
    <w:p>
      <w:pPr>
        <w:pStyle w:val="Normal"/>
      </w:pPr>
      <w:r>
        <w:t xml:space="preserve">das Viereinhalbfache und die Zahl der Geburten das Sechsfache des </w:t>
      </w:r>
    </w:p>
    <w:p>
      <w:pPr>
        <w:pStyle w:val="Normal"/>
      </w:pPr>
      <w:r>
        <w:t xml:space="preserve">europäischen Niveaus (vgl. Tabelle 1 im Anhang). </w:t>
      </w:r>
    </w:p>
    <w:p>
      <w:pPr>
        <w:pStyle w:val="Normal"/>
      </w:pPr>
      <w:r>
        <w:t xml:space="preserve">1996 schrieb Huntington, »irgendwann einmal wird die islamische </w:t>
      </w:r>
    </w:p>
    <w:p>
      <w:pPr>
        <w:pStyle w:val="Normal"/>
      </w:pPr>
      <w:r>
        <w:t>Resurgenz abklingen und in die Geschichte eingehen. Am wahrschein-</w:t>
      </w:r>
    </w:p>
    <w:p>
      <w:pPr>
        <w:pStyle w:val="Normal"/>
      </w:pPr>
      <w:r>
        <w:t xml:space="preserve">lichsten wird dies geschehen, sobald der sie tragende demographische </w:t>
      </w:r>
    </w:p>
    <w:p>
      <w:pPr>
        <w:pStyle w:val="Normal"/>
      </w:pPr>
      <w:r>
        <w:t>Impuls sich im zweiten und dritten Jahrzehnt des 21. Jahrhunderts ab-</w:t>
      </w:r>
    </w:p>
    <w:p>
      <w:pPr>
        <w:pStyle w:val="Normal"/>
      </w:pPr>
      <w:r>
        <w:t xml:space="preserve">schwächt. Dann werden sich die Reihen der Militanten, Krieger und </w:t>
      </w:r>
    </w:p>
    <w:p>
      <w:pPr>
        <w:pStyle w:val="Normal"/>
      </w:pPr>
      <w:r>
        <w:t xml:space="preserve">Migranten lichten, und die großen Konfliktpotentiale innerhalb des </w:t>
      </w:r>
    </w:p>
    <w:p>
      <w:pPr>
        <w:pStyle w:val="Normal"/>
      </w:pPr>
      <w:r>
        <w:t xml:space="preserve">Islam und zwischen den Muslimen (...) dürften sich entschärfen. Die </w:t>
      </w:r>
    </w:p>
    <w:p>
      <w:pPr>
        <w:pStyle w:val="Normal"/>
      </w:pPr>
      <w:r>
        <w:t xml:space="preserve">Beziehungen zwischen dem Islam und dem Westen werden nicht innig </w:t>
      </w:r>
    </w:p>
    <w:p>
      <w:pPr>
        <w:pStyle w:val="Normal"/>
      </w:pPr>
      <w:r>
        <w:t>werden, aber sie werden weniger konfliktträchtig sein, und an die Stel-</w:t>
      </w:r>
    </w:p>
    <w:p>
      <w:pPr>
        <w:pStyle w:val="Normal"/>
      </w:pPr>
      <w:r>
        <w:t xml:space="preserve">le eines Quasi-Krieges dürfte ein Kalter Krieg oder vielleicht sogar ein </w:t>
      </w:r>
    </w:p>
    <w:p>
      <w:pPr>
        <w:pStyle w:val="Normal"/>
      </w:pPr>
      <w:r>
        <w:t>Kalter Friede treten.«116 Das von Huntington vorhergesehene Abklin-</w:t>
      </w:r>
    </w:p>
    <w:p>
      <w:pPr>
        <w:pStyle w:val="Normal"/>
      </w:pPr>
      <w:r>
        <w:t>gen des demografischen Impulses ist allerdings für das islamische Af-</w:t>
      </w:r>
    </w:p>
    <w:p>
      <w:pPr>
        <w:pStyle w:val="Normal"/>
      </w:pPr>
      <w:r>
        <w:t>rika bislang vollständig ausgeblieben. Dort ist im Gegenteil die Netto-</w:t>
      </w:r>
    </w:p>
    <w:p>
      <w:pPr>
        <w:pStyle w:val="Normal"/>
      </w:pPr>
      <w:r>
        <w:t xml:space="preserve">reproduktionsrate noch höher als 1950, die Bevölkerung verdoppelt </w:t>
      </w:r>
    </w:p>
    <w:p>
      <w:pPr>
        <w:pStyle w:val="Normal"/>
      </w:pPr>
      <w:r>
        <w:t>sich in jeder Generation. Im islamischen Asien ist die Nettoreproduk-</w:t>
      </w:r>
    </w:p>
    <w:p>
      <w:pPr>
        <w:pStyle w:val="Normal"/>
      </w:pPr>
      <w:r>
        <w:t xml:space="preserve">tionsrate zwar insgesamt gefallen, aber nach wie vor positiv. Gerade in </w:t>
      </w:r>
    </w:p>
    <w:p>
      <w:pPr>
        <w:pStyle w:val="Normal"/>
      </w:pPr>
      <w:r>
        <w:t>Krisenländern wie Palästina, Irak oder Afghanistan wächst die Bevöl-</w:t>
      </w:r>
    </w:p>
    <w:p>
      <w:pPr>
        <w:pStyle w:val="Normal"/>
      </w:pPr>
      <w:r>
        <w:t xml:space="preserve">kerung mit afrikanischem Tempo. </w:t>
      </w:r>
    </w:p>
    <w:p>
      <w:pPr>
        <w:pStyle w:val="Normal"/>
      </w:pPr>
      <w:r>
        <w:t>In der Demografie galt es lange Zeit als recht gesicherte Erkennt-</w:t>
      </w:r>
    </w:p>
    <w:p>
      <w:pPr>
        <w:pStyle w:val="Normal"/>
      </w:pPr>
      <w:r>
        <w:t>nis, dass ein Anstieg der Lebenserwartung in einer Gesellschaft inner-</w:t>
      </w:r>
    </w:p>
    <w:p>
      <w:pPr>
        <w:pStyle w:val="Normal"/>
      </w:pPr>
      <w:r>
        <w:t xml:space="preserve">189 </w:t>
      </w:r>
    </w:p>
    <w:p>
      <w:pPr>
        <w:pStyle w:val="Normal"/>
      </w:pPr>
      <w:r>
        <w:bookmarkStart w:id="192" w:name="p190"/>
        <w:t/>
        <w:bookmarkEnd w:id="192"/>
        <w:t xml:space="preserve">halb von zwei bis drei Generation zu einem Rückgang der Geburten </w:t>
      </w:r>
    </w:p>
    <w:p>
      <w:pPr>
        <w:pStyle w:val="Normal"/>
      </w:pPr>
      <w:r>
        <w:t xml:space="preserve">führt. Die Entwicklung in den meisten Ländern Afrikas, aber auch in </w:t>
      </w:r>
    </w:p>
    <w:p>
      <w:pPr>
        <w:pStyle w:val="Normal"/>
      </w:pPr>
      <w:r>
        <w:t>vielen islamischen Ländern Asiens scheint diese Gesetzlichkeit zu wi-</w:t>
      </w:r>
    </w:p>
    <w:p>
      <w:pPr>
        <w:pStyle w:val="Normal"/>
      </w:pPr>
      <w:r>
        <w:t xml:space="preserve">derlegen. Ich erkläre das mit folgender Hypothese: </w:t>
      </w:r>
    </w:p>
    <w:p>
      <w:pPr>
        <w:pStyle w:val="Normal"/>
      </w:pPr>
      <w:r>
        <w:t xml:space="preserve">Wichtige geistige Produkte der westlichen Kultur kommen auch </w:t>
      </w:r>
    </w:p>
    <w:p>
      <w:pPr>
        <w:pStyle w:val="Normal"/>
      </w:pPr>
      <w:r>
        <w:t>jenen Völkern und Gesellschaften zugute, die diese ablehnen bzw. we-</w:t>
      </w:r>
    </w:p>
    <w:p>
      <w:pPr>
        <w:pStyle w:val="Normal"/>
      </w:pPr>
      <w:r>
        <w:t xml:space="preserve">nig oder gar nichts von ihr verstanden haben, man denke an: </w:t>
      </w:r>
    </w:p>
    <w:p>
      <w:pPr>
        <w:pStyle w:val="Normal"/>
      </w:pPr>
      <w:r>
        <w:t xml:space="preserve">- die Erkenntnisse der modernen Hygiene und der Medizin, </w:t>
      </w:r>
    </w:p>
    <w:p>
      <w:pPr>
        <w:pStyle w:val="Normal"/>
      </w:pPr>
      <w:r>
        <w:t xml:space="preserve">- die stark erhöhten Erträge der Landwirtschaft bei immer weniger </w:t>
      </w:r>
    </w:p>
    <w:p>
      <w:pPr>
        <w:pStyle w:val="Normal"/>
      </w:pPr>
      <w:r>
        <w:t xml:space="preserve">menschlicher Arbeitskraft, </w:t>
      </w:r>
    </w:p>
    <w:p>
      <w:pPr>
        <w:pStyle w:val="Normal"/>
      </w:pPr>
      <w:r>
        <w:t xml:space="preserve">- preisgünstige Textilien und </w:t>
      </w:r>
    </w:p>
    <w:p>
      <w:pPr>
        <w:pStyle w:val="Normal"/>
      </w:pPr>
      <w:r>
        <w:t xml:space="preserve">- moderne Massenkommunikation. </w:t>
      </w:r>
    </w:p>
    <w:p>
      <w:pPr>
        <w:pStyle w:val="Normal"/>
      </w:pPr>
      <w:r>
        <w:t xml:space="preserve">So kommen auch rückständige Staaten und Gesellschaften ohne </w:t>
      </w:r>
    </w:p>
    <w:p>
      <w:pPr>
        <w:pStyle w:val="Normal"/>
      </w:pPr>
      <w:r>
        <w:t xml:space="preserve">Leistungen aus eigener Kraft zumindest teilweise in den Genuss des </w:t>
      </w:r>
    </w:p>
    <w:p>
      <w:pPr>
        <w:pStyle w:val="Normal"/>
      </w:pPr>
      <w:r>
        <w:t xml:space="preserve">durch den Westen bewirkten Fortschritts. Die Sterblichkeit sinkt und </w:t>
      </w:r>
    </w:p>
    <w:p>
      <w:pPr>
        <w:pStyle w:val="Normal"/>
      </w:pPr>
      <w:r>
        <w:t xml:space="preserve">führt, wenn die Geburtenraten wegen ausbleibender Modernisierung </w:t>
      </w:r>
    </w:p>
    <w:p>
      <w:pPr>
        <w:pStyle w:val="Normal"/>
      </w:pPr>
      <w:r>
        <w:t xml:space="preserve">gar nicht oder nur geringfügig sinken, zu einem starken Anstieg der </w:t>
      </w:r>
    </w:p>
    <w:p>
      <w:pPr>
        <w:pStyle w:val="Normal"/>
      </w:pPr>
      <w:r>
        <w:t xml:space="preserve">Bevölkerung. Das Elend der immer volkreicheren Länder wird durch </w:t>
      </w:r>
    </w:p>
    <w:p>
      <w:pPr>
        <w:pStyle w:val="Normal"/>
      </w:pPr>
      <w:r>
        <w:t>die passive Nutzung des vom Westen ermöglichten technischen Fort-</w:t>
      </w:r>
    </w:p>
    <w:p>
      <w:pPr>
        <w:pStyle w:val="Normal"/>
      </w:pPr>
      <w:r>
        <w:t xml:space="preserve">schritts allerdings nicht beseitigt. Dazu bedürfte es funktionierender </w:t>
      </w:r>
    </w:p>
    <w:p>
      <w:pPr>
        <w:pStyle w:val="Normal"/>
      </w:pPr>
      <w:r>
        <w:t xml:space="preserve">Staaten mit einem halbwegs stabilen Rechtssystem und einer gewissen </w:t>
      </w:r>
    </w:p>
    <w:p>
      <w:pPr>
        <w:pStyle w:val="Normal"/>
      </w:pPr>
      <w:r>
        <w:t xml:space="preserve">Breitenbildung der Bevölkerung. </w:t>
      </w:r>
    </w:p>
    <w:p>
      <w:pPr>
        <w:pStyle w:val="Normal"/>
      </w:pPr>
      <w:r>
        <w:t xml:space="preserve">Wenn ein Land das schafft, kann es eine große und wachsende </w:t>
      </w:r>
    </w:p>
    <w:p>
      <w:pPr>
        <w:pStyle w:val="Normal"/>
      </w:pPr>
      <w:r>
        <w:t xml:space="preserve">Bevölkerung auch langfristig ernähren. Zwar werden die Staaten mit </w:t>
      </w:r>
    </w:p>
    <w:p>
      <w:pPr>
        <w:pStyle w:val="Normal"/>
      </w:pPr>
      <w:r>
        <w:t xml:space="preserve">solcher Halbmodernisierung niemals an das materielle Niveau des </w:t>
      </w:r>
    </w:p>
    <w:p>
      <w:pPr>
        <w:pStyle w:val="Normal"/>
      </w:pPr>
      <w:r>
        <w:t xml:space="preserve">Westens und Ostasiens anschließen können. Aber sie können sich </w:t>
      </w:r>
    </w:p>
    <w:p>
      <w:pPr>
        <w:pStyle w:val="Normal"/>
      </w:pPr>
      <w:r>
        <w:t>dank der aus den Industriestaaten importierten technischen Errungen-</w:t>
      </w:r>
    </w:p>
    <w:p>
      <w:pPr>
        <w:pStyle w:val="Normal"/>
      </w:pPr>
      <w:r>
        <w:t xml:space="preserve">schaften ohne Weiteres dauerhaft Religionen und Regierungen leisten, </w:t>
      </w:r>
    </w:p>
    <w:p>
      <w:pPr>
        <w:pStyle w:val="Normal"/>
      </w:pPr>
      <w:r>
        <w:t xml:space="preserve">die dem selbstständigen Denken im Weg stehen, fortschrittsfeindlich </w:t>
      </w:r>
    </w:p>
    <w:p>
      <w:pPr>
        <w:pStyle w:val="Normal"/>
      </w:pPr>
      <w:r>
        <w:t xml:space="preserve">sind und nach Abschottung von westlichen Einflüssen streben. </w:t>
      </w:r>
      <w:r>
        <w:rPr>
          <w:rStyle w:val="Text0"/>
        </w:rPr>
        <w:t xml:space="preserve"> Sind </w:t>
      </w:r>
    </w:p>
    <w:p>
      <w:pPr>
        <w:pStyle w:val="Para 1"/>
      </w:pPr>
      <w:r>
        <w:rPr>
          <w:rStyle w:val="Text0"/>
        </w:rPr>
        <w:t/>
      </w:r>
      <w:r>
        <w:t xml:space="preserve">solche Gesellschaften dauerhaft kinderreich, </w:t>
      </w:r>
      <w:r>
        <w:rPr>
          <w:rStyle w:val="Text0"/>
        </w:rPr>
        <w:t xml:space="preserve"> so </w:t>
      </w:r>
      <w:r>
        <w:t xml:space="preserve"> werden sie trotz ihrer Rück-</w:t>
      </w:r>
    </w:p>
    <w:p>
      <w:pPr>
        <w:pStyle w:val="Para 1"/>
      </w:pPr>
      <w:r>
        <w:rPr>
          <w:rStyle w:val="Text0"/>
        </w:rPr>
        <w:t/>
      </w:r>
      <w:r>
        <w:t xml:space="preserve">schrittlichkeit langfristig zumindest hinsichtlich ihrer Bevölkerungszahlen </w:t>
      </w:r>
    </w:p>
    <w:p>
      <w:pPr>
        <w:pStyle w:val="Normal"/>
      </w:pPr>
      <w:r>
        <w:t/>
      </w:r>
      <w:r>
        <w:rPr>
          <w:rStyle w:val="Text0"/>
        </w:rPr>
        <w:t xml:space="preserve">die Welt dominieren. </w:t>
      </w:r>
      <w:r>
        <w:t xml:space="preserve"> Diese Erklärung zielt nicht spezifisch auf den </w:t>
      </w:r>
    </w:p>
    <w:p>
      <w:pPr>
        <w:pStyle w:val="Normal"/>
      </w:pPr>
      <w:r>
        <w:t xml:space="preserve">190 </w:t>
      </w:r>
    </w:p>
    <w:p>
      <w:pPr>
        <w:pStyle w:val="Normal"/>
      </w:pPr>
      <w:r>
        <w:bookmarkStart w:id="193" w:name="p191"/>
        <w:t/>
        <w:bookmarkEnd w:id="193"/>
        <w:t xml:space="preserve">Islam ab. Aber sie passt besonders gut für die überwiegende Zahl der </w:t>
      </w:r>
    </w:p>
    <w:p>
      <w:pPr>
        <w:pStyle w:val="Normal"/>
      </w:pPr>
      <w:r>
        <w:t xml:space="preserve">islamischen Länder. </w:t>
      </w:r>
    </w:p>
    <w:p>
      <w:pPr>
        <w:pStyle w:val="Normal"/>
      </w:pPr>
      <w:r>
        <w:t xml:space="preserve">Für die fortgeschrittenen Teile der Welt wird diese Entwicklung </w:t>
      </w:r>
    </w:p>
    <w:p>
      <w:pPr>
        <w:pStyle w:val="Normal"/>
      </w:pPr>
      <w:r>
        <w:t xml:space="preserve">dann gefährlich, wenn sie sich nicht konsequent und mit Erfolg gegen </w:t>
      </w:r>
    </w:p>
    <w:p>
      <w:pPr>
        <w:pStyle w:val="Normal"/>
      </w:pPr>
      <w:r>
        <w:t xml:space="preserve">Masseneinwanderung aus diesen rückständigen Regionen abschirmen. </w:t>
      </w:r>
    </w:p>
    <w:p>
      <w:pPr>
        <w:pStyle w:val="Normal"/>
      </w:pPr>
      <w:r>
        <w:t>Durch die Zulassung falscher Einwanderung kann sich der Universa-</w:t>
      </w:r>
    </w:p>
    <w:p>
      <w:pPr>
        <w:pStyle w:val="Normal"/>
      </w:pPr>
      <w:r>
        <w:t xml:space="preserve">lismus des Westens gegen ihn selbst wenden und die Zukunft seines </w:t>
      </w:r>
    </w:p>
    <w:p>
      <w:pPr>
        <w:pStyle w:val="Normal"/>
      </w:pPr>
      <w:r>
        <w:t xml:space="preserve">Modells auf dem eigenen Territorium gefährden. Es gehört zur Tragik </w:t>
      </w:r>
    </w:p>
    <w:p>
      <w:pPr>
        <w:pStyle w:val="Normal"/>
      </w:pPr>
      <w:r>
        <w:t xml:space="preserve">des Westens, dass Denkansätze, welche für solche Risiken empfänglich </w:t>
      </w:r>
    </w:p>
    <w:p>
      <w:pPr>
        <w:pStyle w:val="Normal"/>
      </w:pPr>
      <w:r>
        <w:t>sind, durchweg als »rechts« eingeordnet und entsprechend leicht dis-</w:t>
      </w:r>
    </w:p>
    <w:p>
      <w:pPr>
        <w:pStyle w:val="Normal"/>
      </w:pPr>
      <w:r>
        <w:t xml:space="preserve">kreditiert werden können. </w:t>
      </w:r>
    </w:p>
    <w:p>
      <w:pPr>
        <w:pStyle w:val="Normal"/>
      </w:pPr>
      <w:r>
        <w:t xml:space="preserve">Speziell für die islamische Welt gilt: Der durch gesellschaftliche </w:t>
      </w:r>
    </w:p>
    <w:p>
      <w:pPr>
        <w:pStyle w:val="Normal"/>
      </w:pPr>
      <w:r>
        <w:t xml:space="preserve">Rückständigkeit konservierte Kinderreichtum ermöglicht zusammen </w:t>
      </w:r>
    </w:p>
    <w:p>
      <w:pPr>
        <w:pStyle w:val="Normal"/>
      </w:pPr>
      <w:r>
        <w:t xml:space="preserve">mit dem erst durch die westliche Technik begünstigten Anstieg der </w:t>
      </w:r>
    </w:p>
    <w:p>
      <w:pPr>
        <w:pStyle w:val="Normal"/>
      </w:pPr>
      <w:r>
        <w:t xml:space="preserve">Lebenserwartung ein rein durch die demografische Mechanik schnell </w:t>
      </w:r>
    </w:p>
    <w:p>
      <w:pPr>
        <w:pStyle w:val="Normal"/>
      </w:pPr>
      <w:r>
        <w:t>wachsendes Gewicht des Islam in der Welt. Der Abfall der Nettore-</w:t>
      </w:r>
    </w:p>
    <w:p>
      <w:pPr>
        <w:pStyle w:val="Normal"/>
      </w:pPr>
      <w:r>
        <w:t xml:space="preserve">produktionsraten in der islamischen Welt vollzieht sich uneinheitlich. </w:t>
      </w:r>
    </w:p>
    <w:p>
      <w:pPr>
        <w:pStyle w:val="Normal"/>
      </w:pPr>
      <w:r>
        <w:t xml:space="preserve">Er hat sich im Durchschnitt seit 2000 verlangsamt und teilweise auch </w:t>
      </w:r>
    </w:p>
    <w:p>
      <w:pPr>
        <w:pStyle w:val="Normal"/>
      </w:pPr>
      <w:r>
        <w:t>in sein Gegenteil verkehrt. Es erscheint mir deshalb fraglich, ob Ger-</w:t>
      </w:r>
    </w:p>
    <w:p>
      <w:pPr>
        <w:pStyle w:val="Normal"/>
      </w:pPr>
      <w:r>
        <w:t xml:space="preserve">hard Bökenkamp mit der Einschätzung recht behält, dass am Ende der </w:t>
      </w:r>
    </w:p>
    <w:p>
      <w:pPr>
        <w:pStyle w:val="Normal"/>
      </w:pPr>
      <w:r>
        <w:t xml:space="preserve">Sieg der Moderne über den politischen Islam unvermeidlich sei: </w:t>
      </w:r>
    </w:p>
    <w:p>
      <w:pPr>
        <w:pStyle w:val="Normal"/>
      </w:pPr>
      <w:r>
        <w:t>»Ein Grundproblem des politischen Islam teilt dieser mit ande-</w:t>
      </w:r>
    </w:p>
    <w:p>
      <w:pPr>
        <w:pStyle w:val="Normal"/>
      </w:pPr>
      <w:r>
        <w:t>ren fundamentalistischen Ideologien. Er hat zwar kulturelle Ressenti-</w:t>
      </w:r>
    </w:p>
    <w:p>
      <w:pPr>
        <w:pStyle w:val="Normal"/>
      </w:pPr>
      <w:r>
        <w:t>ments, aber kein Konzept, wie eine moderne Volkswirtschaft funktio-</w:t>
      </w:r>
    </w:p>
    <w:p>
      <w:pPr>
        <w:pStyle w:val="Normal"/>
      </w:pPr>
      <w:r>
        <w:t xml:space="preserve">nieren soll. Dieses Problem stellt sich ihm so lange nicht, solange er </w:t>
      </w:r>
    </w:p>
    <w:p>
      <w:pPr>
        <w:pStyle w:val="Normal"/>
      </w:pPr>
      <w:r>
        <w:t>nicht an der politischen Macht ist, sondern sich in Fundamentaloppo-</w:t>
      </w:r>
    </w:p>
    <w:p>
      <w:pPr>
        <w:pStyle w:val="Normal"/>
      </w:pPr>
      <w:r>
        <w:t xml:space="preserve">sition zu den meist säkularen Machthabern befindet. Wenn er aber die </w:t>
      </w:r>
    </w:p>
    <w:p>
      <w:pPr>
        <w:pStyle w:val="Normal"/>
      </w:pPr>
      <w:r>
        <w:t xml:space="preserve">politische Macht erlangt, stellt sich das Problem in besonderem Maße. </w:t>
      </w:r>
    </w:p>
    <w:p>
      <w:pPr>
        <w:pStyle w:val="Normal"/>
      </w:pPr>
      <w:r>
        <w:t xml:space="preserve">Der politische Islam als Gesellschaftssystem hat keine Antwort auf </w:t>
      </w:r>
    </w:p>
    <w:p>
      <w:pPr>
        <w:pStyle w:val="Normal"/>
      </w:pPr>
      <w:r>
        <w:t xml:space="preserve">die Frage parat, wie die wachsende Bevölkerung mit Einkommen und </w:t>
      </w:r>
    </w:p>
    <w:p>
      <w:pPr>
        <w:pStyle w:val="Normal"/>
      </w:pPr>
      <w:r>
        <w:t>Kaufkraft versorgt werden kann. In diesem Fall wird er mit einer unan-</w:t>
      </w:r>
    </w:p>
    <w:p>
      <w:pPr>
        <w:pStyle w:val="Normal"/>
      </w:pPr>
      <w:r>
        <w:t xml:space="preserve">genehmen Wahl konfrontiert: Entweder betreibt er die ökonomische </w:t>
      </w:r>
    </w:p>
    <w:p>
      <w:pPr>
        <w:pStyle w:val="Normal"/>
      </w:pPr>
      <w:r>
        <w:t xml:space="preserve">Öffnung und Modernisierung des Landes. Das führt auf dem Weg der </w:t>
      </w:r>
    </w:p>
    <w:p>
      <w:pPr>
        <w:pStyle w:val="Normal"/>
      </w:pPr>
      <w:r>
        <w:t xml:space="preserve">Arbeitsteilung, des Wettbewerbs, der Ausbreitung unternehmerischer </w:t>
      </w:r>
    </w:p>
    <w:p>
      <w:pPr>
        <w:pStyle w:val="Normal"/>
      </w:pPr>
      <w:r>
        <w:t xml:space="preserve">Logik auf dieselbe Entwicklungsspur wie die der westlichen Staaten. </w:t>
      </w:r>
    </w:p>
    <w:p>
      <w:pPr>
        <w:pStyle w:val="Normal"/>
      </w:pPr>
      <w:r>
        <w:t xml:space="preserve">191 </w:t>
      </w:r>
    </w:p>
    <w:p>
      <w:pPr>
        <w:pStyle w:val="Normal"/>
      </w:pPr>
      <w:r>
        <w:bookmarkStart w:id="194" w:name="p192"/>
        <w:t/>
        <w:bookmarkEnd w:id="194"/>
        <w:t xml:space="preserve">Die steigende Frauenerwerbstätigkeit, die Opportunitätskosten der </w:t>
      </w:r>
    </w:p>
    <w:p>
      <w:pPr>
        <w:pStyle w:val="Normal"/>
      </w:pPr>
      <w:r>
        <w:t>Kindererziehung, die Strahlkraft der Konsumgesellschaft und indivi-</w:t>
      </w:r>
    </w:p>
    <w:p>
      <w:pPr>
        <w:pStyle w:val="Normal"/>
      </w:pPr>
      <w:r>
        <w:t xml:space="preserve">duelle Freiräume für die freie Wahl des Sexualpartners unterminieren </w:t>
      </w:r>
    </w:p>
    <w:p>
      <w:pPr>
        <w:pStyle w:val="Normal"/>
      </w:pPr>
      <w:r>
        <w:t>seine sittenpolitische Agenda. Oder er setzt auf ökonomische Ab-</w:t>
      </w:r>
    </w:p>
    <w:p>
      <w:pPr>
        <w:pStyle w:val="Normal"/>
      </w:pPr>
      <w:r>
        <w:t xml:space="preserve">schottung und Mangelwirtschaft, was aber in Kombination mit einer </w:t>
      </w:r>
    </w:p>
    <w:p>
      <w:pPr>
        <w:pStyle w:val="Normal"/>
      </w:pPr>
      <w:r>
        <w:t>rasant wachsenden Bevölkerung zu einem enormen sozialen und poli-</w:t>
      </w:r>
    </w:p>
    <w:p>
      <w:pPr>
        <w:pStyle w:val="Normal"/>
      </w:pPr>
      <w:r>
        <w:t xml:space="preserve">tischen Sprengsatz führt, der das Schicksal der politischen Führung </w:t>
      </w:r>
    </w:p>
    <w:p>
      <w:pPr>
        <w:pStyle w:val="Normal"/>
      </w:pPr>
      <w:r>
        <w:t>besiegeln kann.«117</w:t>
      </w:r>
    </w:p>
    <w:p>
      <w:pPr>
        <w:pStyle w:val="Para 5"/>
      </w:pPr>
      <w:r>
        <w:rPr>
          <w:rStyle w:val="Text6"/>
        </w:rPr>
        <w:t/>
      </w:r>
      <w:r>
        <w:t xml:space="preserve">Das Zerwürfnis mit der Moderne und der </w:t>
      </w:r>
    </w:p>
    <w:p>
      <w:pPr>
        <w:pStyle w:val="Para 5"/>
      </w:pPr>
      <w:r>
        <w:rPr>
          <w:rStyle w:val="Text6"/>
        </w:rPr>
        <w:t/>
      </w:r>
      <w:r>
        <w:t xml:space="preserve">Vormarsch des konservativen Islam </w:t>
      </w:r>
    </w:p>
    <w:p>
      <w:pPr>
        <w:pStyle w:val="Normal"/>
      </w:pPr>
      <w:r>
        <w:t>In Kapitel 1 hatte ich die koranische Botschaft und die darauf auf-</w:t>
      </w:r>
    </w:p>
    <w:p>
      <w:pPr>
        <w:pStyle w:val="Normal"/>
      </w:pPr>
      <w:r>
        <w:t xml:space="preserve">bauende Entwicklung des Islam analysiert und herausgearbeitet, dass </w:t>
      </w:r>
    </w:p>
    <w:p>
      <w:pPr>
        <w:pStyle w:val="Normal"/>
      </w:pPr>
      <w:r>
        <w:t>- der im Koran vermittelte Hass auf die Ungläubigen und das Aus-</w:t>
      </w:r>
    </w:p>
    <w:p>
      <w:pPr>
        <w:pStyle w:val="Normal"/>
      </w:pPr>
      <w:r>
        <w:t xml:space="preserve">erwähltsein der Gläubigen dem Islam die </w:t>
      </w:r>
      <w:r>
        <w:rPr>
          <w:rStyle w:val="Text0"/>
        </w:rPr>
        <w:t xml:space="preserve"> expansive Eroberungs-</w:t>
      </w:r>
    </w:p>
    <w:p>
      <w:pPr>
        <w:pStyle w:val="Normal"/>
      </w:pPr>
      <w:r>
        <w:t/>
      </w:r>
      <w:r>
        <w:rPr>
          <w:rStyle w:val="Text0"/>
        </w:rPr>
        <w:t>kraft</w:t>
      </w:r>
      <w:r>
        <w:t xml:space="preserve"> verleihen, </w:t>
      </w:r>
    </w:p>
    <w:p>
      <w:pPr>
        <w:pStyle w:val="Normal"/>
      </w:pPr>
      <w:r>
        <w:t>- das hierarchische Verhältnis der Geschlechter und die Unterdrü-</w:t>
      </w:r>
    </w:p>
    <w:p>
      <w:pPr>
        <w:pStyle w:val="Normal"/>
      </w:pPr>
      <w:r>
        <w:t xml:space="preserve">ckung der in Unbildung und Abhängigkeit gehaltenen Frauen für </w:t>
      </w:r>
    </w:p>
    <w:p>
      <w:pPr>
        <w:pStyle w:val="Normal"/>
      </w:pPr>
      <w:r>
        <w:t xml:space="preserve">die überdurchschnittliche Fruchtbarkeit der islamischen Welt und </w:t>
      </w:r>
    </w:p>
    <w:p>
      <w:pPr>
        <w:pStyle w:val="Para 1"/>
      </w:pPr>
      <w:r>
        <w:rPr>
          <w:rStyle w:val="Text0"/>
        </w:rPr>
        <w:t xml:space="preserve">ihre </w:t>
      </w:r>
      <w:r>
        <w:t xml:space="preserve"> demografische Expansion</w:t>
      </w:r>
      <w:r>
        <w:rPr>
          <w:rStyle w:val="Text0"/>
        </w:rPr>
        <w:t xml:space="preserve"> sorgen und </w:t>
      </w:r>
    </w:p>
    <w:p>
      <w:pPr>
        <w:pStyle w:val="Normal"/>
      </w:pPr>
      <w:r>
        <w:t>- der Unterwerfungsgestus des Islam, die im Koran angelegte Feind-</w:t>
      </w:r>
    </w:p>
    <w:p>
      <w:pPr>
        <w:pStyle w:val="Normal"/>
      </w:pPr>
      <w:r>
        <w:t>seligkeit gegenüber selbstständigem Denken, der Hochmut gegen-</w:t>
      </w:r>
    </w:p>
    <w:p>
      <w:pPr>
        <w:pStyle w:val="Normal"/>
      </w:pPr>
      <w:r>
        <w:t>über den Ungläubigen sowie die Geringschätzung des nicht religi-</w:t>
      </w:r>
    </w:p>
    <w:p>
      <w:pPr>
        <w:pStyle w:val="Normal"/>
      </w:pPr>
      <w:r>
        <w:t xml:space="preserve">ösen Wissens zu niedriger Bildungsleistung und geringer geistiger </w:t>
      </w:r>
    </w:p>
    <w:p>
      <w:pPr>
        <w:pStyle w:val="Para 1"/>
      </w:pPr>
      <w:r>
        <w:rPr>
          <w:rStyle w:val="Text0"/>
        </w:rPr>
        <w:t xml:space="preserve">Neugier führen und den </w:t>
      </w:r>
      <w:r>
        <w:t xml:space="preserve"> technisch-zivilisatorischen Rückstand der </w:t>
      </w:r>
    </w:p>
    <w:p>
      <w:pPr>
        <w:pStyle w:val="Para 1"/>
      </w:pPr>
      <w:r>
        <w:rPr>
          <w:rStyle w:val="Text0"/>
        </w:rPr>
        <w:t/>
      </w:r>
      <w:r>
        <w:t>islamischen Welt</w:t>
      </w:r>
      <w:r>
        <w:rPr>
          <w:rStyle w:val="Text0"/>
        </w:rPr>
        <w:t xml:space="preserve"> erklären. </w:t>
      </w:r>
    </w:p>
    <w:p>
      <w:pPr>
        <w:pStyle w:val="Normal"/>
      </w:pPr>
      <w:r>
        <w:t xml:space="preserve">In Kapitel 2 habe ich gezeigt, dass die Spuren der so beschriebenen </w:t>
      </w:r>
    </w:p>
    <w:p>
      <w:pPr>
        <w:pStyle w:val="Normal"/>
      </w:pPr>
      <w:r>
        <w:t xml:space="preserve">islamischen Prägung sich mit unterschiedlicher Intensität in allen </w:t>
      </w:r>
    </w:p>
    <w:p>
      <w:pPr>
        <w:pStyle w:val="Normal"/>
      </w:pPr>
      <w:r>
        <w:t xml:space="preserve">Staaten der islamischen Welt zeigen. </w:t>
      </w:r>
    </w:p>
    <w:p>
      <w:pPr>
        <w:pStyle w:val="Normal"/>
      </w:pPr>
      <w:r>
        <w:t xml:space="preserve">192 </w:t>
      </w:r>
    </w:p>
    <w:p>
      <w:pPr>
        <w:pStyle w:val="Normal"/>
      </w:pPr>
      <w:r>
        <w:bookmarkStart w:id="195" w:name="p193"/>
        <w:t/>
        <w:bookmarkEnd w:id="195"/>
        <w:t xml:space="preserve">Ich würde jedoch niemals für mich in Anspruch nehmen, den </w:t>
      </w:r>
    </w:p>
    <w:p>
      <w:pPr>
        <w:pStyle w:val="Normal"/>
      </w:pPr>
      <w:r>
        <w:t>»wahren« Islam zu kennen oder ihn gar vom »falschen« Islam unter-</w:t>
      </w:r>
    </w:p>
    <w:p>
      <w:pPr>
        <w:pStyle w:val="Normal"/>
      </w:pPr>
      <w:r>
        <w:t xml:space="preserve">scheiden zu können. In Fragen des religiösen Glaubens gibt es nämlich </w:t>
      </w:r>
    </w:p>
    <w:p>
      <w:pPr>
        <w:pStyle w:val="Normal"/>
      </w:pPr>
      <w:r>
        <w:t>kein Wahr oder Falsch. Wenn jemand aufgrund einer religiösen Offen-</w:t>
      </w:r>
    </w:p>
    <w:p>
      <w:pPr>
        <w:pStyle w:val="Normal"/>
      </w:pPr>
      <w:r>
        <w:t xml:space="preserve">barung eine bestimmte Sicht für wahr hält, gibt es keine Möglichkeit </w:t>
      </w:r>
    </w:p>
    <w:p>
      <w:pPr>
        <w:pStyle w:val="Normal"/>
      </w:pPr>
      <w:r>
        <w:t>seiner Widerlegung. Allerdings ist es möglich, den objektiven Aussa-</w:t>
      </w:r>
    </w:p>
    <w:p>
      <w:pPr>
        <w:pStyle w:val="Normal"/>
      </w:pPr>
      <w:r>
        <w:t xml:space="preserve">gegehalt überlieferter religiöser Texte zu analysieren und die Art ihres </w:t>
      </w:r>
    </w:p>
    <w:p>
      <w:pPr>
        <w:pStyle w:val="Normal"/>
      </w:pPr>
      <w:r>
        <w:t xml:space="preserve">Zustandekommens zu erforschen, soweit die Quellenlage dies zulässt. </w:t>
      </w:r>
    </w:p>
    <w:p>
      <w:pPr>
        <w:pStyle w:val="Normal"/>
      </w:pPr>
      <w:r>
        <w:t>Ebenso können der Einfluss der Religion auf das Denken der Gläubi-</w:t>
      </w:r>
    </w:p>
    <w:p>
      <w:pPr>
        <w:pStyle w:val="Normal"/>
      </w:pPr>
      <w:r>
        <w:t xml:space="preserve">gen sowie die Prägung der Geschicke von Kulturen und Staaten durch </w:t>
      </w:r>
    </w:p>
    <w:p>
      <w:pPr>
        <w:pStyle w:val="Normal"/>
      </w:pPr>
      <w:r>
        <w:t xml:space="preserve">die Religion mit wissenschaftlichen Methoden untersucht werden. </w:t>
      </w:r>
    </w:p>
    <w:p>
      <w:pPr>
        <w:pStyle w:val="Normal"/>
      </w:pPr>
      <w:r>
        <w:t xml:space="preserve">Erkenntnisse aus solchen Untersuchungen scheinen jedoch an </w:t>
      </w:r>
    </w:p>
    <w:p>
      <w:pPr>
        <w:pStyle w:val="Normal"/>
      </w:pPr>
      <w:r>
        <w:t>Medien und Politik in Deutschland weitgehend spurlos vorbeizuge-</w:t>
      </w:r>
    </w:p>
    <w:p>
      <w:pPr>
        <w:pStyle w:val="Normal"/>
      </w:pPr>
      <w:r>
        <w:t xml:space="preserve">hen. Die Äußerungen des durchschnittlichen deutschen Journalisten, </w:t>
      </w:r>
    </w:p>
    <w:p>
      <w:pPr>
        <w:pStyle w:val="Normal"/>
      </w:pPr>
      <w:r>
        <w:t xml:space="preserve">Bischofs, Innenministers oder Bundespräsidenten zum Islam lassen </w:t>
      </w:r>
    </w:p>
    <w:p>
      <w:pPr>
        <w:pStyle w:val="Normal"/>
      </w:pPr>
      <w:r>
        <w:t xml:space="preserve">sich nämlich wie folgt zusammenfassen: </w:t>
      </w:r>
    </w:p>
    <w:p>
      <w:pPr>
        <w:pStyle w:val="Normal"/>
      </w:pPr>
      <w:r>
        <w:t xml:space="preserve">»Der Islam ist eine friedliche Religion, und die Muslime sind </w:t>
      </w:r>
    </w:p>
    <w:p>
      <w:pPr>
        <w:pStyle w:val="Normal"/>
      </w:pPr>
      <w:r>
        <w:t xml:space="preserve">grundsätzlich durchweg friedliebend. Unterdrückung der Frauen und </w:t>
      </w:r>
    </w:p>
    <w:p>
      <w:pPr>
        <w:pStyle w:val="Normal"/>
      </w:pPr>
      <w:r>
        <w:t xml:space="preserve">Demokratiefeindlichkeit sind dem Islam nicht immanent, sondern, </w:t>
      </w:r>
    </w:p>
    <w:p>
      <w:pPr>
        <w:pStyle w:val="Normal"/>
      </w:pPr>
      <w:r>
        <w:t xml:space="preserve">wo sie zu beobachten sind, isolierte Verirrungen. Einen politischen </w:t>
      </w:r>
    </w:p>
    <w:p>
      <w:pPr>
        <w:pStyle w:val="Normal"/>
      </w:pPr>
      <w:r>
        <w:t xml:space="preserve">Islam&lt;, der nach der Macht in Staat und Gesellschaft strebt, gibt es </w:t>
      </w:r>
    </w:p>
    <w:p>
      <w:pPr>
        <w:pStyle w:val="Normal"/>
      </w:pPr>
      <w:r>
        <w:t xml:space="preserve">nicht. Es gibt nur ein paar Terroristen, die sich zu Unrecht auf den </w:t>
      </w:r>
    </w:p>
    <w:p>
      <w:pPr>
        <w:pStyle w:val="Normal"/>
      </w:pPr>
      <w:r>
        <w:t xml:space="preserve">Koran berufen. Muslime sind mental etwa so beschaffen wie Christen </w:t>
      </w:r>
    </w:p>
    <w:p>
      <w:pPr>
        <w:pStyle w:val="Normal"/>
      </w:pPr>
      <w:r>
        <w:t xml:space="preserve">oder Juden vor 200 Jahren, und sie brauchen nur noch etwas Zeit, um </w:t>
      </w:r>
    </w:p>
    <w:p>
      <w:pPr>
        <w:pStyle w:val="Normal"/>
      </w:pPr>
      <w:r>
        <w:t xml:space="preserve">sich an die westlichen Werte anzupassen. Angesichts der Gewalttaten </w:t>
      </w:r>
    </w:p>
    <w:p>
      <w:pPr>
        <w:pStyle w:val="Normal"/>
      </w:pPr>
      <w:r>
        <w:t xml:space="preserve">in der westlichen Geschichte steht den Europäern, insbesondere aber </w:t>
      </w:r>
    </w:p>
    <w:p>
      <w:pPr>
        <w:pStyle w:val="Normal"/>
      </w:pPr>
      <w:r>
        <w:t xml:space="preserve">den Deutschen, Hochmut sowieso nicht an.« </w:t>
      </w:r>
    </w:p>
    <w:p>
      <w:pPr>
        <w:pStyle w:val="Normal"/>
      </w:pPr>
      <w:r>
        <w:t xml:space="preserve">Ich habe mit diesem erfundenen Zitat nur mild ironisiert, die </w:t>
      </w:r>
    </w:p>
    <w:p>
      <w:pPr>
        <w:pStyle w:val="Normal"/>
      </w:pPr>
      <w:r>
        <w:t xml:space="preserve">Wirklichkeit ist oft noch krasser. Dazu vier Beispiele: </w:t>
      </w:r>
    </w:p>
    <w:p>
      <w:pPr>
        <w:pStyle w:val="Normal"/>
      </w:pPr>
      <w:r>
        <w:t>— Nach dem Attentat auf den Weihnachtsmarkt am Berliner Breit-</w:t>
      </w:r>
    </w:p>
    <w:p>
      <w:pPr>
        <w:pStyle w:val="Normal"/>
      </w:pPr>
      <w:r>
        <w:t>scheidplatz im Dezember 2016 sagte der Regierende Bürgermeis-</w:t>
      </w:r>
    </w:p>
    <w:p>
      <w:pPr>
        <w:pStyle w:val="Normal"/>
      </w:pPr>
      <w:r>
        <w:t xml:space="preserve">ter Michael Müller viel Gefühlvolles, aber er verlor kein Wort zum </w:t>
      </w:r>
    </w:p>
    <w:p>
      <w:pPr>
        <w:pStyle w:val="Normal"/>
      </w:pPr>
      <w:r>
        <w:t xml:space="preserve">islamistischen Hintergrund der Tat. Für ihn schien der Terror </w:t>
      </w:r>
    </w:p>
    <w:p>
      <w:pPr>
        <w:pStyle w:val="Normal"/>
      </w:pPr>
      <w:r>
        <w:t>aus der Luft zu kommen. Gegen den Protest der jüdischen Ver-</w:t>
      </w:r>
    </w:p>
    <w:p>
      <w:pPr>
        <w:pStyle w:val="Normal"/>
      </w:pPr>
      <w:r>
        <w:t xml:space="preserve">193 </w:t>
      </w:r>
    </w:p>
    <w:p>
      <w:pPr>
        <w:pStyle w:val="Normal"/>
      </w:pPr>
      <w:r>
        <w:bookmarkStart w:id="196" w:name="p194"/>
        <w:t/>
        <w:bookmarkEnd w:id="196"/>
        <w:t xml:space="preserve">bände nahm er gemeinsam mit islamistischen Organisationen an </w:t>
      </w:r>
    </w:p>
    <w:p>
      <w:pPr>
        <w:pStyle w:val="Normal"/>
      </w:pPr>
      <w:r>
        <w:t xml:space="preserve">zwei Gedenkveranstaltungen zu den Opfern des Attentats teil. Der </w:t>
      </w:r>
    </w:p>
    <w:p>
      <w:pPr>
        <w:pStyle w:val="Normal"/>
      </w:pPr>
      <w:r>
        <w:t>Berliner Verfassungsschutz zählt diese Organisationen zu den Ver-</w:t>
      </w:r>
    </w:p>
    <w:p>
      <w:pPr>
        <w:pStyle w:val="Normal"/>
      </w:pPr>
      <w:r>
        <w:t xml:space="preserve">tretern des »legalistischen Islamismus«, denn »Langfristig streben </w:t>
      </w:r>
    </w:p>
    <w:p>
      <w:pPr>
        <w:pStyle w:val="Normal"/>
      </w:pPr>
      <w:r>
        <w:t>sie die Umformung des demokratischen Rechtsstaates in einen is-</w:t>
      </w:r>
    </w:p>
    <w:p>
      <w:pPr>
        <w:pStyle w:val="Normal"/>
      </w:pPr>
      <w:r>
        <w:t>lamischen Staat an«.118</w:t>
      </w:r>
    </w:p>
    <w:p>
      <w:pPr>
        <w:pStyle w:val="Normal"/>
      </w:pPr>
      <w:r>
        <w:t>- Zwei Tage nach dem islamistischen Terroranschlag von Manches-</w:t>
      </w:r>
    </w:p>
    <w:p>
      <w:pPr>
        <w:pStyle w:val="Normal"/>
      </w:pPr>
      <w:r>
        <w:t>ter im Mai 2017 sagte Bundesfinanzminister Schäuble im Deutsch-</w:t>
      </w:r>
    </w:p>
    <w:p>
      <w:pPr>
        <w:pStyle w:val="Normal"/>
      </w:pPr>
      <w:r>
        <w:t>landfunk: »Wir sehen eben (...), dass Fanatismus nicht nur im Is-</w:t>
      </w:r>
    </w:p>
    <w:p>
      <w:pPr>
        <w:pStyle w:val="Normal"/>
      </w:pPr>
      <w:r>
        <w:t xml:space="preserve">lam auch zu schrecklichen Verbrechen führt. (...) Im Islam werden </w:t>
      </w:r>
    </w:p>
    <w:p>
      <w:pPr>
        <w:pStyle w:val="Normal"/>
      </w:pPr>
      <w:r>
        <w:t xml:space="preserve">auch sehr viele menschliche Werte sehr stark verwirklicht. (...) Wir </w:t>
      </w:r>
    </w:p>
    <w:p>
      <w:pPr>
        <w:pStyle w:val="Normal"/>
      </w:pPr>
      <w:r>
        <w:t>können von ihnen auch lernen. (...) Denken Sie mal an Gastfreund-</w:t>
      </w:r>
    </w:p>
    <w:p>
      <w:pPr>
        <w:pStyle w:val="Normal"/>
      </w:pPr>
      <w:r>
        <w:t xml:space="preserve">schaft und Ähnliches mehr, was da ist. Und auch die Toleranz.«119 </w:t>
      </w:r>
    </w:p>
    <w:p>
      <w:pPr>
        <w:pStyle w:val="Normal"/>
      </w:pPr>
      <w:r>
        <w:t xml:space="preserve">- Angela Merkel bestreitet gar jedwede Verbindung zwischen Islam </w:t>
      </w:r>
    </w:p>
    <w:p>
      <w:pPr>
        <w:pStyle w:val="Normal"/>
      </w:pPr>
      <w:r>
        <w:t xml:space="preserve">und Terror, indem sie das Problem wegdefiniert. Wortwörtlich </w:t>
      </w:r>
    </w:p>
    <w:p>
      <w:pPr>
        <w:pStyle w:val="Normal"/>
      </w:pPr>
      <w:r>
        <w:t>sagte sie im September 2017 in einer öffentlichen Rede: »Reli-</w:t>
      </w:r>
    </w:p>
    <w:p>
      <w:pPr>
        <w:pStyle w:val="Normal"/>
      </w:pPr>
      <w:r>
        <w:t xml:space="preserve">gionen haben den Auftrag zum Frieden. Deshalb kann es keine </w:t>
      </w:r>
    </w:p>
    <w:p>
      <w:pPr>
        <w:pStyle w:val="Normal"/>
      </w:pPr>
      <w:r>
        <w:t xml:space="preserve">Rechtfertigung von Krieg und Gewalt im Namen einer Religion </w:t>
      </w:r>
    </w:p>
    <w:p>
      <w:pPr>
        <w:pStyle w:val="Normal"/>
      </w:pPr>
      <w:r>
        <w:t>geben.«120 In Angela Merkels Welt kann also derjenige kein gläubi-</w:t>
      </w:r>
    </w:p>
    <w:p>
      <w:pPr>
        <w:pStyle w:val="Normal"/>
      </w:pPr>
      <w:r>
        <w:t xml:space="preserve">ger Muslim sein, der einen Anschlag begeht. Darum ist der Terror </w:t>
      </w:r>
    </w:p>
    <w:p>
      <w:pPr>
        <w:pStyle w:val="Normal"/>
      </w:pPr>
      <w:r>
        <w:t xml:space="preserve">für sie auch kein Problem des Islam. </w:t>
      </w:r>
    </w:p>
    <w:p>
      <w:pPr>
        <w:pStyle w:val="Normal"/>
      </w:pPr>
      <w:r>
        <w:t xml:space="preserve">- Außenminister Gabriel lud im Mai 2017 religiöse Oberhäupter </w:t>
      </w:r>
    </w:p>
    <w:p>
      <w:pPr>
        <w:pStyle w:val="Normal"/>
      </w:pPr>
      <w:r>
        <w:t xml:space="preserve">aus 53 Ländern zu einer Konferenz über »Friedensverantwortung </w:t>
      </w:r>
    </w:p>
    <w:p>
      <w:pPr>
        <w:pStyle w:val="Normal"/>
      </w:pPr>
      <w:r>
        <w:t xml:space="preserve">der Religionen« ein, darunter auch einen Vertreter des Islamischen </w:t>
      </w:r>
    </w:p>
    <w:p>
      <w:pPr>
        <w:pStyle w:val="Normal"/>
      </w:pPr>
      <w:r>
        <w:t xml:space="preserve">Zentrums in Hamburg, das vom Verfassungsschutz beobachtet </w:t>
      </w:r>
    </w:p>
    <w:p>
      <w:pPr>
        <w:pStyle w:val="Normal"/>
      </w:pPr>
      <w:r>
        <w:t>wird.121 Offenbar »vergaßen« der Außenminister und seine Diplo-</w:t>
      </w:r>
    </w:p>
    <w:p>
      <w:pPr>
        <w:pStyle w:val="Normal"/>
      </w:pPr>
      <w:r>
        <w:t xml:space="preserve">maten, dass seit vielen Jahrzehnten nur eine Religion ein Problem </w:t>
      </w:r>
    </w:p>
    <w:p>
      <w:pPr>
        <w:pStyle w:val="Normal"/>
      </w:pPr>
      <w:r>
        <w:t xml:space="preserve">mit dem Weltfrieden hat, nämlich der Islam. </w:t>
      </w:r>
    </w:p>
    <w:p>
      <w:pPr>
        <w:pStyle w:val="Normal"/>
      </w:pPr>
      <w:r>
        <w:t xml:space="preserve">Wenn man solche Äußerungen und Ereignisse wohlwollend versteht, </w:t>
      </w:r>
    </w:p>
    <w:p>
      <w:pPr>
        <w:pStyle w:val="Normal"/>
      </w:pPr>
      <w:r>
        <w:t xml:space="preserve">kann man sie als Ausdruck politischer Taktik interpretieren. In diesem </w:t>
      </w:r>
    </w:p>
    <w:p>
      <w:pPr>
        <w:pStyle w:val="Normal"/>
      </w:pPr>
      <w:r>
        <w:t xml:space="preserve">Sinn wären Wahrheitsgehalt und Wirklichkeitsnähe falsche Kriterien </w:t>
      </w:r>
    </w:p>
    <w:p>
      <w:pPr>
        <w:pStyle w:val="Normal"/>
      </w:pPr>
      <w:r>
        <w:t>für ihre Beurteilung. Es geht offenbar darum, die Öffentlichkeit zu be-</w:t>
      </w:r>
    </w:p>
    <w:p>
      <w:pPr>
        <w:pStyle w:val="Normal"/>
      </w:pPr>
      <w:r>
        <w:t xml:space="preserve">ruhigen, den Kritikern der Einwanderungspolitik keine Argumente </w:t>
      </w:r>
    </w:p>
    <w:p>
      <w:pPr>
        <w:pStyle w:val="Normal"/>
      </w:pPr>
      <w:r>
        <w:t xml:space="preserve">zu liefern und die Millionen Muslime, die bei uns leben, nicht durch </w:t>
      </w:r>
    </w:p>
    <w:p>
      <w:pPr>
        <w:pStyle w:val="Normal"/>
      </w:pPr>
      <w:r>
        <w:t xml:space="preserve">194 </w:t>
      </w:r>
    </w:p>
    <w:p>
      <w:pPr>
        <w:pStyle w:val="Normal"/>
      </w:pPr>
      <w:r>
        <w:bookmarkStart w:id="197" w:name="p195"/>
        <w:t/>
        <w:bookmarkEnd w:id="197"/>
        <w:t xml:space="preserve">Kritik an ihrer Religion zu entfremden. Mit dieser Art, eine überfällige </w:t>
      </w:r>
    </w:p>
    <w:p>
      <w:pPr>
        <w:pStyle w:val="Normal"/>
      </w:pPr>
      <w:r>
        <w:t xml:space="preserve">Debatte zu unterlaufen, setze ich mich in Kapitel 5 auseinander. </w:t>
      </w:r>
    </w:p>
    <w:p>
      <w:pPr>
        <w:pStyle w:val="Normal"/>
      </w:pPr>
      <w:r>
        <w:t xml:space="preserve">Da die Religion des Islam eine reale Macht in der Welt ist und in </w:t>
      </w:r>
    </w:p>
    <w:p>
      <w:pPr>
        <w:pStyle w:val="Normal"/>
      </w:pPr>
      <w:r>
        <w:t>vielen Aspekten zugleich für das westliche Lebensmodell eine wach-</w:t>
      </w:r>
    </w:p>
    <w:p>
      <w:pPr>
        <w:pStyle w:val="Normal"/>
      </w:pPr>
      <w:r>
        <w:t>sende Gefahr darstellt, ist es in praktischer Hinsicht keineswegs gleich-</w:t>
      </w:r>
    </w:p>
    <w:p>
      <w:pPr>
        <w:pStyle w:val="Normal"/>
      </w:pPr>
      <w:r>
        <w:t xml:space="preserve">gültig, wie weltweit innerhalb der islamischen Glaubensgemeinschaft </w:t>
      </w:r>
    </w:p>
    <w:p>
      <w:pPr>
        <w:pStyle w:val="Normal"/>
      </w:pPr>
      <w:r>
        <w:t>die Debatten verlaufen und wer sich am Ende durchsetzt. Entschei-</w:t>
      </w:r>
    </w:p>
    <w:p>
      <w:pPr>
        <w:pStyle w:val="Normal"/>
      </w:pPr>
      <w:r>
        <w:t>dend ist nicht, wie ein westlicher Politiker, ein westlicher Islamwissen-</w:t>
      </w:r>
    </w:p>
    <w:p>
      <w:pPr>
        <w:pStyle w:val="Normal"/>
      </w:pPr>
      <w:r>
        <w:t xml:space="preserve">schaftler oder Thilo Sarrazin den Islam interpretieren, sondern welche </w:t>
      </w:r>
    </w:p>
    <w:p>
      <w:pPr>
        <w:pStyle w:val="Normal"/>
      </w:pPr>
      <w:r>
        <w:t>Strömungen sich in der Wirklichkeit der islamischen Welt durchset-</w:t>
      </w:r>
    </w:p>
    <w:p>
      <w:pPr>
        <w:pStyle w:val="Normal"/>
      </w:pPr>
      <w:r>
        <w:t xml:space="preserve">zen. Der Friedenspreisträger des Deutschen Buchhandels, Boualem </w:t>
      </w:r>
    </w:p>
    <w:p>
      <w:pPr>
        <w:pStyle w:val="Normal"/>
      </w:pPr>
      <w:r>
        <w:t xml:space="preserve">Sansal, meint dazu: »Es gibt keine Indizien dafür, dass irgendwo ein </w:t>
      </w:r>
    </w:p>
    <w:p>
      <w:pPr>
        <w:pStyle w:val="Normal"/>
      </w:pPr>
      <w:r>
        <w:t>aufgeklärter Islam auftaucht.«122</w:t>
      </w:r>
    </w:p>
    <w:p>
      <w:pPr>
        <w:pStyle w:val="Normal"/>
      </w:pPr>
      <w:r>
        <w:t xml:space="preserve">Meine Interpretation der Aussagen des Korans habe ich in Kapitel 1 </w:t>
      </w:r>
    </w:p>
    <w:p>
      <w:pPr>
        <w:pStyle w:val="Normal"/>
      </w:pPr>
      <w:r>
        <w:t xml:space="preserve">dargelegt. Wie in Kapitel 2 gezeigt, passt dazu die historische, soziale </w:t>
      </w:r>
    </w:p>
    <w:p>
      <w:pPr>
        <w:pStyle w:val="Normal"/>
      </w:pPr>
      <w:r>
        <w:t>und politische Entwicklung in der islamischen Welt: Wenn die isla-</w:t>
      </w:r>
    </w:p>
    <w:p>
      <w:pPr>
        <w:pStyle w:val="Normal"/>
      </w:pPr>
      <w:r>
        <w:t xml:space="preserve">mische Welt die überkommenen Interpretationsmuster ihrer Religion </w:t>
      </w:r>
    </w:p>
    <w:p>
      <w:pPr>
        <w:pStyle w:val="Normal"/>
      </w:pPr>
      <w:r>
        <w:t xml:space="preserve">nicht überwindet, werden sich Demokratieferne und Rückständigkeit </w:t>
      </w:r>
    </w:p>
    <w:p>
      <w:pPr>
        <w:pStyle w:val="Normal"/>
      </w:pPr>
      <w:r>
        <w:t xml:space="preserve">verewigen, wenn nicht Schlimmeres geschieht. </w:t>
      </w:r>
    </w:p>
    <w:p>
      <w:pPr>
        <w:pStyle w:val="Normal"/>
      </w:pPr>
      <w:r>
        <w:t xml:space="preserve">Eine Selbstverständlichkeit halte ich erneut fest: »Den« Islam gibt </w:t>
      </w:r>
    </w:p>
    <w:p>
      <w:pPr>
        <w:pStyle w:val="Normal"/>
      </w:pPr>
      <w:r>
        <w:t xml:space="preserve">es natürlich nicht, vielmehr eine Fülle unterschiedlicher Strömungen. </w:t>
      </w:r>
    </w:p>
    <w:p>
      <w:pPr>
        <w:pStyle w:val="Normal"/>
      </w:pPr>
      <w:r>
        <w:t xml:space="preserve">Das ist ja auch nicht verwunderlich, weil ein zentrales Lehramt mit </w:t>
      </w:r>
    </w:p>
    <w:p>
      <w:pPr>
        <w:pStyle w:val="Normal"/>
      </w:pPr>
      <w:r>
        <w:t>einer entsprechenden religiösen Hierarchie nicht existiert. Für alle ver-</w:t>
      </w:r>
    </w:p>
    <w:p>
      <w:pPr>
        <w:pStyle w:val="Normal"/>
      </w:pPr>
      <w:r>
        <w:t xml:space="preserve">bindlich ist der Text der koranischen Offenbarung mitsamt den dort </w:t>
      </w:r>
    </w:p>
    <w:p>
      <w:pPr>
        <w:pStyle w:val="Normal"/>
      </w:pPr>
      <w:r>
        <w:t>enthaltenen Geboten und Regeln für das Leben des gläubigen Mus-</w:t>
      </w:r>
    </w:p>
    <w:p>
      <w:pPr>
        <w:pStyle w:val="Normal"/>
      </w:pPr>
      <w:r>
        <w:t xml:space="preserve">lims. Aus pragmatischen Gründen unterscheide ich für die Zwecke </w:t>
      </w:r>
    </w:p>
    <w:p>
      <w:pPr>
        <w:pStyle w:val="Normal"/>
      </w:pPr>
      <w:r>
        <w:t xml:space="preserve">dieses Abschnitts vier Strömungen: </w:t>
      </w:r>
    </w:p>
    <w:p>
      <w:pPr>
        <w:pStyle w:val="Normal"/>
      </w:pPr>
      <w:r>
        <w:t xml:space="preserve">- Der sogenannte </w:t>
      </w:r>
      <w:r>
        <w:rPr>
          <w:rStyle w:val="Text0"/>
        </w:rPr>
        <w:t xml:space="preserve"> Mainstream-Islam</w:t>
      </w:r>
      <w:r>
        <w:t xml:space="preserve"> prägt die überwiegende Glau-</w:t>
      </w:r>
    </w:p>
    <w:p>
      <w:pPr>
        <w:pStyle w:val="Normal"/>
      </w:pPr>
      <w:r>
        <w:t>benspraxis in den meisten islamischen Ländern und den muslimi-</w:t>
      </w:r>
    </w:p>
    <w:p>
      <w:pPr>
        <w:pStyle w:val="Normal"/>
      </w:pPr>
      <w:r>
        <w:t xml:space="preserve">schen Minderheiten des Westens. Man folgt der überkommenen </w:t>
      </w:r>
    </w:p>
    <w:p>
      <w:pPr>
        <w:pStyle w:val="Normal"/>
      </w:pPr>
      <w:r>
        <w:t xml:space="preserve">Sitte, glaubt, dass der Koran die wörtliche Botschaft Gottes ist, </w:t>
      </w:r>
    </w:p>
    <w:p>
      <w:pPr>
        <w:pStyle w:val="Normal"/>
      </w:pPr>
      <w:r>
        <w:t xml:space="preserve">hält die Scharia für göttliches Recht und ist der Meinung, dass </w:t>
      </w:r>
    </w:p>
    <w:p>
      <w:pPr>
        <w:pStyle w:val="Normal"/>
      </w:pPr>
      <w:r>
        <w:t xml:space="preserve">dort, wo Muslime die Mehrheit bilden, das Staatswesen islamisch </w:t>
      </w:r>
    </w:p>
    <w:p>
      <w:pPr>
        <w:pStyle w:val="Normal"/>
      </w:pPr>
      <w:r>
        <w:t xml:space="preserve">sein sollte. Die Trennung zwischen Religion und Staat, zwischen </w:t>
      </w:r>
    </w:p>
    <w:p>
      <w:pPr>
        <w:pStyle w:val="Normal"/>
      </w:pPr>
      <w:r>
        <w:t xml:space="preserve">195 </w:t>
      </w:r>
    </w:p>
    <w:p>
      <w:pPr>
        <w:pStyle w:val="Normal"/>
      </w:pPr>
      <w:r>
        <w:bookmarkStart w:id="198" w:name="p196"/>
        <w:t/>
        <w:bookmarkEnd w:id="198"/>
        <w:t>weltlicher und geistiger Sphäre, hält man überwiegend für künst-</w:t>
      </w:r>
    </w:p>
    <w:p>
      <w:pPr>
        <w:pStyle w:val="Normal"/>
      </w:pPr>
      <w:r>
        <w:t>lich. Der sunnitische Mehrheitsislam »beinhaltet eine riesige Viel-</w:t>
      </w:r>
    </w:p>
    <w:p>
      <w:pPr>
        <w:pStyle w:val="Normal"/>
      </w:pPr>
      <w:r>
        <w:t>falt an Positionen, die auf einem rudimentären Glaubensbekennt-</w:t>
      </w:r>
    </w:p>
    <w:p>
      <w:pPr>
        <w:pStyle w:val="Normal"/>
      </w:pPr>
      <w:r>
        <w:t xml:space="preserve">nis basieren: Der eine Gott, der letzte Prophet und das Jenseits. </w:t>
      </w:r>
    </w:p>
    <w:p>
      <w:pPr>
        <w:pStyle w:val="Normal"/>
      </w:pPr>
      <w:r>
        <w:t xml:space="preserve">(...) Nach außen blieb der Dschihad gegen die Ungläubigen als </w:t>
      </w:r>
    </w:p>
    <w:p>
      <w:pPr>
        <w:pStyle w:val="Normal"/>
      </w:pPr>
      <w:r>
        <w:t>Pflicht bestehen.«123</w:t>
      </w:r>
    </w:p>
    <w:p>
      <w:pPr>
        <w:pStyle w:val="Normal"/>
      </w:pPr>
      <w:r>
        <w:t xml:space="preserve">- Der </w:t>
      </w:r>
      <w:r>
        <w:rPr>
          <w:rStyle w:val="Text0"/>
        </w:rPr>
        <w:t xml:space="preserve"> politische Islam, </w:t>
      </w:r>
      <w:r>
        <w:t xml:space="preserve"> auch </w:t>
      </w:r>
      <w:r>
        <w:rPr>
          <w:rStyle w:val="Text0"/>
        </w:rPr>
        <w:t xml:space="preserve"> Islamismus</w:t>
      </w:r>
      <w:r>
        <w:t xml:space="preserve"> genannt, ist davon nicht trenn-</w:t>
      </w:r>
    </w:p>
    <w:p>
      <w:pPr>
        <w:pStyle w:val="Normal"/>
      </w:pPr>
      <w:r>
        <w:t xml:space="preserve">scharf zu unterscheiden. Es ist bezeichnend, dass bereits der frühe </w:t>
      </w:r>
    </w:p>
    <w:p>
      <w:pPr>
        <w:pStyle w:val="Normal"/>
      </w:pPr>
      <w:r>
        <w:t xml:space="preserve">Erdogan die Unterscheidung von Islam und Islamismus vehement </w:t>
      </w:r>
    </w:p>
    <w:p>
      <w:pPr>
        <w:pStyle w:val="Normal"/>
      </w:pPr>
      <w:r>
        <w:t>abgelehnt hatte. Er sagte 2008: »Es gibt keinen Islam und Islamis-</w:t>
      </w:r>
    </w:p>
    <w:p>
      <w:pPr>
        <w:pStyle w:val="Normal"/>
      </w:pPr>
      <w:r>
        <w:t xml:space="preserve">mus. Es gibt nur einen Islam. Wer etwas anderes sagt, beleidigt den </w:t>
      </w:r>
    </w:p>
    <w:p>
      <w:pPr>
        <w:pStyle w:val="Normal"/>
      </w:pPr>
      <w:r>
        <w:t xml:space="preserve">Islam.«124 Der politische Islam hat gleitende Übergänge </w:t>
      </w:r>
    </w:p>
    <w:p>
      <w:pPr>
        <w:pStyle w:val="Normal"/>
      </w:pPr>
      <w:r>
        <w:t xml:space="preserve">» von einer sehr konservativen Auslegung der Religion wie im </w:t>
      </w:r>
    </w:p>
    <w:p>
      <w:pPr>
        <w:pStyle w:val="Normal"/>
      </w:pPr>
      <w:r>
        <w:t xml:space="preserve">saudi-arabischen Wahhabismus </w:t>
      </w:r>
    </w:p>
    <w:p>
      <w:pPr>
        <w:pStyle w:val="Normal"/>
      </w:pPr>
      <w:r>
        <w:t>•</w:t>
      </w:r>
    </w:p>
    <w:p>
      <w:pPr>
        <w:pStyle w:val="Normal"/>
      </w:pPr>
      <w:r>
        <w:t>über eine revolutionäre, auf den weltweiten Dschihad zielende</w:t>
      </w:r>
    </w:p>
    <w:p>
      <w:pPr>
        <w:pStyle w:val="Normal"/>
      </w:pPr>
      <w:r>
        <w:t>Version wie im Salafismus</w:t>
      </w:r>
    </w:p>
    <w:p>
      <w:pPr>
        <w:pStyle w:val="Normal"/>
      </w:pPr>
      <w:r>
        <w:t>• bis hin zum terroristischen Islamismus, für den der sogenann-</w:t>
      </w:r>
    </w:p>
    <w:p>
      <w:pPr>
        <w:pStyle w:val="Normal"/>
      </w:pPr>
      <w:r>
        <w:t xml:space="preserve">te Islamische Staat steht. </w:t>
      </w:r>
    </w:p>
    <w:p>
      <w:pPr>
        <w:pStyle w:val="Normal"/>
      </w:pPr>
      <w:r>
        <w:t xml:space="preserve">Nach der Weltanschauung der Islamisten besteht die Geschichte der </w:t>
      </w:r>
    </w:p>
    <w:p>
      <w:pPr>
        <w:pStyle w:val="Normal"/>
      </w:pPr>
      <w:r>
        <w:t xml:space="preserve">Menschheit - so die prägnante Zusammenfassung des französischen </w:t>
      </w:r>
    </w:p>
    <w:p>
      <w:pPr>
        <w:pStyle w:val="Normal"/>
      </w:pPr>
      <w:r>
        <w:t xml:space="preserve">Soziologen Gilles Kepel - »aus nichts anderem als den Offenbarungen </w:t>
      </w:r>
    </w:p>
    <w:p>
      <w:pPr>
        <w:pStyle w:val="Normal"/>
      </w:pPr>
      <w:r>
        <w:t xml:space="preserve">Allahs und ihrer Umsetzung. Die Tatsache, dass die Welt noch nicht </w:t>
      </w:r>
    </w:p>
    <w:p>
      <w:pPr>
        <w:pStyle w:val="Normal"/>
      </w:pPr>
      <w:r>
        <w:t xml:space="preserve">völlig muslimisch geworden ist, ist die Schuld der Gläubigen, die vom </w:t>
      </w:r>
    </w:p>
    <w:p>
      <w:pPr>
        <w:pStyle w:val="Normal"/>
      </w:pPr>
      <w:r>
        <w:t>rechten Weg der Lehre abgewichen sind. Für den wichtigsten Vorden-</w:t>
      </w:r>
    </w:p>
    <w:p>
      <w:pPr>
        <w:pStyle w:val="Normal"/>
      </w:pPr>
      <w:r>
        <w:t xml:space="preserve">ker und Mentor der Islamisten, den Ägypter Sayyid Qutb, von Nasser </w:t>
      </w:r>
    </w:p>
    <w:p>
      <w:pPr>
        <w:pStyle w:val="Normal"/>
      </w:pPr>
      <w:r>
        <w:t xml:space="preserve">1966 zum Tod durch den Strang verurteilt, war es nun deren Pflicht, </w:t>
      </w:r>
    </w:p>
    <w:p>
      <w:pPr>
        <w:pStyle w:val="Normal"/>
      </w:pPr>
      <w:r>
        <w:t xml:space="preserve">eine &gt;neue Koran-Generation&lt; zu bilden, um wieder an die Tradition </w:t>
      </w:r>
    </w:p>
    <w:p>
      <w:pPr>
        <w:pStyle w:val="Normal"/>
      </w:pPr>
      <w:r>
        <w:t xml:space="preserve">der Zeitgenossen und Nachfolger des Propheten (die </w:t>
      </w:r>
      <w:r>
        <w:rPr>
          <w:rStyle w:val="Text0"/>
        </w:rPr>
        <w:t xml:space="preserve"> salafs)</w:t>
      </w:r>
      <w:r>
        <w:t xml:space="preserve"> anzuknüp-</w:t>
      </w:r>
    </w:p>
    <w:p>
      <w:pPr>
        <w:pStyle w:val="Normal"/>
      </w:pPr>
      <w:r>
        <w:t>fen. Diese sei mit der jahrhundertelangen Dekadenz und dem Erlah-</w:t>
      </w:r>
    </w:p>
    <w:p>
      <w:pPr>
        <w:pStyle w:val="Normal"/>
      </w:pPr>
      <w:r>
        <w:t xml:space="preserve">men des politisch-religiösen Eifers der Muslime verloren gegangen.«125 </w:t>
      </w:r>
    </w:p>
    <w:p>
      <w:pPr>
        <w:pStyle w:val="Normal"/>
      </w:pPr>
      <w:r>
        <w:t xml:space="preserve">— Der </w:t>
      </w:r>
      <w:r>
        <w:rPr>
          <w:rStyle w:val="Text0"/>
        </w:rPr>
        <w:t xml:space="preserve"> terroristische Islam</w:t>
      </w:r>
      <w:r>
        <w:t xml:space="preserve"> in der von Al Kaida oder dem Islamischen </w:t>
      </w:r>
    </w:p>
    <w:p>
      <w:pPr>
        <w:pStyle w:val="Normal"/>
      </w:pPr>
      <w:r>
        <w:t>Staat praktizierten Form ist mit all seinen Varianten die perver-</w:t>
      </w:r>
    </w:p>
    <w:p>
      <w:pPr>
        <w:pStyle w:val="Normal"/>
      </w:pPr>
      <w:r>
        <w:t xml:space="preserve">196 </w:t>
      </w:r>
    </w:p>
    <w:p>
      <w:pPr>
        <w:pStyle w:val="Normal"/>
      </w:pPr>
      <w:r>
        <w:bookmarkStart w:id="199" w:name="p197"/>
        <w:t/>
        <w:bookmarkEnd w:id="199"/>
        <w:t xml:space="preserve">tierte Konsequenz eines zu Ende gedachten politischen Islam, der </w:t>
      </w:r>
    </w:p>
    <w:p>
      <w:pPr>
        <w:pStyle w:val="Normal"/>
      </w:pPr>
      <w:r>
        <w:t xml:space="preserve">auf einer einseitigen und extrem engen Auslegung der göttlichen </w:t>
      </w:r>
    </w:p>
    <w:p>
      <w:pPr>
        <w:pStyle w:val="Normal"/>
      </w:pPr>
      <w:r>
        <w:t xml:space="preserve">Botschaft des Korans und der Hadithe beruht. </w:t>
      </w:r>
    </w:p>
    <w:p>
      <w:pPr>
        <w:pStyle w:val="Para 1"/>
      </w:pPr>
      <w:r>
        <w:rPr>
          <w:rStyle w:val="Text0"/>
        </w:rPr>
        <w:t xml:space="preserve">- Der </w:t>
      </w:r>
      <w:r>
        <w:t xml:space="preserve"> aufgeklärte, mit westlichen Werten kompatible Islam, </w:t>
      </w:r>
      <w:r>
        <w:rPr>
          <w:rStyle w:val="Text0"/>
        </w:rPr>
        <w:t xml:space="preserve"> für den </w:t>
      </w:r>
    </w:p>
    <w:p>
      <w:pPr>
        <w:pStyle w:val="Normal"/>
      </w:pPr>
      <w:r>
        <w:t xml:space="preserve">Bassam Tibi den Begriff </w:t>
      </w:r>
      <w:r>
        <w:rPr>
          <w:rStyle w:val="Text0"/>
        </w:rPr>
        <w:t xml:space="preserve"> Euro-Islam</w:t>
      </w:r>
      <w:r>
        <w:t xml:space="preserve"> prägte, wird vorwiegend von </w:t>
      </w:r>
    </w:p>
    <w:p>
      <w:pPr>
        <w:pStyle w:val="Normal"/>
      </w:pPr>
      <w:r>
        <w:t xml:space="preserve">islamischen Denkern und Theologen propagiert, die im Westen </w:t>
      </w:r>
    </w:p>
    <w:p>
      <w:pPr>
        <w:pStyle w:val="Normal"/>
      </w:pPr>
      <w:r>
        <w:t>leben. Die Texte von Koran und Hadithen werden historisch-</w:t>
      </w:r>
    </w:p>
    <w:p>
      <w:pPr>
        <w:pStyle w:val="Normal"/>
      </w:pPr>
      <w:r>
        <w:t xml:space="preserve">kritisch interpretiert, um so das Zeitgebundene von den noch </w:t>
      </w:r>
    </w:p>
    <w:p>
      <w:pPr>
        <w:pStyle w:val="Normal"/>
      </w:pPr>
      <w:r>
        <w:t xml:space="preserve">heute gültigen religiösen Aussagen zu trennen. So soll die Religion </w:t>
      </w:r>
    </w:p>
    <w:p>
      <w:pPr>
        <w:pStyle w:val="Normal"/>
      </w:pPr>
      <w:r>
        <w:t xml:space="preserve">des Islam mit </w:t>
      </w:r>
    </w:p>
    <w:p>
      <w:pPr>
        <w:pStyle w:val="Normal"/>
      </w:pPr>
      <w:r>
        <w:t>•</w:t>
      </w:r>
    </w:p>
    <w:p>
      <w:pPr>
        <w:pStyle w:val="Normal"/>
      </w:pPr>
      <w:r>
        <w:t xml:space="preserve">der Trennung von Religion und Staat, </w:t>
      </w:r>
    </w:p>
    <w:p>
      <w:pPr>
        <w:pStyle w:val="Normal"/>
      </w:pPr>
      <w:r>
        <w:t>•</w:t>
      </w:r>
    </w:p>
    <w:p>
      <w:pPr>
        <w:pStyle w:val="Normal"/>
      </w:pPr>
      <w:r>
        <w:t xml:space="preserve">dem Vorrang der Menschenrechte vor der Religion, </w:t>
      </w:r>
    </w:p>
    <w:p>
      <w:pPr>
        <w:pStyle w:val="Normal"/>
      </w:pPr>
      <w:r>
        <w:t>•</w:t>
      </w:r>
    </w:p>
    <w:p>
      <w:pPr>
        <w:pStyle w:val="Normal"/>
      </w:pPr>
      <w:r>
        <w:t xml:space="preserve">der Demokratie, in der alle Souveränität vom Volke ausgeht, </w:t>
      </w:r>
    </w:p>
    <w:p>
      <w:pPr>
        <w:pStyle w:val="Normal"/>
      </w:pPr>
      <w:r>
        <w:t>•</w:t>
      </w:r>
    </w:p>
    <w:p>
      <w:pPr>
        <w:pStyle w:val="Normal"/>
      </w:pPr>
      <w:r>
        <w:t>dem Vorrang der weltlichen Gesetze vor der Scharia und</w:t>
      </w:r>
    </w:p>
    <w:p>
      <w:pPr>
        <w:pStyle w:val="Normal"/>
      </w:pPr>
      <w:r>
        <w:t xml:space="preserve">• der Gleichstellung der Geschlechter </w:t>
      </w:r>
    </w:p>
    <w:p>
      <w:pPr>
        <w:pStyle w:val="Normal"/>
      </w:pPr>
      <w:r>
        <w:t xml:space="preserve">versöhnt werden. </w:t>
      </w:r>
    </w:p>
    <w:p>
      <w:pPr>
        <w:pStyle w:val="Normal"/>
      </w:pPr>
      <w:r>
        <w:t xml:space="preserve">Die Übergänge zwischen dem Mainstream-Islam und dem politischen </w:t>
      </w:r>
    </w:p>
    <w:p>
      <w:pPr>
        <w:pStyle w:val="Normal"/>
      </w:pPr>
      <w:r>
        <w:t xml:space="preserve">Islam sind fließend. Mehr noch: Wenn man den Koran tatsächlich für </w:t>
      </w:r>
    </w:p>
    <w:p>
      <w:pPr>
        <w:pStyle w:val="Normal"/>
      </w:pPr>
      <w:r>
        <w:t>das Wort Gottes hält, das auch heute noch mehr oder weniger wört-</w:t>
      </w:r>
    </w:p>
    <w:p>
      <w:pPr>
        <w:pStyle w:val="Normal"/>
      </w:pPr>
      <w:r>
        <w:t>lich zu nehmen ist, dann sind diese Übergänge bei präzisem Nachden-</w:t>
      </w:r>
    </w:p>
    <w:p>
      <w:pPr>
        <w:pStyle w:val="Normal"/>
      </w:pPr>
      <w:r>
        <w:t xml:space="preserve">ken eigentlich gar nicht vorhanden. Dann muss nämlich z. B. </w:t>
      </w:r>
    </w:p>
    <w:p>
      <w:pPr>
        <w:pStyle w:val="Normal"/>
      </w:pPr>
      <w:r>
        <w:t xml:space="preserve">- in allen islamischen Ländern die Scharia gelten, </w:t>
      </w:r>
    </w:p>
    <w:p>
      <w:pPr>
        <w:pStyle w:val="Normal"/>
      </w:pPr>
      <w:r>
        <w:t xml:space="preserve">- der Mann über die Frau gestellt sein, </w:t>
      </w:r>
    </w:p>
    <w:p>
      <w:pPr>
        <w:pStyle w:val="Normal"/>
      </w:pPr>
      <w:r>
        <w:t xml:space="preserve">- die Frau den Schleier tragen, </w:t>
      </w:r>
    </w:p>
    <w:p>
      <w:pPr>
        <w:pStyle w:val="Normal"/>
      </w:pPr>
      <w:r>
        <w:t xml:space="preserve">- Apostasie strafbar sein, </w:t>
      </w:r>
    </w:p>
    <w:p>
      <w:pPr>
        <w:pStyle w:val="Normal"/>
      </w:pPr>
      <w:r>
        <w:t xml:space="preserve">- die Heirat mit Ungläubigen verboten sein, </w:t>
      </w:r>
    </w:p>
    <w:p>
      <w:pPr>
        <w:pStyle w:val="Normal"/>
      </w:pPr>
      <w:r>
        <w:t xml:space="preserve">- der heilige Dschihad Pflicht aller Muslime sein, </w:t>
      </w:r>
    </w:p>
    <w:p>
      <w:pPr>
        <w:pStyle w:val="Normal"/>
      </w:pPr>
      <w:r>
        <w:t xml:space="preserve">- die weltliche Herrschaft den religiösen Geboten untergeordnet </w:t>
      </w:r>
    </w:p>
    <w:p>
      <w:pPr>
        <w:pStyle w:val="Normal"/>
      </w:pPr>
      <w:r>
        <w:t xml:space="preserve">sein und </w:t>
      </w:r>
    </w:p>
    <w:p>
      <w:pPr>
        <w:pStyle w:val="Normal"/>
      </w:pPr>
      <w:r>
        <w:t xml:space="preserve">- die politische Herrschaft in einem Staatswesen bei den Gläubigen </w:t>
      </w:r>
    </w:p>
    <w:p>
      <w:pPr>
        <w:pStyle w:val="Normal"/>
      </w:pPr>
      <w:r>
        <w:t xml:space="preserve">liegen. </w:t>
      </w:r>
    </w:p>
    <w:p>
      <w:pPr>
        <w:pStyle w:val="Normal"/>
      </w:pPr>
      <w:r>
        <w:t xml:space="preserve">197 </w:t>
      </w:r>
    </w:p>
    <w:p>
      <w:pPr>
        <w:pStyle w:val="Normal"/>
      </w:pPr>
      <w:r>
        <w:bookmarkStart w:id="200" w:name="p198"/>
        <w:t/>
        <w:bookmarkEnd w:id="200"/>
        <w:t xml:space="preserve">Dem politischen Islam wohnt eine Tendenz zur Radikalisierung inne, </w:t>
      </w:r>
    </w:p>
    <w:p>
      <w:pPr>
        <w:pStyle w:val="Normal"/>
      </w:pPr>
      <w:r>
        <w:t>die bis zum terroristischen Dschihad gehen kann. Sie speist sich un-</w:t>
      </w:r>
    </w:p>
    <w:p>
      <w:pPr>
        <w:pStyle w:val="Normal"/>
      </w:pPr>
      <w:r>
        <w:t xml:space="preserve">mittelbar aus den drei zentralen Charakteristika des Islam: </w:t>
      </w:r>
    </w:p>
    <w:p>
      <w:pPr>
        <w:pStyle w:val="Normal"/>
      </w:pPr>
      <w:r>
        <w:t xml:space="preserve">- Hochmut gegenüber den Ungläubigen, der Glaube, etwas Besseres </w:t>
      </w:r>
    </w:p>
    <w:p>
      <w:pPr>
        <w:pStyle w:val="Normal"/>
      </w:pPr>
      <w:r>
        <w:t xml:space="preserve">zu sein, </w:t>
      </w:r>
    </w:p>
    <w:p>
      <w:pPr>
        <w:pStyle w:val="Normal"/>
      </w:pPr>
      <w:r>
        <w:t xml:space="preserve">- Fixierung auf Unterwerfung und Herrschaft sowie </w:t>
      </w:r>
    </w:p>
    <w:p>
      <w:pPr>
        <w:pStyle w:val="Normal"/>
      </w:pPr>
      <w:r>
        <w:t>- Rückständigkeit und Misserfolg wegen geistiger Arroganz, gerin-</w:t>
      </w:r>
    </w:p>
    <w:p>
      <w:pPr>
        <w:pStyle w:val="Normal"/>
      </w:pPr>
      <w:r>
        <w:t xml:space="preserve">ger Wissbegier und geringer Lernbereitschaft. </w:t>
      </w:r>
    </w:p>
    <w:p>
      <w:pPr>
        <w:pStyle w:val="Normal"/>
      </w:pPr>
      <w:r>
        <w:t xml:space="preserve">Misserfolge, Niederlagen und niedriges Prestige können in dieser Sicht </w:t>
      </w:r>
    </w:p>
    <w:p>
      <w:pPr>
        <w:pStyle w:val="Normal"/>
      </w:pPr>
      <w:r>
        <w:t xml:space="preserve">definitorisch nie an den gläubigen Muslimen liegen, denn sie sind ja von </w:t>
      </w:r>
    </w:p>
    <w:p>
      <w:pPr>
        <w:pStyle w:val="Normal"/>
      </w:pPr>
      <w:r>
        <w:t xml:space="preserve">Allah selbst in die Position der natürlichen Überlegenheit eingesetzt. </w:t>
      </w:r>
    </w:p>
    <w:p>
      <w:pPr>
        <w:pStyle w:val="Normal"/>
      </w:pPr>
      <w:r>
        <w:t xml:space="preserve">Sie können vielmehr ihren Grund nur in der Bosheit und Niedertracht </w:t>
      </w:r>
    </w:p>
    <w:p>
      <w:pPr>
        <w:pStyle w:val="Normal"/>
      </w:pPr>
      <w:r>
        <w:t xml:space="preserve">der Ungläubigen haben, die in der Summe im Dienst des Bösen stehen </w:t>
      </w:r>
    </w:p>
    <w:p>
      <w:pPr>
        <w:pStyle w:val="Normal"/>
      </w:pPr>
      <w:r>
        <w:t xml:space="preserve">und sich gegen die Muslime verschworen haben. Deshalb haben die </w:t>
      </w:r>
    </w:p>
    <w:p>
      <w:pPr>
        <w:pStyle w:val="Normal"/>
      </w:pPr>
      <w:r>
        <w:t>Muslime aufgrund ihrer Religion alles Recht, sich als Opfer und Ver-</w:t>
      </w:r>
    </w:p>
    <w:p>
      <w:pPr>
        <w:pStyle w:val="Normal"/>
      </w:pPr>
      <w:r>
        <w:t xml:space="preserve">folgte zu fühlen. Zur Überwindung dieser Situation muss man Stärke </w:t>
      </w:r>
    </w:p>
    <w:p>
      <w:pPr>
        <w:pStyle w:val="Normal"/>
      </w:pPr>
      <w:r>
        <w:t xml:space="preserve">im Glauben haben, zur traditionellen Praxis des islamischen Glaubens </w:t>
      </w:r>
    </w:p>
    <w:p>
      <w:pPr>
        <w:pStyle w:val="Normal"/>
      </w:pPr>
      <w:r>
        <w:t xml:space="preserve">zurückkehren und die Ausübung der Religion von allem Unreinen </w:t>
      </w:r>
    </w:p>
    <w:p>
      <w:pPr>
        <w:pStyle w:val="Normal"/>
      </w:pPr>
      <w:r>
        <w:t xml:space="preserve">und ihr Fremden befreien. </w:t>
      </w:r>
    </w:p>
    <w:p>
      <w:pPr>
        <w:pStyle w:val="Normal"/>
      </w:pPr>
      <w:r>
        <w:t>So erscheint die Rückkehr zu einer fundamentalistischen Inter-</w:t>
      </w:r>
    </w:p>
    <w:p>
      <w:pPr>
        <w:pStyle w:val="Normal"/>
      </w:pPr>
      <w:r>
        <w:t xml:space="preserve">pretation der Religion und einer entsprechenden Lebenspraxis als der </w:t>
      </w:r>
    </w:p>
    <w:p>
      <w:pPr>
        <w:pStyle w:val="Normal"/>
      </w:pPr>
      <w:r>
        <w:t xml:space="preserve">einzig mögliche Weg, dem Islam Stärke und den Muslimen die ihnen </w:t>
      </w:r>
    </w:p>
    <w:p>
      <w:pPr>
        <w:pStyle w:val="Normal"/>
      </w:pPr>
      <w:r>
        <w:t xml:space="preserve">zukommende Stellung in der Welt zurückzugeben. </w:t>
      </w:r>
    </w:p>
    <w:p>
      <w:pPr>
        <w:pStyle w:val="Normal"/>
      </w:pPr>
      <w:r>
        <w:t xml:space="preserve">Vor diesem Hintergrund stellen sich in Bezug auf den richtigen </w:t>
      </w:r>
    </w:p>
    <w:p>
      <w:pPr>
        <w:pStyle w:val="Normal"/>
      </w:pPr>
      <w:r>
        <w:t xml:space="preserve">Umgang der westlichen Gesellschaft mit dem Islam fünf Fragen, mit </w:t>
      </w:r>
    </w:p>
    <w:p>
      <w:pPr>
        <w:pStyle w:val="Normal"/>
      </w:pPr>
      <w:r>
        <w:t xml:space="preserve">denen ich mich in Kapitel 5 näher auseinandersetzen werde: </w:t>
      </w:r>
    </w:p>
    <w:p>
      <w:pPr>
        <w:pStyle w:val="Normal"/>
      </w:pPr>
      <w:r>
        <w:t xml:space="preserve">- Wo ziehen wir die Trennlinie zwischen den (aus der Sicht unserer </w:t>
      </w:r>
    </w:p>
    <w:p>
      <w:pPr>
        <w:pStyle w:val="Normal"/>
      </w:pPr>
      <w:r>
        <w:t xml:space="preserve">Gesellschaft) akzeptablen und den nicht akzeptablen Formen des </w:t>
      </w:r>
    </w:p>
    <w:p>
      <w:pPr>
        <w:pStyle w:val="Normal"/>
      </w:pPr>
      <w:r>
        <w:t xml:space="preserve">Islam? </w:t>
      </w:r>
    </w:p>
    <w:p>
      <w:pPr>
        <w:pStyle w:val="Normal"/>
      </w:pPr>
      <w:r>
        <w:t xml:space="preserve">- Welche Maßstäbe legen wir dabei an? </w:t>
      </w:r>
    </w:p>
    <w:p>
      <w:pPr>
        <w:pStyle w:val="Normal"/>
      </w:pPr>
      <w:r>
        <w:t xml:space="preserve">- Welche Konsequenzen ziehen wir daraus? </w:t>
      </w:r>
    </w:p>
    <w:p>
      <w:pPr>
        <w:pStyle w:val="Normal"/>
      </w:pPr>
      <w:r>
        <w:t xml:space="preserve">198 </w:t>
      </w:r>
    </w:p>
    <w:p>
      <w:pPr>
        <w:pStyle w:val="Normal"/>
      </w:pPr>
      <w:r>
        <w:bookmarkStart w:id="201" w:name="p199"/>
        <w:t/>
        <w:bookmarkEnd w:id="201"/>
        <w:t xml:space="preserve">- Wie setzen wir diese Konsequenzen durch? </w:t>
      </w:r>
    </w:p>
    <w:p>
      <w:pPr>
        <w:pStyle w:val="Normal"/>
      </w:pPr>
      <w:r>
        <w:t xml:space="preserve">— Was geschieht, wenn wir uns dieser Aufgabe entziehen? </w:t>
      </w:r>
    </w:p>
    <w:p>
      <w:pPr>
        <w:pStyle w:val="Normal"/>
      </w:pPr>
      <w:r>
        <w:t xml:space="preserve">Über keine dieser Fragen gibt es in den westlichen Gesellschaften eine </w:t>
      </w:r>
    </w:p>
    <w:p>
      <w:pPr>
        <w:pStyle w:val="Normal"/>
      </w:pPr>
      <w:r>
        <w:t xml:space="preserve">Einigkeit, die stark genug ist, um in Tatkraft zu münden. Im Gegenteil, </w:t>
      </w:r>
    </w:p>
    <w:p>
      <w:pPr>
        <w:pStyle w:val="Normal"/>
      </w:pPr>
      <w:r>
        <w:t xml:space="preserve">der Kampf gegen den Terror und die Angst vor seinem Nährboden </w:t>
      </w:r>
    </w:p>
    <w:p>
      <w:pPr>
        <w:pStyle w:val="Normal"/>
      </w:pPr>
      <w:r>
        <w:t xml:space="preserve">stärken bisweilen sogar die Tendenz, ganz inakzeptable Formen des </w:t>
      </w:r>
    </w:p>
    <w:p>
      <w:pPr>
        <w:pStyle w:val="Normal"/>
      </w:pPr>
      <w:r>
        <w:t xml:space="preserve">Islam im Westen zu dulden und quasi zu entschuldigen, solange sie </w:t>
      </w:r>
    </w:p>
    <w:p>
      <w:pPr>
        <w:pStyle w:val="Para 1"/>
      </w:pPr>
      <w:r>
        <w:rPr>
          <w:rStyle w:val="Text0"/>
        </w:rPr>
        <w:t xml:space="preserve">nur »friedlich« sind. So </w:t>
      </w:r>
      <w:r>
        <w:t xml:space="preserve"> wird der Terror zum indirekten Erpressungshebel, </w:t>
      </w:r>
    </w:p>
    <w:p>
      <w:pPr>
        <w:pStyle w:val="Para 1"/>
      </w:pPr>
      <w:r>
        <w:rPr>
          <w:rStyle w:val="Text0"/>
        </w:rPr>
        <w:t/>
      </w:r>
      <w:r>
        <w:t xml:space="preserve">um den Westen in die Nachgiebigkeit zu zwingen. </w:t>
      </w:r>
    </w:p>
    <w:p>
      <w:pPr>
        <w:pStyle w:val="Normal"/>
      </w:pPr>
      <w:r>
        <w:t>Das Problem sowohl des Mainstream-Islam als auch des politi-</w:t>
      </w:r>
    </w:p>
    <w:p>
      <w:pPr>
        <w:pStyle w:val="Normal"/>
      </w:pPr>
      <w:r>
        <w:t>schen Islam mitsamt all seinen islamistischen und terroristischen Vari-</w:t>
      </w:r>
    </w:p>
    <w:p>
      <w:pPr>
        <w:pStyle w:val="Normal"/>
      </w:pPr>
      <w:r>
        <w:t xml:space="preserve">anten ist die starke Fokussierung auf eine wortgläubige, recht geistlose </w:t>
      </w:r>
    </w:p>
    <w:p>
      <w:pPr>
        <w:pStyle w:val="Normal"/>
      </w:pPr>
      <w:r>
        <w:t xml:space="preserve">Orthopraxie, die zum Fanatismus neigt, geistige und vitale Ressourcen </w:t>
      </w:r>
    </w:p>
    <w:p>
      <w:pPr>
        <w:pStyle w:val="Normal"/>
      </w:pPr>
      <w:r>
        <w:t xml:space="preserve">verzehrt und insgesamt lähmend wirkt. Sie erfüllt </w:t>
      </w:r>
      <w:r>
        <w:rPr>
          <w:rStyle w:val="Text0"/>
        </w:rPr>
        <w:t xml:space="preserve"> Machtbedürfnisse, </w:t>
      </w:r>
    </w:p>
    <w:p>
      <w:pPr>
        <w:pStyle w:val="Normal"/>
      </w:pPr>
      <w:r>
        <w:t xml:space="preserve">weil sie dem Rechtgläubigen, der alle Vorschriften beachtet, ein Gefühl </w:t>
      </w:r>
    </w:p>
    <w:p>
      <w:pPr>
        <w:pStyle w:val="Normal"/>
      </w:pPr>
      <w:r>
        <w:t xml:space="preserve">der Überlegenheit gibt, und sie </w:t>
      </w:r>
      <w:r>
        <w:rPr>
          <w:rStyle w:val="Text0"/>
        </w:rPr>
        <w:t xml:space="preserve"> entlastet, </w:t>
      </w:r>
      <w:r>
        <w:t xml:space="preserve"> weil der Gläubige sich in sei-</w:t>
      </w:r>
    </w:p>
    <w:p>
      <w:pPr>
        <w:pStyle w:val="Normal"/>
      </w:pPr>
      <w:r>
        <w:t xml:space="preserve">ner im Detail geregelten Glaubenspraxis sicher und aufgehoben fühlt. </w:t>
      </w:r>
    </w:p>
    <w:p>
      <w:pPr>
        <w:pStyle w:val="Normal"/>
      </w:pPr>
      <w:r>
        <w:t xml:space="preserve">Der Rest ist dann nicht mehr so wichtig. </w:t>
      </w:r>
    </w:p>
    <w:p>
      <w:pPr>
        <w:pStyle w:val="Normal"/>
      </w:pPr>
      <w:r>
        <w:t xml:space="preserve">Die Entstehung und Verbreitung des Islam weist zu anderen </w:t>
      </w:r>
    </w:p>
    <w:p>
      <w:pPr>
        <w:pStyle w:val="Normal"/>
      </w:pPr>
      <w:r>
        <w:t xml:space="preserve">Weltreligionen einen zentralen Unterschied auf. Dieser liegt nicht in </w:t>
      </w:r>
    </w:p>
    <w:p>
      <w:pPr>
        <w:pStyle w:val="Normal"/>
      </w:pPr>
      <w:r>
        <w:t>der Offenbarung an den Religionsstifter. Der Unterschied liegt viel-</w:t>
      </w:r>
    </w:p>
    <w:p>
      <w:pPr>
        <w:pStyle w:val="Normal"/>
      </w:pPr>
      <w:r>
        <w:t xml:space="preserve">mehr in der Ausbreitung der Religion durch militärische Stärke und </w:t>
      </w:r>
    </w:p>
    <w:p>
      <w:pPr>
        <w:pStyle w:val="Normal"/>
      </w:pPr>
      <w:r>
        <w:t xml:space="preserve">gewaltsame Eroberungen. Islam bedeutete von Anfang an vor allem </w:t>
      </w:r>
    </w:p>
    <w:p>
      <w:pPr>
        <w:pStyle w:val="Normal"/>
      </w:pPr>
      <w:r>
        <w:t xml:space="preserve">Ausbreitung der Herrschaft der Gläubigen durch Gewalt. Wo immer </w:t>
      </w:r>
    </w:p>
    <w:p>
      <w:pPr>
        <w:pStyle w:val="Normal"/>
      </w:pPr>
      <w:r>
        <w:t xml:space="preserve">Muslime waren, übten sie die politische Herrschaft aus. Der Islam war </w:t>
      </w:r>
    </w:p>
    <w:p>
      <w:pPr>
        <w:pStyle w:val="Normal"/>
      </w:pPr>
      <w:r>
        <w:t>die Religion der Herren, nicht der Knechte. So entsprach es dem Wil-</w:t>
      </w:r>
    </w:p>
    <w:p>
      <w:pPr>
        <w:pStyle w:val="Normal"/>
      </w:pPr>
      <w:r>
        <w:t xml:space="preserve">len Allahs. Eine untergeordnete Stellung der Muslime in einem Staat </w:t>
      </w:r>
    </w:p>
    <w:p>
      <w:pPr>
        <w:pStyle w:val="Normal"/>
      </w:pPr>
      <w:r>
        <w:t xml:space="preserve">oder einer Gesellschaft war quasi ein Verstoß gegen die natürliche, von </w:t>
      </w:r>
    </w:p>
    <w:p>
      <w:pPr>
        <w:pStyle w:val="Normal"/>
      </w:pPr>
      <w:r>
        <w:t>Allah gewollte Ordnung und nur erklärbar durch die mangelnde Glau-</w:t>
      </w:r>
    </w:p>
    <w:p>
      <w:pPr>
        <w:pStyle w:val="Normal"/>
      </w:pPr>
      <w:r>
        <w:t xml:space="preserve">bensstärke der Muslime und/oder die Perfidie der Ungläubigen. </w:t>
      </w:r>
    </w:p>
    <w:p>
      <w:pPr>
        <w:pStyle w:val="Normal"/>
      </w:pPr>
      <w:r>
        <w:t xml:space="preserve">In der so begriffenen »natürlichen Ordnung« konnten sich die </w:t>
      </w:r>
    </w:p>
    <w:p>
      <w:pPr>
        <w:pStyle w:val="Normal"/>
      </w:pPr>
      <w:r>
        <w:t xml:space="preserve">Muslime bis Mitte des 18. Jahrhunderts weitgehend ungestört fühlen. </w:t>
      </w:r>
    </w:p>
    <w:p>
      <w:pPr>
        <w:pStyle w:val="Normal"/>
      </w:pPr>
      <w:r>
        <w:t xml:space="preserve">Wo immer es Muslime gab, übten sie auch die politische Herrschaft aus. </w:t>
      </w:r>
    </w:p>
    <w:p>
      <w:pPr>
        <w:pStyle w:val="Normal"/>
      </w:pPr>
      <w:r>
        <w:t>Die Erzählung, ihre Berufung zur Herrschaft und immer weiteren Aus-</w:t>
      </w:r>
    </w:p>
    <w:p>
      <w:pPr>
        <w:pStyle w:val="Normal"/>
      </w:pPr>
      <w:r>
        <w:t xml:space="preserve">199 </w:t>
      </w:r>
    </w:p>
    <w:p>
      <w:pPr>
        <w:pStyle w:val="Normal"/>
      </w:pPr>
      <w:r>
        <w:bookmarkStart w:id="202" w:name="p200"/>
        <w:t/>
        <w:bookmarkEnd w:id="202"/>
        <w:t xml:space="preserve">breitung über die Welt sei quasi ein göttliches historisches Gesetz, schien </w:t>
      </w:r>
    </w:p>
    <w:p>
      <w:pPr>
        <w:pStyle w:val="Normal"/>
      </w:pPr>
      <w:r>
        <w:t xml:space="preserve">sich durch den Lauf der Geschichte zu bestätigen. </w:t>
      </w:r>
    </w:p>
    <w:p>
      <w:pPr>
        <w:pStyle w:val="Normal"/>
      </w:pPr>
      <w:r>
        <w:t>Das änderte sich - zunächst unmerklich - seit Beginn des 18. Jahr-</w:t>
      </w:r>
    </w:p>
    <w:p>
      <w:pPr>
        <w:pStyle w:val="Normal"/>
      </w:pPr>
      <w:r>
        <w:t xml:space="preserve">hunderts: </w:t>
      </w:r>
    </w:p>
    <w:p>
      <w:pPr>
        <w:pStyle w:val="Normal"/>
      </w:pPr>
      <w:r>
        <w:t>- Auf dem Balkan verlor das Osmanische Reich immer mehr Län-</w:t>
      </w:r>
    </w:p>
    <w:p>
      <w:pPr>
        <w:pStyle w:val="Normal"/>
      </w:pPr>
      <w:r>
        <w:t xml:space="preserve">dereien. Seit dem Balkankrieg 1912 blieb ihm nur noch ein kleiner </w:t>
      </w:r>
    </w:p>
    <w:p>
      <w:pPr>
        <w:pStyle w:val="Normal"/>
      </w:pPr>
      <w:r>
        <w:t xml:space="preserve">Zipfel Europas. </w:t>
      </w:r>
    </w:p>
    <w:p>
      <w:pPr>
        <w:pStyle w:val="Normal"/>
      </w:pPr>
      <w:r>
        <w:t xml:space="preserve">- In Indien wurde Mitte des 18. Jahrhunderts die Herrschaft der </w:t>
      </w:r>
    </w:p>
    <w:p>
      <w:pPr>
        <w:pStyle w:val="Normal"/>
      </w:pPr>
      <w:r>
        <w:t xml:space="preserve">muslimischen Moguln durch die Briten abgelöst. </w:t>
      </w:r>
    </w:p>
    <w:p>
      <w:pPr>
        <w:pStyle w:val="Normal"/>
      </w:pPr>
      <w:r>
        <w:t xml:space="preserve">- In Zentralasien gerieten seit Anfang des 19. Jahrhunderts mehr </w:t>
      </w:r>
    </w:p>
    <w:p>
      <w:pPr>
        <w:pStyle w:val="Normal"/>
      </w:pPr>
      <w:r>
        <w:t xml:space="preserve">und mehr Muslime unter russische Herrschaft. </w:t>
      </w:r>
    </w:p>
    <w:p>
      <w:pPr>
        <w:pStyle w:val="Normal"/>
      </w:pPr>
      <w:r>
        <w:t xml:space="preserve">- Im islamischen Afrika breiteten sich Frankreich, England und </w:t>
      </w:r>
    </w:p>
    <w:p>
      <w:pPr>
        <w:pStyle w:val="Normal"/>
      </w:pPr>
      <w:r>
        <w:t xml:space="preserve">schließlich auch Italien als Kolonialmächte aus. </w:t>
      </w:r>
    </w:p>
    <w:p>
      <w:pPr>
        <w:pStyle w:val="Normal"/>
      </w:pPr>
      <w:r>
        <w:t xml:space="preserve">- Der Gipfel der Demütigung schien erreicht, als die Briten und </w:t>
      </w:r>
    </w:p>
    <w:p>
      <w:pPr>
        <w:pStyle w:val="Normal"/>
      </w:pPr>
      <w:r>
        <w:t xml:space="preserve">Franzosen nach dem Ersten Weltkrieg Palästina, Syrien und den </w:t>
      </w:r>
    </w:p>
    <w:p>
      <w:pPr>
        <w:pStyle w:val="Normal"/>
      </w:pPr>
      <w:r>
        <w:t xml:space="preserve">Irak unter sich aufteilten. </w:t>
      </w:r>
    </w:p>
    <w:p>
      <w:pPr>
        <w:pStyle w:val="Normal"/>
      </w:pPr>
      <w:r>
        <w:t xml:space="preserve">Die Reaktion darauf war in der islamischen Welt gespalten und ist es </w:t>
      </w:r>
    </w:p>
    <w:p>
      <w:pPr>
        <w:pStyle w:val="Normal"/>
      </w:pPr>
      <w:r>
        <w:t xml:space="preserve">bis heute: </w:t>
      </w:r>
    </w:p>
    <w:p>
      <w:pPr>
        <w:pStyle w:val="Normal"/>
      </w:pPr>
      <w:r>
        <w:t xml:space="preserve">- Einsichtige, weltlich gestimmte Kräfte erkannten schon früh den </w:t>
      </w:r>
    </w:p>
    <w:p>
      <w:pPr>
        <w:pStyle w:val="Normal"/>
      </w:pPr>
      <w:r>
        <w:t xml:space="preserve">Modernisierungsrückstand der islamischen Welt. Sie bemühten </w:t>
      </w:r>
    </w:p>
    <w:p>
      <w:pPr>
        <w:pStyle w:val="Normal"/>
      </w:pPr>
      <w:r>
        <w:t xml:space="preserve">sich um Bildung und um institutionelle Reformen. Wo sie unter </w:t>
      </w:r>
    </w:p>
    <w:p>
      <w:pPr>
        <w:pStyle w:val="Normal"/>
      </w:pPr>
      <w:r>
        <w:t>kolonialer Herrschaft lebten, versuchten sie von den Kolonialher-</w:t>
      </w:r>
    </w:p>
    <w:p>
      <w:pPr>
        <w:pStyle w:val="Normal"/>
      </w:pPr>
      <w:r>
        <w:t xml:space="preserve">ren zu lernen. So verbreiteten sich unter den Führungsschichten </w:t>
      </w:r>
    </w:p>
    <w:p>
      <w:pPr>
        <w:pStyle w:val="Normal"/>
      </w:pPr>
      <w:r>
        <w:t>westliche Bildung, westliche Mode, westliches Denken und west-</w:t>
      </w:r>
    </w:p>
    <w:p>
      <w:pPr>
        <w:pStyle w:val="Normal"/>
      </w:pPr>
      <w:r>
        <w:t xml:space="preserve">liche Sitten. </w:t>
      </w:r>
    </w:p>
    <w:p>
      <w:pPr>
        <w:pStyle w:val="Normal"/>
      </w:pPr>
      <w:r>
        <w:t>- Unter den religiös gestimmten Kräften zeigte sich früh die Ten-</w:t>
      </w:r>
    </w:p>
    <w:p>
      <w:pPr>
        <w:pStyle w:val="Normal"/>
      </w:pPr>
      <w:r>
        <w:t>denz, in der Rückbesinnung auf einen von westlichen Moderni-</w:t>
      </w:r>
    </w:p>
    <w:p>
      <w:pPr>
        <w:pStyle w:val="Normal"/>
      </w:pPr>
      <w:r>
        <w:t xml:space="preserve">sierungseinflüssen und von »Verfallserscheinungen« gereinigten </w:t>
      </w:r>
    </w:p>
    <w:p>
      <w:pPr>
        <w:pStyle w:val="Normal"/>
      </w:pPr>
      <w:r>
        <w:t xml:space="preserve">Islam die Lösung zu sehen. Die Reinheit und Stärke des Glaubens </w:t>
      </w:r>
    </w:p>
    <w:p>
      <w:pPr>
        <w:pStyle w:val="Normal"/>
      </w:pPr>
      <w:r>
        <w:t xml:space="preserve">und dessen universale Geltendmachung sollten den Muslimen </w:t>
      </w:r>
    </w:p>
    <w:p>
      <w:pPr>
        <w:pStyle w:val="Normal"/>
      </w:pPr>
      <w:r>
        <w:t xml:space="preserve">ihren Stolz wiedergeben und die islamischen Länder zu neuer </w:t>
      </w:r>
    </w:p>
    <w:p>
      <w:pPr>
        <w:pStyle w:val="Normal"/>
      </w:pPr>
      <w:r>
        <w:t xml:space="preserve">Stärke führen. </w:t>
      </w:r>
    </w:p>
    <w:p>
      <w:pPr>
        <w:pStyle w:val="Normal"/>
      </w:pPr>
      <w:r>
        <w:t xml:space="preserve">200 </w:t>
      </w:r>
    </w:p>
    <w:p>
      <w:pPr>
        <w:pStyle w:val="Normal"/>
      </w:pPr>
      <w:r>
        <w:bookmarkStart w:id="203" w:name="p201"/>
        <w:t/>
        <w:bookmarkEnd w:id="203"/>
        <w:t xml:space="preserve">Ungelöst und auch weitgehend unadressiert blieb dabei bis heute das </w:t>
      </w:r>
    </w:p>
    <w:p>
      <w:pPr>
        <w:pStyle w:val="Normal"/>
      </w:pPr>
      <w:r>
        <w:t xml:space="preserve">Problem, dass die Quelle der Rückständigkeit der islamischen Welt </w:t>
      </w:r>
    </w:p>
    <w:p>
      <w:pPr>
        <w:pStyle w:val="Normal"/>
      </w:pPr>
      <w:r>
        <w:t>gerade im engen Vollzug einer 1400 Jahre alten Religion und einer ent-</w:t>
      </w:r>
    </w:p>
    <w:p>
      <w:pPr>
        <w:pStyle w:val="Normal"/>
      </w:pPr>
      <w:r>
        <w:t xml:space="preserve">sprechenden Glaubenspraxis liegt. </w:t>
      </w:r>
    </w:p>
    <w:p>
      <w:pPr>
        <w:pStyle w:val="Normal"/>
      </w:pPr>
      <w:r>
        <w:t xml:space="preserve">Die Modernisierung setzte in den islamischen Ländern zwar ein, </w:t>
      </w:r>
    </w:p>
    <w:p>
      <w:pPr>
        <w:pStyle w:val="Normal"/>
      </w:pPr>
      <w:r>
        <w:t>aber sie vollzog sich sehr langsam und umfasste nur Teile der Bevölke-</w:t>
      </w:r>
    </w:p>
    <w:p>
      <w:pPr>
        <w:pStyle w:val="Normal"/>
      </w:pPr>
      <w:r>
        <w:t xml:space="preserve">rung. Sie blieb zudem oft: stecken in der oberflächlichen Übernahme </w:t>
      </w:r>
    </w:p>
    <w:p>
      <w:pPr>
        <w:pStyle w:val="Normal"/>
      </w:pPr>
      <w:r>
        <w:t>westlicher Errungenschaften und Techniken und des westlichen Le-</w:t>
      </w:r>
    </w:p>
    <w:p>
      <w:pPr>
        <w:pStyle w:val="Normal"/>
      </w:pPr>
      <w:r>
        <w:t xml:space="preserve">bensstils, während institutionelle Reformen unvollständig blieben und </w:t>
      </w:r>
    </w:p>
    <w:p>
      <w:pPr>
        <w:pStyle w:val="Normal"/>
      </w:pPr>
      <w:r>
        <w:t xml:space="preserve">der westliche Denkstil, der der eigentliche Kern seines Erfolgs ist, sich </w:t>
      </w:r>
    </w:p>
    <w:p>
      <w:pPr>
        <w:pStyle w:val="Normal"/>
      </w:pPr>
      <w:r>
        <w:t xml:space="preserve">nur wenig verbreitete. </w:t>
      </w:r>
    </w:p>
    <w:p>
      <w:pPr>
        <w:pStyle w:val="Normal"/>
      </w:pPr>
      <w:r>
        <w:t xml:space="preserve">Nur in einem Punkt kam der westliche Einfluss voll zum Tragen: </w:t>
      </w:r>
    </w:p>
    <w:p>
      <w:pPr>
        <w:pStyle w:val="Normal"/>
      </w:pPr>
      <w:r>
        <w:t xml:space="preserve">In der gesamten islamischen Welt ging die Kindersterblichkeit stark </w:t>
      </w:r>
    </w:p>
    <w:p>
      <w:pPr>
        <w:pStyle w:val="Normal"/>
      </w:pPr>
      <w:r>
        <w:t xml:space="preserve">zurück, die Lebenserwartung stieg rapide. Der auf den Anstieg der </w:t>
      </w:r>
    </w:p>
    <w:p>
      <w:pPr>
        <w:pStyle w:val="Normal"/>
      </w:pPr>
      <w:r>
        <w:t xml:space="preserve">Lebenserwartung üblicherweise folgende Geburtenrückgang fiel aber </w:t>
      </w:r>
    </w:p>
    <w:p>
      <w:pPr>
        <w:pStyle w:val="Normal"/>
      </w:pPr>
      <w:r>
        <w:t>in der islamischen Welt für lange Zeit aus und hat in vielen islami-</w:t>
      </w:r>
    </w:p>
    <w:p>
      <w:pPr>
        <w:pStyle w:val="Normal"/>
      </w:pPr>
      <w:r>
        <w:t xml:space="preserve">schen Ländern bis heute nicht eingesetzt. Insbesondere aber verteilte </w:t>
      </w:r>
    </w:p>
    <w:p>
      <w:pPr>
        <w:pStyle w:val="Normal"/>
      </w:pPr>
      <w:r>
        <w:t xml:space="preserve">er sich unterschiedlich auf die sozialen Gruppen: Jene Muslime, die </w:t>
      </w:r>
    </w:p>
    <w:p>
      <w:pPr>
        <w:pStyle w:val="Normal"/>
      </w:pPr>
      <w:r>
        <w:t xml:space="preserve">für westliche Modernisierung und westlichen Lebensstil offen waren </w:t>
      </w:r>
    </w:p>
    <w:p>
      <w:pPr>
        <w:pStyle w:val="Normal"/>
      </w:pPr>
      <w:r>
        <w:t>- zumeist große Teile der in der Summe recht kleinen gebildeten bür-</w:t>
      </w:r>
    </w:p>
    <w:p>
      <w:pPr>
        <w:pStyle w:val="Normal"/>
      </w:pPr>
      <w:r>
        <w:t xml:space="preserve">gerlichen Mittelschichten -, hatten nach westlichem Muster kleinere </w:t>
      </w:r>
    </w:p>
    <w:p>
      <w:pPr>
        <w:pStyle w:val="Normal"/>
      </w:pPr>
      <w:r>
        <w:t>Familien. Im Rest der Gesellschaft aber überwogen große Kinderzah-</w:t>
      </w:r>
    </w:p>
    <w:p>
      <w:pPr>
        <w:pStyle w:val="Normal"/>
      </w:pPr>
      <w:r>
        <w:t xml:space="preserve">len. So führte in allen muslimischen Ländern ein auf die Schichten </w:t>
      </w:r>
    </w:p>
    <w:p>
      <w:pPr>
        <w:pStyle w:val="Normal"/>
      </w:pPr>
      <w:r>
        <w:t>ungleich verteilter Bevölkerungsanstieg dazu, dass die westlich orien-</w:t>
      </w:r>
    </w:p>
    <w:p>
      <w:pPr>
        <w:pStyle w:val="Normal"/>
      </w:pPr>
      <w:r>
        <w:t>tierten Schichten in den letzten Jahrzehnten demografisch in die De-</w:t>
      </w:r>
    </w:p>
    <w:p>
      <w:pPr>
        <w:pStyle w:val="Normal"/>
      </w:pPr>
      <w:r>
        <w:t xml:space="preserve">fensive gerieten und ihr Bevölkerungsanteil rapide sank. </w:t>
      </w:r>
    </w:p>
    <w:p>
      <w:pPr>
        <w:pStyle w:val="Normal"/>
      </w:pPr>
      <w:r>
        <w:t xml:space="preserve">Deutlich sichtbar wurde dies in den Metropolen der gesamten </w:t>
      </w:r>
    </w:p>
    <w:p>
      <w:pPr>
        <w:pStyle w:val="Normal"/>
      </w:pPr>
      <w:r>
        <w:t xml:space="preserve">islamischen Welt am Vordringen der Kopftücher unter den Frauen. </w:t>
      </w:r>
    </w:p>
    <w:p>
      <w:pPr>
        <w:pStyle w:val="Normal"/>
      </w:pPr>
      <w:r>
        <w:t xml:space="preserve">Das illustriert die starke Verschiebung in den Bevölkerungsstrukturen </w:t>
      </w:r>
    </w:p>
    <w:p>
      <w:pPr>
        <w:pStyle w:val="Normal"/>
      </w:pPr>
      <w:r>
        <w:t>zugunsten der Anhänger eines traditionellen Islam. Diese demografi-</w:t>
      </w:r>
    </w:p>
    <w:p>
      <w:pPr>
        <w:pStyle w:val="Normal"/>
      </w:pPr>
      <w:r>
        <w:t xml:space="preserve">schen Verschiebungen gingen Hand in Hand mit dem ideologischen </w:t>
      </w:r>
    </w:p>
    <w:p>
      <w:pPr>
        <w:pStyle w:val="Normal"/>
      </w:pPr>
      <w:r>
        <w:t>Wiedererstarken eines konservativen, tendenziell fundamentalisti-</w:t>
      </w:r>
    </w:p>
    <w:p>
      <w:pPr>
        <w:pStyle w:val="Normal"/>
      </w:pPr>
      <w:r>
        <w:t xml:space="preserve">schen Islam. So gerieten die Vertreter der Moderne in den islamischen </w:t>
      </w:r>
    </w:p>
    <w:p>
      <w:pPr>
        <w:pStyle w:val="Normal"/>
      </w:pPr>
      <w:r>
        <w:t>Ländern in eine Zangenbewegung aus Demografie und fundamen-</w:t>
      </w:r>
    </w:p>
    <w:p>
      <w:pPr>
        <w:pStyle w:val="Normal"/>
      </w:pPr>
      <w:r>
        <w:t xml:space="preserve">talistischer Religionsauffassung. Das lässt sich in allen islamischen </w:t>
      </w:r>
    </w:p>
    <w:p>
      <w:pPr>
        <w:pStyle w:val="Normal"/>
      </w:pPr>
      <w:r>
        <w:t xml:space="preserve">201 </w:t>
      </w:r>
    </w:p>
    <w:p>
      <w:pPr>
        <w:pStyle w:val="Normal"/>
      </w:pPr>
      <w:r>
        <w:bookmarkStart w:id="204" w:name="p202"/>
        <w:t/>
        <w:bookmarkEnd w:id="204"/>
        <w:t xml:space="preserve">Ländern über den Verlauf der letzten 50 Jahre studieren. So erklärt </w:t>
      </w:r>
    </w:p>
    <w:p>
      <w:pPr>
        <w:pStyle w:val="Normal"/>
      </w:pPr>
      <w:r>
        <w:t xml:space="preserve">sich auch, dass konservative bis fundamentalistische Interpretationen </w:t>
      </w:r>
    </w:p>
    <w:p>
      <w:pPr>
        <w:pStyle w:val="Normal"/>
      </w:pPr>
      <w:r>
        <w:t>des Islam nahezu überall in der islamischen Welt die begeisterte Un-</w:t>
      </w:r>
    </w:p>
    <w:p>
      <w:pPr>
        <w:pStyle w:val="Normal"/>
      </w:pPr>
      <w:r>
        <w:t xml:space="preserve">terstützung der Massen finden, die mit ihrer Radikalität die weltlichen </w:t>
      </w:r>
    </w:p>
    <w:p>
      <w:pPr>
        <w:pStyle w:val="Normal"/>
      </w:pPr>
      <w:r>
        <w:t xml:space="preserve">Führer oft geradezu vor sich hertreiben. </w:t>
      </w:r>
    </w:p>
    <w:p>
      <w:pPr>
        <w:pStyle w:val="Normal"/>
      </w:pPr>
      <w:r>
        <w:t xml:space="preserve">Der britische Schriftsteller V. S. Naipaul reiste von August 1979 bis </w:t>
      </w:r>
    </w:p>
    <w:p>
      <w:pPr>
        <w:pStyle w:val="Normal"/>
      </w:pPr>
      <w:r>
        <w:t>Februar 1981 durch den Iran, Pakistan, Malaysia und Indonesien. Über-</w:t>
      </w:r>
    </w:p>
    <w:p>
      <w:pPr>
        <w:pStyle w:val="Normal"/>
      </w:pPr>
      <w:r>
        <w:t xml:space="preserve">all waren Gärung und eine fundamentalistische Auffassung des Islam </w:t>
      </w:r>
    </w:p>
    <w:p>
      <w:pPr>
        <w:pStyle w:val="Normal"/>
      </w:pPr>
      <w:r>
        <w:t xml:space="preserve">im Vordringen begriffen. Sein indisches Aussehen erleichterte ihm den </w:t>
      </w:r>
    </w:p>
    <w:p>
      <w:pPr>
        <w:pStyle w:val="Normal"/>
      </w:pPr>
      <w:r>
        <w:t xml:space="preserve">Kontakt. Er wurde nicht als Mann des Westens angesehen. Seine zumeist </w:t>
      </w:r>
    </w:p>
    <w:p>
      <w:pPr>
        <w:pStyle w:val="Normal"/>
      </w:pPr>
      <w:r>
        <w:t xml:space="preserve">jungen Gesprächspartner stammten aus allen Schichten. Sie träumten </w:t>
      </w:r>
    </w:p>
    <w:p>
      <w:pPr>
        <w:pStyle w:val="Normal"/>
      </w:pPr>
      <w:r>
        <w:t>von einer neuen sozialen Ordnung auf der Grundlage des Islam, von ei-</w:t>
      </w:r>
    </w:p>
    <w:p>
      <w:pPr>
        <w:pStyle w:val="Normal"/>
      </w:pPr>
      <w:r>
        <w:t>nem islamischen Staatswesen, das sich auf die Traditionen des ursprüng-</w:t>
      </w:r>
    </w:p>
    <w:p>
      <w:pPr>
        <w:pStyle w:val="Normal"/>
      </w:pPr>
      <w:r>
        <w:t xml:space="preserve">lichen Islam besinnt und die Wirren der modernen Welt beseitigt. </w:t>
      </w:r>
    </w:p>
    <w:p>
      <w:pPr>
        <w:pStyle w:val="Normal"/>
      </w:pPr>
      <w:r>
        <w:t>Wie Naipaul schreibt, übersahen seine Gesprächspartner durch-</w:t>
      </w:r>
    </w:p>
    <w:p>
      <w:pPr>
        <w:pStyle w:val="Normal"/>
      </w:pPr>
      <w:r>
        <w:t>weg, dass der historische Islam schon in seiner Frühphase an der Eta-</w:t>
      </w:r>
    </w:p>
    <w:p>
      <w:pPr>
        <w:pStyle w:val="Normal"/>
      </w:pPr>
      <w:r>
        <w:t xml:space="preserve">blierung einer gerechten sozialen Ordnung gescheitert war. Er sah </w:t>
      </w:r>
    </w:p>
    <w:p>
      <w:pPr>
        <w:pStyle w:val="Normal"/>
      </w:pPr>
      <w:r>
        <w:t xml:space="preserve">voraus, dass auch der politische Islam des späten 20. Jahrhunderts </w:t>
      </w:r>
    </w:p>
    <w:p>
      <w:pPr>
        <w:pStyle w:val="Normal"/>
      </w:pPr>
      <w:r>
        <w:t>scheitern werde, denn er hat — so Naipaul — »teil an jenem Geburts-</w:t>
      </w:r>
    </w:p>
    <w:p>
      <w:pPr>
        <w:pStyle w:val="Normal"/>
      </w:pPr>
      <w:r>
        <w:t xml:space="preserve">fehler, der sich durch die ganze islamische Geschichte hindurchzieht: </w:t>
      </w:r>
    </w:p>
    <w:p>
      <w:pPr>
        <w:pStyle w:val="Normal"/>
      </w:pPr>
      <w:r>
        <w:t xml:space="preserve">Für die von ihm aufgeworfenen politischen Probleme hielt er keine </w:t>
      </w:r>
    </w:p>
    <w:p>
      <w:pPr>
        <w:pStyle w:val="Normal"/>
      </w:pPr>
      <w:r>
        <w:t xml:space="preserve">politische oder praktische Lösung bereit. Zu bieten hatte er nur den </w:t>
      </w:r>
    </w:p>
    <w:p>
      <w:pPr>
        <w:pStyle w:val="Normal"/>
      </w:pPr>
      <w:r>
        <w:t xml:space="preserve">Glauben, nur den Propheten, der schon alles richten würde - den es </w:t>
      </w:r>
    </w:p>
    <w:p>
      <w:pPr>
        <w:pStyle w:val="Normal"/>
      </w:pPr>
      <w:r>
        <w:t>aber nicht mehr gab. Dieser politische Islam war nichts als blindes Wü-</w:t>
      </w:r>
    </w:p>
    <w:p>
      <w:pPr>
        <w:pStyle w:val="Normal"/>
      </w:pPr>
      <w:r>
        <w:t xml:space="preserve">ten, Anarchie.«126 Naipaul lag in seinem 1981 erschienenen Buch mit </w:t>
      </w:r>
    </w:p>
    <w:p>
      <w:pPr>
        <w:pStyle w:val="Normal"/>
      </w:pPr>
      <w:r>
        <w:t xml:space="preserve">seiner Analyse bestürzend richtig. Die von ihm prognostizierte Wut </w:t>
      </w:r>
    </w:p>
    <w:p>
      <w:pPr>
        <w:pStyle w:val="Normal"/>
      </w:pPr>
      <w:r>
        <w:t xml:space="preserve">und Anarchie füllen täglich die Nachrichten, aber das Scheitern des </w:t>
      </w:r>
    </w:p>
    <w:p>
      <w:pPr>
        <w:pStyle w:val="Normal"/>
      </w:pPr>
      <w:r>
        <w:t xml:space="preserve">politischen Islam kann sich noch Jahrzehnte hinziehen. </w:t>
      </w:r>
    </w:p>
    <w:p>
      <w:pPr>
        <w:pStyle w:val="Normal"/>
      </w:pPr>
      <w:r>
        <w:t xml:space="preserve">25 Jahre später unternahm der junge britische Journalist Aatish </w:t>
      </w:r>
    </w:p>
    <w:p>
      <w:pPr>
        <w:pStyle w:val="Normal"/>
      </w:pPr>
      <w:r>
        <w:t xml:space="preserve">Taseer, Kind einer indischen Mutter und eines pakistanischen Vaters, </w:t>
      </w:r>
    </w:p>
    <w:p>
      <w:pPr>
        <w:pStyle w:val="Normal"/>
      </w:pPr>
      <w:r>
        <w:t xml:space="preserve">ebenfalls eine islamische Reise, die ihn von Istanbul über Damaskus und </w:t>
      </w:r>
    </w:p>
    <w:p>
      <w:pPr>
        <w:pStyle w:val="Normal"/>
      </w:pPr>
      <w:r>
        <w:t>Mekka nach Pakistan führte. Im Herbst 2005 weilte er gerade in Da-</w:t>
      </w:r>
    </w:p>
    <w:p>
      <w:pPr>
        <w:pStyle w:val="Normal"/>
      </w:pPr>
      <w:r>
        <w:t xml:space="preserve">maskus, als die Empörung über die dänischen Mohammed-Karikaturen </w:t>
      </w:r>
    </w:p>
    <w:p>
      <w:pPr>
        <w:pStyle w:val="Normal"/>
      </w:pPr>
      <w:r>
        <w:t xml:space="preserve">sich verbreitete und zu großen Unruhen führte. Nach der Meinung auf </w:t>
      </w:r>
    </w:p>
    <w:p>
      <w:pPr>
        <w:pStyle w:val="Normal"/>
      </w:pPr>
      <w:r>
        <w:t>der Straße konnte nur ein unterlegenes Volk solch eine Beleidigung er-</w:t>
      </w:r>
    </w:p>
    <w:p>
      <w:pPr>
        <w:pStyle w:val="Normal"/>
      </w:pPr>
      <w:r>
        <w:t xml:space="preserve">202 </w:t>
      </w:r>
    </w:p>
    <w:p>
      <w:pPr>
        <w:pStyle w:val="Normal"/>
      </w:pPr>
      <w:r>
        <w:bookmarkStart w:id="205" w:name="p203"/>
        <w:t/>
        <w:bookmarkEnd w:id="205"/>
        <w:t xml:space="preserve">fahren, und dies war die Strafe für mangelhafte Glaubensfestigkeit. Der </w:t>
      </w:r>
    </w:p>
    <w:p>
      <w:pPr>
        <w:pStyle w:val="Normal"/>
      </w:pPr>
      <w:r>
        <w:t>26-jährige Student Muhammad drückte das so aus: »Es ist unsere eige-</w:t>
      </w:r>
    </w:p>
    <w:p>
      <w:pPr>
        <w:pStyle w:val="Normal"/>
      </w:pPr>
      <w:r>
        <w:t>ne Schuld, weil wir keine guten Muslime sind. Wenn wir gute Musli-</w:t>
      </w:r>
    </w:p>
    <w:p>
      <w:pPr>
        <w:pStyle w:val="Normal"/>
      </w:pPr>
      <w:r>
        <w:t xml:space="preserve">me wären, würde niemand es wagen, unseren Propheten und unseren </w:t>
      </w:r>
    </w:p>
    <w:p>
      <w:pPr>
        <w:pStyle w:val="Normal"/>
      </w:pPr>
      <w:r>
        <w:t>Glauben zu beleidigen. Wenn wir gute Muslime wären, wäre die Welt-</w:t>
      </w:r>
    </w:p>
    <w:p>
      <w:pPr>
        <w:pStyle w:val="Normal"/>
      </w:pPr>
      <w:r>
        <w:t>sprache Arabisch und nicht Englisch.«127 Bei den jungen Muslimen gin-</w:t>
      </w:r>
    </w:p>
    <w:p>
      <w:pPr>
        <w:pStyle w:val="Normal"/>
      </w:pPr>
      <w:r>
        <w:t xml:space="preserve">gen offenbar leere Träume, Illusionen und Allmachtsfantasien, die mit </w:t>
      </w:r>
    </w:p>
    <w:p>
      <w:pPr>
        <w:pStyle w:val="Normal"/>
      </w:pPr>
      <w:r>
        <w:t xml:space="preserve">der Rückbesinnung auf einen »wahren« Islam verbunden waren, Hand </w:t>
      </w:r>
    </w:p>
    <w:p>
      <w:pPr>
        <w:pStyle w:val="Normal"/>
      </w:pPr>
      <w:r>
        <w:t xml:space="preserve">in Hand. »Die demokratischen Rechte und die Institutionen, die diese </w:t>
      </w:r>
    </w:p>
    <w:p>
      <w:pPr>
        <w:pStyle w:val="Normal"/>
      </w:pPr>
      <w:r>
        <w:t>Rechte schützen, lagen außerhalb des Erfahrungsbereichs dieser Reli-</w:t>
      </w:r>
    </w:p>
    <w:p>
      <w:pPr>
        <w:pStyle w:val="Normal"/>
      </w:pPr>
      <w:r>
        <w:t xml:space="preserve">gion. (...) Um Nedal [seinem jungen Gesprächspartner] zu erklären, wie </w:t>
      </w:r>
    </w:p>
    <w:p>
      <w:pPr>
        <w:pStyle w:val="Normal"/>
      </w:pPr>
      <w:r>
        <w:t xml:space="preserve">man ein Recht haben konnte, den Propheten zu beleidigen, hätte ich ihn </w:t>
      </w:r>
    </w:p>
    <w:p>
      <w:pPr>
        <w:pStyle w:val="Normal"/>
      </w:pPr>
      <w:r>
        <w:t xml:space="preserve">bitten müssen, von seiner Religion einen Schritt zurückzutreten und an </w:t>
      </w:r>
    </w:p>
    <w:p>
      <w:pPr>
        <w:pStyle w:val="Normal"/>
      </w:pPr>
      <w:r>
        <w:t xml:space="preserve">etwas zu glauben, das heiliger war als sein Prophet und der Koran.«128 </w:t>
      </w:r>
    </w:p>
    <w:p>
      <w:pPr>
        <w:pStyle w:val="Normal"/>
      </w:pPr>
      <w:r>
        <w:t>Taseers Reise endete bei seinem Vater in Lahore, einem mächti-</w:t>
      </w:r>
    </w:p>
    <w:p>
      <w:pPr>
        <w:pStyle w:val="Normal"/>
      </w:pPr>
      <w:r>
        <w:t xml:space="preserve">gen Mann und bekannten pakistanischen Politiker. Sie stritten sich </w:t>
      </w:r>
    </w:p>
    <w:p>
      <w:pPr>
        <w:pStyle w:val="Normal"/>
      </w:pPr>
      <w:r>
        <w:t>über den Holocaust, sein Vater hielt die Zahlen der Opfer für über-</w:t>
      </w:r>
    </w:p>
    <w:p>
      <w:pPr>
        <w:pStyle w:val="Normal"/>
      </w:pPr>
      <w:r>
        <w:t xml:space="preserve">trieben. »Während meiner Reise«, so Taseer, »hatte ich immer wieder </w:t>
      </w:r>
    </w:p>
    <w:p>
      <w:pPr>
        <w:pStyle w:val="Normal"/>
      </w:pPr>
      <w:r>
        <w:t>erlebt, dass Muslime den Holocaust leugneten oder verharmlosten.«129</w:t>
      </w:r>
    </w:p>
    <w:p>
      <w:pPr>
        <w:pStyle w:val="Normal"/>
      </w:pPr>
      <w:r>
        <w:t>Der Grund sei seine Bedeutung für die Gründung und das Selbstver-</w:t>
      </w:r>
    </w:p>
    <w:p>
      <w:pPr>
        <w:pStyle w:val="Normal"/>
      </w:pPr>
      <w:r>
        <w:t xml:space="preserve">ständnis des Staates Israel. Diese Leugnung sei aber auch typisch für die </w:t>
      </w:r>
    </w:p>
    <w:p>
      <w:pPr>
        <w:pStyle w:val="Normal"/>
      </w:pPr>
      <w:r>
        <w:t>muslimische »Vermischung von Geschichte und Religion; die Vorstel-</w:t>
      </w:r>
    </w:p>
    <w:p>
      <w:pPr>
        <w:pStyle w:val="Normal"/>
      </w:pPr>
      <w:r>
        <w:t xml:space="preserve">lung, einer großen Vergangenheit beraubt worden zu sein; und damit </w:t>
      </w:r>
    </w:p>
    <w:p>
      <w:pPr>
        <w:pStyle w:val="Normal"/>
      </w:pPr>
      <w:r>
        <w:t xml:space="preserve">verbunden ein Gefühl von Schmerz und Ressentiment«.130 Vor diesem </w:t>
      </w:r>
    </w:p>
    <w:p>
      <w:pPr>
        <w:pStyle w:val="Normal"/>
      </w:pPr>
      <w:r>
        <w:t>Hintergrund verwundert es nicht, dass sein Vater, ein gemäßigter Mus-</w:t>
      </w:r>
    </w:p>
    <w:p>
      <w:pPr>
        <w:pStyle w:val="Normal"/>
      </w:pPr>
      <w:r>
        <w:t xml:space="preserve">lim und bedeutender pakistanischer Politiker, auch Zweifel am Attentat </w:t>
      </w:r>
    </w:p>
    <w:p>
      <w:pPr>
        <w:pStyle w:val="Normal"/>
      </w:pPr>
      <w:r>
        <w:t>vom 11. September 2001 äußerte.131</w:t>
      </w:r>
    </w:p>
    <w:p>
      <w:pPr>
        <w:pStyle w:val="Para 5"/>
      </w:pPr>
      <w:r>
        <w:rPr>
          <w:rStyle w:val="Text6"/>
        </w:rPr>
        <w:t/>
      </w:r>
      <w:r>
        <w:t xml:space="preserve">Der heilige Text als Gefängnis des Denkens </w:t>
      </w:r>
    </w:p>
    <w:p>
      <w:pPr>
        <w:pStyle w:val="Normal"/>
      </w:pPr>
      <w:r>
        <w:t xml:space="preserve">Bei einer unvoreingenommenen und gesamthaften Lektüre des Korans, </w:t>
      </w:r>
    </w:p>
    <w:p>
      <w:pPr>
        <w:pStyle w:val="Normal"/>
      </w:pPr>
      <w:r>
        <w:t>wie ich sie für Kapitel 1 vorgenommen hatte, kann kein Zweifel beste-</w:t>
      </w:r>
    </w:p>
    <w:p>
      <w:pPr>
        <w:pStyle w:val="Normal"/>
      </w:pPr>
      <w:r>
        <w:t xml:space="preserve">hen, dass es sich um einen in weiten Teilen aggressiven Text handelt, </w:t>
      </w:r>
    </w:p>
    <w:p>
      <w:pPr>
        <w:pStyle w:val="Normal"/>
      </w:pPr>
      <w:r>
        <w:t xml:space="preserve">203 </w:t>
      </w:r>
    </w:p>
    <w:p>
      <w:pPr>
        <w:pStyle w:val="Normal"/>
      </w:pPr>
      <w:r>
        <w:bookmarkStart w:id="206" w:name="p204"/>
        <w:t/>
        <w:bookmarkEnd w:id="206"/>
        <w:t xml:space="preserve">der die Liebe Gottes auf die Gläubigen beschränkt, deren Abgrenzung </w:t>
      </w:r>
    </w:p>
    <w:p>
      <w:pPr>
        <w:pStyle w:val="Normal"/>
      </w:pPr>
      <w:r>
        <w:t>zu den Ungläubigen betont und ein reaktionäres Gesellschaftsbild ver-</w:t>
      </w:r>
    </w:p>
    <w:p>
      <w:pPr>
        <w:pStyle w:val="Normal"/>
      </w:pPr>
      <w:r>
        <w:t xml:space="preserve">mittelt. Dies wird von einer bedenklichen Relevanz, wenn man eine </w:t>
      </w:r>
    </w:p>
    <w:p>
      <w:pPr>
        <w:pStyle w:val="Normal"/>
      </w:pPr>
      <w:r>
        <w:t xml:space="preserve">wörtliche oder zumindest textnahe Interpretation zugrunde legt, wie </w:t>
      </w:r>
    </w:p>
    <w:p>
      <w:pPr>
        <w:pStyle w:val="Normal"/>
      </w:pPr>
      <w:r>
        <w:t xml:space="preserve">dies die islamische Theologie seit 1400 Jahren überwiegend tut. </w:t>
      </w:r>
    </w:p>
    <w:p>
      <w:pPr>
        <w:pStyle w:val="Normal"/>
      </w:pPr>
      <w:r>
        <w:t>Weitblickende liberale islamische Theologen haben die Falle er-</w:t>
      </w:r>
    </w:p>
    <w:p>
      <w:pPr>
        <w:pStyle w:val="Normal"/>
      </w:pPr>
      <w:r>
        <w:t xml:space="preserve">kannt, in die der Islam dadurch in der modernen Welt geraten ist. Aber </w:t>
      </w:r>
    </w:p>
    <w:p>
      <w:pPr>
        <w:pStyle w:val="Normal"/>
      </w:pPr>
      <w:r>
        <w:t xml:space="preserve">sie waren stets nur eine kleine Minderheit. Tatsächlich haben liberale </w:t>
      </w:r>
    </w:p>
    <w:p>
      <w:pPr>
        <w:pStyle w:val="Normal"/>
      </w:pPr>
      <w:r>
        <w:t xml:space="preserve">und weniger liberale Interpretationen dieser Religionen immer wieder </w:t>
      </w:r>
    </w:p>
    <w:p>
      <w:pPr>
        <w:pStyle w:val="Normal"/>
      </w:pPr>
      <w:r>
        <w:t xml:space="preserve">miteinander gestritten. Die konservativen Interpretationen behielten </w:t>
      </w:r>
    </w:p>
    <w:p>
      <w:pPr>
        <w:pStyle w:val="Normal"/>
      </w:pPr>
      <w:r>
        <w:t xml:space="preserve">regelmäßig die Oberhand und haben sie bis heute. So fiel der berühmte </w:t>
      </w:r>
    </w:p>
    <w:p>
      <w:pPr>
        <w:pStyle w:val="Normal"/>
      </w:pPr>
      <w:r>
        <w:t xml:space="preserve">maurische Philosoph Averroës, der Aristoteles ins Arabische übersetzt </w:t>
      </w:r>
    </w:p>
    <w:p>
      <w:pPr>
        <w:pStyle w:val="Normal"/>
      </w:pPr>
      <w:r>
        <w:t xml:space="preserve">hatte und auch für seine medizinischen Forschungen bekannt war, </w:t>
      </w:r>
    </w:p>
    <w:p>
      <w:pPr>
        <w:pStyle w:val="Normal"/>
      </w:pPr>
      <w:r>
        <w:t>1195 beim Kalifen in Ungnade, weil er sich die orthodoxen Theolo-</w:t>
      </w:r>
    </w:p>
    <w:p>
      <w:pPr>
        <w:pStyle w:val="Normal"/>
      </w:pPr>
      <w:r>
        <w:t>gen zum Feind gemacht hatte. Seine Werke wurden verboten und ver-</w:t>
      </w:r>
    </w:p>
    <w:p>
      <w:pPr>
        <w:pStyle w:val="Normal"/>
      </w:pPr>
      <w:r>
        <w:t>brannt. 790 Jahre später, im Jahr 1985, wurde in Khartum, der sudane-</w:t>
      </w:r>
    </w:p>
    <w:p>
      <w:pPr>
        <w:pStyle w:val="Normal"/>
      </w:pPr>
      <w:r>
        <w:t xml:space="preserve">sischen Hauptstadt, der Sufi-Theologe Mahmud Muhammad Taha im </w:t>
      </w:r>
    </w:p>
    <w:p>
      <w:pPr>
        <w:pStyle w:val="Normal"/>
      </w:pPr>
      <w:r>
        <w:t xml:space="preserve">Alter von 76 Jahren unter dem Beifall der jubelnden Menge öffentlich </w:t>
      </w:r>
    </w:p>
    <w:p>
      <w:pPr>
        <w:pStyle w:val="Normal"/>
      </w:pPr>
      <w:r>
        <w:t xml:space="preserve">gehängt. Er war wegen Abfalls vom Glauben (Apostasie) zum Tode </w:t>
      </w:r>
    </w:p>
    <w:p>
      <w:pPr>
        <w:pStyle w:val="Normal"/>
      </w:pPr>
      <w:r>
        <w:t>verurteilt worden, weil er den Text des Korans historisch-kritisch in-</w:t>
      </w:r>
    </w:p>
    <w:p>
      <w:pPr>
        <w:pStyle w:val="Normal"/>
      </w:pPr>
      <w:r>
        <w:t>terpretierte und nur die in Mekka entstandenen Suren als zeitlos gül-</w:t>
      </w:r>
    </w:p>
    <w:p>
      <w:pPr>
        <w:pStyle w:val="Normal"/>
      </w:pPr>
      <w:r>
        <w:t>tig ansah. »Dagegen habe«, so der in Freiburg lehrende Islamwissen-</w:t>
      </w:r>
    </w:p>
    <w:p>
      <w:pPr>
        <w:pStyle w:val="Normal"/>
      </w:pPr>
      <w:r>
        <w:t xml:space="preserve">schaftler Abdel-Hakim Ourghi, »Muhammed als Staatsmann einer </w:t>
      </w:r>
    </w:p>
    <w:p>
      <w:pPr>
        <w:pStyle w:val="Normal"/>
      </w:pPr>
      <w:r>
        <w:t>irdischen Gemeinde in Medina (622-632) situationsbedingte Koran-</w:t>
      </w:r>
    </w:p>
    <w:p>
      <w:pPr>
        <w:pStyle w:val="Normal"/>
      </w:pPr>
      <w:r>
        <w:t>stellen verkündet, die in ihrem historischen Wirkungskontext zu be-</w:t>
      </w:r>
    </w:p>
    <w:p>
      <w:pPr>
        <w:pStyle w:val="Normal"/>
      </w:pPr>
      <w:r>
        <w:t>greifen seien.«132</w:t>
      </w:r>
    </w:p>
    <w:p>
      <w:pPr>
        <w:pStyle w:val="Normal"/>
      </w:pPr>
      <w:r>
        <w:t xml:space="preserve">Bezogen auf die in Deutschland tätigen türkischen und arabischen </w:t>
      </w:r>
    </w:p>
    <w:p>
      <w:pPr>
        <w:pStyle w:val="Normal"/>
      </w:pPr>
      <w:r>
        <w:t>»Importimame«, spricht Ourghi von einer »Pädagogik der Unterwer-</w:t>
      </w:r>
    </w:p>
    <w:p>
      <w:pPr>
        <w:pStyle w:val="Normal"/>
      </w:pPr>
      <w:r>
        <w:t>fung« und der »Weitergabe einer unreflektierten Tradition«, die aller-</w:t>
      </w:r>
    </w:p>
    <w:p>
      <w:pPr>
        <w:pStyle w:val="Normal"/>
      </w:pPr>
      <w:r>
        <w:t xml:space="preserve">dings exakt der in den Herkunftsländern Türkei, Saudi-Arabien oder </w:t>
      </w:r>
    </w:p>
    <w:p>
      <w:pPr>
        <w:pStyle w:val="Normal"/>
      </w:pPr>
      <w:r>
        <w:t>Ägypten herrschenden Tradition entspricht. Im Hinblick auf diese Tra-</w:t>
      </w:r>
    </w:p>
    <w:p>
      <w:pPr>
        <w:pStyle w:val="Normal"/>
      </w:pPr>
      <w:r>
        <w:t>dition stellt Ourghi fest: »Wir dürfen einfach nicht mehr länger behaup-</w:t>
      </w:r>
    </w:p>
    <w:p>
      <w:pPr>
        <w:pStyle w:val="Normal"/>
      </w:pPr>
      <w:r>
        <w:t>ten, der Islam sei eine friedliche Religion. Die Realität spricht eine an-</w:t>
      </w:r>
    </w:p>
    <w:p>
      <w:pPr>
        <w:pStyle w:val="Normal"/>
      </w:pPr>
      <w:r>
        <w:t xml:space="preserve">dere Sprache: Im Namen dieser Religion werden weltweit Gewalttaten </w:t>
      </w:r>
    </w:p>
    <w:p>
      <w:pPr>
        <w:pStyle w:val="Normal"/>
      </w:pPr>
      <w:r>
        <w:t xml:space="preserve">verübt. Das erstaunt nicht, finden wir doch sowohl im Koran wie auch </w:t>
      </w:r>
    </w:p>
    <w:p>
      <w:pPr>
        <w:pStyle w:val="Normal"/>
      </w:pPr>
      <w:r>
        <w:t xml:space="preserve">204 </w:t>
      </w:r>
    </w:p>
    <w:p>
      <w:pPr>
        <w:pStyle w:val="Normal"/>
      </w:pPr>
      <w:r>
        <w:bookmarkStart w:id="207" w:name="p205"/>
        <w:t/>
        <w:bookmarkEnd w:id="207"/>
        <w:t xml:space="preserve">in der Sunna und in der klassischen islamischen Theologie eigentliche </w:t>
      </w:r>
    </w:p>
    <w:p>
      <w:pPr>
        <w:pStyle w:val="Normal"/>
      </w:pPr>
      <w:r>
        <w:t xml:space="preserve">Handlungsanleitungen zu Anwendung von Gewalt.« 133 Es verwundert </w:t>
      </w:r>
    </w:p>
    <w:p>
      <w:pPr>
        <w:pStyle w:val="Normal"/>
      </w:pPr>
      <w:r>
        <w:t xml:space="preserve">vor diesem Hintergrund kaum, dass Murat Kayman, der Koordinator </w:t>
      </w:r>
    </w:p>
    <w:p>
      <w:pPr>
        <w:pStyle w:val="Normal"/>
      </w:pPr>
      <w:r>
        <w:t xml:space="preserve">des türkischen Moscheeverbands DITIB, in seinem Blog Ourghi als </w:t>
      </w:r>
    </w:p>
    <w:p>
      <w:pPr>
        <w:pStyle w:val="Normal"/>
      </w:pPr>
      <w:r>
        <w:t xml:space="preserve">»abtrünnig« bezeichnete und ihn damit quasi für vogelfrei erklärte.134 </w:t>
      </w:r>
    </w:p>
    <w:p>
      <w:pPr>
        <w:pStyle w:val="Normal"/>
      </w:pPr>
      <w:r>
        <w:t xml:space="preserve">Die Bemühungen um eine liberale und moderne Interpretation </w:t>
      </w:r>
    </w:p>
    <w:p>
      <w:pPr>
        <w:pStyle w:val="Normal"/>
      </w:pPr>
      <w:r>
        <w:t xml:space="preserve">des Islam gehen vor allem von Islamwissenschaftlern und Theologen </w:t>
      </w:r>
    </w:p>
    <w:p>
      <w:pPr>
        <w:pStyle w:val="Normal"/>
      </w:pPr>
      <w:r>
        <w:t>aus, die im Westen leben. Sie bilden jedoch gegenüber dem Main-</w:t>
      </w:r>
    </w:p>
    <w:p>
      <w:pPr>
        <w:pStyle w:val="Normal"/>
      </w:pPr>
      <w:r>
        <w:t xml:space="preserve">stream-Islam eine hoffnungslos winzige Minderheit. Zu ihnen zählt </w:t>
      </w:r>
    </w:p>
    <w:p>
      <w:pPr>
        <w:pStyle w:val="Normal"/>
      </w:pPr>
      <w:r>
        <w:t>der an der Universität Münster lehrende Religionspädagoge Mouha-</w:t>
      </w:r>
    </w:p>
    <w:p>
      <w:pPr>
        <w:pStyle w:val="Normal"/>
      </w:pPr>
      <w:r>
        <w:t xml:space="preserve">nad Khorchide. Seine Glaubensinterpretation wird von den deutschen </w:t>
      </w:r>
    </w:p>
    <w:p>
      <w:pPr>
        <w:pStyle w:val="Normal"/>
      </w:pPr>
      <w:r>
        <w:t>Islamverbänden abgelehnt, was für seine berufliche Aufgabe, islami-</w:t>
      </w:r>
    </w:p>
    <w:p>
      <w:pPr>
        <w:pStyle w:val="Normal"/>
      </w:pPr>
      <w:r>
        <w:t xml:space="preserve">sche Religionslehrer auszubilden, problematisch ist. In seinem 2012 </w:t>
      </w:r>
    </w:p>
    <w:p>
      <w:pPr>
        <w:pStyle w:val="Normal"/>
      </w:pPr>
      <w:r>
        <w:t xml:space="preserve">erschienenen Buch </w:t>
      </w:r>
      <w:r>
        <w:rPr>
          <w:rStyle w:val="Text0"/>
        </w:rPr>
        <w:t xml:space="preserve"> Islam ist Barmherzigkeit</w:t>
      </w:r>
      <w:r>
        <w:t xml:space="preserve"> wollte Khorchide ein hu-</w:t>
      </w:r>
    </w:p>
    <w:p>
      <w:pPr>
        <w:pStyle w:val="Normal"/>
      </w:pPr>
      <w:r>
        <w:t xml:space="preserve">manes Gesicht des Islam zeigen. Vom Koordinationsrat der Muslime </w:t>
      </w:r>
    </w:p>
    <w:p>
      <w:pPr>
        <w:pStyle w:val="Normal"/>
      </w:pPr>
      <w:r>
        <w:t xml:space="preserve">in Deutschland (KRM) wurde es vernichtend begutachtet. Wie Ralph </w:t>
      </w:r>
    </w:p>
    <w:p>
      <w:pPr>
        <w:pStyle w:val="Normal"/>
      </w:pPr>
      <w:r>
        <w:t>Ghadban schrieb, betonte der Koordinationsrat »das düstere, mittel-</w:t>
      </w:r>
    </w:p>
    <w:p>
      <w:pPr>
        <w:pStyle w:val="Normal"/>
      </w:pPr>
      <w:r>
        <w:t>alterliche Bild des Islam«.135</w:t>
      </w:r>
    </w:p>
    <w:p>
      <w:pPr>
        <w:pStyle w:val="Normal"/>
      </w:pPr>
      <w:r>
        <w:t xml:space="preserve">Trotz der Widerstände und Bedrohungen versucht Khorchide </w:t>
      </w:r>
    </w:p>
    <w:p>
      <w:pPr>
        <w:pStyle w:val="Normal"/>
      </w:pPr>
      <w:r>
        <w:t>weiterhin, die Botschaft des Islam zu modernisieren und ein abstrak-</w:t>
      </w:r>
    </w:p>
    <w:p>
      <w:pPr>
        <w:pStyle w:val="Normal"/>
      </w:pPr>
      <w:r>
        <w:t xml:space="preserve">tes Substrat daraus zu ziehen, das den Islam neben anderen großen </w:t>
      </w:r>
    </w:p>
    <w:p>
      <w:pPr>
        <w:pStyle w:val="Normal"/>
      </w:pPr>
      <w:r>
        <w:t xml:space="preserve">Religionen als Quelle eines modernen Humanismus erscheinen lässt. </w:t>
      </w:r>
    </w:p>
    <w:p>
      <w:pPr>
        <w:pStyle w:val="Normal"/>
      </w:pPr>
      <w:r>
        <w:t xml:space="preserve">Er schreibt: »Der Islam, wie ich ihn verstehe und für den ich mich </w:t>
      </w:r>
    </w:p>
    <w:p>
      <w:pPr>
        <w:pStyle w:val="Normal"/>
      </w:pPr>
      <w:r>
        <w:t xml:space="preserve">stark mache, beschreibt die Gott-Mensch-Beziehung (...) als eine </w:t>
      </w:r>
    </w:p>
    <w:p>
      <w:pPr>
        <w:pStyle w:val="Normal"/>
      </w:pPr>
      <w:r>
        <w:t>partnerschaftliche Beziehung. Weder will Gott den Menschen bevor-</w:t>
      </w:r>
    </w:p>
    <w:p>
      <w:pPr>
        <w:pStyle w:val="Normal"/>
      </w:pPr>
      <w:r>
        <w:t xml:space="preserve">munden, noch soll der Mensch sich für göttlich halten.«136 Khorchide </w:t>
      </w:r>
    </w:p>
    <w:p>
      <w:pPr>
        <w:pStyle w:val="Normal"/>
      </w:pPr>
      <w:r>
        <w:t xml:space="preserve">meint, »dass der Koran historisch zu kontextualisieren ist: Sämtliche </w:t>
      </w:r>
    </w:p>
    <w:p>
      <w:pPr>
        <w:pStyle w:val="Normal"/>
      </w:pPr>
      <w:r>
        <w:t xml:space="preserve">Verse, die an historische Ereignisse gebunden sind und somit einem </w:t>
      </w:r>
    </w:p>
    <w:p>
      <w:pPr>
        <w:pStyle w:val="Normal"/>
      </w:pPr>
      <w:r>
        <w:t xml:space="preserve">gesellschaftlichen Wandel unterliegen, müssen in ihrem historischen </w:t>
      </w:r>
    </w:p>
    <w:p>
      <w:pPr>
        <w:pStyle w:val="Normal"/>
      </w:pPr>
      <w:r>
        <w:t xml:space="preserve">Kontext verstanden werden, um in einem zweiten Schritt das jeweilige </w:t>
      </w:r>
    </w:p>
    <w:p>
      <w:pPr>
        <w:pStyle w:val="Normal"/>
      </w:pPr>
      <w:r>
        <w:t xml:space="preserve">ethische Prinzip des Verses zu eruieren.«137 </w:t>
      </w:r>
    </w:p>
    <w:p>
      <w:pPr>
        <w:pStyle w:val="Normal"/>
      </w:pPr>
      <w:r>
        <w:t>Seine historisch-kritische Interpretation des Korans verdreht aller-</w:t>
      </w:r>
    </w:p>
    <w:p>
      <w:pPr>
        <w:pStyle w:val="Normal"/>
      </w:pPr>
      <w:r>
        <w:t xml:space="preserve">dings dessen Text für den unvoreingenommenen Leser geradezu in </w:t>
      </w:r>
    </w:p>
    <w:p>
      <w:pPr>
        <w:pStyle w:val="Normal"/>
      </w:pPr>
      <w:r>
        <w:t xml:space="preserve">sein Gegenteil: »Der Ruf des Korans zum Glauben an den einen Gott </w:t>
      </w:r>
    </w:p>
    <w:p>
      <w:pPr>
        <w:pStyle w:val="Normal"/>
      </w:pPr>
      <w:r>
        <w:t xml:space="preserve">ist ein Ruf, sich zur Freiheit zu bekennen. Der Monotheismus ist im </w:t>
      </w:r>
    </w:p>
    <w:p>
      <w:pPr>
        <w:pStyle w:val="Normal"/>
      </w:pPr>
      <w:r>
        <w:t xml:space="preserve">205 </w:t>
      </w:r>
    </w:p>
    <w:p>
      <w:pPr>
        <w:pStyle w:val="Normal"/>
      </w:pPr>
      <w:r>
        <w:bookmarkStart w:id="208" w:name="p206"/>
        <w:t/>
        <w:bookmarkEnd w:id="208"/>
        <w:t xml:space="preserve">Grunde ein Bekenntnis zur Befreiung von jeglicher geistigen, sozialen </w:t>
      </w:r>
    </w:p>
    <w:p>
      <w:pPr>
        <w:pStyle w:val="Normal"/>
      </w:pPr>
      <w:r>
        <w:t>und politischen Bevormundung.«138 »Gerade das islamische Glaubens-</w:t>
      </w:r>
    </w:p>
    <w:p>
      <w:pPr>
        <w:pStyle w:val="Normal"/>
      </w:pPr>
      <w:r>
        <w:t xml:space="preserve">bekenntnis ist in erster Linie ein Bekenntnis zur Befreiung von jeglicher </w:t>
      </w:r>
    </w:p>
    <w:p>
      <w:pPr>
        <w:pStyle w:val="Normal"/>
      </w:pPr>
      <w:r>
        <w:t xml:space="preserve">Bevormundung und somit ein Bekenntnis zur Befreiung von allem, was </w:t>
      </w:r>
    </w:p>
    <w:p>
      <w:pPr>
        <w:pStyle w:val="Normal"/>
      </w:pPr>
      <w:r>
        <w:t>den freien Blick der Menschen einschränkt und den Menschen abhän-</w:t>
      </w:r>
    </w:p>
    <w:p>
      <w:pPr>
        <w:pStyle w:val="Normal"/>
      </w:pPr>
      <w:r>
        <w:t xml:space="preserve">gig macht.«139 »Wer sich gegen ständige Reformen stellt - und das sind </w:t>
      </w:r>
    </w:p>
    <w:p>
      <w:pPr>
        <w:pStyle w:val="Normal"/>
      </w:pPr>
      <w:r>
        <w:t>heute nicht wenige - stellt sich gegen den Geist des Islams.«140</w:t>
      </w:r>
    </w:p>
    <w:p>
      <w:pPr>
        <w:pStyle w:val="Normal"/>
      </w:pPr>
      <w:r>
        <w:t xml:space="preserve">Natürlich weiß Khorchide, dass sich subjektive Interpretationen </w:t>
      </w:r>
    </w:p>
    <w:p>
      <w:pPr>
        <w:pStyle w:val="Normal"/>
      </w:pPr>
      <w:r>
        <w:t>des Islam weder beweisen noch widerlegen lassen: »Der Islam ist letzt-</w:t>
      </w:r>
    </w:p>
    <w:p>
      <w:pPr>
        <w:pStyle w:val="Normal"/>
      </w:pPr>
      <w:r>
        <w:t>endlich das, was Muslime daraus machen. Daher ergibt der Satz Ter-</w:t>
      </w:r>
    </w:p>
    <w:p>
      <w:pPr>
        <w:pStyle w:val="Normal"/>
      </w:pPr>
      <w:r>
        <w:t>roristen, die im Namen des Islams Terror ausüben, sind keine Musli-</w:t>
      </w:r>
    </w:p>
    <w:p>
      <w:pPr>
        <w:pStyle w:val="Normal"/>
      </w:pPr>
      <w:r>
        <w:t xml:space="preserve">me&lt; keinen Sinn. Selbstverständlich sind sie Muslime, weil sie sich mit </w:t>
      </w:r>
    </w:p>
    <w:p>
      <w:pPr>
        <w:pStyle w:val="Normal"/>
      </w:pPr>
      <w:r>
        <w:t>dem Islam identifizieren, ihn aber so interpretieren, wie sie ihn inter-</w:t>
      </w:r>
    </w:p>
    <w:p>
      <w:pPr>
        <w:pStyle w:val="Normal"/>
      </w:pPr>
      <w:r>
        <w:t xml:space="preserve">pretieren, nämlich im Sinne von Gewalt und Terror. Und da der Islam </w:t>
      </w:r>
    </w:p>
    <w:p>
      <w:pPr>
        <w:pStyle w:val="Normal"/>
      </w:pPr>
      <w:r>
        <w:t xml:space="preserve">keine Kirche kennt, obliegt es dem Diskurs, zu bestimmen, welcher </w:t>
      </w:r>
    </w:p>
    <w:p>
      <w:pPr>
        <w:pStyle w:val="Normal"/>
      </w:pPr>
      <w:r>
        <w:t>Islam sich letztendlich durchsetzt.«141</w:t>
      </w:r>
    </w:p>
    <w:p>
      <w:pPr>
        <w:pStyle w:val="Normal"/>
      </w:pPr>
      <w:r>
        <w:t xml:space="preserve">Khorchide spricht offen an, »dass in der islamischen Tradition, die </w:t>
      </w:r>
    </w:p>
    <w:p>
      <w:pPr>
        <w:pStyle w:val="Normal"/>
      </w:pPr>
      <w:r>
        <w:t xml:space="preserve">zum Teil als &gt;Mainstream&lt; gilt, nicht nur gewaltbejahende Haltungen </w:t>
      </w:r>
    </w:p>
    <w:p>
      <w:pPr>
        <w:pStyle w:val="Normal"/>
      </w:pPr>
      <w:r>
        <w:t>verbreitet sind, sondern auch solche, die Kriegsgefangene zur Sklave-</w:t>
      </w:r>
    </w:p>
    <w:p>
      <w:pPr>
        <w:pStyle w:val="Normal"/>
      </w:pPr>
      <w:r>
        <w:t>rei freigeben, ja sogar die Vergewaltigung von Frauen unter dem Vor-</w:t>
      </w:r>
    </w:p>
    <w:p>
      <w:pPr>
        <w:pStyle w:val="Normal"/>
      </w:pPr>
      <w:r>
        <w:t xml:space="preserve">wand der Sklaverei religiös legitimieren«.142 Ein Blick in die islamische </w:t>
      </w:r>
    </w:p>
    <w:p>
      <w:pPr>
        <w:pStyle w:val="Normal"/>
      </w:pPr>
      <w:r>
        <w:t xml:space="preserve">Theologie zeige, »dass die Mehrheit der traditionellen muslimischen </w:t>
      </w:r>
    </w:p>
    <w:p>
      <w:pPr>
        <w:pStyle w:val="Normal"/>
      </w:pPr>
      <w:r>
        <w:t xml:space="preserve">Gelehrten die Meinung vertrat, das Verhältnis zwischen Muslimen und </w:t>
      </w:r>
    </w:p>
    <w:p>
      <w:pPr>
        <w:pStyle w:val="Normal"/>
      </w:pPr>
      <w:r>
        <w:t xml:space="preserve">Nichtmuslimen sei vom Krieg und nicht vom Frieden bestimmt. Und </w:t>
      </w:r>
    </w:p>
    <w:p>
      <w:pPr>
        <w:pStyle w:val="Normal"/>
      </w:pPr>
      <w:r>
        <w:t xml:space="preserve">genau diese exklusivistische Haltung ist die Grundlage für Gewalt und </w:t>
      </w:r>
    </w:p>
    <w:p>
      <w:pPr>
        <w:pStyle w:val="Normal"/>
      </w:pPr>
      <w:r>
        <w:t xml:space="preserve">Krieg.«143 Aus seiner Sicht verdrängen Muslime, »dass das Problem viel </w:t>
      </w:r>
    </w:p>
    <w:p>
      <w:pPr>
        <w:pStyle w:val="Normal"/>
      </w:pPr>
      <w:r>
        <w:t xml:space="preserve">tiefer innerhalb der islamischen Tradition verwurzelt ist, als die meisten </w:t>
      </w:r>
    </w:p>
    <w:p>
      <w:pPr>
        <w:pStyle w:val="Normal"/>
      </w:pPr>
      <w:r>
        <w:t xml:space="preserve">es glauben oder gerne hätten. (...) Wir Muslime müssen uns dringend </w:t>
      </w:r>
    </w:p>
    <w:p>
      <w:pPr>
        <w:pStyle w:val="Normal"/>
      </w:pPr>
      <w:r>
        <w:t xml:space="preserve">und mit viel Mut mit der eigenen Tradition kritisch auseinandersetzen </w:t>
      </w:r>
    </w:p>
    <w:p>
      <w:pPr>
        <w:pStyle w:val="Normal"/>
      </w:pPr>
      <w:r>
        <w:t xml:space="preserve">und erneut überprüfen, welche Positionen darin heute noch vertretbar </w:t>
      </w:r>
    </w:p>
    <w:p>
      <w:pPr>
        <w:pStyle w:val="Normal"/>
      </w:pPr>
      <w:r>
        <w:t>und welche einfach zu verwerfen sind. (...) Das Problem des Islams heu-</w:t>
      </w:r>
    </w:p>
    <w:p>
      <w:pPr>
        <w:pStyle w:val="Normal"/>
      </w:pPr>
      <w:r>
        <w:t>te sind längst nicht allein die Extremisten, sondern ein in sich verkapsel-</w:t>
      </w:r>
    </w:p>
    <w:p>
      <w:pPr>
        <w:pStyle w:val="Normal"/>
      </w:pPr>
      <w:r>
        <w:t xml:space="preserve">ter Diskurs, der sich zu öffnen weigert und keine Reformen zulässt.«144 </w:t>
      </w:r>
    </w:p>
    <w:p>
      <w:pPr>
        <w:pStyle w:val="Normal"/>
      </w:pPr>
      <w:r>
        <w:t xml:space="preserve">»Im islamischen Kontext ist (...) immer wieder vom &gt;Mainstream&lt; die </w:t>
      </w:r>
    </w:p>
    <w:p>
      <w:pPr>
        <w:pStyle w:val="Normal"/>
      </w:pPr>
      <w:r>
        <w:t xml:space="preserve">Rede, und zwar meist als Machtinstrument im Sinne von &gt;Man darf </w:t>
      </w:r>
    </w:p>
    <w:p>
      <w:pPr>
        <w:pStyle w:val="Normal"/>
      </w:pPr>
      <w:r>
        <w:t xml:space="preserve">206 </w:t>
      </w:r>
    </w:p>
    <w:p>
      <w:pPr>
        <w:pStyle w:val="Normal"/>
      </w:pPr>
      <w:r>
        <w:bookmarkStart w:id="209" w:name="p207"/>
        <w:t/>
        <w:bookmarkEnd w:id="209"/>
        <w:t>dem Mainstream nicht widersprechenc. Gerade wenn es um religiö-</w:t>
      </w:r>
    </w:p>
    <w:p>
      <w:pPr>
        <w:pStyle w:val="Normal"/>
      </w:pPr>
      <w:r>
        <w:t xml:space="preserve">se Belange geht, ist so ein Machtinstrument ein Hindernis für jegliche </w:t>
      </w:r>
    </w:p>
    <w:p>
      <w:pPr>
        <w:pStyle w:val="Normal"/>
      </w:pPr>
      <w:r>
        <w:t xml:space="preserve">Form der Reflexion und somit ein Instrument der Selbstmanipulation. </w:t>
      </w:r>
    </w:p>
    <w:p>
      <w:pPr>
        <w:pStyle w:val="Normal"/>
      </w:pPr>
      <w:r>
        <w:t xml:space="preserve">Aber genau das ist das Argument der Masse: &gt;Das widerspricht dem </w:t>
      </w:r>
    </w:p>
    <w:p>
      <w:pPr>
        <w:pStyle w:val="Normal"/>
      </w:pPr>
      <w:r>
        <w:t>Mainstream.« Dadurch verhindert dieser Mainstream einen reflektier-</w:t>
      </w:r>
    </w:p>
    <w:p>
      <w:pPr>
        <w:pStyle w:val="Normal"/>
      </w:pPr>
      <w:r>
        <w:t xml:space="preserve">ten Diskurs, und so wird er zu einem Instrument der Stagnation.«145 </w:t>
      </w:r>
    </w:p>
    <w:p>
      <w:pPr>
        <w:pStyle w:val="Normal"/>
      </w:pPr>
      <w:r>
        <w:t>Am Ende seines Buches über den Islam als Quelle des Humanis-</w:t>
      </w:r>
    </w:p>
    <w:p>
      <w:pPr>
        <w:pStyle w:val="Normal"/>
      </w:pPr>
      <w:r>
        <w:t xml:space="preserve">mus ruft Khorchide zur Unterstützung des Reform-Islam nach dem </w:t>
      </w:r>
    </w:p>
    <w:p>
      <w:pPr>
        <w:pStyle w:val="Normal"/>
      </w:pPr>
      <w:r>
        <w:t xml:space="preserve">Staat: »Daher ist es Aufgabe des politischen Systems, Räume und </w:t>
      </w:r>
    </w:p>
    <w:p>
      <w:pPr>
        <w:pStyle w:val="Normal"/>
      </w:pPr>
      <w:r>
        <w:t xml:space="preserve">Institutionen zu schaffen, die (...) Aushandlungsprozesse garantieren, </w:t>
      </w:r>
    </w:p>
    <w:p>
      <w:pPr>
        <w:pStyle w:val="Normal"/>
      </w:pPr>
      <w:r>
        <w:t>ständig schützen und möglichst viele Akteure miteinbeziehen.«146</w:t>
      </w:r>
    </w:p>
    <w:p>
      <w:pPr>
        <w:pStyle w:val="Normal"/>
      </w:pPr>
      <w:r>
        <w:t xml:space="preserve">Er weiß offenbar, dass sein Reform-Islam nur unter dem staatlichen </w:t>
      </w:r>
    </w:p>
    <w:p>
      <w:pPr>
        <w:pStyle w:val="Normal"/>
      </w:pPr>
      <w:r>
        <w:t xml:space="preserve">Schutz einer westlichen Demokratie gedeihen kann. Was wäre, wenn </w:t>
      </w:r>
    </w:p>
    <w:p>
      <w:pPr>
        <w:pStyle w:val="Normal"/>
      </w:pPr>
      <w:r>
        <w:t xml:space="preserve">das Staatswesen islamisch wäre? Diese Frage beantwortet Khorchide </w:t>
      </w:r>
    </w:p>
    <w:p>
      <w:pPr>
        <w:pStyle w:val="Normal"/>
      </w:pPr>
      <w:r>
        <w:t xml:space="preserve">nicht. Wahrscheinlich ist er froh, dass er seine Professur in Münster </w:t>
      </w:r>
    </w:p>
    <w:p>
      <w:pPr>
        <w:pStyle w:val="Normal"/>
      </w:pPr>
      <w:r>
        <w:t xml:space="preserve">und nicht in einem arabischen Land hat. </w:t>
      </w:r>
    </w:p>
    <w:p>
      <w:pPr>
        <w:pStyle w:val="Normal"/>
      </w:pPr>
      <w:r>
        <w:t xml:space="preserve">Die Bemühungen Khorchides und gleichgesinnter islamischer </w:t>
      </w:r>
    </w:p>
    <w:p>
      <w:pPr>
        <w:pStyle w:val="Normal"/>
      </w:pPr>
      <w:r>
        <w:t xml:space="preserve">Theologen um einen liberalen, mit der Moderne kompatiblen Islam </w:t>
      </w:r>
    </w:p>
    <w:p>
      <w:pPr>
        <w:pStyle w:val="Normal"/>
      </w:pPr>
      <w:r>
        <w:t>sind in jeder Hinsicht verdienstvoll. Ihre kühnen Interpretationen ent-</w:t>
      </w:r>
    </w:p>
    <w:p>
      <w:pPr>
        <w:pStyle w:val="Normal"/>
      </w:pPr>
      <w:r>
        <w:t xml:space="preserve">fernen sich jedoch weit von den konkreten Aussagen des koranischen </w:t>
      </w:r>
    </w:p>
    <w:p>
      <w:pPr>
        <w:pStyle w:val="Normal"/>
      </w:pPr>
      <w:r>
        <w:t>Textes. Sie taugen zudem nicht dazu, die Fantasien der Massen zu be-</w:t>
      </w:r>
    </w:p>
    <w:p>
      <w:pPr>
        <w:pStyle w:val="Normal"/>
      </w:pPr>
      <w:r>
        <w:t xml:space="preserve">feuern. Darum wird diese Denkrichtung auf absehbare Zeit in einer </w:t>
      </w:r>
    </w:p>
    <w:p>
      <w:pPr>
        <w:pStyle w:val="Normal"/>
      </w:pPr>
      <w:r>
        <w:t xml:space="preserve">hoffnungslosen Minderheit verharren. </w:t>
      </w:r>
    </w:p>
    <w:p>
      <w:pPr>
        <w:pStyle w:val="Normal"/>
      </w:pPr>
      <w:r>
        <w:t xml:space="preserve">Im Westen wird die Rezeption des Islam stark geprägt von Lessings </w:t>
      </w:r>
    </w:p>
    <w:p>
      <w:pPr>
        <w:pStyle w:val="Normal"/>
      </w:pPr>
      <w:r>
        <w:t xml:space="preserve">berühmter </w:t>
      </w:r>
      <w:r>
        <w:rPr>
          <w:rStyle w:val="Text0"/>
        </w:rPr>
        <w:t xml:space="preserve"> Ringparabel</w:t>
      </w:r>
      <w:r>
        <w:t xml:space="preserve"> über die Ähnlichkeit der drei monotheistischen </w:t>
      </w:r>
    </w:p>
    <w:p>
      <w:pPr>
        <w:pStyle w:val="Normal"/>
      </w:pPr>
      <w:r>
        <w:t xml:space="preserve">Religionen, sodass »es sich bei den in ihrem Namen ausgefochtenen </w:t>
      </w:r>
    </w:p>
    <w:p>
      <w:pPr>
        <w:pStyle w:val="Normal"/>
      </w:pPr>
      <w:r>
        <w:t xml:space="preserve">Konflikten und Kriegen nur um Missverständnisse handeln« kann, </w:t>
      </w:r>
    </w:p>
    <w:p>
      <w:pPr>
        <w:pStyle w:val="Normal"/>
      </w:pPr>
      <w:r>
        <w:t>»die durch geistigen Austausch, Aufklärung und Toleranz zu überwin-</w:t>
      </w:r>
    </w:p>
    <w:p>
      <w:pPr>
        <w:pStyle w:val="Normal"/>
      </w:pPr>
      <w:r>
        <w:t xml:space="preserve">den sind«. Für den deutsch-israelischen Schriftsteller Chaim Noll ist </w:t>
      </w:r>
    </w:p>
    <w:p>
      <w:pPr>
        <w:pStyle w:val="Normal"/>
      </w:pPr>
      <w:r>
        <w:t xml:space="preserve">dies schon deshalb falsch, </w:t>
      </w:r>
    </w:p>
    <w:p>
      <w:pPr>
        <w:pStyle w:val="Normal"/>
      </w:pPr>
      <w:r>
        <w:t>- »weil bei den drei in Frage stehenden Religionen ganz zweifels-</w:t>
      </w:r>
    </w:p>
    <w:p>
      <w:pPr>
        <w:pStyle w:val="Normal"/>
      </w:pPr>
      <w:r>
        <w:t>frei eine Reihenfolge ihrer Entstehung und damit der Originali-</w:t>
      </w:r>
    </w:p>
    <w:p>
      <w:pPr>
        <w:pStyle w:val="Normal"/>
      </w:pPr>
      <w:r>
        <w:t xml:space="preserve">tät ihrer Ideen feststellbar ist (...) Der Koran ist zu weiten Teilen </w:t>
      </w:r>
    </w:p>
    <w:p>
      <w:pPr>
        <w:pStyle w:val="Normal"/>
      </w:pPr>
      <w:r>
        <w:t>Bibel-Exegese. (...) Nähme man vom Koran alles hinweg, was bi-</w:t>
      </w:r>
    </w:p>
    <w:p>
      <w:pPr>
        <w:pStyle w:val="Normal"/>
      </w:pPr>
      <w:r>
        <w:t xml:space="preserve">207 </w:t>
      </w:r>
    </w:p>
    <w:p>
      <w:pPr>
        <w:pStyle w:val="Normal"/>
      </w:pPr>
      <w:r>
        <w:bookmarkStart w:id="210" w:name="p208"/>
        <w:t/>
        <w:bookmarkEnd w:id="210"/>
        <w:t xml:space="preserve">blischer Stoff, jüdisch-talmudisches oder christlich-theologisches </w:t>
      </w:r>
    </w:p>
    <w:p>
      <w:pPr>
        <w:pStyle w:val="Normal"/>
      </w:pPr>
      <w:r>
        <w:t xml:space="preserve">Denken ist, bliebe nur noch ein schmaler Text übrig. Fast alles, was </w:t>
      </w:r>
    </w:p>
    <w:p>
      <w:pPr>
        <w:pStyle w:val="Normal"/>
      </w:pPr>
      <w:r>
        <w:t>der Koran an Fakten mitteilt, ist biblischer Stoff.«147</w:t>
      </w:r>
    </w:p>
    <w:p>
      <w:pPr>
        <w:pStyle w:val="Normal"/>
      </w:pPr>
      <w:r>
        <w:t xml:space="preserve">Andererseits adaptierte Mohammed »Elemente in seine Lehre, die </w:t>
      </w:r>
    </w:p>
    <w:p>
      <w:pPr>
        <w:pStyle w:val="Normal"/>
      </w:pPr>
      <w:r>
        <w:t xml:space="preserve">mit jüdischen und christlichen Konzepten der Welt unvereinbar </w:t>
      </w:r>
    </w:p>
    <w:p>
      <w:pPr>
        <w:pStyle w:val="Normal"/>
      </w:pPr>
      <w:r>
        <w:t xml:space="preserve">sind, etwa das Paradies als Ort des Sinnenrauschs und irdischer </w:t>
      </w:r>
    </w:p>
    <w:p>
      <w:pPr>
        <w:pStyle w:val="Normal"/>
      </w:pPr>
      <w:r>
        <w:t xml:space="preserve">Vergnügungen, das generelle Verbot Wein zu trinken oder die </w:t>
      </w:r>
    </w:p>
    <w:p>
      <w:pPr>
        <w:pStyle w:val="Normal"/>
      </w:pPr>
      <w:r>
        <w:t xml:space="preserve">sprachliche Suggestion seiner, Mohammeds, eigenen Gottnähe«.148 </w:t>
      </w:r>
    </w:p>
    <w:p>
      <w:pPr>
        <w:pStyle w:val="Normal"/>
      </w:pPr>
      <w:r>
        <w:t xml:space="preserve">Ganz unterschiedlich ist das Verhältnis von Bibel und Koran zur </w:t>
      </w:r>
    </w:p>
    <w:p>
      <w:pPr>
        <w:pStyle w:val="Normal"/>
      </w:pPr>
      <w:r>
        <w:t>Gewalt gegen Andersgläubige im Namen der Religion: »Unbestreit-</w:t>
      </w:r>
    </w:p>
    <w:p>
      <w:pPr>
        <w:pStyle w:val="Normal"/>
      </w:pPr>
      <w:r>
        <w:t xml:space="preserve">bar hat es auch im Judentum verderblichen Fanatismus gegeben und </w:t>
      </w:r>
    </w:p>
    <w:p>
      <w:pPr>
        <w:pStyle w:val="Normal"/>
      </w:pPr>
      <w:r>
        <w:t xml:space="preserve">im Christentum Kreuzzüge, Hexenwahn und Inquisition. Doch </w:t>
      </w:r>
    </w:p>
    <w:p>
      <w:pPr>
        <w:pStyle w:val="Normal"/>
      </w:pPr>
      <w:r>
        <w:t xml:space="preserve">im Unterschied zum Koran sind solche Missbräuche nicht durch </w:t>
      </w:r>
    </w:p>
    <w:p>
      <w:pPr>
        <w:pStyle w:val="Normal"/>
      </w:pPr>
      <w:r>
        <w:t xml:space="preserve">den biblischen Text selbst geboten.«149 Die Textstellen im Neuen </w:t>
      </w:r>
    </w:p>
    <w:p>
      <w:pPr>
        <w:pStyle w:val="Normal"/>
      </w:pPr>
      <w:r>
        <w:t xml:space="preserve">Testament zur Mission »meinen ohne Zweifel die Bekehrung von </w:t>
      </w:r>
    </w:p>
    <w:p>
      <w:pPr>
        <w:pStyle w:val="Normal"/>
      </w:pPr>
      <w:r>
        <w:t xml:space="preserve">Individuen, nicht ihre massenhafte Unterwerfung oder das Erobern </w:t>
      </w:r>
    </w:p>
    <w:p>
      <w:pPr>
        <w:pStyle w:val="Normal"/>
      </w:pPr>
      <w:r>
        <w:t xml:space="preserve">von Gebieten. Der Text der Evangelien äußerte keine Drohungen </w:t>
      </w:r>
    </w:p>
    <w:p>
      <w:pPr>
        <w:pStyle w:val="Normal"/>
      </w:pPr>
      <w:r>
        <w:t xml:space="preserve">oder Strafen gegenüber denen, die sich der Bekehrung entziehen.«150 </w:t>
      </w:r>
    </w:p>
    <w:p>
      <w:pPr>
        <w:pStyle w:val="Normal"/>
      </w:pPr>
      <w:r>
        <w:t xml:space="preserve">Im Unterschied zur Bibel fehlt dem Koran der Respekt gegenüber </w:t>
      </w:r>
    </w:p>
    <w:p>
      <w:pPr>
        <w:pStyle w:val="Normal"/>
      </w:pPr>
      <w:r>
        <w:t xml:space="preserve">Andersgläubigen: »Den Status von Gott geduldeter, sogar in die </w:t>
      </w:r>
    </w:p>
    <w:p>
      <w:pPr>
        <w:pStyle w:val="Normal"/>
      </w:pPr>
      <w:r>
        <w:t xml:space="preserve">Gottes Liebe einbezogener Fremder gibt es im Islam nicht. Der </w:t>
      </w:r>
    </w:p>
    <w:p>
      <w:pPr>
        <w:pStyle w:val="Normal"/>
      </w:pPr>
      <w:r>
        <w:t xml:space="preserve">Begriff des &gt;Andersgläubigen&lt; ist im Koran unbekannt, folglich </w:t>
      </w:r>
    </w:p>
    <w:p>
      <w:pPr>
        <w:pStyle w:val="Normal"/>
      </w:pPr>
      <w:r>
        <w:t xml:space="preserve">gibt es auch keine Toleranz ihm gegenüber. Die Menschheit ist </w:t>
      </w:r>
    </w:p>
    <w:p>
      <w:pPr>
        <w:pStyle w:val="Normal"/>
      </w:pPr>
      <w:r>
        <w:t xml:space="preserve">dort getrennt in Gläubige, denen die Gnade, Barmherzigkeit und </w:t>
      </w:r>
    </w:p>
    <w:p>
      <w:pPr>
        <w:pStyle w:val="Normal"/>
      </w:pPr>
      <w:r>
        <w:t>Anleitung Allahs gelten, und Ungläubige, die nicht nur davon aus-</w:t>
      </w:r>
    </w:p>
    <w:p>
      <w:pPr>
        <w:pStyle w:val="Normal"/>
      </w:pPr>
      <w:r>
        <w:t xml:space="preserve">geschlossen sind, sondern die der Gott des Islam in leitmotivischer </w:t>
      </w:r>
    </w:p>
    <w:p>
      <w:pPr>
        <w:pStyle w:val="Normal"/>
      </w:pPr>
      <w:r>
        <w:t>Eindringlichkeit (...) von der Erde zu vertilgen verlangt.«151</w:t>
      </w:r>
    </w:p>
    <w:p>
      <w:pPr>
        <w:pStyle w:val="Normal"/>
      </w:pPr>
      <w:r>
        <w:t>Der Islam ist tief geprägt vom Nomadentum seiner Entstehungs-</w:t>
      </w:r>
    </w:p>
    <w:p>
      <w:pPr>
        <w:pStyle w:val="Normal"/>
      </w:pPr>
      <w:r>
        <w:t>zeit: In der Bibel ist das Land »ein fest umrissenes Gebiet, das in-</w:t>
      </w:r>
    </w:p>
    <w:p>
      <w:pPr>
        <w:pStyle w:val="Normal"/>
      </w:pPr>
      <w:r>
        <w:t xml:space="preserve">tensiv kultiviert werden soll, um die darauf Lebenden zu ernähren, </w:t>
      </w:r>
    </w:p>
    <w:p>
      <w:pPr>
        <w:pStyle w:val="Normal"/>
      </w:pPr>
      <w:r>
        <w:t>im Koran ein — nun aus religiösem Grund — ständig zu erweitern-</w:t>
      </w:r>
    </w:p>
    <w:p>
      <w:pPr>
        <w:pStyle w:val="Normal"/>
      </w:pPr>
      <w:r>
        <w:t xml:space="preserve">des Territorium. Der Koran enthält einen erneuten Aufruf zum </w:t>
      </w:r>
    </w:p>
    <w:p>
      <w:pPr>
        <w:pStyle w:val="Normal"/>
      </w:pPr>
      <w:r>
        <w:t xml:space="preserve">Nomadentum, diesmal zu einem globalen, von der Gemeinschaft </w:t>
      </w:r>
    </w:p>
    <w:p>
      <w:pPr>
        <w:pStyle w:val="Normal"/>
      </w:pPr>
      <w:r>
        <w:t xml:space="preserve">der Gläubigem gemeinsam unternommen«, um die Herrschaft </w:t>
      </w:r>
    </w:p>
    <w:p>
      <w:pPr>
        <w:pStyle w:val="Normal"/>
      </w:pPr>
      <w:r>
        <w:t>des Islam auf die ganze Welt auszudehnen.152</w:t>
      </w:r>
    </w:p>
    <w:p>
      <w:pPr>
        <w:pStyle w:val="Normal"/>
      </w:pPr>
      <w:r>
        <w:t xml:space="preserve">208 </w:t>
      </w:r>
    </w:p>
    <w:p>
      <w:pPr>
        <w:pStyle w:val="Para 2"/>
      </w:pPr>
      <w:r>
        <w:rPr>
          <w:rStyle w:val="Text5"/>
        </w:rPr>
        <w:bookmarkStart w:id="211" w:name="p209"/>
        <w:t/>
        <w:bookmarkEnd w:id="211"/>
      </w:r>
      <w:r>
        <w:t xml:space="preserve">Die Spiegelung der islamischen Lehre in den Einstellungen </w:t>
      </w:r>
    </w:p>
    <w:p>
      <w:pPr>
        <w:pStyle w:val="Para 2"/>
      </w:pPr>
      <w:r>
        <w:t xml:space="preserve">der Muslime </w:t>
      </w:r>
    </w:p>
    <w:p>
      <w:pPr>
        <w:pStyle w:val="Normal"/>
      </w:pPr>
      <w:r>
        <w:t>2013 veröffentlichte das Pew Research Center eine breit angelegte Stu-</w:t>
      </w:r>
    </w:p>
    <w:p>
      <w:pPr>
        <w:pStyle w:val="Normal"/>
      </w:pPr>
      <w:r>
        <w:t xml:space="preserve">die über die Einstellungen der Muslime in 42 islamischen Ländern, </w:t>
      </w:r>
    </w:p>
    <w:p>
      <w:pPr>
        <w:pStyle w:val="Normal"/>
      </w:pPr>
      <w:r>
        <w:t xml:space="preserve">die auf persönlichen Interviews mit einer repräsentativen Stichprobe </w:t>
      </w:r>
    </w:p>
    <w:p>
      <w:pPr>
        <w:pStyle w:val="Normal"/>
      </w:pPr>
      <w:r>
        <w:t>im jeweiligen Land beruhte. Die Interviews wurden anhand eines weit-</w:t>
      </w:r>
    </w:p>
    <w:p>
      <w:pPr>
        <w:pStyle w:val="Normal"/>
      </w:pPr>
      <w:r>
        <w:t xml:space="preserve">gehend identischen Fragenkatalogs vorgenommen, der nur in wenigen </w:t>
      </w:r>
    </w:p>
    <w:p>
      <w:pPr>
        <w:pStyle w:val="Normal"/>
      </w:pPr>
      <w:r>
        <w:t>Fällen je nach kulturellem Umfeld variiert wurde.153</w:t>
      </w:r>
    </w:p>
    <w:p>
      <w:pPr>
        <w:pStyle w:val="Normal"/>
      </w:pPr>
      <w:r>
        <w:t xml:space="preserve">Die Ergebnisse zeigen in allen Ländern eine tiefe Prägung durch </w:t>
      </w:r>
    </w:p>
    <w:p>
      <w:pPr>
        <w:pStyle w:val="Normal"/>
      </w:pPr>
      <w:r>
        <w:t xml:space="preserve">den Islam. Angesichts der Spannweite der einbezogenen Länder von </w:t>
      </w:r>
    </w:p>
    <w:p>
      <w:pPr>
        <w:pStyle w:val="Normal"/>
      </w:pPr>
      <w:r>
        <w:t xml:space="preserve">Subsahara-Afrika über Zentralasien bis nach Indonesien erscheinen </w:t>
      </w:r>
    </w:p>
    <w:p>
      <w:pPr>
        <w:pStyle w:val="Normal"/>
      </w:pPr>
      <w:r>
        <w:t>die Variationen in den Antworten als gering. Man kann trotz der eth-</w:t>
      </w:r>
    </w:p>
    <w:p>
      <w:pPr>
        <w:pStyle w:val="Normal"/>
      </w:pPr>
      <w:r>
        <w:t xml:space="preserve">nischen Unterschiede von einer durchweg sehr starken kulturellen </w:t>
      </w:r>
    </w:p>
    <w:p>
      <w:pPr>
        <w:pStyle w:val="Normal"/>
      </w:pPr>
      <w:r>
        <w:t xml:space="preserve">Prägung durch den Islam sprechen. Für die Zwecke dieser Darstellung </w:t>
      </w:r>
    </w:p>
    <w:p>
      <w:pPr>
        <w:pStyle w:val="Normal"/>
      </w:pPr>
      <w:r>
        <w:t xml:space="preserve">habe ich die Ergebnisse stark gebündelt: </w:t>
      </w:r>
    </w:p>
    <w:p>
      <w:pPr>
        <w:pStyle w:val="Para 1"/>
      </w:pPr>
      <w:r>
        <w:rPr>
          <w:rStyle w:val="Text0"/>
        </w:rPr>
        <w:t/>
      </w:r>
      <w:r>
        <w:t xml:space="preserve">Politik </w:t>
      </w:r>
    </w:p>
    <w:p>
      <w:pPr>
        <w:pStyle w:val="Normal"/>
      </w:pPr>
      <w:r>
        <w:t xml:space="preserve">Für die überwältigende Mehrheit der Befragten ist die Korruption </w:t>
      </w:r>
    </w:p>
    <w:p>
      <w:pPr>
        <w:pStyle w:val="Normal"/>
      </w:pPr>
      <w:r>
        <w:t xml:space="preserve">der politischen Führer ein großes Problem, das Spektrum reicht von </w:t>
      </w:r>
    </w:p>
    <w:p>
      <w:pPr>
        <w:pStyle w:val="Normal"/>
      </w:pPr>
      <w:r>
        <w:t xml:space="preserve">71 Prozent in der Türkei bis zu 99 Prozent in Indonesien. Durchweg </w:t>
      </w:r>
    </w:p>
    <w:p>
      <w:pPr>
        <w:pStyle w:val="Normal"/>
      </w:pPr>
      <w:r>
        <w:t xml:space="preserve">um die 90 Prozent klagen über die große Kriminalität. Etwa die Hälfte </w:t>
      </w:r>
    </w:p>
    <w:p>
      <w:pPr>
        <w:pStyle w:val="Normal"/>
      </w:pPr>
      <w:r>
        <w:t xml:space="preserve">hält islamische politische Parteien für besser als andere Parteien. Eine </w:t>
      </w:r>
    </w:p>
    <w:p>
      <w:pPr>
        <w:pStyle w:val="Normal"/>
      </w:pPr>
      <w:r>
        <w:t xml:space="preserve">deutliche Mehrheit meint, religiöse Führer sollten einen großen oder </w:t>
      </w:r>
    </w:p>
    <w:p>
      <w:pPr>
        <w:pStyle w:val="Normal"/>
      </w:pPr>
      <w:r>
        <w:t xml:space="preserve">nennenswerten Einfluss auf die Politik haben. In Ägypten meinen dies </w:t>
      </w:r>
    </w:p>
    <w:p>
      <w:pPr>
        <w:pStyle w:val="Normal"/>
      </w:pPr>
      <w:r>
        <w:t xml:space="preserve">75 Prozent, in der Türkei 36 Prozent. </w:t>
      </w:r>
    </w:p>
    <w:p>
      <w:pPr>
        <w:pStyle w:val="Para 1"/>
      </w:pPr>
      <w:r>
        <w:rPr>
          <w:rStyle w:val="Text0"/>
        </w:rPr>
        <w:t/>
      </w:r>
      <w:r>
        <w:t xml:space="preserve">Religiöse Konflikte und religiöser Extremismus </w:t>
      </w:r>
    </w:p>
    <w:p>
      <w:pPr>
        <w:pStyle w:val="Normal"/>
      </w:pPr>
      <w:r>
        <w:t>Mehrheiten von 60 bis 80 Prozent halten die Konflikte zwischen reli-</w:t>
      </w:r>
    </w:p>
    <w:p>
      <w:pPr>
        <w:pStyle w:val="Normal"/>
      </w:pPr>
      <w:r>
        <w:t xml:space="preserve">giösen Gruppen für ein großes Problem. 50 bis 70 Prozent sind über </w:t>
      </w:r>
    </w:p>
    <w:p>
      <w:pPr>
        <w:pStyle w:val="Normal"/>
      </w:pPr>
      <w:r>
        <w:t>Extremisten im eigenen Land beunruhigt, in Indonesien sogar 95 Pro-</w:t>
      </w:r>
    </w:p>
    <w:p>
      <w:pPr>
        <w:pStyle w:val="Normal"/>
      </w:pPr>
      <w:r>
        <w:t xml:space="preserve">zent. Auch halten die meisten die Spannungen zwischen den religiösen </w:t>
      </w:r>
    </w:p>
    <w:p>
      <w:pPr>
        <w:pStyle w:val="Normal"/>
      </w:pPr>
      <w:r>
        <w:t xml:space="preserve">und den weniger religiösen Muslimen im eigenen Land für groß. Hier </w:t>
      </w:r>
    </w:p>
    <w:p>
      <w:pPr>
        <w:pStyle w:val="Normal"/>
      </w:pPr>
      <w:r>
        <w:t xml:space="preserve">liegt die Türkei bei 37 Prozent und Ägypten bei 94 Prozent. </w:t>
      </w:r>
    </w:p>
    <w:p>
      <w:pPr>
        <w:pStyle w:val="Normal"/>
      </w:pPr>
      <w:r>
        <w:t xml:space="preserve">209 </w:t>
      </w:r>
    </w:p>
    <w:p>
      <w:pPr>
        <w:pStyle w:val="Normal"/>
      </w:pPr>
      <w:r>
        <w:bookmarkStart w:id="212" w:name="p210"/>
        <w:t/>
        <w:bookmarkEnd w:id="212"/>
        <w:t>Um den Islam vor seinen Feinden zu schützen, halten in allen is-</w:t>
      </w:r>
    </w:p>
    <w:p>
      <w:pPr>
        <w:pStyle w:val="Normal"/>
      </w:pPr>
      <w:r>
        <w:t xml:space="preserve">lamischen Ländern starke Minderheiten Selbstmordattentate unter </w:t>
      </w:r>
    </w:p>
    <w:p>
      <w:pPr>
        <w:pStyle w:val="Normal"/>
      </w:pPr>
      <w:r>
        <w:t xml:space="preserve">Umständen für gerechtfertigt. Dies meinen 23 Prozent der Türken </w:t>
      </w:r>
    </w:p>
    <w:p>
      <w:pPr>
        <w:pStyle w:val="Normal"/>
      </w:pPr>
      <w:r>
        <w:t xml:space="preserve">und 15 Prozent der Iraker. In Palästina, Ägypten und Afghanistan </w:t>
      </w:r>
    </w:p>
    <w:p>
      <w:pPr>
        <w:pStyle w:val="Normal"/>
      </w:pPr>
      <w:r>
        <w:t xml:space="preserve">ist sogar eine Mehrheit der Befragten dieser Auffassung. Terroristen </w:t>
      </w:r>
    </w:p>
    <w:p>
      <w:pPr>
        <w:pStyle w:val="Normal"/>
      </w:pPr>
      <w:r>
        <w:t>finden also in allen islamischen Ländern ein breites Feld von Sympa-</w:t>
      </w:r>
    </w:p>
    <w:p>
      <w:pPr>
        <w:pStyle w:val="Normal"/>
      </w:pPr>
      <w:r>
        <w:t xml:space="preserve">thisanten vor. </w:t>
      </w:r>
    </w:p>
    <w:p>
      <w:pPr>
        <w:pStyle w:val="Para 1"/>
      </w:pPr>
      <w:r>
        <w:rPr>
          <w:rStyle w:val="Text0"/>
        </w:rPr>
        <w:t/>
      </w:r>
      <w:r>
        <w:t xml:space="preserve">Glaubensstärke und Fundamentalismus </w:t>
      </w:r>
    </w:p>
    <w:p>
      <w:pPr>
        <w:pStyle w:val="Normal"/>
      </w:pPr>
      <w:r>
        <w:t xml:space="preserve">Die überwältigende Mehrheit der Muslime meint, dass man kein guter </w:t>
      </w:r>
    </w:p>
    <w:p>
      <w:pPr>
        <w:pStyle w:val="Normal"/>
      </w:pPr>
      <w:r>
        <w:t xml:space="preserve">Mensch sein kann, wenn man nicht an Gott glaubt. Dieser Ansicht </w:t>
      </w:r>
    </w:p>
    <w:p>
      <w:pPr>
        <w:pStyle w:val="Normal"/>
      </w:pPr>
      <w:r>
        <w:t xml:space="preserve">sind 70 Prozent der Türken, 94 Prozent der Ägypter und 95 Prozent </w:t>
      </w:r>
    </w:p>
    <w:p>
      <w:pPr>
        <w:pStyle w:val="Normal"/>
      </w:pPr>
      <w:r>
        <w:t xml:space="preserve">der indonesischen Muslime. Auch glauben ähnliche Mehrheiten, dass </w:t>
      </w:r>
    </w:p>
    <w:p>
      <w:pPr>
        <w:pStyle w:val="Normal"/>
      </w:pPr>
      <w:r>
        <w:t xml:space="preserve">man nur über den Islam das ewige Leben im Himmel erreichen kann. </w:t>
      </w:r>
    </w:p>
    <w:p>
      <w:pPr>
        <w:pStyle w:val="Para 1"/>
      </w:pPr>
      <w:r>
        <w:rPr>
          <w:rStyle w:val="Text0"/>
        </w:rPr>
        <w:t/>
      </w:r>
      <w:r>
        <w:t xml:space="preserve">Ablehnung des Westens </w:t>
      </w:r>
    </w:p>
    <w:p>
      <w:pPr>
        <w:pStyle w:val="Normal"/>
      </w:pPr>
      <w:r>
        <w:t xml:space="preserve">Überwiegend äußern die Muslime eine Abneigung gegen westliche </w:t>
      </w:r>
    </w:p>
    <w:p>
      <w:pPr>
        <w:pStyle w:val="Normal"/>
      </w:pPr>
      <w:r>
        <w:t xml:space="preserve">Musik, Filme und Fernsehen. Sie meinen, dass sie der Moral im Land </w:t>
      </w:r>
    </w:p>
    <w:p>
      <w:pPr>
        <w:pStyle w:val="Normal"/>
      </w:pPr>
      <w:r>
        <w:t xml:space="preserve">schaden. So äußern sich 50 Prozent der Türken, 75 Prozent der Iraker </w:t>
      </w:r>
    </w:p>
    <w:p>
      <w:pPr>
        <w:pStyle w:val="Normal"/>
      </w:pPr>
      <w:r>
        <w:t xml:space="preserve">und 96 Prozent der Pakistani, </w:t>
      </w:r>
    </w:p>
    <w:p>
      <w:pPr>
        <w:pStyle w:val="Normal"/>
      </w:pPr>
      <w:r>
        <w:t>Die Evolutionstheorie, also das im Westen entwickelte wissen-</w:t>
      </w:r>
    </w:p>
    <w:p>
      <w:pPr>
        <w:pStyle w:val="Normal"/>
      </w:pPr>
      <w:r>
        <w:t xml:space="preserve">schaftliche Gebäude von der Entstehung der Welt und des Menschen, </w:t>
      </w:r>
    </w:p>
    <w:p>
      <w:pPr>
        <w:pStyle w:val="Normal"/>
      </w:pPr>
      <w:r>
        <w:t xml:space="preserve">wird in der Türkei von 49 Prozent, im Irak von 67 Prozent und in </w:t>
      </w:r>
    </w:p>
    <w:p>
      <w:pPr>
        <w:pStyle w:val="Normal"/>
      </w:pPr>
      <w:r>
        <w:t xml:space="preserve">Indonesien von 55 Prozent der Muslime abgelehnt. </w:t>
      </w:r>
    </w:p>
    <w:p>
      <w:pPr>
        <w:pStyle w:val="Normal"/>
      </w:pPr>
      <w:r>
        <w:t>Die überwältigende Mehrheit der Muslime nimmt niemals an so-</w:t>
      </w:r>
    </w:p>
    <w:p>
      <w:pPr>
        <w:pStyle w:val="Normal"/>
      </w:pPr>
      <w:r>
        <w:t xml:space="preserve">zialen Aktivitäten mit Christen teil. So äußern sich 83 Prozent der </w:t>
      </w:r>
    </w:p>
    <w:p>
      <w:pPr>
        <w:pStyle w:val="Normal"/>
      </w:pPr>
      <w:r>
        <w:t xml:space="preserve">Türken, 92 Prozent der Ägypter und 91 Prozent der Pakistani. </w:t>
      </w:r>
    </w:p>
    <w:p>
      <w:pPr>
        <w:pStyle w:val="Normal"/>
      </w:pPr>
      <w:r>
        <w:t>Auch hält eine große Mehrheit den Genuss von Alkohol für mo-</w:t>
      </w:r>
    </w:p>
    <w:p>
      <w:pPr>
        <w:pStyle w:val="Normal"/>
      </w:pPr>
      <w:r>
        <w:t xml:space="preserve">ralisch falsch, in der Türkei 66 Prozent, in Ägypten 79 Prozent und in </w:t>
      </w:r>
    </w:p>
    <w:p>
      <w:pPr>
        <w:pStyle w:val="Normal"/>
      </w:pPr>
      <w:r>
        <w:t xml:space="preserve">Malaysia 93 Prozent. </w:t>
      </w:r>
    </w:p>
    <w:p>
      <w:pPr>
        <w:pStyle w:val="Para 1"/>
      </w:pPr>
      <w:r>
        <w:rPr>
          <w:rStyle w:val="Text0"/>
        </w:rPr>
        <w:t/>
      </w:r>
      <w:r>
        <w:t xml:space="preserve">Sexualmoral </w:t>
      </w:r>
    </w:p>
    <w:p>
      <w:pPr>
        <w:pStyle w:val="Normal"/>
      </w:pPr>
      <w:r>
        <w:t xml:space="preserve">Die überwältigende Mehrheit der Muslime hält Sex zwischen Menschen, </w:t>
      </w:r>
    </w:p>
    <w:p>
      <w:pPr>
        <w:pStyle w:val="Normal"/>
      </w:pPr>
      <w:r>
        <w:t xml:space="preserve">die nicht miteinander verheiratet sind, für moralisch falsch. So äußern </w:t>
      </w:r>
    </w:p>
    <w:p>
      <w:pPr>
        <w:pStyle w:val="Normal"/>
      </w:pPr>
      <w:r>
        <w:t xml:space="preserve">sich 88 Prozent der Türken, 93 Prozent der Pakistani und 94 Prozent </w:t>
      </w:r>
    </w:p>
    <w:p>
      <w:pPr>
        <w:pStyle w:val="Normal"/>
      </w:pPr>
      <w:r>
        <w:t xml:space="preserve">210 </w:t>
      </w:r>
    </w:p>
    <w:p>
      <w:pPr>
        <w:pStyle w:val="Normal"/>
      </w:pPr>
      <w:r>
        <w:bookmarkStart w:id="213" w:name="p211"/>
        <w:t/>
        <w:bookmarkEnd w:id="213"/>
        <w:t>der Indonesier. Eine vergleichbar hohe Ächtung erfährt die Homosexu-</w:t>
      </w:r>
    </w:p>
    <w:p>
      <w:pPr>
        <w:pStyle w:val="Normal"/>
      </w:pPr>
      <w:r>
        <w:t xml:space="preserve">alität. 85 Prozent der Türken, 94 Prozent der Ägypter und 94 Prozent </w:t>
      </w:r>
    </w:p>
    <w:p>
      <w:pPr>
        <w:pStyle w:val="Normal"/>
      </w:pPr>
      <w:r>
        <w:t xml:space="preserve">der Nigerianer halten homosexuelles Verhalten für unmoralisch. </w:t>
      </w:r>
    </w:p>
    <w:p>
      <w:pPr>
        <w:pStyle w:val="Para 1"/>
      </w:pPr>
      <w:r>
        <w:rPr>
          <w:rStyle w:val="Text0"/>
        </w:rPr>
        <w:t/>
      </w:r>
      <w:r>
        <w:t xml:space="preserve">Unterdrückung der Frau </w:t>
      </w:r>
    </w:p>
    <w:p>
      <w:pPr>
        <w:pStyle w:val="Normal"/>
      </w:pPr>
      <w:r>
        <w:t xml:space="preserve">85 Prozent der Ägypter, 92 Prozent der Iraker und 96 Prozent der </w:t>
      </w:r>
    </w:p>
    <w:p>
      <w:pPr>
        <w:pStyle w:val="Normal"/>
      </w:pPr>
      <w:r>
        <w:t xml:space="preserve">Malaien meinen, dass eine Frau immer ihrem Mann gehorchen muss. </w:t>
      </w:r>
    </w:p>
    <w:p>
      <w:pPr>
        <w:pStyle w:val="Normal"/>
      </w:pPr>
      <w:r>
        <w:t xml:space="preserve">Auch in der Türkei sind 65 Prozent dieser Meinung. 75 Prozent der </w:t>
      </w:r>
    </w:p>
    <w:p>
      <w:pPr>
        <w:pStyle w:val="Normal"/>
      </w:pPr>
      <w:r>
        <w:t>Iraker und 65 Prozent der Ägypter meinen, dass die Söhne mehr er-</w:t>
      </w:r>
    </w:p>
    <w:p>
      <w:pPr>
        <w:pStyle w:val="Normal"/>
      </w:pPr>
      <w:r>
        <w:t xml:space="preserve">ben sollen als die Töchter, in Indonesien meinen das 18 Prozent, in der </w:t>
      </w:r>
    </w:p>
    <w:p>
      <w:pPr>
        <w:pStyle w:val="Normal"/>
      </w:pPr>
      <w:r>
        <w:t xml:space="preserve">Türkei 5 Prozent. </w:t>
      </w:r>
    </w:p>
    <w:p>
      <w:pPr>
        <w:pStyle w:val="Normal"/>
      </w:pPr>
      <w:r>
        <w:t>6 Prozent der Türken meinen, dass eine Frau</w:t>
      </w:r>
      <w:r>
        <w:rPr>
          <w:rStyle w:val="Text5"/>
        </w:rPr>
        <w:t xml:space="preserve"> nicht</w:t>
      </w:r>
      <w:r>
        <w:t xml:space="preserve"> frei entscheiden </w:t>
      </w:r>
    </w:p>
    <w:p>
      <w:pPr>
        <w:pStyle w:val="Normal"/>
      </w:pPr>
      <w:r>
        <w:t xml:space="preserve">darf, ob sie den Schleier trägt, in Ägypten meinen dies 44 Prozent, in </w:t>
      </w:r>
    </w:p>
    <w:p>
      <w:pPr>
        <w:pStyle w:val="Normal"/>
      </w:pPr>
      <w:r>
        <w:t xml:space="preserve">Nigeria 64 Prozent. </w:t>
      </w:r>
    </w:p>
    <w:p>
      <w:pPr>
        <w:pStyle w:val="Normal"/>
      </w:pPr>
      <w:r>
        <w:t xml:space="preserve">Polygamie ist moralisch akzeptabel für 13 Prozent der Türken, </w:t>
      </w:r>
    </w:p>
    <w:p>
      <w:pPr>
        <w:pStyle w:val="Normal"/>
      </w:pPr>
      <w:r>
        <w:t xml:space="preserve">46 Prozent der Iraker und 49 Prozent der Malaien. Immerhin ist die </w:t>
      </w:r>
    </w:p>
    <w:p>
      <w:pPr>
        <w:pStyle w:val="Normal"/>
      </w:pPr>
      <w:r>
        <w:t xml:space="preserve">islamische Welt zu diesem Thema gespalten. </w:t>
      </w:r>
    </w:p>
    <w:p>
      <w:pPr>
        <w:pStyle w:val="Normal"/>
      </w:pPr>
      <w:r>
        <w:t>Gespalten ist die islamische Welt auch beim Ehrenmord. Dass die-</w:t>
      </w:r>
    </w:p>
    <w:p>
      <w:pPr>
        <w:pStyle w:val="Normal"/>
      </w:pPr>
      <w:r>
        <w:t xml:space="preserve">ser unter Umständen gerechtfertigt ist, wenn eine Frau vorehelichen Sex </w:t>
      </w:r>
    </w:p>
    <w:p>
      <w:pPr>
        <w:pStyle w:val="Normal"/>
      </w:pPr>
      <w:r>
        <w:t xml:space="preserve">hat oder Ehebruch begeht, meinen 24 Prozent der Türken, 57 Prozent </w:t>
      </w:r>
    </w:p>
    <w:p>
      <w:pPr>
        <w:pStyle w:val="Normal"/>
      </w:pPr>
      <w:r>
        <w:t xml:space="preserve">der Ägypter und 46 Prozent der Pakistani. </w:t>
      </w:r>
    </w:p>
    <w:p>
      <w:pPr>
        <w:pStyle w:val="Para 1"/>
      </w:pPr>
      <w:r>
        <w:rPr>
          <w:rStyle w:val="Text0"/>
        </w:rPr>
        <w:t/>
      </w:r>
      <w:r>
        <w:t xml:space="preserve">Scharia </w:t>
      </w:r>
    </w:p>
    <w:p>
      <w:pPr>
        <w:pStyle w:val="Normal"/>
      </w:pPr>
      <w:r>
        <w:t>Mit großer Mehrheit glauben die Muslime, dass die Scharia das offen-</w:t>
      </w:r>
    </w:p>
    <w:p>
      <w:pPr>
        <w:pStyle w:val="Normal"/>
      </w:pPr>
      <w:r>
        <w:t xml:space="preserve">barte Wort Gottes ist. Das meinen 49 Prozent der Türken, 75 Prozent </w:t>
      </w:r>
    </w:p>
    <w:p>
      <w:pPr>
        <w:pStyle w:val="Normal"/>
      </w:pPr>
      <w:r>
        <w:t xml:space="preserve">der Ägypter, 81 Prozent der Pakistani und 45 Prozent der Indonesier. </w:t>
      </w:r>
    </w:p>
    <w:p>
      <w:pPr>
        <w:pStyle w:val="Normal"/>
      </w:pPr>
      <w:r>
        <w:t>Die überwältigende Mehrheit möchte das Scharia-Recht als offi-</w:t>
      </w:r>
    </w:p>
    <w:p>
      <w:pPr>
        <w:pStyle w:val="Normal"/>
      </w:pPr>
      <w:r>
        <w:t xml:space="preserve">zielles Gesetz im eigenen Land. Das meinen 74 Prozent der Ägypter, </w:t>
      </w:r>
    </w:p>
    <w:p>
      <w:pPr>
        <w:pStyle w:val="Normal"/>
      </w:pPr>
      <w:r>
        <w:t>84 Prozent der Pakistani und 86 Prozent der Malaien. Nur in der Tür-</w:t>
      </w:r>
    </w:p>
    <w:p>
      <w:pPr>
        <w:pStyle w:val="Normal"/>
      </w:pPr>
      <w:r>
        <w:t xml:space="preserve">kei ist das mit 12 Prozent eine Minderheitenmeinung. Passend dazu </w:t>
      </w:r>
    </w:p>
    <w:p>
      <w:pPr>
        <w:pStyle w:val="Normal"/>
      </w:pPr>
      <w:r>
        <w:t>fordert auch eine überwältigende Mehrheit, dass muslimische Füh-</w:t>
      </w:r>
    </w:p>
    <w:p>
      <w:pPr>
        <w:pStyle w:val="Normal"/>
      </w:pPr>
      <w:r>
        <w:t xml:space="preserve">rer und religiöse Richter über Familien- und Eigentumsstreitigkeiten </w:t>
      </w:r>
    </w:p>
    <w:p>
      <w:pPr>
        <w:pStyle w:val="Normal"/>
      </w:pPr>
      <w:r>
        <w:t xml:space="preserve">entscheiden sollten, in Ägypten meinen dies 94 Prozent, in Pakistan </w:t>
      </w:r>
    </w:p>
    <w:p>
      <w:pPr>
        <w:pStyle w:val="Normal"/>
      </w:pPr>
      <w:r>
        <w:t>84 Prozent. Auch hier bildet die Türkei mit einer Minderheitsmei-</w:t>
      </w:r>
    </w:p>
    <w:p>
      <w:pPr>
        <w:pStyle w:val="Normal"/>
      </w:pPr>
      <w:r>
        <w:t xml:space="preserve">nung von 14 Prozent eine Ausnahme. </w:t>
      </w:r>
    </w:p>
    <w:p>
      <w:pPr>
        <w:pStyle w:val="Normal"/>
      </w:pPr>
      <w:r>
        <w:t xml:space="preserve">211 </w:t>
      </w:r>
    </w:p>
    <w:p>
      <w:pPr>
        <w:pStyle w:val="Normal"/>
      </w:pPr>
      <w:r>
        <w:bookmarkStart w:id="214" w:name="p212"/>
        <w:t/>
        <w:bookmarkEnd w:id="214"/>
        <w:t xml:space="preserve">Das gilt auch bei der Todesstrafe für Muslime, die vom Glauben </w:t>
      </w:r>
    </w:p>
    <w:p>
      <w:pPr>
        <w:pStyle w:val="Normal"/>
      </w:pPr>
      <w:r>
        <w:t xml:space="preserve">abfallen. Diese wünschen 8 Prozent in der Türkei, 41 Prozent im Irak, </w:t>
      </w:r>
    </w:p>
    <w:p>
      <w:pPr>
        <w:pStyle w:val="Normal"/>
      </w:pPr>
      <w:r>
        <w:t xml:space="preserve">88 Prozent in Ägypten, 75 Prozent in Pakistan und 58 Prozent in </w:t>
      </w:r>
    </w:p>
    <w:p>
      <w:pPr>
        <w:pStyle w:val="Normal"/>
      </w:pPr>
      <w:r>
        <w:t xml:space="preserve">Malaysia. </w:t>
      </w:r>
    </w:p>
    <w:p>
      <w:pPr>
        <w:pStyle w:val="Normal"/>
      </w:pPr>
      <w:r>
        <w:t xml:space="preserve">Ein ähnlicher Prozentsatz fordert die Steinigung von Menschen, </w:t>
      </w:r>
    </w:p>
    <w:p>
      <w:pPr>
        <w:pStyle w:val="Normal"/>
      </w:pPr>
      <w:r>
        <w:t xml:space="preserve">die Ehebruch begehen. Das meinen 9 Prozent der befragten Türken, </w:t>
      </w:r>
    </w:p>
    <w:p>
      <w:pPr>
        <w:pStyle w:val="Normal"/>
      </w:pPr>
      <w:r>
        <w:t xml:space="preserve">80 Prozent der Ägypter, 86 Prozent der Pakistani und 42 Prozent der </w:t>
      </w:r>
    </w:p>
    <w:p>
      <w:pPr>
        <w:pStyle w:val="Normal"/>
      </w:pPr>
      <w:r>
        <w:t xml:space="preserve">Indonesier. </w:t>
      </w:r>
    </w:p>
    <w:p>
      <w:pPr>
        <w:pStyle w:val="Normal"/>
      </w:pPr>
      <w:r>
        <w:t xml:space="preserve">Dass Verbrechen wie Diebstahl und Raub durch Auspeitschung </w:t>
      </w:r>
    </w:p>
    <w:p>
      <w:pPr>
        <w:pStyle w:val="Normal"/>
      </w:pPr>
      <w:r>
        <w:t xml:space="preserve">und Handabschneiden bestraft werden, befürworten 12 Prozent </w:t>
      </w:r>
    </w:p>
    <w:p>
      <w:pPr>
        <w:pStyle w:val="Normal"/>
      </w:pPr>
      <w:r>
        <w:t xml:space="preserve">der Türken, 70 Prozent der Ägypter, 85 Prozent der Pakistani und </w:t>
      </w:r>
    </w:p>
    <w:p>
      <w:pPr>
        <w:pStyle w:val="Normal"/>
      </w:pPr>
      <w:r>
        <w:t xml:space="preserve">37 Prozent der Indonesier. </w:t>
      </w:r>
    </w:p>
    <w:p>
      <w:pPr>
        <w:pStyle w:val="Normal"/>
      </w:pPr>
      <w:r>
        <w:t xml:space="preserve">In der Summe wird deutlich, dass in praktisch allen islamischen Ländern </w:t>
      </w:r>
    </w:p>
    <w:p>
      <w:pPr>
        <w:pStyle w:val="Normal"/>
      </w:pPr>
      <w:r>
        <w:t xml:space="preserve">die weitaus meisten Muslime eine sehr enge und rigide Auslegung der </w:t>
      </w:r>
    </w:p>
    <w:p>
      <w:pPr>
        <w:pStyle w:val="Normal"/>
      </w:pPr>
      <w:r>
        <w:t>islamischen Religion befürworten. Dabei scheint es sich um eine Mas-</w:t>
      </w:r>
    </w:p>
    <w:p>
      <w:pPr>
        <w:pStyle w:val="Normal"/>
      </w:pPr>
      <w:r>
        <w:t xml:space="preserve">senbewegung von unten zu handeln. Viele Regierende in der islamischen </w:t>
      </w:r>
    </w:p>
    <w:p>
      <w:pPr>
        <w:pStyle w:val="Normal"/>
      </w:pPr>
      <w:r>
        <w:t>Welt mögen zögern. Es sind offenbar ihre Völker, die einen engen, kon-</w:t>
      </w:r>
    </w:p>
    <w:p>
      <w:pPr>
        <w:pStyle w:val="Normal"/>
      </w:pPr>
      <w:r>
        <w:t xml:space="preserve">servativen, ja über weite Strecken fundamentalistischen Islam wollen. </w:t>
      </w:r>
    </w:p>
    <w:p>
      <w:pPr>
        <w:pStyle w:val="Normal"/>
      </w:pPr>
      <w:r>
        <w:t xml:space="preserve">Am stärksten gefeit erscheint dagegen noch die Türkei, 80 Jahre unter </w:t>
      </w:r>
    </w:p>
    <w:p>
      <w:pPr>
        <w:pStyle w:val="Normal"/>
      </w:pPr>
      <w:r>
        <w:t>der säkularen Gesetzgebung des Kemal Atatürk blieben nicht ohne Fol-</w:t>
      </w:r>
    </w:p>
    <w:p>
      <w:pPr>
        <w:pStyle w:val="Normal"/>
      </w:pPr>
      <w:r>
        <w:t>gen. Allerdings ist in der Türkei der Druck von oben durch die Regie-</w:t>
      </w:r>
    </w:p>
    <w:p>
      <w:pPr>
        <w:pStyle w:val="Normal"/>
      </w:pPr>
      <w:r>
        <w:t xml:space="preserve">rung auf eine islamistische Umgestaltung des Landes besonders groß. </w:t>
      </w:r>
    </w:p>
    <w:p>
      <w:pPr>
        <w:pStyle w:val="Normal"/>
      </w:pPr>
      <w:r>
        <w:t>Vor diesem Hintergrund bleibt der Traum des Mouhanad Khor-</w:t>
      </w:r>
    </w:p>
    <w:p>
      <w:pPr>
        <w:pStyle w:val="Normal"/>
      </w:pPr>
      <w:r>
        <w:t>chide und gleichgesinnter Theologen von einem liberalen, mit der Mo-</w:t>
      </w:r>
    </w:p>
    <w:p>
      <w:pPr>
        <w:pStyle w:val="Normal"/>
      </w:pPr>
      <w:r>
        <w:t xml:space="preserve">derne kompatiblen Islam eine Utopie - weltweit handelt es sich nicht </w:t>
      </w:r>
    </w:p>
    <w:p>
      <w:pPr>
        <w:pStyle w:val="Normal"/>
      </w:pPr>
      <w:r>
        <w:t xml:space="preserve">einmal um eine Splitterbewegung. </w:t>
      </w:r>
    </w:p>
    <w:p>
      <w:pPr>
        <w:pStyle w:val="Normal"/>
      </w:pPr>
      <w:r>
        <w:t xml:space="preserve">Auch bei den nach Europa eingewanderten Muslimen bleibt der </w:t>
      </w:r>
    </w:p>
    <w:p>
      <w:pPr>
        <w:pStyle w:val="Normal"/>
      </w:pPr>
      <w:r>
        <w:t>religiöse Fundamentalismus stark und nimmt auch in der zweiten Ge-</w:t>
      </w:r>
    </w:p>
    <w:p>
      <w:pPr>
        <w:pStyle w:val="Normal"/>
      </w:pPr>
      <w:r>
        <w:t xml:space="preserve">neration kaum ab: </w:t>
      </w:r>
    </w:p>
    <w:p>
      <w:pPr>
        <w:pStyle w:val="Normal"/>
      </w:pPr>
      <w:r>
        <w:t xml:space="preserve">- 50 Prozent glauben, dass der Islam zu den Wurzeln zurückkehren </w:t>
      </w:r>
    </w:p>
    <w:p>
      <w:pPr>
        <w:pStyle w:val="Normal"/>
      </w:pPr>
      <w:r>
        <w:t xml:space="preserve">muss, </w:t>
      </w:r>
    </w:p>
    <w:p>
      <w:pPr>
        <w:pStyle w:val="Normal"/>
      </w:pPr>
      <w:r>
        <w:t>- 70 Prozent meinen, es gebe nur eine wahre und bindende Inter-</w:t>
      </w:r>
    </w:p>
    <w:p>
      <w:pPr>
        <w:pStyle w:val="Normal"/>
      </w:pPr>
      <w:r>
        <w:t xml:space="preserve">pretation der Religion, </w:t>
      </w:r>
    </w:p>
    <w:p>
      <w:pPr>
        <w:pStyle w:val="Normal"/>
      </w:pPr>
      <w:r>
        <w:t xml:space="preserve">212 </w:t>
      </w:r>
    </w:p>
    <w:p>
      <w:pPr>
        <w:pStyle w:val="Normal"/>
      </w:pPr>
      <w:r>
        <w:bookmarkStart w:id="215" w:name="p213"/>
        <w:t/>
        <w:bookmarkEnd w:id="215"/>
        <w:t>— 65 Prozent halten religiöse Regeln für wichtiger als weltliche Ge-</w:t>
      </w:r>
    </w:p>
    <w:p>
      <w:pPr>
        <w:pStyle w:val="Normal"/>
      </w:pPr>
      <w:r>
        <w:t xml:space="preserve">setze, und </w:t>
      </w:r>
    </w:p>
    <w:p>
      <w:pPr>
        <w:pStyle w:val="Normal"/>
      </w:pPr>
      <w:r>
        <w:t xml:space="preserve">- knapp 40 Prozent halten alle drei Meinungen für richtig. </w:t>
      </w:r>
    </w:p>
    <w:p>
      <w:pPr>
        <w:pStyle w:val="Normal"/>
      </w:pPr>
      <w:r>
        <w:t xml:space="preserve">Damit ist der Fundamentalismus unter den Muslimen Europas um </w:t>
      </w:r>
    </w:p>
    <w:p>
      <w:pPr>
        <w:pStyle w:val="Normal"/>
      </w:pPr>
      <w:r>
        <w:t>ein Vielfaches ausgeprägter als unter den Christen.154 Fundamentalis-</w:t>
      </w:r>
    </w:p>
    <w:p>
      <w:pPr>
        <w:pStyle w:val="Normal"/>
      </w:pPr>
      <w:r>
        <w:t>mus ist noch kein Extremismus, aber er bereitet den Boden dafür.155</w:t>
      </w:r>
    </w:p>
    <w:p>
      <w:pPr>
        <w:pStyle w:val="Normal"/>
      </w:pPr>
      <w:r>
        <w:t xml:space="preserve">Offenbar wirken Islam und Herkunft auch für die Kinder und Enkel </w:t>
      </w:r>
    </w:p>
    <w:p>
      <w:pPr>
        <w:pStyle w:val="Normal"/>
      </w:pPr>
      <w:r>
        <w:t xml:space="preserve">der Eingewanderten weitaus prägender als die westliche Kultur der </w:t>
      </w:r>
    </w:p>
    <w:p>
      <w:pPr>
        <w:pStyle w:val="Normal"/>
      </w:pPr>
      <w:r>
        <w:t xml:space="preserve">Aufnahmeländer. Auf diese Problematik komme ich in Kapitel 4 </w:t>
      </w:r>
    </w:p>
    <w:p>
      <w:pPr>
        <w:pStyle w:val="Normal"/>
      </w:pPr>
      <w:r>
        <w:t xml:space="preserve">zurück. </w:t>
      </w:r>
    </w:p>
    <w:p>
      <w:pPr>
        <w:pStyle w:val="Para 5"/>
      </w:pPr>
      <w:r>
        <w:rPr>
          <w:rStyle w:val="Text6"/>
        </w:rPr>
        <w:t/>
      </w:r>
      <w:r>
        <w:t xml:space="preserve">Religion vor Demokratie und Menschenrechten </w:t>
      </w:r>
    </w:p>
    <w:p>
      <w:pPr>
        <w:pStyle w:val="Normal"/>
      </w:pPr>
      <w:r>
        <w:t xml:space="preserve">Statistische Modelle zum Zusammenhang zwischen Religion und </w:t>
      </w:r>
    </w:p>
    <w:p>
      <w:pPr>
        <w:pStyle w:val="Normal"/>
      </w:pPr>
      <w:r>
        <w:t xml:space="preserve">Menschenrechten zeigen sowohl im historischen Längsschnitt als auch </w:t>
      </w:r>
    </w:p>
    <w:p>
      <w:pPr>
        <w:pStyle w:val="Normal"/>
      </w:pPr>
      <w:r>
        <w:t>im Querschnittsvergleich, dass die Verwirklichung der Menschen-</w:t>
      </w:r>
    </w:p>
    <w:p>
      <w:pPr>
        <w:pStyle w:val="Normal"/>
      </w:pPr>
      <w:r>
        <w:t xml:space="preserve">rechte mit dem Prozentsatz der Christen in einem Staat positiv, dem </w:t>
      </w:r>
    </w:p>
    <w:p>
      <w:pPr>
        <w:pStyle w:val="Normal"/>
      </w:pPr>
      <w:r>
        <w:t xml:space="preserve">Prozentsatz der Muslime dagegen negativ korreliert. Auch politische </w:t>
      </w:r>
    </w:p>
    <w:p>
      <w:pPr>
        <w:pStyle w:val="Normal"/>
      </w:pPr>
      <w:r>
        <w:t xml:space="preserve">Institutionen haben eine hohe Korrelation zu Menschenrechten, der </w:t>
      </w:r>
    </w:p>
    <w:p>
      <w:pPr>
        <w:pStyle w:val="Normal"/>
      </w:pPr>
      <w:r>
        <w:t>Einfluss der Religion ist aber deutlich größer.156</w:t>
      </w:r>
    </w:p>
    <w:p>
      <w:pPr>
        <w:pStyle w:val="Normal"/>
      </w:pPr>
      <w:r>
        <w:t>Religiöse Überzeugungen können ihrer Natur nach von außen we-</w:t>
      </w:r>
    </w:p>
    <w:p>
      <w:pPr>
        <w:pStyle w:val="Normal"/>
      </w:pPr>
      <w:r>
        <w:t>der bewiesen noch widerlegt oder überprüft werden. Für den Gläubi-</w:t>
      </w:r>
    </w:p>
    <w:p>
      <w:pPr>
        <w:pStyle w:val="Normal"/>
      </w:pPr>
      <w:r>
        <w:t>gen ist ihre Wahrheit nicht hinterfragbar, sie hat axiomatischen Cha-</w:t>
      </w:r>
    </w:p>
    <w:p>
      <w:pPr>
        <w:pStyle w:val="Normal"/>
      </w:pPr>
      <w:r>
        <w:t xml:space="preserve">rakter. Der Ungläubige dagegen wird dadurch ausgeschlossen, dass </w:t>
      </w:r>
    </w:p>
    <w:p>
      <w:pPr>
        <w:pStyle w:val="Normal"/>
      </w:pPr>
      <w:r>
        <w:t xml:space="preserve">ihm der Glaube fehlt. Ein rational nicht hinterfragbarer Glaubenskern </w:t>
      </w:r>
    </w:p>
    <w:p>
      <w:pPr>
        <w:pStyle w:val="Normal"/>
      </w:pPr>
      <w:r>
        <w:t xml:space="preserve">ist insoweit das Wesen jeder Religion. Seine innere Akzeptanz als </w:t>
      </w:r>
    </w:p>
    <w:p>
      <w:pPr>
        <w:pStyle w:val="Normal"/>
      </w:pPr>
      <w:r>
        <w:t xml:space="preserve">»wahr« unterscheidet den Gläubigen vom Ungläubigen. </w:t>
      </w:r>
    </w:p>
    <w:p>
      <w:pPr>
        <w:pStyle w:val="Normal"/>
      </w:pPr>
      <w:r>
        <w:t>Im Polytheismus wird die Widersprüchlichkeit der religiösen Er-</w:t>
      </w:r>
    </w:p>
    <w:p>
      <w:pPr>
        <w:pStyle w:val="Normal"/>
      </w:pPr>
      <w:r>
        <w:t xml:space="preserve">wartungen, Bedürfnisse und Überzeugungen durch die Vielzahl der </w:t>
      </w:r>
    </w:p>
    <w:p>
      <w:pPr>
        <w:pStyle w:val="Normal"/>
      </w:pPr>
      <w:r>
        <w:t>Götter, ihren unterschiedlichen Charakter und die Verschiedenartig-</w:t>
      </w:r>
    </w:p>
    <w:p>
      <w:pPr>
        <w:pStyle w:val="Normal"/>
      </w:pPr>
      <w:r>
        <w:t>keit ihrer Forderungen an den Menschen abgebildet. Im Monotheis-</w:t>
      </w:r>
    </w:p>
    <w:p>
      <w:pPr>
        <w:pStyle w:val="Normal"/>
      </w:pPr>
      <w:r>
        <w:t xml:space="preserve">mus ist das nicht möglich. Wenn es nur einen Gott gibt und seine dem </w:t>
      </w:r>
    </w:p>
    <w:p>
      <w:pPr>
        <w:pStyle w:val="Normal"/>
      </w:pPr>
      <w:r>
        <w:t xml:space="preserve">213 </w:t>
      </w:r>
    </w:p>
    <w:p>
      <w:pPr>
        <w:pStyle w:val="Normal"/>
      </w:pPr>
      <w:r>
        <w:bookmarkStart w:id="216" w:name="p214"/>
        <w:t/>
        <w:bookmarkEnd w:id="216"/>
        <w:t xml:space="preserve">Gläubigen offenbarten Aussagen einigermaßen klar sind, wird damit </w:t>
      </w:r>
    </w:p>
    <w:p>
      <w:pPr>
        <w:pStyle w:val="Normal"/>
      </w:pPr>
      <w:r>
        <w:t xml:space="preserve">für den Gläubigen der Raum von »wahr« und »falsch«, von »gut« und </w:t>
      </w:r>
    </w:p>
    <w:p>
      <w:pPr>
        <w:pStyle w:val="Normal"/>
      </w:pPr>
      <w:r>
        <w:t>»böse« so eingeschränkt, dass es kein Entrinnen gibt, wenn man gläu-</w:t>
      </w:r>
    </w:p>
    <w:p>
      <w:pPr>
        <w:pStyle w:val="Normal"/>
      </w:pPr>
      <w:r>
        <w:t xml:space="preserve">big sein will. </w:t>
      </w:r>
    </w:p>
    <w:p>
      <w:pPr>
        <w:pStyle w:val="Normal"/>
      </w:pPr>
      <w:r>
        <w:t>Im Monotheismus streiten jedoch stets engere und weitere Ausle-</w:t>
      </w:r>
    </w:p>
    <w:p>
      <w:pPr>
        <w:pStyle w:val="Normal"/>
      </w:pPr>
      <w:r>
        <w:t xml:space="preserve">gungen der religiösen Offenbarung miteinander. So gibt es hinsichtlich </w:t>
      </w:r>
    </w:p>
    <w:p>
      <w:pPr>
        <w:pStyle w:val="Normal"/>
      </w:pPr>
      <w:r>
        <w:t xml:space="preserve">der Glaubenspraxis orthodoxe und säkulare Juden, und die christliche </w:t>
      </w:r>
    </w:p>
    <w:p>
      <w:pPr>
        <w:pStyle w:val="Normal"/>
      </w:pPr>
      <w:r>
        <w:t xml:space="preserve">Religion hat sich in zwei Jahrtausenden sowieso vielfältig verzweigt. </w:t>
      </w:r>
    </w:p>
    <w:p>
      <w:pPr>
        <w:pStyle w:val="Normal"/>
      </w:pPr>
      <w:r>
        <w:t xml:space="preserve">Das macht es dem gläubigen Christen einerseits schwerer, die religiöse </w:t>
      </w:r>
    </w:p>
    <w:p>
      <w:pPr>
        <w:pStyle w:val="Normal"/>
      </w:pPr>
      <w:r>
        <w:t xml:space="preserve">Wahrheit zu erkennen. Andererseits macht es ihn flexibler, um seine </w:t>
      </w:r>
    </w:p>
    <w:p>
      <w:pPr>
        <w:pStyle w:val="Normal"/>
      </w:pPr>
      <w:r>
        <w:t xml:space="preserve">religiösen Überzeugungen mit seinen inneren Bedürfnissen und dem </w:t>
      </w:r>
    </w:p>
    <w:p>
      <w:pPr>
        <w:pStyle w:val="Normal"/>
      </w:pPr>
      <w:r>
        <w:t xml:space="preserve">von ihm gewählten Lebensmodell in Übereinstimmung zu bringen. </w:t>
      </w:r>
    </w:p>
    <w:p>
      <w:pPr>
        <w:pStyle w:val="Normal"/>
      </w:pPr>
      <w:r>
        <w:t>Im Islam setzte sich früh eine enge Auslegung durch, und sie domi-</w:t>
      </w:r>
    </w:p>
    <w:p>
      <w:pPr>
        <w:pStyle w:val="Normal"/>
      </w:pPr>
      <w:r>
        <w:t xml:space="preserve">niert bis heute: Der Koran ist Wort für Wort die göttliche, ewige und </w:t>
      </w:r>
    </w:p>
    <w:p>
      <w:pPr>
        <w:pStyle w:val="Normal"/>
      </w:pPr>
      <w:r>
        <w:t>letzte Offenbarung Gottes aus dem Munde des Propheten Moham-</w:t>
      </w:r>
    </w:p>
    <w:p>
      <w:pPr>
        <w:pStyle w:val="Normal"/>
      </w:pPr>
      <w:r>
        <w:t xml:space="preserve">med. Neben dem Koran gelten weiterhin die zuverlässig überlieferten </w:t>
      </w:r>
    </w:p>
    <w:p>
      <w:pPr>
        <w:pStyle w:val="Normal"/>
      </w:pPr>
      <w:r>
        <w:t xml:space="preserve">Worte des Propheten und seine Lebenspraxis als verbindlich. </w:t>
      </w:r>
    </w:p>
    <w:p>
      <w:pPr>
        <w:pStyle w:val="Normal"/>
      </w:pPr>
      <w:r>
        <w:t xml:space="preserve">Die koranische Offenbarung erfolgte in einem Zeitraum von nur </w:t>
      </w:r>
    </w:p>
    <w:p>
      <w:pPr>
        <w:pStyle w:val="Normal"/>
      </w:pPr>
      <w:r>
        <w:t>23 Jahren. Mohammed, der Empfänger der Offenbarung, war gleich-</w:t>
      </w:r>
    </w:p>
    <w:p>
      <w:pPr>
        <w:pStyle w:val="Normal"/>
      </w:pPr>
      <w:r>
        <w:t xml:space="preserve">zeitig der Anführer der Gläubigen und der weltliche Herrscher des </w:t>
      </w:r>
    </w:p>
    <w:p>
      <w:pPr>
        <w:pStyle w:val="Normal"/>
      </w:pPr>
      <w:r>
        <w:t xml:space="preserve">sich ausdehnenden islamischen Herrschaftsbereichs. Die Frage der </w:t>
      </w:r>
    </w:p>
    <w:p>
      <w:pPr>
        <w:pStyle w:val="Normal"/>
      </w:pPr>
      <w:r>
        <w:t>Trennung von Religion und Staat, von weltlicher und religiöser Herr-</w:t>
      </w:r>
    </w:p>
    <w:p>
      <w:pPr>
        <w:pStyle w:val="Normal"/>
      </w:pPr>
      <w:r>
        <w:t xml:space="preserve">schaft stellte sich also nicht. </w:t>
      </w:r>
    </w:p>
    <w:p>
      <w:pPr>
        <w:pStyle w:val="Normal"/>
      </w:pPr>
      <w:r>
        <w:t xml:space="preserve">Ganz anders das Christentum: Ehe es im spätrömischen Reich zur </w:t>
      </w:r>
    </w:p>
    <w:p>
      <w:pPr>
        <w:pStyle w:val="Normal"/>
      </w:pPr>
      <w:r>
        <w:t xml:space="preserve">Staatsreligion wurde, entwickelte es sich über 300 Jahre unabhängig </w:t>
      </w:r>
    </w:p>
    <w:p>
      <w:pPr>
        <w:pStyle w:val="Normal"/>
      </w:pPr>
      <w:r>
        <w:t xml:space="preserve">von der weltlichen Herrschaft des Römischen Reiches und schuf seine </w:t>
      </w:r>
    </w:p>
    <w:p>
      <w:pPr>
        <w:pStyle w:val="Normal"/>
      </w:pPr>
      <w:r>
        <w:t>eigenen Hierarchien und Institutionen. Diese blieben auch dann be-</w:t>
      </w:r>
    </w:p>
    <w:p>
      <w:pPr>
        <w:pStyle w:val="Normal"/>
      </w:pPr>
      <w:r>
        <w:t xml:space="preserve">stehen, als das Christentum Staatsreligion wurde.157 Im Christentum </w:t>
      </w:r>
    </w:p>
    <w:p>
      <w:pPr>
        <w:pStyle w:val="Normal"/>
      </w:pPr>
      <w:r>
        <w:t xml:space="preserve">gingen Staat und Kirche mal stärker zusammen, mal trennten sich </w:t>
      </w:r>
    </w:p>
    <w:p>
      <w:pPr>
        <w:pStyle w:val="Normal"/>
      </w:pPr>
      <w:r>
        <w:t xml:space="preserve">die Wege auf bestimmten Gebieten. Die weltliche Herrschaft bezog </w:t>
      </w:r>
    </w:p>
    <w:p>
      <w:pPr>
        <w:pStyle w:val="Normal"/>
      </w:pPr>
      <w:r>
        <w:t xml:space="preserve">vielfach ihre Legitimation aus dem christlichen Glauben, aber sie war </w:t>
      </w:r>
    </w:p>
    <w:p>
      <w:pPr>
        <w:pStyle w:val="Normal"/>
      </w:pPr>
      <w:r>
        <w:t>nicht identisch mit ihr. So konnte sich ein Denken entfalten, das un-</w:t>
      </w:r>
    </w:p>
    <w:p>
      <w:pPr>
        <w:pStyle w:val="Normal"/>
      </w:pPr>
      <w:r>
        <w:t xml:space="preserve">abhängig vom religiösen Glauben war. Das Zeitalter der Aufklärung </w:t>
      </w:r>
    </w:p>
    <w:p>
      <w:pPr>
        <w:pStyle w:val="Normal"/>
      </w:pPr>
      <w:r>
        <w:t xml:space="preserve">im westlichen Abendland war selbstverständlich keine historische </w:t>
      </w:r>
    </w:p>
    <w:p>
      <w:pPr>
        <w:pStyle w:val="Normal"/>
      </w:pPr>
      <w:r>
        <w:t xml:space="preserve">Zwangsläufigkeit. Aber es wurde erleichtert und ermöglicht durch die </w:t>
      </w:r>
    </w:p>
    <w:p>
      <w:pPr>
        <w:pStyle w:val="Normal"/>
      </w:pPr>
      <w:r>
        <w:t xml:space="preserve">214 </w:t>
      </w:r>
    </w:p>
    <w:p>
      <w:pPr>
        <w:pStyle w:val="Normal"/>
      </w:pPr>
      <w:r>
        <w:bookmarkStart w:id="217" w:name="p215"/>
        <w:t/>
        <w:bookmarkEnd w:id="217"/>
        <w:t xml:space="preserve">im Christentum von Anfang an angelegte Trennung von Staat und </w:t>
      </w:r>
    </w:p>
    <w:p>
      <w:pPr>
        <w:pStyle w:val="Normal"/>
      </w:pPr>
      <w:r>
        <w:t>Religion. So konnten sich Staat und Gesellschaft letztlich von der Re-</w:t>
      </w:r>
    </w:p>
    <w:p>
      <w:pPr>
        <w:pStyle w:val="Normal"/>
      </w:pPr>
      <w:r>
        <w:t xml:space="preserve">ligion emanzipieren. </w:t>
      </w:r>
    </w:p>
    <w:p>
      <w:pPr>
        <w:pStyle w:val="Normal"/>
      </w:pPr>
      <w:r>
        <w:t>Im Zeitalter der Religionskriege war dies begleitet von gewalttäti-</w:t>
      </w:r>
    </w:p>
    <w:p>
      <w:pPr>
        <w:pStyle w:val="Normal"/>
      </w:pPr>
      <w:r>
        <w:t xml:space="preserve">gen Auseinandersetzungen. Am Ende aber stand die Religionsfreiheit, </w:t>
      </w:r>
    </w:p>
    <w:p>
      <w:pPr>
        <w:pStyle w:val="Normal"/>
      </w:pPr>
      <w:r>
        <w:t xml:space="preserve">die eine doppelte Bedeutung hat: </w:t>
      </w:r>
    </w:p>
    <w:p>
      <w:pPr>
        <w:pStyle w:val="Normal"/>
      </w:pPr>
      <w:r>
        <w:t xml:space="preserve">- Die Menschen sind frei, sich ihre Religion zu wählen und sie zu </w:t>
      </w:r>
    </w:p>
    <w:p>
      <w:pPr>
        <w:pStyle w:val="Normal"/>
      </w:pPr>
      <w:r>
        <w:t>praktizieren oder auch ganz auf einen religiösen Glauben zu ver-</w:t>
      </w:r>
    </w:p>
    <w:p>
      <w:pPr>
        <w:pStyle w:val="Normal"/>
      </w:pPr>
      <w:r>
        <w:t xml:space="preserve">zichten. </w:t>
      </w:r>
    </w:p>
    <w:p>
      <w:pPr>
        <w:pStyle w:val="Normal"/>
      </w:pPr>
      <w:r>
        <w:t>- Der Staat und seine Institutionen sind frei vom Zugriff der Reli-</w:t>
      </w:r>
    </w:p>
    <w:p>
      <w:pPr>
        <w:pStyle w:val="Normal"/>
      </w:pPr>
      <w:r>
        <w:t xml:space="preserve">gion. Weltliche Herrschaft ist auch dann legitim, wenn sie keine </w:t>
      </w:r>
    </w:p>
    <w:p>
      <w:pPr>
        <w:pStyle w:val="Normal"/>
      </w:pPr>
      <w:r>
        <w:t>religiöse Quelle hat. Weltliche Gesetze brauchen keine Rechtferti-</w:t>
      </w:r>
    </w:p>
    <w:p>
      <w:pPr>
        <w:pStyle w:val="Normal"/>
      </w:pPr>
      <w:r>
        <w:t xml:space="preserve">gung durch religiöse Normen. </w:t>
      </w:r>
    </w:p>
    <w:p>
      <w:pPr>
        <w:pStyle w:val="Para 2"/>
      </w:pPr>
      <w:r>
        <w:t xml:space="preserve">Eingeschränkte Meinungsfreiheit, religiöse Intoleranz </w:t>
      </w:r>
    </w:p>
    <w:p>
      <w:pPr>
        <w:pStyle w:val="Normal"/>
      </w:pPr>
      <w:r>
        <w:t xml:space="preserve">Das wird im Islam überwiegend ganz anders gesehen. Die Religion ist </w:t>
      </w:r>
    </w:p>
    <w:p>
      <w:pPr>
        <w:pStyle w:val="Normal"/>
      </w:pPr>
      <w:r>
        <w:t xml:space="preserve">grundsätzlich auch die Quelle des weltlichen Rechts, dafür steht die </w:t>
      </w:r>
    </w:p>
    <w:p>
      <w:pPr>
        <w:pStyle w:val="Normal"/>
      </w:pPr>
      <w:r>
        <w:t xml:space="preserve">Scharia, und die menschlichen Freiheiten werden durch das religiöse </w:t>
      </w:r>
    </w:p>
    <w:p>
      <w:pPr>
        <w:pStyle w:val="Normal"/>
      </w:pPr>
      <w:r>
        <w:t>Gesetz eingeschränkt, mindestens gilt das für die Gläubigen. Der Is-</w:t>
      </w:r>
    </w:p>
    <w:p>
      <w:pPr>
        <w:pStyle w:val="Normal"/>
      </w:pPr>
      <w:r>
        <w:t>lam passt insofern nicht zur Demokratie, aber dieses »Nicht-passend-</w:t>
      </w:r>
    </w:p>
    <w:p>
      <w:pPr>
        <w:pStyle w:val="Normal"/>
      </w:pPr>
      <w:r>
        <w:t xml:space="preserve">Sein« hat gleichzeitig ungeheuer viele Abstufungen. Allerdings passen </w:t>
      </w:r>
    </w:p>
    <w:p>
      <w:pPr>
        <w:pStyle w:val="Normal"/>
      </w:pPr>
      <w:r>
        <w:t xml:space="preserve">auch die liberalsten Abstufungen nicht zu einer Demokratie westlicher </w:t>
      </w:r>
    </w:p>
    <w:p>
      <w:pPr>
        <w:pStyle w:val="Normal"/>
      </w:pPr>
      <w:r>
        <w:t>Art. Wie ich bereits in Kapitel 2 beschrieben hatte, ist in allen Län-</w:t>
      </w:r>
    </w:p>
    <w:p>
      <w:pPr>
        <w:pStyle w:val="Normal"/>
      </w:pPr>
      <w:r>
        <w:t>dern der islamischen Welt die Demokratie in abgestufter Weise ein-</w:t>
      </w:r>
    </w:p>
    <w:p>
      <w:pPr>
        <w:pStyle w:val="Normal"/>
      </w:pPr>
      <w:r>
        <w:t xml:space="preserve">geschränkt, besteht nur rudimentär oder gar nicht. </w:t>
      </w:r>
    </w:p>
    <w:p>
      <w:pPr>
        <w:pStyle w:val="Normal"/>
      </w:pPr>
      <w:r>
        <w:t xml:space="preserve">Exemplarisch auf den Punkt gebracht wurde dies durch die Debatte </w:t>
      </w:r>
    </w:p>
    <w:p>
      <w:pPr>
        <w:pStyle w:val="Normal"/>
      </w:pPr>
      <w:r>
        <w:t xml:space="preserve">über die Menschenrechte. Die Kairoer Erklärung der Menschenrechte </w:t>
      </w:r>
    </w:p>
    <w:p>
      <w:pPr>
        <w:pStyle w:val="Normal"/>
      </w:pPr>
      <w:r>
        <w:t>im Islam - im Jahr 1990 verabschiedet von 45 Außenministern islami-</w:t>
      </w:r>
    </w:p>
    <w:p>
      <w:pPr>
        <w:pStyle w:val="Normal"/>
      </w:pPr>
      <w:r>
        <w:t>scher Länder - stellt in Artikel 24 ausdrücklich fest, dass »alle in die-</w:t>
      </w:r>
    </w:p>
    <w:p>
      <w:pPr>
        <w:pStyle w:val="Normal"/>
      </w:pPr>
      <w:r>
        <w:t xml:space="preserve">ser Erklärung festgelegten Rechte und Freiheiten (...) der islamischen </w:t>
      </w:r>
    </w:p>
    <w:p>
      <w:pPr>
        <w:pStyle w:val="Normal"/>
      </w:pPr>
      <w:r>
        <w:t xml:space="preserve">Scharia nachgeordnet« sind. Nach Artikel 22 wird auch das Recht auf </w:t>
      </w:r>
    </w:p>
    <w:p>
      <w:pPr>
        <w:pStyle w:val="Normal"/>
      </w:pPr>
      <w:r>
        <w:t xml:space="preserve">freie Meinungsäußerung durch die Grundsätze der Scharia begrenzt. </w:t>
      </w:r>
    </w:p>
    <w:p>
      <w:pPr>
        <w:pStyle w:val="Normal"/>
      </w:pPr>
      <w:r>
        <w:t xml:space="preserve">215 </w:t>
      </w:r>
    </w:p>
    <w:p>
      <w:pPr>
        <w:pStyle w:val="Normal"/>
      </w:pPr>
      <w:r>
        <w:bookmarkStart w:id="218" w:name="p216"/>
        <w:t/>
        <w:bookmarkEnd w:id="218"/>
        <w:t>In Artikel 25 wird das islamische Recht als alleinige Quelle der Rechts-</w:t>
      </w:r>
    </w:p>
    <w:p>
      <w:pPr>
        <w:pStyle w:val="Normal"/>
      </w:pPr>
      <w:r>
        <w:t xml:space="preserve">findung festgelegt. In Artikel 5 werden zwar Heiratsbeschränkungen </w:t>
      </w:r>
    </w:p>
    <w:p>
      <w:pPr>
        <w:pStyle w:val="Normal"/>
      </w:pPr>
      <w:r>
        <w:t xml:space="preserve">verboten, die Religion wird dabei aber nicht erwähnt. Aus der Sicht </w:t>
      </w:r>
    </w:p>
    <w:p>
      <w:pPr>
        <w:pStyle w:val="Normal"/>
      </w:pPr>
      <w:r>
        <w:t>der Kairoer Erklärung ist es also menschenrechtlich zulässig, Musli-</w:t>
      </w:r>
    </w:p>
    <w:p>
      <w:pPr>
        <w:pStyle w:val="Normal"/>
      </w:pPr>
      <w:r>
        <w:t xml:space="preserve">men die Heirat mit Nichtmuslimen zu verbieten. Artikel 6 spricht den </w:t>
      </w:r>
    </w:p>
    <w:p>
      <w:pPr>
        <w:pStyle w:val="Normal"/>
      </w:pPr>
      <w:r>
        <w:t>Frauen zwar gleiche Würde, nicht aber eine völlige rechtliche Gleich-</w:t>
      </w:r>
    </w:p>
    <w:p>
      <w:pPr>
        <w:pStyle w:val="Para 1"/>
      </w:pPr>
      <w:r>
        <w:rPr>
          <w:rStyle w:val="Text0"/>
        </w:rPr>
        <w:t xml:space="preserve">stellung zu. </w:t>
      </w:r>
      <w:r>
        <w:t xml:space="preserve"> Tatsächlich ist die Kairoer Erklärung die Ablehnung des westli-</w:t>
      </w:r>
    </w:p>
    <w:p>
      <w:pPr>
        <w:pStyle w:val="Para 1"/>
      </w:pPr>
      <w:r>
        <w:rPr>
          <w:rStyle w:val="Text0"/>
        </w:rPr>
        <w:t/>
      </w:r>
      <w:r>
        <w:t xml:space="preserve">chen Konzepts der Menschenrechte und der Idee eines säkularen, gegenüber </w:t>
      </w:r>
    </w:p>
    <w:p>
      <w:pPr>
        <w:pStyle w:val="Normal"/>
      </w:pPr>
      <w:r>
        <w:t/>
      </w:r>
      <w:r>
        <w:rPr>
          <w:rStyle w:val="Text0"/>
        </w:rPr>
        <w:t>den Religionen neutralen Staates.158</w:t>
      </w:r>
      <w:r>
        <w:t xml:space="preserve"> Es ist verräterisch und rätselhaft </w:t>
      </w:r>
    </w:p>
    <w:p>
      <w:pPr>
        <w:pStyle w:val="Normal"/>
      </w:pPr>
      <w:r>
        <w:t xml:space="preserve">zugleich, wie wenig das jene zu interessieren scheint, die seit Jahren </w:t>
      </w:r>
    </w:p>
    <w:p>
      <w:pPr>
        <w:pStyle w:val="Normal"/>
      </w:pPr>
      <w:r>
        <w:t>gedankenlos daherreden, dass der Islam jetzt auch zu Deutschland ge-</w:t>
      </w:r>
    </w:p>
    <w:p>
      <w:pPr>
        <w:pStyle w:val="Normal"/>
      </w:pPr>
      <w:r>
        <w:t xml:space="preserve">höre. </w:t>
      </w:r>
    </w:p>
    <w:p>
      <w:pPr>
        <w:pStyle w:val="Normal"/>
      </w:pPr>
      <w:r>
        <w:t>Folgerichtig enthielt die auf der zweiten Weltkonferenz über Men-</w:t>
      </w:r>
    </w:p>
    <w:p>
      <w:pPr>
        <w:pStyle w:val="Normal"/>
      </w:pPr>
      <w:r>
        <w:t>schenrechte 1993 - die erste hatte 1969 in Teheran stattgefunden -</w:t>
      </w:r>
    </w:p>
    <w:p>
      <w:pPr>
        <w:pStyle w:val="Normal"/>
      </w:pPr>
      <w:r>
        <w:t>verabschiedete »Wiener Erklärung« aufgrund des Widerstands isla-</w:t>
      </w:r>
    </w:p>
    <w:p>
      <w:pPr>
        <w:pStyle w:val="Normal"/>
      </w:pPr>
      <w:r>
        <w:t xml:space="preserve">mischer Länder und Chinas »keine ausdrückliche Bekräftigung der </w:t>
      </w:r>
    </w:p>
    <w:p>
      <w:pPr>
        <w:pStyle w:val="Normal"/>
      </w:pPr>
      <w:r>
        <w:t xml:space="preserve">Rede-, Presse-, Versammlungs- und Religionsfreiheit und war damit </w:t>
      </w:r>
    </w:p>
    <w:p>
      <w:pPr>
        <w:pStyle w:val="Normal"/>
      </w:pPr>
      <w:r>
        <w:t>in vieler Hinsicht schwächer als die Allgemeine Erklärung der Men-</w:t>
      </w:r>
    </w:p>
    <w:p>
      <w:pPr>
        <w:pStyle w:val="Normal"/>
      </w:pPr>
      <w:r>
        <w:t>schenrechte, die die U N O 1948 beschlossen hatte«,159 Im traditionel-</w:t>
      </w:r>
    </w:p>
    <w:p>
      <w:pPr>
        <w:pStyle w:val="Normal"/>
      </w:pPr>
      <w:r>
        <w:t>len Islam wird ganz explizit »der Schutz der Religion vor Diffamierun-</w:t>
      </w:r>
    </w:p>
    <w:p>
      <w:pPr>
        <w:pStyle w:val="Normal"/>
      </w:pPr>
      <w:r>
        <w:t>gen höher bewertet (...) als das Recht auf freie Meinungsäußerung«.160</w:t>
      </w:r>
    </w:p>
    <w:p>
      <w:pPr>
        <w:pStyle w:val="Normal"/>
      </w:pPr>
      <w:r>
        <w:t>Nur eine kleine Minderheit muslimischer Denker äußert die Hoff-</w:t>
      </w:r>
    </w:p>
    <w:p>
      <w:pPr>
        <w:pStyle w:val="Normal"/>
      </w:pPr>
      <w:r>
        <w:t>nung, dass sich der Islam in die Richtung einer toleranten, mit Säku-</w:t>
      </w:r>
    </w:p>
    <w:p>
      <w:pPr>
        <w:pStyle w:val="Normal"/>
      </w:pPr>
      <w:r>
        <w:t xml:space="preserve">larität und Demokratie zu vereinbarenden Religion weiterentwickeln </w:t>
      </w:r>
    </w:p>
    <w:p>
      <w:pPr>
        <w:pStyle w:val="Normal"/>
      </w:pPr>
      <w:r>
        <w:t>könne. Die Vertreter des sogenannten Mainstream-Islam lehnen be-</w:t>
      </w:r>
    </w:p>
    <w:p>
      <w:pPr>
        <w:pStyle w:val="Normal"/>
      </w:pPr>
      <w:r>
        <w:t xml:space="preserve">reits die Fragestellung ab. Für sie steht der islamische Glaube weitaus </w:t>
      </w:r>
    </w:p>
    <w:p>
      <w:pPr>
        <w:pStyle w:val="Normal"/>
      </w:pPr>
      <w:r>
        <w:t xml:space="preserve">höher als jede politische Demokratie. Undenkbar erscheint es, dass </w:t>
      </w:r>
    </w:p>
    <w:p>
      <w:pPr>
        <w:pStyle w:val="Normal"/>
      </w:pPr>
      <w:r>
        <w:t xml:space="preserve">weltliche Gesetze der Scharia übergeordnet sind. Mindestens dies gilt </w:t>
      </w:r>
    </w:p>
    <w:p>
      <w:pPr>
        <w:pStyle w:val="Normal"/>
      </w:pPr>
      <w:r>
        <w:t xml:space="preserve">für den Mainstream-Islam: Wo Muslime die Mehrheit bilden, muss </w:t>
      </w:r>
    </w:p>
    <w:p>
      <w:pPr>
        <w:pStyle w:val="Normal"/>
      </w:pPr>
      <w:r>
        <w:t xml:space="preserve">auch das Staatswesen islamisch sein. </w:t>
      </w:r>
    </w:p>
    <w:p>
      <w:pPr>
        <w:pStyle w:val="Normal"/>
      </w:pPr>
      <w:r>
        <w:t xml:space="preserve">Der algerische Dichter Boualem Sansal beschreibt in seinem an </w:t>
      </w:r>
    </w:p>
    <w:p>
      <w:pPr>
        <w:pStyle w:val="Normal"/>
      </w:pPr>
      <w:r>
        <w:t xml:space="preserve">George Orwell angelehnten utopischen Roman </w:t>
      </w:r>
      <w:r>
        <w:rPr>
          <w:rStyle w:val="Text0"/>
        </w:rPr>
        <w:t xml:space="preserve"> 2084 Das Ende der </w:t>
      </w:r>
    </w:p>
    <w:p>
      <w:pPr>
        <w:pStyle w:val="Normal"/>
      </w:pPr>
      <w:r>
        <w:t/>
      </w:r>
      <w:r>
        <w:rPr>
          <w:rStyle w:val="Text0"/>
        </w:rPr>
        <w:t>Welt</w:t>
      </w:r>
      <w:r>
        <w:t xml:space="preserve"> die Konsequenzen einer religiösen Glaubensdiktatur. Sie »bot </w:t>
      </w:r>
    </w:p>
    <w:p>
      <w:pPr>
        <w:pStyle w:val="Normal"/>
      </w:pPr>
      <w:r>
        <w:t>der Menschheit die Unterwerfung unter die heiliggesprochene Igno-</w:t>
      </w:r>
    </w:p>
    <w:p>
      <w:pPr>
        <w:pStyle w:val="Normal"/>
      </w:pPr>
      <w:r>
        <w:t>ranz als Antwort auf die der Lehre inhärente Gewalt (...) und verwei-</w:t>
      </w:r>
    </w:p>
    <w:p>
      <w:pPr>
        <w:pStyle w:val="Normal"/>
      </w:pPr>
      <w:r>
        <w:t xml:space="preserve">216 </w:t>
      </w:r>
    </w:p>
    <w:p>
      <w:pPr>
        <w:pStyle w:val="Normal"/>
      </w:pPr>
      <w:r>
        <w:bookmarkStart w:id="219" w:name="p217"/>
        <w:t/>
        <w:bookmarkEnd w:id="219"/>
        <w:t xml:space="preserve">gerte ihr die Revolte als Mittel, eine Welt nach ihrem Maß zu finden. </w:t>
      </w:r>
    </w:p>
    <w:p>
      <w:pPr>
        <w:pStyle w:val="Normal"/>
      </w:pPr>
      <w:r>
        <w:t xml:space="preserve">(...) Die Religion ist wirklich ein tödliches Heilmittel.«161 Sansal gibt </w:t>
      </w:r>
    </w:p>
    <w:p>
      <w:pPr>
        <w:pStyle w:val="Normal"/>
      </w:pPr>
      <w:r>
        <w:t xml:space="preserve">der religiösen Diktatur eine Zukunft, weil sie die Gewaltanwendung </w:t>
      </w:r>
    </w:p>
    <w:p>
      <w:pPr>
        <w:pStyle w:val="Normal"/>
      </w:pPr>
      <w:r>
        <w:t xml:space="preserve">durch religiöse Überhöhung besser legitimiert. Aus einer Schuldfrage </w:t>
      </w:r>
    </w:p>
    <w:p>
      <w:pPr>
        <w:pStyle w:val="Normal"/>
      </w:pPr>
      <w:r>
        <w:t xml:space="preserve">wird das Gesetz Gottes, das entlastet selbst die Opfer, so Sansal in </w:t>
      </w:r>
    </w:p>
    <w:p>
      <w:pPr>
        <w:pStyle w:val="Normal"/>
      </w:pPr>
      <w:r>
        <w:t>seinem rabenschwarzen Blick in die Zukunft.162</w:t>
      </w:r>
    </w:p>
    <w:p>
      <w:pPr>
        <w:pStyle w:val="Para 2"/>
      </w:pPr>
      <w:r>
        <w:t xml:space="preserve">Glaubensfreiheit, Christenverfolgung </w:t>
      </w:r>
    </w:p>
    <w:p>
      <w:pPr>
        <w:pStyle w:val="Normal"/>
      </w:pPr>
      <w:r>
        <w:t xml:space="preserve">Der Koran gesteht den »Religionen des Buches«, also dem Judentum </w:t>
      </w:r>
    </w:p>
    <w:p>
      <w:pPr>
        <w:pStyle w:val="Normal"/>
      </w:pPr>
      <w:r>
        <w:t>und dem Christentum, eine gewisse Teilhabe an der religiösen Wahr-</w:t>
      </w:r>
    </w:p>
    <w:p>
      <w:pPr>
        <w:pStyle w:val="Normal"/>
      </w:pPr>
      <w:r>
        <w:t xml:space="preserve">heit und damit eine eigene Würde zu. Wenn Christen und Juden sich </w:t>
      </w:r>
    </w:p>
    <w:p>
      <w:pPr>
        <w:pStyle w:val="Normal"/>
      </w:pPr>
      <w:r>
        <w:t xml:space="preserve">der Herrschaft des Islam unterwerfen, dürfen sie ihre Religion im </w:t>
      </w:r>
    </w:p>
    <w:p>
      <w:pPr>
        <w:pStyle w:val="Normal"/>
      </w:pPr>
      <w:r>
        <w:t xml:space="preserve">Privaten frei ausüben, aber mehr auch nicht. Rechtlich und moralisch </w:t>
      </w:r>
    </w:p>
    <w:p>
      <w:pPr>
        <w:pStyle w:val="Normal"/>
      </w:pPr>
      <w:r>
        <w:t xml:space="preserve">werden sie ins zweite Glied gerückt, »so nimmt es nicht wunder, dass </w:t>
      </w:r>
    </w:p>
    <w:p>
      <w:pPr>
        <w:pStyle w:val="Normal"/>
      </w:pPr>
      <w:r>
        <w:t>die Benachteiligung der Christen wie die anderer religiöser Minder-</w:t>
      </w:r>
    </w:p>
    <w:p>
      <w:pPr>
        <w:pStyle w:val="Normal"/>
      </w:pPr>
      <w:r>
        <w:t xml:space="preserve">heiten mit der Intensität der religiösen Orientierung und Bindung des </w:t>
      </w:r>
    </w:p>
    <w:p>
      <w:pPr>
        <w:pStyle w:val="Normal"/>
      </w:pPr>
      <w:r>
        <w:t xml:space="preserve">Staatswesens und der Gesetzgebung zunimmt«. Das heißt nicht, »dass </w:t>
      </w:r>
    </w:p>
    <w:p>
      <w:pPr>
        <w:pStyle w:val="Normal"/>
      </w:pPr>
      <w:r>
        <w:t xml:space="preserve">ein toleranter und zur Gleichberechtigung fähiger Islam nicht möglich </w:t>
      </w:r>
    </w:p>
    <w:p>
      <w:pPr>
        <w:pStyle w:val="Normal"/>
      </w:pPr>
      <w:r>
        <w:t>ist. Es heißt aber sehr wohl, dass ein moralisches wie rechtliches Ge-</w:t>
      </w:r>
    </w:p>
    <w:p>
      <w:pPr>
        <w:pStyle w:val="Normal"/>
      </w:pPr>
      <w:r>
        <w:t xml:space="preserve">fälle zwischen Muslimen und Nicht-Muslimen im Islam selbst seine </w:t>
      </w:r>
    </w:p>
    <w:p>
      <w:pPr>
        <w:pStyle w:val="Normal"/>
      </w:pPr>
      <w:r>
        <w:t>Grundlage findet, im Koran und in der Sunna, dem überlieferten Vor-</w:t>
      </w:r>
    </w:p>
    <w:p>
      <w:pPr>
        <w:pStyle w:val="Normal"/>
      </w:pPr>
      <w:r>
        <w:t>bild des Religionsstifters.«163</w:t>
      </w:r>
    </w:p>
    <w:p>
      <w:pPr>
        <w:pStyle w:val="Normal"/>
      </w:pPr>
      <w:r>
        <w:t xml:space="preserve">Das internationale Hilfswerk Open Doors kümmert sich seit </w:t>
      </w:r>
    </w:p>
    <w:p>
      <w:pPr>
        <w:pStyle w:val="Normal"/>
      </w:pPr>
      <w:r>
        <w:t xml:space="preserve">60 Jahren um verfolgte Christen in aller Welt und stellt jährlich einen </w:t>
      </w:r>
    </w:p>
    <w:p>
      <w:pPr>
        <w:pStyle w:val="Normal"/>
      </w:pPr>
      <w:r>
        <w:t>Weltverfolgungsindex der 50 Länder auf, in denen Christen am meis-</w:t>
      </w:r>
    </w:p>
    <w:p>
      <w:pPr>
        <w:pStyle w:val="Normal"/>
      </w:pPr>
      <w:r>
        <w:t>ten Verfolgung erleiden. Dabei wird nach Lebensbereichen differen-</w:t>
      </w:r>
    </w:p>
    <w:p>
      <w:pPr>
        <w:pStyle w:val="Normal"/>
      </w:pPr>
      <w:r>
        <w:t xml:space="preserve">ziert, auch das Auftreten von Gewalt fließt ein. An der Spitze steht </w:t>
      </w:r>
    </w:p>
    <w:p>
      <w:pPr>
        <w:pStyle w:val="Normal"/>
      </w:pPr>
      <w:r>
        <w:t xml:space="preserve">Nordkorea, gleich danach folgen Somalia und Afghanistan. Die Türkei </w:t>
      </w:r>
    </w:p>
    <w:p>
      <w:pPr>
        <w:pStyle w:val="Normal"/>
      </w:pPr>
      <w:r>
        <w:t>steht auf Platz 37, zwei Plätze vor China. 41 der 50 im Weltverfol-</w:t>
      </w:r>
    </w:p>
    <w:p>
      <w:pPr>
        <w:pStyle w:val="Normal"/>
      </w:pPr>
      <w:r>
        <w:t>gungsindex 2017 gelisteten Länder haben eine muslimische Bevölke-</w:t>
      </w:r>
    </w:p>
    <w:p>
      <w:pPr>
        <w:pStyle w:val="Para 1"/>
      </w:pPr>
      <w:r>
        <w:rPr>
          <w:rStyle w:val="Text0"/>
        </w:rPr>
        <w:t xml:space="preserve">rungsmehrheit. </w:t>
      </w:r>
      <w:r>
        <w:t xml:space="preserve"> Christenverfolgung ist also weit überwiegend eine Speziali-</w:t>
      </w:r>
    </w:p>
    <w:p>
      <w:pPr>
        <w:pStyle w:val="Para 1"/>
      </w:pPr>
      <w:r>
        <w:rPr>
          <w:rStyle w:val="Text0"/>
        </w:rPr>
        <w:t/>
      </w:r>
      <w:r>
        <w:t>tät der islamischen Länder.164</w:t>
      </w:r>
    </w:p>
    <w:p>
      <w:pPr>
        <w:pStyle w:val="Normal"/>
      </w:pPr>
      <w:r>
        <w:t xml:space="preserve">217 </w:t>
      </w:r>
    </w:p>
    <w:p>
      <w:pPr>
        <w:pStyle w:val="Normal"/>
      </w:pPr>
      <w:r>
        <w:bookmarkStart w:id="220" w:name="p218"/>
        <w:t/>
        <w:bookmarkEnd w:id="220"/>
        <w:t>Die Tendenz zur Marginalisierung und Ausgrenzung von Chris-</w:t>
      </w:r>
    </w:p>
    <w:p>
      <w:pPr>
        <w:pStyle w:val="Normal"/>
      </w:pPr>
      <w:r>
        <w:t xml:space="preserve">ten und Juden hat mit der Welle der Reislamisierung zugenommen. </w:t>
      </w:r>
    </w:p>
    <w:p>
      <w:pPr>
        <w:pStyle w:val="Normal"/>
      </w:pPr>
      <w:r>
        <w:t>Auch wenn die Christen länger in den islamischen Kernländern ge-</w:t>
      </w:r>
    </w:p>
    <w:p>
      <w:pPr>
        <w:pStyle w:val="Normal"/>
      </w:pPr>
      <w:r>
        <w:t xml:space="preserve">lebt haben als die Muslime selbst, werden sie heute zunehmend mit </w:t>
      </w:r>
    </w:p>
    <w:p>
      <w:pPr>
        <w:pStyle w:val="Normal"/>
      </w:pPr>
      <w:r>
        <w:t xml:space="preserve">»&gt;dem Western als dem vermeintlichen Feind der islamischen Welt </w:t>
      </w:r>
    </w:p>
    <w:p>
      <w:pPr>
        <w:pStyle w:val="Normal"/>
      </w:pPr>
      <w:r>
        <w:t>identifiziert. Sie werden marginalisiert, weil erneut die Untrennbar-</w:t>
      </w:r>
    </w:p>
    <w:p>
      <w:pPr>
        <w:pStyle w:val="Normal"/>
      </w:pPr>
      <w:r>
        <w:t xml:space="preserve">keit von Religion und Politik als wesenhaft islamisch propagiert wird, </w:t>
      </w:r>
    </w:p>
    <w:p>
      <w:pPr>
        <w:pStyle w:val="Normal"/>
      </w:pPr>
      <w:r>
        <w:t xml:space="preserve">weil Islam und Scharia eine herausragende Rolle für die Gestaltung </w:t>
      </w:r>
    </w:p>
    <w:p>
      <w:pPr>
        <w:pStyle w:val="Normal"/>
      </w:pPr>
      <w:r>
        <w:t xml:space="preserve">von Recht und Gesellschaft zukommt und weil die Überlegenheit und </w:t>
      </w:r>
    </w:p>
    <w:p>
      <w:pPr>
        <w:pStyle w:val="Normal"/>
      </w:pPr>
      <w:r>
        <w:t xml:space="preserve">das Deutungsmonopol des Islams gegenüber anderen Religionen in </w:t>
      </w:r>
    </w:p>
    <w:p>
      <w:pPr>
        <w:pStyle w:val="Normal"/>
      </w:pPr>
      <w:r>
        <w:t xml:space="preserve">einer Weise bekannt und gelebt werden, die weit über das persönliche </w:t>
      </w:r>
    </w:p>
    <w:p>
      <w:pPr>
        <w:pStyle w:val="Normal"/>
      </w:pPr>
      <w:r>
        <w:t xml:space="preserve">Bekenntnis hinausgeht.«165 »Antichristliche Propaganda muss man in </w:t>
      </w:r>
    </w:p>
    <w:p>
      <w:pPr>
        <w:pStyle w:val="Normal"/>
      </w:pPr>
      <w:r>
        <w:t>den meisten muslimisch geprägten Ländern nicht mehr hinter vorge-</w:t>
      </w:r>
    </w:p>
    <w:p>
      <w:pPr>
        <w:pStyle w:val="Normal"/>
      </w:pPr>
      <w:r>
        <w:t xml:space="preserve">haltener Hand äußern, sie ist salonfähig und gehört vielerorts geradezu </w:t>
      </w:r>
    </w:p>
    <w:p>
      <w:pPr>
        <w:pStyle w:val="Normal"/>
      </w:pPr>
      <w:r>
        <w:t xml:space="preserve">zum guten Ton.«166 </w:t>
      </w:r>
    </w:p>
    <w:p>
      <w:pPr>
        <w:pStyle w:val="Normal"/>
      </w:pPr>
      <w:r>
        <w:t xml:space="preserve">Die komplizierte Situation beschreibt Open Doors wie folgt: </w:t>
      </w:r>
    </w:p>
    <w:p>
      <w:pPr>
        <w:pStyle w:val="Normal"/>
      </w:pPr>
      <w:r>
        <w:t xml:space="preserve">»Auch im Jahr 2016 hat sich die Minderheit der traditionellen </w:t>
      </w:r>
    </w:p>
    <w:p>
      <w:pPr>
        <w:pStyle w:val="Normal"/>
      </w:pPr>
      <w:r>
        <w:t xml:space="preserve">christlichen Gemeinschaften im Nahen und Mittleren Osten durch </w:t>
      </w:r>
    </w:p>
    <w:p>
      <w:pPr>
        <w:pStyle w:val="Normal"/>
      </w:pPr>
      <w:r>
        <w:t>eine systematische Vertreibung weiter reduziert. Dabei spielen isla-</w:t>
      </w:r>
    </w:p>
    <w:p>
      <w:pPr>
        <w:pStyle w:val="Normal"/>
      </w:pPr>
      <w:r>
        <w:t xml:space="preserve">mistische Regime und Netzwerke, die ihre Einflussbereiche weltweit </w:t>
      </w:r>
    </w:p>
    <w:p>
      <w:pPr>
        <w:pStyle w:val="Normal"/>
      </w:pPr>
      <w:r>
        <w:t>ausbauen, eine zentrale Rolle. Die Gemengelage ist und war auf-</w:t>
      </w:r>
    </w:p>
    <w:p>
      <w:pPr>
        <w:pStyle w:val="Normal"/>
      </w:pPr>
      <w:r>
        <w:t xml:space="preserve">grund wechselnder Koalitionen mitunter unübersichtlich. Während </w:t>
      </w:r>
    </w:p>
    <w:p>
      <w:pPr>
        <w:pStyle w:val="Normal"/>
      </w:pPr>
      <w:r>
        <w:t xml:space="preserve">sich weltweit sunnitische islamistische Netzwerke wie Boko Haram, </w:t>
      </w:r>
    </w:p>
    <w:p>
      <w:pPr>
        <w:pStyle w:val="Normal"/>
      </w:pPr>
      <w:r>
        <w:t>al-Shabaab und größere Teile der Taliban in ihrem Kampf für die Is-</w:t>
      </w:r>
    </w:p>
    <w:p>
      <w:pPr>
        <w:pStyle w:val="Normal"/>
      </w:pPr>
      <w:r>
        <w:t xml:space="preserve">lamisierung der Welt dem IS unterworfen haben, kämpfen mit dem </w:t>
      </w:r>
    </w:p>
    <w:p>
      <w:pPr>
        <w:pStyle w:val="Normal"/>
      </w:pPr>
      <w:r>
        <w:t>sunnitischen Saudi-Arabien und dem schiitischen Iran zwei tradi-</w:t>
      </w:r>
    </w:p>
    <w:p>
      <w:pPr>
        <w:pStyle w:val="Normal"/>
      </w:pPr>
      <w:r>
        <w:t>tionell verfeindete islamistische Regime gemeinsam gegen den zu-</w:t>
      </w:r>
    </w:p>
    <w:p>
      <w:pPr>
        <w:pStyle w:val="Normal"/>
      </w:pPr>
      <w:r>
        <w:t xml:space="preserve">nehmenden Einfluss des IS. Doch gleichzeitig stehen sie in einem </w:t>
      </w:r>
    </w:p>
    <w:p>
      <w:pPr>
        <w:pStyle w:val="Normal"/>
      </w:pPr>
      <w:r>
        <w:t xml:space="preserve">Wettstreit um die Vormachtstellung im Mittleren Osten. Verstärkt </w:t>
      </w:r>
    </w:p>
    <w:p>
      <w:pPr>
        <w:pStyle w:val="Normal"/>
      </w:pPr>
      <w:r>
        <w:t>wird dieser Konflikt noch durch die unterschiedlichen Interessens-</w:t>
      </w:r>
    </w:p>
    <w:p>
      <w:pPr>
        <w:pStyle w:val="Normal"/>
      </w:pPr>
      <w:r>
        <w:t xml:space="preserve">lagen von Russland und den westlichen Staaten unter Führung der </w:t>
      </w:r>
    </w:p>
    <w:p>
      <w:pPr>
        <w:pStyle w:val="Normal"/>
      </w:pPr>
      <w:r>
        <w:t xml:space="preserve">USA. Die im Wesentlichen durch die Vielzahl islamistischer Kräfte </w:t>
      </w:r>
    </w:p>
    <w:p>
      <w:pPr>
        <w:pStyle w:val="Normal"/>
      </w:pPr>
      <w:r>
        <w:t>existenziell bedrohte christliche Gemeinschaft in der Region ist zwi-</w:t>
      </w:r>
    </w:p>
    <w:p>
      <w:pPr>
        <w:pStyle w:val="Normal"/>
      </w:pPr>
      <w:r>
        <w:t>schen alle Fronten geraten. Die demokratischen Staaten, die sich teil-</w:t>
      </w:r>
    </w:p>
    <w:p>
      <w:pPr>
        <w:pStyle w:val="Normal"/>
      </w:pPr>
      <w:r>
        <w:t xml:space="preserve">weise auf ihre christlichen Werte berufen, haben in dem Konflikt die </w:t>
      </w:r>
    </w:p>
    <w:p>
      <w:pPr>
        <w:pStyle w:val="Normal"/>
      </w:pPr>
      <w:r>
        <w:t xml:space="preserve">218 </w:t>
      </w:r>
    </w:p>
    <w:p>
      <w:pPr>
        <w:pStyle w:val="Normal"/>
      </w:pPr>
      <w:r>
        <w:bookmarkStart w:id="221" w:name="p219"/>
        <w:t/>
        <w:bookmarkEnd w:id="221"/>
        <w:t xml:space="preserve">besondere Schutzbedürftigkeit der christlichen Minderheit aus den </w:t>
      </w:r>
    </w:p>
    <w:p>
      <w:pPr>
        <w:pStyle w:val="Normal"/>
      </w:pPr>
      <w:r>
        <w:t xml:space="preserve">Augen verloren. Trotz ihrer tiefen Verwurzelung im Nahen Osten </w:t>
      </w:r>
    </w:p>
    <w:p>
      <w:pPr>
        <w:pStyle w:val="Normal"/>
      </w:pPr>
      <w:r>
        <w:t xml:space="preserve">droht den traditionellen Christen damit die völlige Vertreibung aus </w:t>
      </w:r>
    </w:p>
    <w:p>
      <w:pPr>
        <w:pStyle w:val="Normal"/>
      </w:pPr>
      <w:r>
        <w:t>der Region.«167</w:t>
      </w:r>
    </w:p>
    <w:p>
      <w:pPr>
        <w:pStyle w:val="Normal"/>
      </w:pPr>
      <w:r>
        <w:t>Das Zusammenleben des Islam mit anderen Religionen ist frei-</w:t>
      </w:r>
    </w:p>
    <w:p>
      <w:pPr>
        <w:pStyle w:val="Normal"/>
      </w:pPr>
      <w:r>
        <w:t>lich niemals wirklich friedlich gewesen. Die gesamte islamische Ge-</w:t>
      </w:r>
    </w:p>
    <w:p>
      <w:pPr>
        <w:pStyle w:val="Normal"/>
      </w:pPr>
      <w:r>
        <w:t xml:space="preserve">schichte war immer wieder von Massakern an Angehörigen fremder </w:t>
      </w:r>
    </w:p>
    <w:p>
      <w:pPr>
        <w:pStyle w:val="Normal"/>
      </w:pPr>
      <w:r>
        <w:t xml:space="preserve">Religionen begleitet.168 Der in den Neunzigerjahren des vergangenen </w:t>
      </w:r>
    </w:p>
    <w:p>
      <w:pPr>
        <w:pStyle w:val="Normal"/>
      </w:pPr>
      <w:r>
        <w:t xml:space="preserve">Jahrhunderts im jugoslawischen Bürgerkrieg ausgebrochene Hass </w:t>
      </w:r>
    </w:p>
    <w:p>
      <w:pPr>
        <w:pStyle w:val="Normal"/>
      </w:pPr>
      <w:r>
        <w:t xml:space="preserve">zwischen Serben und Muslimen hatte seine Wurzeln in der 400 Jahre </w:t>
      </w:r>
    </w:p>
    <w:p>
      <w:pPr>
        <w:pStyle w:val="Normal"/>
      </w:pPr>
      <w:r>
        <w:t xml:space="preserve">währenden Gewalterfahrung während der osmanischen Herrschaft, </w:t>
      </w:r>
    </w:p>
    <w:p>
      <w:pPr>
        <w:pStyle w:val="Normal"/>
      </w:pPr>
      <w:r>
        <w:t>die immer wieder zu Massakern an Christen führte.169 »Für die ein-</w:t>
      </w:r>
    </w:p>
    <w:p>
      <w:pPr>
        <w:pStyle w:val="Normal"/>
      </w:pPr>
      <w:r>
        <w:t xml:space="preserve">heimischen Christen (...) bedeutet die erneute Welle der Islamisierung </w:t>
      </w:r>
    </w:p>
    <w:p>
      <w:pPr>
        <w:pStyle w:val="Normal"/>
      </w:pPr>
      <w:r>
        <w:t xml:space="preserve">von Staat, Recht und Gesellschaft das Aus für ihren Traum von einem </w:t>
      </w:r>
    </w:p>
    <w:p>
      <w:pPr>
        <w:pStyle w:val="Normal"/>
      </w:pPr>
      <w:r>
        <w:t>säkularen Staatswesen, das sehr wohl religiöse Werte schätzt und res-</w:t>
      </w:r>
    </w:p>
    <w:p>
      <w:pPr>
        <w:pStyle w:val="Normal"/>
      </w:pPr>
      <w:r>
        <w:t>pektiert, die Bürger aber nicht nach ihrer Religionszugehörigkeit qua-</w:t>
      </w:r>
    </w:p>
    <w:p>
      <w:pPr>
        <w:pStyle w:val="Normal"/>
      </w:pPr>
      <w:r>
        <w:t>lifiziert und unterschiedlich behandelt.«170</w:t>
      </w:r>
    </w:p>
    <w:p>
      <w:pPr>
        <w:pStyle w:val="Normal"/>
      </w:pPr>
      <w:r>
        <w:t>Jedoch kann man auch im idealsten Fall eines friedlichen Main-</w:t>
      </w:r>
    </w:p>
    <w:p>
      <w:pPr>
        <w:pStyle w:val="Normal"/>
      </w:pPr>
      <w:r>
        <w:t>stream-Islam dann kaum von Religionsfreiheit reden, wenn die Musli-</w:t>
      </w:r>
    </w:p>
    <w:p>
      <w:pPr>
        <w:pStyle w:val="Normal"/>
      </w:pPr>
      <w:r>
        <w:t>me die Mehrheit stellen und die Scharia dem weltlichen Gesetz überge-</w:t>
      </w:r>
    </w:p>
    <w:p>
      <w:pPr>
        <w:pStyle w:val="Normal"/>
      </w:pPr>
      <w:r>
        <w:t xml:space="preserve">ordnet ist, so wie 1990 bei der Konferenz über die Menschenrechte im </w:t>
      </w:r>
    </w:p>
    <w:p>
      <w:pPr>
        <w:pStyle w:val="Normal"/>
      </w:pPr>
      <w:r>
        <w:t xml:space="preserve">Islam postuliert. »Das islamische Verständnis von Religionsfreiheit im </w:t>
      </w:r>
    </w:p>
    <w:p>
      <w:pPr>
        <w:pStyle w:val="Normal"/>
      </w:pPr>
      <w:r>
        <w:t>Sinne der Scharia: die Freiheit der Muslime, ihren Glauben ungehin-</w:t>
      </w:r>
    </w:p>
    <w:p>
      <w:pPr>
        <w:pStyle w:val="Normal"/>
      </w:pPr>
      <w:r>
        <w:t xml:space="preserve">dert zu leben, zu bekennen und dafür zu werben, sowie die Freiheit der </w:t>
      </w:r>
    </w:p>
    <w:p>
      <w:pPr>
        <w:pStyle w:val="Normal"/>
      </w:pPr>
      <w:r>
        <w:t xml:space="preserve">Juden und Christen, ihren Glauben in den Grenzen zu leben, in denen </w:t>
      </w:r>
    </w:p>
    <w:p>
      <w:pPr>
        <w:pStyle w:val="Normal"/>
      </w:pPr>
      <w:r>
        <w:t>es die dominierende muslimische Bevölkerung nicht stört oder provo-</w:t>
      </w:r>
    </w:p>
    <w:p>
      <w:pPr>
        <w:pStyle w:val="Normal"/>
      </w:pPr>
      <w:r>
        <w:t xml:space="preserve">ziert, geschweige denn in ihrer eigenen Glaubensgewissheit irritiert«:171 </w:t>
      </w:r>
    </w:p>
    <w:p>
      <w:pPr>
        <w:pStyle w:val="Normal"/>
      </w:pPr>
      <w:r>
        <w:t>- Für die Christen gilt damit das Missionsverbot. Sie dürfen gegen-</w:t>
      </w:r>
    </w:p>
    <w:p>
      <w:pPr>
        <w:pStyle w:val="Normal"/>
      </w:pPr>
      <w:r>
        <w:t xml:space="preserve">über Muslimen den Inhalt ihres Glaubens weder erläutern, noch </w:t>
      </w:r>
    </w:p>
    <w:p>
      <w:pPr>
        <w:pStyle w:val="Normal"/>
      </w:pPr>
      <w:r>
        <w:t xml:space="preserve">dürfen sie für ihren Glauben werben. »Mission unter Muslimen, </w:t>
      </w:r>
    </w:p>
    <w:p>
      <w:pPr>
        <w:pStyle w:val="Normal"/>
      </w:pPr>
      <w:r>
        <w:t xml:space="preserve">ja bereits jede Konfrontation mit der christlichen Botschaft, sei es </w:t>
      </w:r>
    </w:p>
    <w:p>
      <w:pPr>
        <w:pStyle w:val="Normal"/>
      </w:pPr>
      <w:r>
        <w:t xml:space="preserve">im Gespräch oder durch entsprechendes Schrifttum, ist bis heute </w:t>
      </w:r>
    </w:p>
    <w:p>
      <w:pPr>
        <w:pStyle w:val="Normal"/>
      </w:pPr>
      <w:r>
        <w:t xml:space="preserve">in allen muslimisch geprägten Ländern ungeachtet der jeweiligen </w:t>
      </w:r>
    </w:p>
    <w:p>
      <w:pPr>
        <w:pStyle w:val="Normal"/>
      </w:pPr>
      <w:r>
        <w:t xml:space="preserve">strafrechtlichen Relevanz der Scharia ein absolutes Tabu.«172 </w:t>
      </w:r>
    </w:p>
    <w:p>
      <w:pPr>
        <w:pStyle w:val="Normal"/>
      </w:pPr>
      <w:r>
        <w:t xml:space="preserve">219 </w:t>
      </w:r>
    </w:p>
    <w:p>
      <w:pPr>
        <w:pStyle w:val="Normal"/>
      </w:pPr>
      <w:r>
        <w:bookmarkStart w:id="222" w:name="p220"/>
        <w:t/>
        <w:bookmarkEnd w:id="222"/>
        <w:t xml:space="preserve">- Muslime dürfen nicht zum Christentum konvertieren, das wäre </w:t>
      </w:r>
    </w:p>
    <w:p>
      <w:pPr>
        <w:pStyle w:val="Normal"/>
      </w:pPr>
      <w:r>
        <w:t xml:space="preserve">Apostasie und wird mindestens moralisch missbilligt, wenn nicht </w:t>
      </w:r>
    </w:p>
    <w:p>
      <w:pPr>
        <w:pStyle w:val="Normal"/>
      </w:pPr>
      <w:r>
        <w:t xml:space="preserve">gar nach dem weltlichen Gesetz bestraft. </w:t>
      </w:r>
    </w:p>
    <w:p>
      <w:pPr>
        <w:pStyle w:val="Normal"/>
      </w:pPr>
      <w:r>
        <w:t xml:space="preserve">- Muslime sind aber angehalten, ihrerseits Christen zur Konversion </w:t>
      </w:r>
    </w:p>
    <w:p>
      <w:pPr>
        <w:pStyle w:val="Normal"/>
      </w:pPr>
      <w:r>
        <w:t xml:space="preserve">einzuladen. </w:t>
      </w:r>
    </w:p>
    <w:p>
      <w:pPr>
        <w:pStyle w:val="Normal"/>
      </w:pPr>
      <w:r>
        <w:t xml:space="preserve">- Muslimische Frauen dürfen keine christlichen oder jüdischen </w:t>
      </w:r>
    </w:p>
    <w:p>
      <w:pPr>
        <w:pStyle w:val="Normal"/>
      </w:pPr>
      <w:r>
        <w:t xml:space="preserve">Männer heiraten, es sei denn, diese treten vorher zum Islam über. </w:t>
      </w:r>
    </w:p>
    <w:p>
      <w:pPr>
        <w:pStyle w:val="Normal"/>
      </w:pPr>
      <w:r>
        <w:t>- Christliche und jüdische Frauen dürfen muslimische Männer hei-</w:t>
      </w:r>
    </w:p>
    <w:p>
      <w:pPr>
        <w:pStyle w:val="Normal"/>
      </w:pPr>
      <w:r>
        <w:t xml:space="preserve">raten, ohne konvertieren zu müssen. Ihre Kinder sind dann aber </w:t>
      </w:r>
    </w:p>
    <w:p>
      <w:pPr>
        <w:pStyle w:val="Normal"/>
      </w:pPr>
      <w:r>
        <w:t xml:space="preserve">zwingend Muslime. </w:t>
      </w:r>
    </w:p>
    <w:p>
      <w:pPr>
        <w:pStyle w:val="Normal"/>
      </w:pPr>
      <w:r>
        <w:t>- Den Muslimen in islamischen Ländern werden keinerlei Kennt-</w:t>
      </w:r>
    </w:p>
    <w:p>
      <w:pPr>
        <w:pStyle w:val="Normal"/>
      </w:pPr>
      <w:r>
        <w:t xml:space="preserve">nisse über fremde Religionen vermittelt. Für gläubige Muslime </w:t>
      </w:r>
    </w:p>
    <w:p>
      <w:pPr>
        <w:pStyle w:val="Normal"/>
      </w:pPr>
      <w:r>
        <w:t xml:space="preserve">ist es verboten, sich in ähnlicher Weise mit dem christlichen oder </w:t>
      </w:r>
    </w:p>
    <w:p>
      <w:pPr>
        <w:pStyle w:val="Normal"/>
      </w:pPr>
      <w:r>
        <w:t xml:space="preserve">jüdischen Glauben zu befassen, wie dies Islamwissenschaftler im </w:t>
      </w:r>
    </w:p>
    <w:p>
      <w:pPr>
        <w:pStyle w:val="Normal"/>
      </w:pPr>
      <w:r>
        <w:t>Westen mit dem Islam tun. Über den fremden Glauben erfah-</w:t>
      </w:r>
    </w:p>
    <w:p>
      <w:pPr>
        <w:pStyle w:val="Normal"/>
      </w:pPr>
      <w:r>
        <w:t xml:space="preserve">ren sie nur das, was im Koran steht. Bibeln in Landessprache gibt </w:t>
      </w:r>
    </w:p>
    <w:p>
      <w:pPr>
        <w:pStyle w:val="Normal"/>
      </w:pPr>
      <w:r>
        <w:t xml:space="preserve">es praktisch nicht. Eine »persönliche nähere Befassung mit dem </w:t>
      </w:r>
    </w:p>
    <w:p>
      <w:pPr>
        <w:pStyle w:val="Normal"/>
      </w:pPr>
      <w:r>
        <w:t>christlichen Glauben (...) ist für den Muslim tabu - ein Phäno-</w:t>
      </w:r>
    </w:p>
    <w:p>
      <w:pPr>
        <w:pStyle w:val="Normal"/>
      </w:pPr>
      <w:r>
        <w:t xml:space="preserve">men, das sich bis ins 21. Jahrhundert hinein auswirkt«.173 </w:t>
      </w:r>
    </w:p>
    <w:p>
      <w:pPr>
        <w:pStyle w:val="Normal"/>
      </w:pPr>
      <w:r>
        <w:t xml:space="preserve">- Damit fehlen den Muslimen alle Grundlagen für einen religiösen </w:t>
      </w:r>
    </w:p>
    <w:p>
      <w:pPr>
        <w:pStyle w:val="Normal"/>
      </w:pPr>
      <w:r>
        <w:t xml:space="preserve">Dialog. Da der Weg zum Islam eine Einbahnstraße sein soll, kann </w:t>
      </w:r>
    </w:p>
    <w:p>
      <w:pPr>
        <w:pStyle w:val="Normal"/>
      </w:pPr>
      <w:r>
        <w:t xml:space="preserve">ein auf breitem Wissen aufgebauter unvoreingenommener Dialog </w:t>
      </w:r>
    </w:p>
    <w:p>
      <w:pPr>
        <w:pStyle w:val="Normal"/>
      </w:pPr>
      <w:r>
        <w:t xml:space="preserve">nur schädlich sein und wird möglichst gleich unterbunden. </w:t>
      </w:r>
    </w:p>
    <w:p>
      <w:pPr>
        <w:pStyle w:val="Normal"/>
      </w:pPr>
      <w:r>
        <w:t>Das gilt für den friedlichen Mainstream-Islam. Bei islamistischen Rich-</w:t>
      </w:r>
    </w:p>
    <w:p>
      <w:pPr>
        <w:pStyle w:val="Normal"/>
      </w:pPr>
      <w:r>
        <w:t xml:space="preserve">tungen wird - darüber noch hinausgehend - die im Vergleich zu den </w:t>
      </w:r>
    </w:p>
    <w:p>
      <w:pPr>
        <w:pStyle w:val="Normal"/>
      </w:pPr>
      <w:r>
        <w:t xml:space="preserve">»Ungläubigen« bevorzugte Stellung der anderen beiden »Religionen des </w:t>
      </w:r>
    </w:p>
    <w:p>
      <w:pPr>
        <w:pStyle w:val="Normal"/>
      </w:pPr>
      <w:r>
        <w:t xml:space="preserve">Buches« mehr oder weniger aufgehoben. Christen und Juden werden </w:t>
      </w:r>
    </w:p>
    <w:p>
      <w:pPr>
        <w:pStyle w:val="Normal"/>
      </w:pPr>
      <w:r>
        <w:t>im Grunde wie Ungläubige behandelt. Für die unterschiedlichen Rich-</w:t>
      </w:r>
    </w:p>
    <w:p>
      <w:pPr>
        <w:pStyle w:val="Normal"/>
      </w:pPr>
      <w:r>
        <w:t>tungen des Salafismus gilt gleichermaßen, »dass allen dieselbe Ideolo-</w:t>
      </w:r>
    </w:p>
    <w:p>
      <w:pPr>
        <w:pStyle w:val="Normal"/>
      </w:pPr>
      <w:r>
        <w:t xml:space="preserve">gie der krankhaften Selbstaufwertung und Fremdabwertung zugrunde </w:t>
      </w:r>
    </w:p>
    <w:p>
      <w:pPr>
        <w:pStyle w:val="Normal"/>
      </w:pPr>
      <w:r>
        <w:t xml:space="preserve">liegt, die die Voraussetzung für die Verachtung der anderen ist und der </w:t>
      </w:r>
    </w:p>
    <w:p>
      <w:pPr>
        <w:pStyle w:val="Normal"/>
      </w:pPr>
      <w:r>
        <w:t xml:space="preserve">Gewalt Vorschub leistet«.174 Für die Islamwissenschaftlerin Rita Breuer </w:t>
      </w:r>
    </w:p>
    <w:p>
      <w:pPr>
        <w:pStyle w:val="Normal"/>
      </w:pPr>
      <w:r>
        <w:t>steht außer Frage, dass »islamistische Parteien, Verbände und Strömun-</w:t>
      </w:r>
    </w:p>
    <w:p>
      <w:pPr>
        <w:pStyle w:val="Normal"/>
      </w:pPr>
      <w:r>
        <w:t xml:space="preserve">gen das Christentum in islamischen Ländern ersticken wollen, sei es </w:t>
      </w:r>
    </w:p>
    <w:p>
      <w:pPr>
        <w:pStyle w:val="Normal"/>
      </w:pPr>
      <w:r>
        <w:t xml:space="preserve">220 </w:t>
      </w:r>
    </w:p>
    <w:p>
      <w:pPr>
        <w:pStyle w:val="Normal"/>
      </w:pPr>
      <w:r>
        <w:bookmarkStart w:id="223" w:name="p221"/>
        <w:t/>
        <w:bookmarkEnd w:id="223"/>
        <w:t>durch Konversion zum Islam, Unterdrückung religiöser Ausdrucksfor-</w:t>
      </w:r>
    </w:p>
    <w:p>
      <w:pPr>
        <w:pStyle w:val="Normal"/>
      </w:pPr>
      <w:r>
        <w:t xml:space="preserve">men in der Öffentlichkeit, Vertreibung oder gar Tötung«.175 </w:t>
      </w:r>
    </w:p>
    <w:p>
      <w:pPr>
        <w:pStyle w:val="Normal"/>
      </w:pPr>
      <w:r>
        <w:t xml:space="preserve">Aber auch dort, wo nicht die Radikalen herrschen, gilt überwiegend: </w:t>
      </w:r>
    </w:p>
    <w:p>
      <w:pPr>
        <w:pStyle w:val="Normal"/>
      </w:pPr>
      <w:r>
        <w:t xml:space="preserve">»Erlebbares Christentum und einschlägige Symbole sollen mehr und </w:t>
      </w:r>
    </w:p>
    <w:p>
      <w:pPr>
        <w:pStyle w:val="Normal"/>
      </w:pPr>
      <w:r>
        <w:t xml:space="preserve">mehr aus dem öffentlichen Raum verschwinden und werden teilweise </w:t>
      </w:r>
    </w:p>
    <w:p>
      <w:pPr>
        <w:pStyle w:val="Normal"/>
      </w:pPr>
      <w:r>
        <w:t>gewaltsam zerstört. Eine voranschreitende Prägung von Rechtssyste-</w:t>
      </w:r>
    </w:p>
    <w:p>
      <w:pPr>
        <w:pStyle w:val="Normal"/>
      </w:pPr>
      <w:r>
        <w:t xml:space="preserve">men durch die Scharia manifestiert sich in Rechtsungleichheit zwischen </w:t>
      </w:r>
    </w:p>
    <w:p>
      <w:pPr>
        <w:pStyle w:val="Normal"/>
      </w:pPr>
      <w:r>
        <w:t>Muslimen und Nichtmuslimen und führt zur Diskriminierung Letzte-</w:t>
      </w:r>
    </w:p>
    <w:p>
      <w:pPr>
        <w:pStyle w:val="Normal"/>
      </w:pPr>
      <w:r>
        <w:t xml:space="preserve">rer. Hetze bereitet den Boden für immer mehr Christenfeindlichkeit.«176 </w:t>
      </w:r>
    </w:p>
    <w:p>
      <w:pPr>
        <w:pStyle w:val="Normal"/>
      </w:pPr>
      <w:r>
        <w:t>Rita Breuer resümiert: »Die Reislamisierung der letzten Jahre und Jahr-</w:t>
      </w:r>
    </w:p>
    <w:p>
      <w:pPr>
        <w:pStyle w:val="Normal"/>
      </w:pPr>
      <w:r>
        <w:t xml:space="preserve">zehnte (...) hat den Christen ausschließlich Nachteile gebracht. (...) Jedes </w:t>
      </w:r>
    </w:p>
    <w:p>
      <w:pPr>
        <w:pStyle w:val="Normal"/>
      </w:pPr>
      <w:r>
        <w:t>Mehr an Islam in der Rechtsprechung, in der öffentlichen Meinungs-</w:t>
      </w:r>
    </w:p>
    <w:p>
      <w:pPr>
        <w:pStyle w:val="Normal"/>
      </w:pPr>
      <w:r>
        <w:t xml:space="preserve">bildung und in der Alltagskultur bedeutet für Christen wie für andere </w:t>
      </w:r>
    </w:p>
    <w:p>
      <w:pPr>
        <w:pStyle w:val="Normal"/>
      </w:pPr>
      <w:r>
        <w:t xml:space="preserve">religiöse Minderheiten ein Weniger an Rechten und gesellschaftlicher </w:t>
      </w:r>
    </w:p>
    <w:p>
      <w:pPr>
        <w:pStyle w:val="Normal"/>
      </w:pPr>
      <w:r>
        <w:t>Akzeptanz. Verglichen mit der Mitte des 20. Jahrhunderts gibt es deut-</w:t>
      </w:r>
    </w:p>
    <w:p>
      <w:pPr>
        <w:pStyle w:val="Normal"/>
      </w:pPr>
      <w:r>
        <w:t>lich weniger Christen in Regierungen und einflussreichen Posten.«177</w:t>
      </w:r>
    </w:p>
    <w:p>
      <w:pPr>
        <w:pStyle w:val="Normal"/>
      </w:pPr>
      <w:r>
        <w:t>Die Einschränkung der Religionsfreiheit der Christen in der isla-</w:t>
      </w:r>
    </w:p>
    <w:p>
      <w:pPr>
        <w:pStyle w:val="Normal"/>
      </w:pPr>
      <w:r>
        <w:t xml:space="preserve">mischen Welt erfolgt über Behinderungen, Übergriffe, Bedrohung und </w:t>
      </w:r>
    </w:p>
    <w:p>
      <w:pPr>
        <w:pStyle w:val="Normal"/>
      </w:pPr>
      <w:r>
        <w:t xml:space="preserve">Terror, dafür einige Beispiele: </w:t>
      </w:r>
    </w:p>
    <w:p>
      <w:pPr>
        <w:pStyle w:val="Para 1"/>
      </w:pPr>
      <w:r>
        <w:rPr>
          <w:rStyle w:val="Text0"/>
        </w:rPr>
        <w:t/>
      </w:r>
      <w:r>
        <w:t xml:space="preserve">Bebinderungen </w:t>
      </w:r>
    </w:p>
    <w:p>
      <w:pPr>
        <w:pStyle w:val="Normal"/>
      </w:pPr>
      <w:r>
        <w:t xml:space="preserve">- Das Bild des Christentums in den Schulbüchern der islamischen </w:t>
      </w:r>
    </w:p>
    <w:p>
      <w:pPr>
        <w:pStyle w:val="Normal"/>
      </w:pPr>
      <w:r>
        <w:t xml:space="preserve">Welt ist extrem verzerrt. Rita Breuer nennt es »im Großen und </w:t>
      </w:r>
    </w:p>
    <w:p>
      <w:pPr>
        <w:pStyle w:val="Normal"/>
      </w:pPr>
      <w:r>
        <w:t>Ganzen eine Zumutung«. Für die Christen gibt es keine Möglich-</w:t>
      </w:r>
    </w:p>
    <w:p>
      <w:pPr>
        <w:pStyle w:val="Normal"/>
      </w:pPr>
      <w:r>
        <w:t xml:space="preserve">keit, sich dagegen zu wehren. Schon gar nicht erfahren sie dabei </w:t>
      </w:r>
    </w:p>
    <w:p>
      <w:pPr>
        <w:pStyle w:val="Normal"/>
      </w:pPr>
      <w:r>
        <w:t>eine Unterstützung der Behörden.178</w:t>
      </w:r>
    </w:p>
    <w:p>
      <w:pPr>
        <w:pStyle w:val="Normal"/>
      </w:pPr>
      <w:r>
        <w:t>- Zwar sind kirchliche Bauten nur in Saudi-Arabien vollständig ver-</w:t>
      </w:r>
    </w:p>
    <w:p>
      <w:pPr>
        <w:pStyle w:val="Normal"/>
      </w:pPr>
      <w:r>
        <w:t>boten. Aber Neubauten sind praktisch überall weitgehend unmög-</w:t>
      </w:r>
    </w:p>
    <w:p>
      <w:pPr>
        <w:pStyle w:val="Normal"/>
      </w:pPr>
      <w:r>
        <w:t xml:space="preserve">lich, schon bei Reparaturen gibt es behördliche Schwierigkeiten.179 </w:t>
      </w:r>
    </w:p>
    <w:p>
      <w:pPr>
        <w:pStyle w:val="Normal"/>
      </w:pPr>
      <w:r>
        <w:t xml:space="preserve">- Der öffentliche Ausdruck der Religion wird extrem erschwert. So </w:t>
      </w:r>
    </w:p>
    <w:p>
      <w:pPr>
        <w:pStyle w:val="Normal"/>
      </w:pPr>
      <w:r>
        <w:t>sind selbst in Tunesien, oft für seine Toleranz gelobt, Glockenge-</w:t>
      </w:r>
    </w:p>
    <w:p>
      <w:pPr>
        <w:pStyle w:val="Normal"/>
      </w:pPr>
      <w:r>
        <w:t>läut, öffentliche Prozessionen oder Ordenstrachten verboten.180</w:t>
      </w:r>
    </w:p>
    <w:p>
      <w:pPr>
        <w:pStyle w:val="Normal"/>
      </w:pPr>
      <w:r>
        <w:t>- Christen hatten wegen ihrer besseren Bildung häufig einen über-</w:t>
      </w:r>
    </w:p>
    <w:p>
      <w:pPr>
        <w:pStyle w:val="Normal"/>
      </w:pPr>
      <w:r>
        <w:t xml:space="preserve">durchschnittlichen Personalanteil in der öffentlichen Verwaltung. </w:t>
      </w:r>
    </w:p>
    <w:p>
      <w:pPr>
        <w:pStyle w:val="Normal"/>
      </w:pPr>
      <w:r>
        <w:t xml:space="preserve">In Ägypten z.B. waren zu Beginn des 20.Jahrhunderts 45 Prozent </w:t>
      </w:r>
    </w:p>
    <w:p>
      <w:pPr>
        <w:pStyle w:val="Normal"/>
      </w:pPr>
      <w:r>
        <w:t xml:space="preserve">221 </w:t>
      </w:r>
    </w:p>
    <w:p>
      <w:pPr>
        <w:pStyle w:val="Normal"/>
      </w:pPr>
      <w:r>
        <w:bookmarkStart w:id="224" w:name="p222"/>
        <w:t/>
        <w:bookmarkEnd w:id="224"/>
        <w:t xml:space="preserve">der Verwaltungsmitarbeiter Christen. Heute sind sie kaum noch </w:t>
      </w:r>
    </w:p>
    <w:p>
      <w:pPr>
        <w:pStyle w:val="Normal"/>
      </w:pPr>
      <w:r>
        <w:t>in höheren Verwaltungsfunktionen oder gar in politischen Am-</w:t>
      </w:r>
    </w:p>
    <w:p>
      <w:pPr>
        <w:pStyle w:val="Normal"/>
      </w:pPr>
      <w:r>
        <w:t xml:space="preserve">tern vertreten.181 Nur in der Privatwirtschaft, wo der Staat keinen </w:t>
      </w:r>
    </w:p>
    <w:p>
      <w:pPr>
        <w:pStyle w:val="Normal"/>
      </w:pPr>
      <w:r>
        <w:t xml:space="preserve">Zugriff hat, können sie sich gegenwärtig noch halten. 35 Prozent </w:t>
      </w:r>
    </w:p>
    <w:p>
      <w:pPr>
        <w:pStyle w:val="Normal"/>
      </w:pPr>
      <w:r>
        <w:t xml:space="preserve">der ägyptischen Privatwirtschaft sind in koptischer Hand, aber an </w:t>
      </w:r>
    </w:p>
    <w:p>
      <w:pPr>
        <w:pStyle w:val="Normal"/>
      </w:pPr>
      <w:r>
        <w:t>den Hochschulen gibt es kaum noch christliche Professoren.182</w:t>
      </w:r>
    </w:p>
    <w:p>
      <w:pPr>
        <w:pStyle w:val="Normal"/>
      </w:pPr>
      <w:r>
        <w:t xml:space="preserve">- In Algerien ist allen Staatsbürgern die Vergabe nicht muslimischer </w:t>
      </w:r>
    </w:p>
    <w:p>
      <w:pPr>
        <w:pStyle w:val="Normal"/>
      </w:pPr>
      <w:r>
        <w:t>Vornamen verboten.183</w:t>
      </w:r>
    </w:p>
    <w:p>
      <w:pPr>
        <w:pStyle w:val="Para 1"/>
      </w:pPr>
      <w:r>
        <w:rPr>
          <w:rStyle w:val="Text0"/>
        </w:rPr>
        <w:t/>
      </w:r>
      <w:r>
        <w:t xml:space="preserve">Übergriffe </w:t>
      </w:r>
    </w:p>
    <w:p>
      <w:pPr>
        <w:pStyle w:val="Normal"/>
      </w:pPr>
      <w:r>
        <w:t xml:space="preserve">- In Malaysia war die Bezeichnung Gottes als Allah bei Christen </w:t>
      </w:r>
    </w:p>
    <w:p>
      <w:pPr>
        <w:pStyle w:val="Normal"/>
      </w:pPr>
      <w:r>
        <w:t xml:space="preserve">und Muslimen gleichermaßen üblich. Den Christen wurde dies </w:t>
      </w:r>
    </w:p>
    <w:p>
      <w:pPr>
        <w:pStyle w:val="Normal"/>
      </w:pPr>
      <w:r>
        <w:t>von der Regierung verboten. Die katholische Kirche klagte da-</w:t>
      </w:r>
    </w:p>
    <w:p>
      <w:pPr>
        <w:pStyle w:val="Normal"/>
      </w:pPr>
      <w:r>
        <w:t xml:space="preserve">gegen. Das oberste Gericht bestätigte 2014 das Verbot.184 </w:t>
      </w:r>
    </w:p>
    <w:p>
      <w:pPr>
        <w:pStyle w:val="Normal"/>
      </w:pPr>
      <w:r>
        <w:t xml:space="preserve">- Christliche Minderheiten kommen in islamischen Ländern immer </w:t>
      </w:r>
    </w:p>
    <w:p>
      <w:pPr>
        <w:pStyle w:val="Normal"/>
      </w:pPr>
      <w:r>
        <w:t xml:space="preserve">öfter unter Druck, wenn die Frauen sich nicht an die muslimischen </w:t>
      </w:r>
    </w:p>
    <w:p>
      <w:pPr>
        <w:pStyle w:val="Normal"/>
      </w:pPr>
      <w:r>
        <w:t xml:space="preserve">Kleidungsvorschriften halten. Im Iran oder in Saudi-Arabien ist </w:t>
      </w:r>
    </w:p>
    <w:p>
      <w:pPr>
        <w:pStyle w:val="Normal"/>
      </w:pPr>
      <w:r>
        <w:t>den christlichen Frauen eine Abweichung von den Bekleidungs-</w:t>
      </w:r>
    </w:p>
    <w:p>
      <w:pPr>
        <w:pStyle w:val="Normal"/>
      </w:pPr>
      <w:r>
        <w:t xml:space="preserve">vorschriften sogar explizit verboten. Im Gaza-Streifen müssen seit </w:t>
      </w:r>
    </w:p>
    <w:p>
      <w:pPr>
        <w:pStyle w:val="Normal"/>
      </w:pPr>
      <w:r>
        <w:t>2009 alle Schülerinnen in öffentlichen Schulen muslimische Klei-</w:t>
      </w:r>
    </w:p>
    <w:p>
      <w:pPr>
        <w:pStyle w:val="Normal"/>
      </w:pPr>
      <w:r>
        <w:t>dung tragen.185</w:t>
      </w:r>
    </w:p>
    <w:p>
      <w:pPr>
        <w:pStyle w:val="Normal"/>
      </w:pPr>
      <w:r>
        <w:t>- Christen werden vielfach bedroht und verhaftet, wenn sie im Ra-</w:t>
      </w:r>
    </w:p>
    <w:p>
      <w:pPr>
        <w:pStyle w:val="Normal"/>
      </w:pPr>
      <w:r>
        <w:t xml:space="preserve">madan öffentlich während der Fastenzeit essen. Auch für Christen </w:t>
      </w:r>
    </w:p>
    <w:p>
      <w:pPr>
        <w:pStyle w:val="Normal"/>
      </w:pPr>
      <w:r>
        <w:t>wird der Handel mit Wein oder Schweinefleisch zunehmend be-</w:t>
      </w:r>
    </w:p>
    <w:p>
      <w:pPr>
        <w:pStyle w:val="Normal"/>
      </w:pPr>
      <w:r>
        <w:t xml:space="preserve">schränkt.186 </w:t>
      </w:r>
    </w:p>
    <w:p>
      <w:pPr>
        <w:pStyle w:val="Normal"/>
      </w:pPr>
      <w:r>
        <w:t>- In der Türkei beschlagnahmt der Staat immer wieder ohne Rechts-</w:t>
      </w:r>
    </w:p>
    <w:p>
      <w:pPr>
        <w:pStyle w:val="Normal"/>
      </w:pPr>
      <w:r>
        <w:t>grund Kirchen und Klöster, die seit vorislamischer Zeit, also be-</w:t>
      </w:r>
    </w:p>
    <w:p>
      <w:pPr>
        <w:pStyle w:val="Normal"/>
      </w:pPr>
      <w:r>
        <w:t xml:space="preserve">reits zu Zeiten des Oströmischen Reiches, im Besitz christlicher </w:t>
      </w:r>
    </w:p>
    <w:p>
      <w:pPr>
        <w:pStyle w:val="Normal"/>
      </w:pPr>
      <w:r>
        <w:t xml:space="preserve">Kirchen waren. So wurden im Juni 2017 an der Grenze zu Syrien, </w:t>
      </w:r>
    </w:p>
    <w:p>
      <w:pPr>
        <w:pStyle w:val="Normal"/>
      </w:pPr>
      <w:r>
        <w:t xml:space="preserve">wo es gegenwärtig noch etwa 2000 christliche Aramäer gibt (vor </w:t>
      </w:r>
    </w:p>
    <w:p>
      <w:pPr>
        <w:pStyle w:val="Normal"/>
      </w:pPr>
      <w:r>
        <w:t>dem Völkermord an Armeniern und Aramäern im Ersten Welt-</w:t>
      </w:r>
    </w:p>
    <w:p>
      <w:pPr>
        <w:pStyle w:val="Normal"/>
      </w:pPr>
      <w:r>
        <w:t>krieg lebten in diesem Landstrich mehrere Hunderttausend Chris-</w:t>
      </w:r>
    </w:p>
    <w:p>
      <w:pPr>
        <w:pStyle w:val="Normal"/>
      </w:pPr>
      <w:r>
        <w:t xml:space="preserve">ten), mindestens 50 Kirchen, Klöster, Ländereien und Grabstätten </w:t>
      </w:r>
    </w:p>
    <w:p>
      <w:pPr>
        <w:pStyle w:val="Normal"/>
      </w:pPr>
      <w:r>
        <w:t xml:space="preserve">der syrisch-orthodoxen Kirche beschlagnahmt und teilweise in den </w:t>
      </w:r>
    </w:p>
    <w:p>
      <w:pPr>
        <w:pStyle w:val="Normal"/>
      </w:pPr>
      <w:r>
        <w:t>Besitz des islamischen Religionsamtes Diyanet überführt.187</w:t>
      </w:r>
    </w:p>
    <w:p>
      <w:pPr>
        <w:pStyle w:val="Normal"/>
      </w:pPr>
      <w:r>
        <w:t xml:space="preserve">222 </w:t>
      </w:r>
    </w:p>
    <w:p>
      <w:pPr>
        <w:pStyle w:val="Para 1"/>
      </w:pPr>
      <w:r>
        <w:rPr>
          <w:rStyle w:val="Text0"/>
        </w:rPr>
        <w:bookmarkStart w:id="225" w:name="p223"/>
        <w:t/>
        <w:bookmarkEnd w:id="225"/>
        <w:t xml:space="preserve"> </w:t>
      </w:r>
      <w:r>
        <w:t xml:space="preserve">Bedrohungen </w:t>
      </w:r>
    </w:p>
    <w:p>
      <w:pPr>
        <w:pStyle w:val="Normal"/>
      </w:pPr>
      <w:r>
        <w:t>- In Ägypten, aber nicht nur dort, werden zunehmend junge Chris-</w:t>
      </w:r>
    </w:p>
    <w:p>
      <w:pPr>
        <w:pStyle w:val="Normal"/>
      </w:pPr>
      <w:r>
        <w:t>tinnen drangsaliert, zum Islam überzutreten oder zumindest ei-</w:t>
      </w:r>
    </w:p>
    <w:p>
      <w:pPr>
        <w:pStyle w:val="Normal"/>
      </w:pPr>
      <w:r>
        <w:t xml:space="preserve">nen Muslim zu heiraten. Islamrechtlich werden damit ihre Kinder </w:t>
      </w:r>
    </w:p>
    <w:p>
      <w:pPr>
        <w:pStyle w:val="Normal"/>
      </w:pPr>
      <w:r>
        <w:t>automatisch Muslime, sie haben trotz christlicher Mutter ihre Re-</w:t>
      </w:r>
    </w:p>
    <w:p>
      <w:pPr>
        <w:pStyle w:val="Normal"/>
      </w:pPr>
      <w:r>
        <w:t xml:space="preserve">ligionsfreiheit quasi durch Geburt verloren.188 Immer häufiger gibt </w:t>
      </w:r>
    </w:p>
    <w:p>
      <w:pPr>
        <w:pStyle w:val="Normal"/>
      </w:pPr>
      <w:r>
        <w:t>es auch Zwangskonversionen durch extremistische Gruppen.189</w:t>
      </w:r>
    </w:p>
    <w:p>
      <w:pPr>
        <w:pStyle w:val="Normal"/>
      </w:pPr>
      <w:r>
        <w:t xml:space="preserve">- In Ägypten gibt es nicht nur eine wachsende Zahl von Attentaten, </w:t>
      </w:r>
    </w:p>
    <w:p>
      <w:pPr>
        <w:pStyle w:val="Normal"/>
      </w:pPr>
      <w:r>
        <w:t>Zerstörungen und Plünderungen von Kirchenbauten, sondern da-</w:t>
      </w:r>
    </w:p>
    <w:p>
      <w:pPr>
        <w:pStyle w:val="Normal"/>
      </w:pPr>
      <w:r>
        <w:t>rüber hinaus auch Angriffe gegen Leben und Eigentum der Kop-</w:t>
      </w:r>
    </w:p>
    <w:p>
      <w:pPr>
        <w:pStyle w:val="Normal"/>
      </w:pPr>
      <w:r>
        <w:t xml:space="preserve">ten, ohne dass das regierende Militär wirksamen Schutz gewähren </w:t>
      </w:r>
    </w:p>
    <w:p>
      <w:pPr>
        <w:pStyle w:val="Normal"/>
      </w:pPr>
      <w:r>
        <w:t xml:space="preserve">kann oder will.190 Kopten werden auch unter der Herrschaft von </w:t>
      </w:r>
    </w:p>
    <w:p>
      <w:pPr>
        <w:pStyle w:val="Normal"/>
      </w:pPr>
      <w:r>
        <w:t xml:space="preserve">Präsident al-Sisi diskriminiert und erniedrigt. Genehmigungen für </w:t>
      </w:r>
    </w:p>
    <w:p>
      <w:pPr>
        <w:pStyle w:val="Normal"/>
      </w:pPr>
      <w:r>
        <w:t xml:space="preserve">Kirchenbauten sind kaum noch zu bekommen. Schon Gerüchte </w:t>
      </w:r>
    </w:p>
    <w:p>
      <w:pPr>
        <w:pStyle w:val="Normal"/>
      </w:pPr>
      <w:r>
        <w:t xml:space="preserve">über Neubauten rufen gewalttätige Ubergriffe hervor.191 </w:t>
      </w:r>
    </w:p>
    <w:p>
      <w:pPr>
        <w:pStyle w:val="Normal"/>
      </w:pPr>
      <w:r>
        <w:t>- In der Türkei bleiben Morde an Christen immer wieder ungeahn-</w:t>
      </w:r>
    </w:p>
    <w:p>
      <w:pPr>
        <w:pStyle w:val="Normal"/>
      </w:pPr>
      <w:r>
        <w:t>det. Im Fall eines besonders grausamen Mordes an zwei konver-</w:t>
      </w:r>
    </w:p>
    <w:p>
      <w:pPr>
        <w:pStyle w:val="Normal"/>
      </w:pPr>
      <w:r>
        <w:t xml:space="preserve">tierten Türken und einem konvertierten Prediger entließ man die </w:t>
      </w:r>
    </w:p>
    <w:p>
      <w:pPr>
        <w:pStyle w:val="Normal"/>
      </w:pPr>
      <w:r>
        <w:t>überführten Attentäter nach fünf Jahren aus der Untersuchungs-</w:t>
      </w:r>
    </w:p>
    <w:p>
      <w:pPr>
        <w:pStyle w:val="Normal"/>
      </w:pPr>
      <w:r>
        <w:t>haft in die Freiheit, weil ein Prozesstermin nicht zustande gekom-</w:t>
      </w:r>
    </w:p>
    <w:p>
      <w:pPr>
        <w:pStyle w:val="Normal"/>
      </w:pPr>
      <w:r>
        <w:t xml:space="preserve">men war. Der protestantische Pastor Semir Serkek aus Istanbul, </w:t>
      </w:r>
    </w:p>
    <w:p>
      <w:pPr>
        <w:pStyle w:val="Normal"/>
      </w:pPr>
      <w:r>
        <w:t xml:space="preserve">selbst schon mehrfach Opfer von Gewalt, sagte dazu: »Der Staat </w:t>
      </w:r>
    </w:p>
    <w:p>
      <w:pPr>
        <w:pStyle w:val="Normal"/>
      </w:pPr>
      <w:r>
        <w:t>ruft mit dieser Freilassung regelrecht dazu auf, die Christen in die-</w:t>
      </w:r>
    </w:p>
    <w:p>
      <w:pPr>
        <w:pStyle w:val="Normal"/>
      </w:pPr>
      <w:r>
        <w:t>sem Land zu töten.«192</w:t>
      </w:r>
    </w:p>
    <w:p>
      <w:pPr>
        <w:pStyle w:val="Normal"/>
      </w:pPr>
      <w:r>
        <w:t xml:space="preserve">- In Indonesien steckte ein entfesselter Mob binnen wenigen Jahren </w:t>
      </w:r>
    </w:p>
    <w:p>
      <w:pPr>
        <w:pStyle w:val="Normal"/>
      </w:pPr>
      <w:r>
        <w:t xml:space="preserve">1000 Kirchen an. Eine gewalttätige Islamisierungskampagne wird </w:t>
      </w:r>
    </w:p>
    <w:p>
      <w:pPr>
        <w:pStyle w:val="Normal"/>
      </w:pPr>
      <w:r>
        <w:t xml:space="preserve">seit Jahren von der Regierung geduldet.193 </w:t>
      </w:r>
    </w:p>
    <w:p>
      <w:pPr>
        <w:pStyle w:val="Normal"/>
      </w:pPr>
      <w:r>
        <w:t xml:space="preserve">- Schreckliche Blüten treibt die Umsetzung des seit 1985 in Pakistan </w:t>
      </w:r>
    </w:p>
    <w:p>
      <w:pPr>
        <w:pStyle w:val="Normal"/>
      </w:pPr>
      <w:r>
        <w:t xml:space="preserve">geltenden Blasphemiegesetzes.194 Auch ansonsten nimmt dort der </w:t>
      </w:r>
    </w:p>
    <w:p>
      <w:pPr>
        <w:pStyle w:val="Normal"/>
      </w:pPr>
      <w:r>
        <w:t>Hass auf die christliche Minderheit, die nur 2,5 Prozent der Bevöl-</w:t>
      </w:r>
    </w:p>
    <w:p>
      <w:pPr>
        <w:pStyle w:val="Normal"/>
      </w:pPr>
      <w:r>
        <w:t xml:space="preserve">kerung ausmacht, erschreckend zu. So randalierten 3000 Muslime </w:t>
      </w:r>
    </w:p>
    <w:p>
      <w:pPr>
        <w:pStyle w:val="Normal"/>
      </w:pPr>
      <w:r>
        <w:t xml:space="preserve">2013 in einem christlichen Wohnviertel von Lahore und steckten </w:t>
      </w:r>
    </w:p>
    <w:p>
      <w:pPr>
        <w:pStyle w:val="Normal"/>
      </w:pPr>
      <w:r>
        <w:t>über 100 Wohnhäuser in Brand.195</w:t>
      </w:r>
    </w:p>
    <w:p>
      <w:pPr>
        <w:pStyle w:val="Normal"/>
      </w:pPr>
      <w:r>
        <w:t xml:space="preserve">223 </w:t>
      </w:r>
    </w:p>
    <w:p>
      <w:pPr>
        <w:pStyle w:val="Para 1"/>
      </w:pPr>
      <w:r>
        <w:rPr>
          <w:rStyle w:val="Text0"/>
        </w:rPr>
        <w:bookmarkStart w:id="226" w:name="p224"/>
        <w:t/>
        <w:bookmarkEnd w:id="226"/>
        <w:t xml:space="preserve"> </w:t>
      </w:r>
      <w:r>
        <w:t xml:space="preserve">Terror </w:t>
      </w:r>
    </w:p>
    <w:p>
      <w:pPr>
        <w:pStyle w:val="Normal"/>
      </w:pPr>
      <w:r>
        <w:t xml:space="preserve">Gleitend ist der Übergang von der Bedrohung zum Terror: </w:t>
      </w:r>
    </w:p>
    <w:p>
      <w:pPr>
        <w:pStyle w:val="Normal"/>
      </w:pPr>
      <w:r>
        <w:t xml:space="preserve">- In Ägypten sind die Terroranschläge auf christliche Kirchen mit </w:t>
      </w:r>
    </w:p>
    <w:p>
      <w:pPr>
        <w:pStyle w:val="Normal"/>
      </w:pPr>
      <w:r>
        <w:t>vielen Toten zu einem regelmäßig wiederkehrenden Ereignis ge-</w:t>
      </w:r>
    </w:p>
    <w:p>
      <w:pPr>
        <w:pStyle w:val="Normal"/>
      </w:pPr>
      <w:r>
        <w:t xml:space="preserve">worden. </w:t>
      </w:r>
    </w:p>
    <w:p>
      <w:pPr>
        <w:pStyle w:val="Normal"/>
      </w:pPr>
      <w:r>
        <w:t xml:space="preserve">- Gezielt werden im Norden Nigerias und im Herrschaftsgebiet des </w:t>
      </w:r>
    </w:p>
    <w:p>
      <w:pPr>
        <w:pStyle w:val="Normal"/>
      </w:pPr>
      <w:r>
        <w:t xml:space="preserve">IS, aber nicht nur dort, christliche und andere nicht muslimische </w:t>
      </w:r>
    </w:p>
    <w:p>
      <w:pPr>
        <w:pStyle w:val="Normal"/>
      </w:pPr>
      <w:r>
        <w:t>Mädchen und Frauen verschleppt, zwangsverheiratet, gegebenen-</w:t>
      </w:r>
    </w:p>
    <w:p>
      <w:pPr>
        <w:pStyle w:val="Normal"/>
      </w:pPr>
      <w:r>
        <w:t xml:space="preserve">falls versklavt und zwangsislamisiert. Das passt zur Tradition der </w:t>
      </w:r>
    </w:p>
    <w:p>
      <w:pPr>
        <w:pStyle w:val="Normal"/>
      </w:pPr>
      <w:r>
        <w:t>Scharia, die Sklaverei nicht ächtet und sogar die sexuelle Bezie-</w:t>
      </w:r>
    </w:p>
    <w:p>
      <w:pPr>
        <w:pStyle w:val="Normal"/>
      </w:pPr>
      <w:r>
        <w:t xml:space="preserve">hung des muslimischen Eigentümers mit seiner Sklavin legitimiert. </w:t>
      </w:r>
    </w:p>
    <w:p>
      <w:pPr>
        <w:pStyle w:val="Normal"/>
      </w:pPr>
      <w:r>
        <w:t xml:space="preserve">Tatsächlich ist die Sklaverei beispielsweise in Saudi-Arabien erst </w:t>
      </w:r>
    </w:p>
    <w:p>
      <w:pPr>
        <w:pStyle w:val="Normal"/>
      </w:pPr>
      <w:r>
        <w:t xml:space="preserve">1963 verboten worden. Von Salafisten und Dschihadisten wird sie </w:t>
      </w:r>
    </w:p>
    <w:p>
      <w:pPr>
        <w:pStyle w:val="Normal"/>
      </w:pPr>
      <w:r>
        <w:t>heute erneut gerechtfertigt.196</w:t>
      </w:r>
    </w:p>
    <w:p>
      <w:pPr>
        <w:pStyle w:val="Normal"/>
      </w:pPr>
      <w:r>
        <w:t>- Die terroristische Gruppierung Boko Haram im Norden Nige-</w:t>
      </w:r>
    </w:p>
    <w:p>
      <w:pPr>
        <w:pStyle w:val="Normal"/>
      </w:pPr>
      <w:r>
        <w:t xml:space="preserve">rias bekämpft jede Schule, in der nicht ausschließlich der Islam </w:t>
      </w:r>
    </w:p>
    <w:p>
      <w:pPr>
        <w:pStyle w:val="Normal"/>
      </w:pPr>
      <w:r>
        <w:t>gelehrt wird. Bei Mädchen lehnt sie sogar, ähnlich wie die Tali-</w:t>
      </w:r>
    </w:p>
    <w:p>
      <w:pPr>
        <w:pStyle w:val="Normal"/>
      </w:pPr>
      <w:r>
        <w:t xml:space="preserve">ban, jeglichen Schulbesuch ab. Im Herbst 2014 eskalierte dies in </w:t>
      </w:r>
    </w:p>
    <w:p>
      <w:pPr>
        <w:pStyle w:val="Normal"/>
      </w:pPr>
      <w:r>
        <w:t xml:space="preserve">der spektakulären Entführung von 276 vornehmlich christlichen </w:t>
      </w:r>
    </w:p>
    <w:p>
      <w:pPr>
        <w:pStyle w:val="Normal"/>
      </w:pPr>
      <w:r>
        <w:t xml:space="preserve">Schulmädchen.197 </w:t>
      </w:r>
    </w:p>
    <w:p>
      <w:pPr>
        <w:pStyle w:val="Normal"/>
      </w:pPr>
      <w:r>
        <w:t>- Immer wieder gibt es in Afrika antichristliche Selektionsmorde ra-</w:t>
      </w:r>
    </w:p>
    <w:p>
      <w:pPr>
        <w:pStyle w:val="Normal"/>
      </w:pPr>
      <w:r>
        <w:t xml:space="preserve">dikaler Milizen, etwa wenn Busse überfallen wurden. Auch kam es </w:t>
      </w:r>
    </w:p>
    <w:p>
      <w:pPr>
        <w:pStyle w:val="Normal"/>
      </w:pPr>
      <w:r>
        <w:t xml:space="preserve">vor, dass Christen »aus religiösen Motiven« von Booten geworfen </w:t>
      </w:r>
    </w:p>
    <w:p>
      <w:pPr>
        <w:pStyle w:val="Normal"/>
      </w:pPr>
      <w:r>
        <w:t>wurden, die auf dem Weg nach Italien waren.198</w:t>
      </w:r>
    </w:p>
    <w:p>
      <w:pPr>
        <w:pStyle w:val="Normal"/>
      </w:pPr>
      <w:r>
        <w:t xml:space="preserve">- Der IS geht in seinem Herrschaftsgebiet systematisch gegen </w:t>
      </w:r>
    </w:p>
    <w:p>
      <w:pPr>
        <w:pStyle w:val="Normal"/>
      </w:pPr>
      <w:r>
        <w:t xml:space="preserve">Christen vor. Aber auch sonst nimmt die Gewalt gegen Christen </w:t>
      </w:r>
    </w:p>
    <w:p>
      <w:pPr>
        <w:pStyle w:val="Normal"/>
      </w:pPr>
      <w:r>
        <w:t xml:space="preserve">zu. Das reicht von Tunesien über Ägypten bis nach Pakistan und </w:t>
      </w:r>
    </w:p>
    <w:p>
      <w:pPr>
        <w:pStyle w:val="Normal"/>
      </w:pPr>
      <w:r>
        <w:t xml:space="preserve">Indonesien. </w:t>
      </w:r>
    </w:p>
    <w:p>
      <w:pPr>
        <w:pStyle w:val="Para 1"/>
      </w:pPr>
      <w:r>
        <w:rPr>
          <w:rStyle w:val="Text0"/>
        </w:rPr>
        <w:t/>
      </w:r>
      <w:r>
        <w:t xml:space="preserve">Folgen </w:t>
      </w:r>
    </w:p>
    <w:p>
      <w:pPr>
        <w:pStyle w:val="Normal"/>
      </w:pPr>
      <w:r>
        <w:t xml:space="preserve">Für Rita Breuer trägt die »Leidenschaft, mit der Christen in vielen </w:t>
      </w:r>
    </w:p>
    <w:p>
      <w:pPr>
        <w:pStyle w:val="Normal"/>
      </w:pPr>
      <w:r>
        <w:t xml:space="preserve">Teilen der islamischen Welt bedrängt und die Erscheinungsformen </w:t>
      </w:r>
    </w:p>
    <w:p>
      <w:pPr>
        <w:pStyle w:val="Normal"/>
      </w:pPr>
      <w:r>
        <w:t>des gelebten Christentums unterdrückt werden, (...) deutlich phobi-</w:t>
      </w:r>
    </w:p>
    <w:p>
      <w:pPr>
        <w:pStyle w:val="Normal"/>
      </w:pPr>
      <w:r>
        <w:t xml:space="preserve">sche Züge«. Kleine christliche Minderheiten scheinen »die Islamisten </w:t>
      </w:r>
    </w:p>
    <w:p>
      <w:pPr>
        <w:pStyle w:val="Normal"/>
      </w:pPr>
      <w:r>
        <w:t xml:space="preserve">224 </w:t>
      </w:r>
    </w:p>
    <w:p>
      <w:pPr>
        <w:pStyle w:val="Normal"/>
      </w:pPr>
      <w:r>
        <w:bookmarkStart w:id="227" w:name="p225"/>
        <w:t/>
        <w:bookmarkEnd w:id="227"/>
        <w:t>derart in Panik zu versetzen, dass einfach alles als Zündstoff für anti-</w:t>
      </w:r>
    </w:p>
    <w:p>
      <w:pPr>
        <w:pStyle w:val="Normal"/>
      </w:pPr>
      <w:r>
        <w:t xml:space="preserve">christliche Propaganda und Agitation herangezogen wird, als gehe es </w:t>
      </w:r>
    </w:p>
    <w:p>
      <w:pPr>
        <w:pStyle w:val="Normal"/>
      </w:pPr>
      <w:r>
        <w:t xml:space="preserve">um das Überleben der islamischen Welt«. Offenbar sollen der Westen </w:t>
      </w:r>
    </w:p>
    <w:p>
      <w:pPr>
        <w:pStyle w:val="Normal"/>
      </w:pPr>
      <w:r>
        <w:t>und die Christen als Sündenbock für alles dienen, »was in der islami-</w:t>
      </w:r>
    </w:p>
    <w:p>
      <w:pPr>
        <w:pStyle w:val="Normal"/>
      </w:pPr>
      <w:r>
        <w:t>schen Welt politisch, wirtschaftlich und sozial schiefläuft«.199</w:t>
      </w:r>
    </w:p>
    <w:p>
      <w:pPr>
        <w:pStyle w:val="Normal"/>
      </w:pPr>
      <w:r>
        <w:t>Im ganzen islamischen Machtbereich war die Stellung der Chris-</w:t>
      </w:r>
    </w:p>
    <w:p>
      <w:pPr>
        <w:pStyle w:val="Normal"/>
      </w:pPr>
      <w:r>
        <w:t xml:space="preserve">ten immer schon abhängig und untergeordnet, so wie es der Koran </w:t>
      </w:r>
    </w:p>
    <w:p>
      <w:pPr>
        <w:pStyle w:val="Normal"/>
      </w:pPr>
      <w:r>
        <w:t xml:space="preserve">vorsieht. Aber über weite Strecken waren sie doch eine geduldete, </w:t>
      </w:r>
    </w:p>
    <w:p>
      <w:pPr>
        <w:pStyle w:val="Normal"/>
      </w:pPr>
      <w:r>
        <w:t>wenn auch nicht gleichberechtigte Minderheit. Das geht gegenwär-</w:t>
      </w:r>
    </w:p>
    <w:p>
      <w:pPr>
        <w:pStyle w:val="Normal"/>
      </w:pPr>
      <w:r>
        <w:t xml:space="preserve">tig zu Ende. In einigen Jahren wird es im islamischen Machtbereich </w:t>
      </w:r>
    </w:p>
    <w:p>
      <w:pPr>
        <w:pStyle w:val="Normal"/>
      </w:pPr>
      <w:r>
        <w:t xml:space="preserve">keine nennenswerten Zahlen von Christen mehr geben. So verließen </w:t>
      </w:r>
    </w:p>
    <w:p>
      <w:pPr>
        <w:pStyle w:val="Normal"/>
      </w:pPr>
      <w:r>
        <w:t xml:space="preserve">in Ägypten allein im ersten Jahr nach dem Sturz Mubaraks 100000 </w:t>
      </w:r>
    </w:p>
    <w:p>
      <w:pPr>
        <w:pStyle w:val="Normal"/>
      </w:pPr>
      <w:r>
        <w:t>Christen das Land.200 Im Irak lebten 2003 noch 1,4 Millionen Chris-</w:t>
      </w:r>
    </w:p>
    <w:p>
      <w:pPr>
        <w:pStyle w:val="Normal"/>
      </w:pPr>
      <w:r>
        <w:t xml:space="preserve">ten, 2015 waren es noch etwa 200 000.201 Die Christen zählten in den </w:t>
      </w:r>
    </w:p>
    <w:p>
      <w:pPr>
        <w:pStyle w:val="Normal"/>
      </w:pPr>
      <w:r>
        <w:t xml:space="preserve">islamischen Ländern durchweg zur Bildungselite, der geistige Verlust </w:t>
      </w:r>
    </w:p>
    <w:p>
      <w:pPr>
        <w:pStyle w:val="Normal"/>
      </w:pPr>
      <w:r>
        <w:t xml:space="preserve">ist also erheblich. Aber den Islamisten scheint das gleichgültig zu sein. </w:t>
      </w:r>
    </w:p>
    <w:p>
      <w:pPr>
        <w:pStyle w:val="Normal"/>
      </w:pPr>
      <w:r>
        <w:t xml:space="preserve">Für sie und die von ihnen »infizierten Teile der Bevölkerung ist eine </w:t>
      </w:r>
    </w:p>
    <w:p>
      <w:pPr>
        <w:pStyle w:val="Normal"/>
      </w:pPr>
      <w:r>
        <w:t>respektable Stellung von Christen im Land unerträglich«.202</w:t>
      </w:r>
    </w:p>
    <w:p>
      <w:pPr>
        <w:pStyle w:val="Normal"/>
      </w:pPr>
      <w:r>
        <w:t>Wie Rita Breuer beklagt, beschränkt man sich im Westen »ger-</w:t>
      </w:r>
    </w:p>
    <w:p>
      <w:pPr>
        <w:pStyle w:val="Normal"/>
      </w:pPr>
      <w:r>
        <w:t xml:space="preserve">ne darauf, die Probleme zu leugnen, und wenn sie denn unübersehbar </w:t>
      </w:r>
    </w:p>
    <w:p>
      <w:pPr>
        <w:pStyle w:val="Normal"/>
      </w:pPr>
      <w:r>
        <w:t xml:space="preserve">werden, zu beteuern, mit dem Islam habe dies alles nichts zu tun. Fakt </w:t>
      </w:r>
    </w:p>
    <w:p>
      <w:pPr>
        <w:pStyle w:val="Normal"/>
      </w:pPr>
      <w:r>
        <w:t xml:space="preserve">ist aber, dass die vielfältigen Formen der Christendiskriminierung und </w:t>
      </w:r>
    </w:p>
    <w:p>
      <w:pPr>
        <w:pStyle w:val="Normal"/>
      </w:pPr>
      <w:r>
        <w:t xml:space="preserve">-Verfolgung in der islamischen Welt sich alle auf den Islam berufen </w:t>
      </w:r>
    </w:p>
    <w:p>
      <w:pPr>
        <w:pStyle w:val="Normal"/>
      </w:pPr>
      <w:r>
        <w:t>und hieraus begründen.«203</w:t>
      </w:r>
    </w:p>
    <w:p>
      <w:pPr>
        <w:pStyle w:val="Normal"/>
      </w:pPr>
      <w:r>
        <w:t xml:space="preserve">Während die Christen im islamischen Machtbereich der Gewalt </w:t>
      </w:r>
    </w:p>
    <w:p>
      <w:pPr>
        <w:pStyle w:val="Normal"/>
      </w:pPr>
      <w:r>
        <w:t>weichen und jene Siedlungsgebiete aufgeben, in denen einst das Ur-</w:t>
      </w:r>
    </w:p>
    <w:p>
      <w:pPr>
        <w:pStyle w:val="Normal"/>
      </w:pPr>
      <w:r>
        <w:t>christentum entstanden war, wandern wachsende Zahlen von Musli-</w:t>
      </w:r>
    </w:p>
    <w:p>
      <w:pPr>
        <w:pStyle w:val="Normal"/>
      </w:pPr>
      <w:r>
        <w:t>men aus diesen Ländern nach Europa aus und bilden dort - auch auf-</w:t>
      </w:r>
    </w:p>
    <w:p>
      <w:pPr>
        <w:pStyle w:val="Normal"/>
      </w:pPr>
      <w:r>
        <w:t xml:space="preserve">grund ihres Geburtenreichtums - schnell wachsende Minderheiten, </w:t>
      </w:r>
    </w:p>
    <w:p>
      <w:pPr>
        <w:pStyle w:val="Normal"/>
      </w:pPr>
      <w:r>
        <w:t xml:space="preserve">die örtlich bereits zu Mehrheiten werden. Im Westen verhalten sich </w:t>
      </w:r>
    </w:p>
    <w:p>
      <w:pPr>
        <w:pStyle w:val="Normal"/>
      </w:pPr>
      <w:r>
        <w:t xml:space="preserve">die Muslime keineswegs so bescheiden, wie sie es von den Christen in </w:t>
      </w:r>
    </w:p>
    <w:p>
      <w:pPr>
        <w:pStyle w:val="Normal"/>
      </w:pPr>
      <w:r>
        <w:t xml:space="preserve">ihren Heimatländern verlangen, sondern fordern für sich Standards </w:t>
      </w:r>
    </w:p>
    <w:p>
      <w:pPr>
        <w:pStyle w:val="Normal"/>
      </w:pPr>
      <w:r>
        <w:t>ein, die sie den Christen und Juden in den eigenen Ländern nicht ge-</w:t>
      </w:r>
    </w:p>
    <w:p>
      <w:pPr>
        <w:pStyle w:val="Normal"/>
      </w:pPr>
      <w:r>
        <w:t xml:space="preserve">währen. Wir lassen sie weitgehend gewähren, weil wir ihre Religion </w:t>
      </w:r>
    </w:p>
    <w:p>
      <w:pPr>
        <w:pStyle w:val="Normal"/>
      </w:pPr>
      <w:r>
        <w:t xml:space="preserve">und ihre Kultur nicht verstehen und sie deshalb so behandeln, als </w:t>
      </w:r>
    </w:p>
    <w:p>
      <w:pPr>
        <w:pStyle w:val="Normal"/>
      </w:pPr>
      <w:r>
        <w:t xml:space="preserve">225 </w:t>
      </w:r>
    </w:p>
    <w:p>
      <w:pPr>
        <w:pStyle w:val="Normal"/>
      </w:pPr>
      <w:r>
        <w:bookmarkStart w:id="228" w:name="p226"/>
        <w:t/>
        <w:bookmarkEnd w:id="228"/>
        <w:t>seien sie Abendländer. Durch die Duldung von Import-Bräuten, Im-</w:t>
      </w:r>
    </w:p>
    <w:p>
      <w:pPr>
        <w:pStyle w:val="Normal"/>
      </w:pPr>
      <w:r>
        <w:t xml:space="preserve">port-Imamen etc. importieren wir unmittelbar stets erneut den dem </w:t>
      </w:r>
    </w:p>
    <w:p>
      <w:pPr>
        <w:pStyle w:val="Normal"/>
      </w:pPr>
      <w:r>
        <w:t xml:space="preserve">Abendland feindlich und verschlossen gegenüberstehenden Teil der </w:t>
      </w:r>
    </w:p>
    <w:p>
      <w:pPr>
        <w:pStyle w:val="Normal"/>
      </w:pPr>
      <w:r>
        <w:t xml:space="preserve">islamischen Kultur. Stattdessen müssten wir die kulturelle Führung </w:t>
      </w:r>
    </w:p>
    <w:p>
      <w:pPr>
        <w:pStyle w:val="Normal"/>
      </w:pPr>
      <w:r>
        <w:t xml:space="preserve">übernehmen und alles unterbinden bzw. ihm das Wasser abgraben, </w:t>
      </w:r>
    </w:p>
    <w:p>
      <w:pPr>
        <w:pStyle w:val="Normal"/>
      </w:pPr>
      <w:r>
        <w:t xml:space="preserve">was unserer Kultur feindlich gegenübersteht. Das ist vor allem eine </w:t>
      </w:r>
    </w:p>
    <w:p>
      <w:pPr>
        <w:pStyle w:val="Normal"/>
      </w:pPr>
      <w:r>
        <w:t xml:space="preserve">Aufgabe von Politik und Medien, aber sie tun mehrheitlich eher das </w:t>
      </w:r>
    </w:p>
    <w:p>
      <w:pPr>
        <w:pStyle w:val="Normal"/>
      </w:pPr>
      <w:r>
        <w:t xml:space="preserve">Gegenteil, dazu mehr in Kapitel 5. </w:t>
      </w:r>
    </w:p>
    <w:p>
      <w:pPr>
        <w:pStyle w:val="Para 2"/>
      </w:pPr>
      <w:r>
        <w:t xml:space="preserve">Antisemitismus </w:t>
      </w:r>
    </w:p>
    <w:p>
      <w:pPr>
        <w:pStyle w:val="Normal"/>
      </w:pPr>
      <w:r>
        <w:t xml:space="preserve">Der Koran zählt Juden und Christen zu den »Leuten der Schrift« und </w:t>
      </w:r>
    </w:p>
    <w:p>
      <w:pPr>
        <w:pStyle w:val="Normal"/>
      </w:pPr>
      <w:r>
        <w:t xml:space="preserve">verbietet ihre gewaltsame Bekehrung, sofern sie sich unterwerfen. Aber </w:t>
      </w:r>
    </w:p>
    <w:p>
      <w:pPr>
        <w:pStyle w:val="Normal"/>
      </w:pPr>
      <w:r>
        <w:t xml:space="preserve">er steht den Juden kritischer gegenüber als den Christen. Einige Suren </w:t>
      </w:r>
    </w:p>
    <w:p>
      <w:pPr>
        <w:pStyle w:val="Normal"/>
      </w:pPr>
      <w:r>
        <w:t xml:space="preserve">lassen sich als antisemitisch interpretieren: </w:t>
      </w:r>
    </w:p>
    <w:p>
      <w:pPr>
        <w:pStyle w:val="Para 1"/>
      </w:pPr>
      <w:r>
        <w:rPr>
          <w:rStyle w:val="Text0"/>
        </w:rPr>
        <w:t/>
      </w:r>
      <w:r>
        <w:t>- »... weil von</w:t>
      </w:r>
      <w:r>
        <w:rPr>
          <w:rStyle w:val="Text5"/>
        </w:rPr>
        <w:t xml:space="preserve"> Seiten</w:t>
      </w:r>
      <w:r>
        <w:t xml:space="preserve"> derer, die dem Judentum angehören, gefrevelt wur-</w:t>
      </w:r>
    </w:p>
    <w:p>
      <w:pPr>
        <w:pStyle w:val="Para 1"/>
      </w:pPr>
      <w:r>
        <w:rPr>
          <w:rStyle w:val="Text0"/>
        </w:rPr>
        <w:t/>
      </w:r>
      <w:r>
        <w:t xml:space="preserve">de, haben wir ihnen gute Dinge verboten«. (4/160) </w:t>
      </w:r>
    </w:p>
    <w:p>
      <w:pPr>
        <w:pStyle w:val="Para 1"/>
      </w:pPr>
      <w:r>
        <w:rPr>
          <w:rStyle w:val="Text0"/>
        </w:rPr>
        <w:t/>
      </w:r>
      <w:r>
        <w:t>- »(Leute) die Gott verflucht hat, und auf die er zornig ist, und aus de-</w:t>
      </w:r>
    </w:p>
    <w:p>
      <w:pPr>
        <w:pStyle w:val="Para 1"/>
      </w:pPr>
      <w:r>
        <w:rPr>
          <w:rStyle w:val="Text0"/>
        </w:rPr>
        <w:t/>
      </w:r>
      <w:r>
        <w:t xml:space="preserve">nen er Affen und Schweine und Götzendiener gemacht hat«. (5/60) </w:t>
      </w:r>
    </w:p>
    <w:p>
      <w:pPr>
        <w:pStyle w:val="Para 1"/>
      </w:pPr>
      <w:r>
        <w:rPr>
          <w:rStyle w:val="Text0"/>
        </w:rPr>
        <w:t/>
      </w:r>
      <w:r>
        <w:t xml:space="preserve">- »Und sie sind (überall) im Land auf Unheil bedacht.« (5/64) </w:t>
      </w:r>
    </w:p>
    <w:p>
      <w:pPr>
        <w:pStyle w:val="Para 1"/>
      </w:pPr>
      <w:r>
        <w:rPr>
          <w:rStyle w:val="Text0"/>
        </w:rPr>
        <w:t/>
      </w:r>
      <w:r>
        <w:t>- »Du wirst sicher finden, daß diejenigen Menschen, die sich den Gläu-</w:t>
      </w:r>
    </w:p>
    <w:p>
      <w:pPr>
        <w:pStyle w:val="Para 1"/>
      </w:pPr>
      <w:r>
        <w:rPr>
          <w:rStyle w:val="Text0"/>
        </w:rPr>
        <w:t/>
      </w:r>
      <w:r>
        <w:t xml:space="preserve">bigengegenüber am meisten feindlich zeigen, die Juden und die Heiden </w:t>
      </w:r>
    </w:p>
    <w:p>
      <w:pPr>
        <w:pStyle w:val="Para 1"/>
      </w:pPr>
      <w:r>
        <w:rPr>
          <w:rStyle w:val="Text0"/>
        </w:rPr>
        <w:t/>
      </w:r>
      <w:r>
        <w:t xml:space="preserve">sind.« (5/82) </w:t>
      </w:r>
    </w:p>
    <w:p>
      <w:pPr>
        <w:pStyle w:val="Normal"/>
      </w:pPr>
      <w:r>
        <w:t xml:space="preserve">Die heutige Intensität des Antisemitismus in der muslimischen Welt </w:t>
      </w:r>
    </w:p>
    <w:p>
      <w:pPr>
        <w:pStyle w:val="Normal"/>
      </w:pPr>
      <w:r>
        <w:t xml:space="preserve">ist aber weitgehend ein Ausfluss des Palästinakonflikts. Die mehrfache </w:t>
      </w:r>
    </w:p>
    <w:p>
      <w:pPr>
        <w:pStyle w:val="Normal"/>
      </w:pPr>
      <w:r>
        <w:t>militärische Niederlage der Araber gegenüber Israel und die Ausbrei-</w:t>
      </w:r>
    </w:p>
    <w:p>
      <w:pPr>
        <w:pStyle w:val="Normal"/>
      </w:pPr>
      <w:r>
        <w:t xml:space="preserve">tung eines jüdischen Staates im Zentrum der arabisch-islamischen </w:t>
      </w:r>
    </w:p>
    <w:p>
      <w:pPr>
        <w:pStyle w:val="Normal"/>
      </w:pPr>
      <w:r>
        <w:t xml:space="preserve">Welt wurden der Ausgangspunkt eines ausufernden Opfermythos. </w:t>
      </w:r>
    </w:p>
    <w:p>
      <w:pPr>
        <w:pStyle w:val="Normal"/>
      </w:pPr>
      <w:r>
        <w:t>Bei der Staatsgründung Israels am 14. Mai 1948 war der Bevölke-</w:t>
      </w:r>
    </w:p>
    <w:p>
      <w:pPr>
        <w:pStyle w:val="Normal"/>
      </w:pPr>
      <w:r>
        <w:t xml:space="preserve">rungsaustausch zwischen Israel und den arabischen Ländern in etwa </w:t>
      </w:r>
    </w:p>
    <w:p>
      <w:pPr>
        <w:pStyle w:val="Normal"/>
      </w:pPr>
      <w:r>
        <w:t xml:space="preserve">ausgeglichen: Etwa 700000 Palästinenser verließen das ehemalige </w:t>
      </w:r>
    </w:p>
    <w:p>
      <w:pPr>
        <w:pStyle w:val="Normal"/>
      </w:pPr>
      <w:r>
        <w:t xml:space="preserve">Mandatsgebiet Palästina, und etwa 850000 Juden wanderten aus den </w:t>
      </w:r>
    </w:p>
    <w:p>
      <w:pPr>
        <w:pStyle w:val="Normal"/>
      </w:pPr>
      <w:r>
        <w:t xml:space="preserve">226 </w:t>
      </w:r>
    </w:p>
    <w:p>
      <w:pPr>
        <w:pStyle w:val="Normal"/>
      </w:pPr>
      <w:r>
        <w:bookmarkStart w:id="229" w:name="p227"/>
        <w:t/>
        <w:bookmarkEnd w:id="229"/>
        <w:t xml:space="preserve">arabischen Ländern in den neu gegründeten Staat Israel zu. Für die </w:t>
      </w:r>
    </w:p>
    <w:p>
      <w:pPr>
        <w:pStyle w:val="Normal"/>
      </w:pPr>
      <w:r>
        <w:t xml:space="preserve">Palästinenser wurde aber ein Flüchtlingsstatus verewigt, und aufgrund </w:t>
      </w:r>
    </w:p>
    <w:p>
      <w:pPr>
        <w:pStyle w:val="Normal"/>
      </w:pPr>
      <w:r>
        <w:t xml:space="preserve">ihres Kinderreichtums ist die Zahl dieser »Flüchtlinge« seit 1948 auf </w:t>
      </w:r>
    </w:p>
    <w:p>
      <w:pPr>
        <w:pStyle w:val="Normal"/>
      </w:pPr>
      <w:r>
        <w:t xml:space="preserve">das Achtfache gestiegen. </w:t>
      </w:r>
    </w:p>
    <w:p>
      <w:pPr>
        <w:pStyle w:val="Normal"/>
      </w:pPr>
      <w:r>
        <w:t>Die Muslime sind stolz auf die Geschichte der islamischen Aus-</w:t>
      </w:r>
    </w:p>
    <w:p>
      <w:pPr>
        <w:pStyle w:val="Normal"/>
      </w:pPr>
      <w:r>
        <w:t xml:space="preserve">breitung, als die Araber vor 1400 Jahren in kurzer Zeit große Teile der </w:t>
      </w:r>
    </w:p>
    <w:p>
      <w:pPr>
        <w:pStyle w:val="Normal"/>
      </w:pPr>
      <w:r>
        <w:t xml:space="preserve">damals bekannten Welt eroberten und gewaltsam der Herrschaft des </w:t>
      </w:r>
    </w:p>
    <w:p>
      <w:pPr>
        <w:pStyle w:val="Normal"/>
      </w:pPr>
      <w:r>
        <w:t xml:space="preserve">Islam unterwarfen. Sie sind stolz darauf, dass die Osmanen in Europa </w:t>
      </w:r>
    </w:p>
    <w:p>
      <w:pPr>
        <w:pStyle w:val="Normal"/>
      </w:pPr>
      <w:r>
        <w:t>und die Moguln in Indien die Eroberungen fortsetzten und die Herr-</w:t>
      </w:r>
    </w:p>
    <w:p>
      <w:pPr>
        <w:pStyle w:val="Normal"/>
      </w:pPr>
      <w:r>
        <w:t xml:space="preserve">schaft des Islam an den Golf von Bengalen und bis vor die Tore von </w:t>
      </w:r>
    </w:p>
    <w:p>
      <w:pPr>
        <w:pStyle w:val="Normal"/>
      </w:pPr>
      <w:r>
        <w:t>Wien brachten. Über das dabei begangene Unrecht, den Raub als sol-</w:t>
      </w:r>
    </w:p>
    <w:p>
      <w:pPr>
        <w:pStyle w:val="Normal"/>
      </w:pPr>
      <w:r>
        <w:t xml:space="preserve">chen, die Morde und Massaker machen sie sich keine Gedanken. </w:t>
      </w:r>
    </w:p>
    <w:p>
      <w:pPr>
        <w:pStyle w:val="Normal"/>
      </w:pPr>
      <w:r>
        <w:t>Aber sie können mehrheitlich nicht mit der narzisstischen Krän-</w:t>
      </w:r>
    </w:p>
    <w:p>
      <w:pPr>
        <w:pStyle w:val="Normal"/>
      </w:pPr>
      <w:r>
        <w:t xml:space="preserve">kung umgehen, dass sie im 20. Jahrhundert ein winziges Teilgebiet des </w:t>
      </w:r>
    </w:p>
    <w:p>
      <w:pPr>
        <w:pStyle w:val="Normal"/>
      </w:pPr>
      <w:r>
        <w:t>vor 1400 Jahren für den Islam eroberten Raumes verloren, als sich jü-</w:t>
      </w:r>
    </w:p>
    <w:p>
      <w:pPr>
        <w:pStyle w:val="Normal"/>
      </w:pPr>
      <w:r>
        <w:t xml:space="preserve">dische Einwanderer mithilfe der Briten in Palästina festsetzten und </w:t>
      </w:r>
    </w:p>
    <w:p>
      <w:pPr>
        <w:pStyle w:val="Normal"/>
      </w:pPr>
      <w:r>
        <w:t>dort schließlich einen jüdischen Staat gründeten. Das vollzog sich ge-</w:t>
      </w:r>
    </w:p>
    <w:p>
      <w:pPr>
        <w:pStyle w:val="Normal"/>
      </w:pPr>
      <w:r>
        <w:t>waltsam und war insofern unrecht. Aber am Ursprung jeder Staaten-</w:t>
      </w:r>
    </w:p>
    <w:p>
      <w:pPr>
        <w:pStyle w:val="Normal"/>
      </w:pPr>
      <w:r>
        <w:t>gründung in der Welt stand stets das Unrecht in Form der Gewalt ei-</w:t>
      </w:r>
    </w:p>
    <w:p>
      <w:pPr>
        <w:pStyle w:val="Normal"/>
      </w:pPr>
      <w:r>
        <w:t xml:space="preserve">nes überlegenen Siegers. Dieses Unrecht hatte zur Folge, dass 700 000 </w:t>
      </w:r>
    </w:p>
    <w:p>
      <w:pPr>
        <w:pStyle w:val="Normal"/>
      </w:pPr>
      <w:r>
        <w:t xml:space="preserve">Palästinenser ihre Heimat verloren. </w:t>
      </w:r>
    </w:p>
    <w:p>
      <w:pPr>
        <w:pStyle w:val="Normal"/>
      </w:pPr>
      <w:r>
        <w:t>Das ist nun 70 Jahre her. Eine pragmatische, solidarische und er-</w:t>
      </w:r>
    </w:p>
    <w:p>
      <w:pPr>
        <w:pStyle w:val="Normal"/>
      </w:pPr>
      <w:r>
        <w:t xml:space="preserve">wachsene Politik der arabischen Welt hätte bedeutet, dass die arabischen </w:t>
      </w:r>
    </w:p>
    <w:p>
      <w:pPr>
        <w:pStyle w:val="Normal"/>
      </w:pPr>
      <w:r>
        <w:t>Staaten die damals geringe Zahl der Palästinenser bei sich aufgenom-</w:t>
      </w:r>
    </w:p>
    <w:p>
      <w:pPr>
        <w:pStyle w:val="Normal"/>
      </w:pPr>
      <w:r>
        <w:t xml:space="preserve">men und integriert und sich mit der Existenz eines jüdischen Staates in </w:t>
      </w:r>
    </w:p>
    <w:p>
      <w:pPr>
        <w:pStyle w:val="Normal"/>
      </w:pPr>
      <w:r>
        <w:t>Palästina abgefunden hätten. Dann gäbe es heute keinen Palästinakon-</w:t>
      </w:r>
    </w:p>
    <w:p>
      <w:pPr>
        <w:pStyle w:val="Normal"/>
      </w:pPr>
      <w:r>
        <w:t xml:space="preserve">flikt und keinen ausufernden Antisemitismus in der islamischen Welt. </w:t>
      </w:r>
    </w:p>
    <w:p>
      <w:pPr>
        <w:pStyle w:val="Normal"/>
      </w:pPr>
      <w:r>
        <w:t xml:space="preserve">Solch eine Haltung des Erwachsenseins brachten die Araber nicht </w:t>
      </w:r>
    </w:p>
    <w:p>
      <w:pPr>
        <w:pStyle w:val="Normal"/>
      </w:pPr>
      <w:r>
        <w:t>auf. So entstand die Absurdität, dass sich in den von der U N O ver-</w:t>
      </w:r>
    </w:p>
    <w:p>
      <w:pPr>
        <w:pStyle w:val="Normal"/>
      </w:pPr>
      <w:r>
        <w:t>walteten Flüchtlingslagern der Flüchtlingsstatus über die Generatio-</w:t>
      </w:r>
    </w:p>
    <w:p>
      <w:pPr>
        <w:pStyle w:val="Normal"/>
      </w:pPr>
      <w:r>
        <w:t>nen vererbt und die Zahl der Flüchtlinge aufgrund des palästinensi-</w:t>
      </w:r>
    </w:p>
    <w:p>
      <w:pPr>
        <w:pStyle w:val="Normal"/>
      </w:pPr>
      <w:r>
        <w:t xml:space="preserve">schen Kinderreichtums von Jahr zu Jahr ins Uferlose steigt. Finanziell </w:t>
      </w:r>
    </w:p>
    <w:p>
      <w:pPr>
        <w:pStyle w:val="Normal"/>
      </w:pPr>
      <w:r>
        <w:t>kommt dafür die Weltgemeinschaft auf. Die reichen arabischen Öl-</w:t>
      </w:r>
    </w:p>
    <w:p>
      <w:pPr>
        <w:pStyle w:val="Normal"/>
      </w:pPr>
      <w:r>
        <w:t xml:space="preserve">staaten leisten keinen Beitrag dazu. Die Millionenzahl der bei ihnen </w:t>
      </w:r>
    </w:p>
    <w:p>
      <w:pPr>
        <w:pStyle w:val="Normal"/>
      </w:pPr>
      <w:r>
        <w:t>beschäftigten Gastarbeiter zeigt, dass sie ohne Weiteres die Möglich-</w:t>
      </w:r>
    </w:p>
    <w:p>
      <w:pPr>
        <w:pStyle w:val="Normal"/>
      </w:pPr>
      <w:r>
        <w:t xml:space="preserve">227 </w:t>
      </w:r>
    </w:p>
    <w:p>
      <w:pPr>
        <w:pStyle w:val="Normal"/>
      </w:pPr>
      <w:r>
        <w:bookmarkStart w:id="230" w:name="p228"/>
        <w:t/>
        <w:bookmarkEnd w:id="230"/>
        <w:t xml:space="preserve">keit gehabt hätten, allen geflohenen oder vertriebenen Palästinensern </w:t>
      </w:r>
    </w:p>
    <w:p>
      <w:pPr>
        <w:pStyle w:val="Normal"/>
      </w:pPr>
      <w:r>
        <w:t>und ihren zahlreichen Nachkommen eine berufliche und private Zu-</w:t>
      </w:r>
    </w:p>
    <w:p>
      <w:pPr>
        <w:pStyle w:val="Normal"/>
      </w:pPr>
      <w:r>
        <w:t xml:space="preserve">kunft in einer neuen Heimat anzubieten. </w:t>
      </w:r>
    </w:p>
    <w:p>
      <w:pPr>
        <w:pStyle w:val="Normal"/>
      </w:pPr>
      <w:r>
        <w:t xml:space="preserve">Materiell geht es heute den Palästinensern im Gaza-Streifen und </w:t>
      </w:r>
    </w:p>
    <w:p>
      <w:pPr>
        <w:pStyle w:val="Normal"/>
      </w:pPr>
      <w:r>
        <w:t xml:space="preserve">im besetzten Westjordanland deutlich besser als den Arabern in jenen </w:t>
      </w:r>
    </w:p>
    <w:p>
      <w:pPr>
        <w:pStyle w:val="Normal"/>
      </w:pPr>
      <w:r>
        <w:t xml:space="preserve">Ländern, die nicht mit Ölreichtum gesegnet sind. Das verdanken sie </w:t>
      </w:r>
    </w:p>
    <w:p>
      <w:pPr>
        <w:pStyle w:val="Normal"/>
      </w:pPr>
      <w:r>
        <w:t>im Gaza-Streifen den internationalen Hilfszahlungen und im besetz-</w:t>
      </w:r>
    </w:p>
    <w:p>
      <w:pPr>
        <w:pStyle w:val="Normal"/>
      </w:pPr>
      <w:r>
        <w:t xml:space="preserve">ten Westjordanland der Verbindung mit der Wirtschaft des Staates </w:t>
      </w:r>
    </w:p>
    <w:p>
      <w:pPr>
        <w:pStyle w:val="Normal"/>
      </w:pPr>
      <w:r>
        <w:t xml:space="preserve">Israel. Dieser hat die einzige florierende und nicht vom Öl abhängige </w:t>
      </w:r>
    </w:p>
    <w:p>
      <w:pPr>
        <w:pStyle w:val="Normal"/>
      </w:pPr>
      <w:r>
        <w:t>Volkswirtschaft zwischen der Meerenge von Gibraltar und dem indi-</w:t>
      </w:r>
    </w:p>
    <w:p>
      <w:pPr>
        <w:pStyle w:val="Normal"/>
      </w:pPr>
      <w:r>
        <w:t xml:space="preserve">schen Subkontinent aufgebaut und besitzt zudem als einziger Staat in </w:t>
      </w:r>
    </w:p>
    <w:p>
      <w:pPr>
        <w:pStyle w:val="Normal"/>
      </w:pPr>
      <w:r>
        <w:t xml:space="preserve">diesem Raum eine stabile und funktionierende Demokratie. </w:t>
      </w:r>
    </w:p>
    <w:p>
      <w:pPr>
        <w:pStyle w:val="Normal"/>
      </w:pPr>
      <w:r>
        <w:t xml:space="preserve">Insofern könnte die arabische Welt von Israel eine Menge lernen. </w:t>
      </w:r>
    </w:p>
    <w:p>
      <w:pPr>
        <w:pStyle w:val="Normal"/>
      </w:pPr>
      <w:r>
        <w:t>Denn dieses Land zeigt, wie man unter den klimatischen und sonsti-</w:t>
      </w:r>
    </w:p>
    <w:p>
      <w:pPr>
        <w:pStyle w:val="Normal"/>
      </w:pPr>
      <w:r>
        <w:t xml:space="preserve">gen Bedingungen des Nahen Ostens ein Land entwickeln und auch </w:t>
      </w:r>
    </w:p>
    <w:p>
      <w:pPr>
        <w:pStyle w:val="Normal"/>
      </w:pPr>
      <w:r>
        <w:t>ohne natürliche Bodenschätze Wohlstand schaffen kann. Die isla-</w:t>
      </w:r>
    </w:p>
    <w:p>
      <w:pPr>
        <w:pStyle w:val="Normal"/>
      </w:pPr>
      <w:r>
        <w:t xml:space="preserve">mische Welt will aber nicht von Israel lernen. Zwar haben sich die </w:t>
      </w:r>
    </w:p>
    <w:p>
      <w:pPr>
        <w:pStyle w:val="Normal"/>
      </w:pPr>
      <w:r>
        <w:t xml:space="preserve">Nachbarstaaten mit seiner Existenz abgefunden und sie letztlich auch </w:t>
      </w:r>
    </w:p>
    <w:p>
      <w:pPr>
        <w:pStyle w:val="Normal"/>
      </w:pPr>
      <w:r>
        <w:t xml:space="preserve">anerkannt. Ansonsten aber sind nationalistische und religiöse Motive, </w:t>
      </w:r>
    </w:p>
    <w:p>
      <w:pPr>
        <w:pStyle w:val="Normal"/>
      </w:pPr>
      <w:r>
        <w:t xml:space="preserve">Antizionismus und Antisemitismus eine unauflösliche Verbindung </w:t>
      </w:r>
    </w:p>
    <w:p>
      <w:pPr>
        <w:pStyle w:val="Normal"/>
      </w:pPr>
      <w:r>
        <w:t xml:space="preserve">eingegangen und haben sich zu einem Opfermythos verdichtet, der </w:t>
      </w:r>
    </w:p>
    <w:p>
      <w:pPr>
        <w:pStyle w:val="Normal"/>
      </w:pPr>
      <w:r>
        <w:t>rund um Israel und den Hass auf die Juden kreist.204</w:t>
      </w:r>
    </w:p>
    <w:p>
      <w:pPr>
        <w:pStyle w:val="Normal"/>
      </w:pPr>
      <w:r>
        <w:t>Der Unwille und die Unfähigkeit, mit der in Palästina entstande-</w:t>
      </w:r>
    </w:p>
    <w:p>
      <w:pPr>
        <w:pStyle w:val="Normal"/>
      </w:pPr>
      <w:r>
        <w:t>nen historischen Wirklichkeit umzugehen, die Kultivierung der eige-</w:t>
      </w:r>
    </w:p>
    <w:p>
      <w:pPr>
        <w:pStyle w:val="Normal"/>
      </w:pPr>
      <w:r>
        <w:t>nen Opferrolle und die Vermischung des Kampfes gegen den jüdi-</w:t>
      </w:r>
    </w:p>
    <w:p>
      <w:pPr>
        <w:pStyle w:val="Normal"/>
      </w:pPr>
      <w:r>
        <w:t xml:space="preserve">schen Staat mit religiösen Motiven zur Herrschaft und Ausbreitung </w:t>
      </w:r>
    </w:p>
    <w:p>
      <w:pPr>
        <w:pStyle w:val="Normal"/>
      </w:pPr>
      <w:r>
        <w:t xml:space="preserve">des Islam wirken in der Summe seltsam unerwachsen, wie ein unreifer </w:t>
      </w:r>
    </w:p>
    <w:p>
      <w:pPr>
        <w:pStyle w:val="Normal"/>
      </w:pPr>
      <w:r>
        <w:t xml:space="preserve">Zorn gegen eine Wirklichkeit, die sich den eigenen Wünschen nicht </w:t>
      </w:r>
    </w:p>
    <w:p>
      <w:pPr>
        <w:pStyle w:val="Normal"/>
      </w:pPr>
      <w:r>
        <w:t xml:space="preserve">fügen will. Aber unreif ist ja auch die Haltung, Gottes Gebot verlange, </w:t>
      </w:r>
    </w:p>
    <w:p>
      <w:pPr>
        <w:pStyle w:val="Normal"/>
      </w:pPr>
      <w:r>
        <w:t xml:space="preserve">dass der Islam überlegen sei und letztlich die ganze Welt beherrsche. </w:t>
      </w:r>
    </w:p>
    <w:p>
      <w:bookmarkStart w:id="231" w:name="Top_of_index_split_003_html"/>
      <w:pPr>
        <w:pStyle w:val="Normal"/>
        <w:pageBreakBefore w:val="on"/>
      </w:pPr>
      <w:r>
        <w:t>Die palästinensische Opfergeschichte fügt sich gut ein in einen uni-</w:t>
      </w:r>
      <w:bookmarkEnd w:id="231"/>
    </w:p>
    <w:p>
      <w:pPr>
        <w:pStyle w:val="Normal"/>
      </w:pPr>
      <w:r>
        <w:t xml:space="preserve">versalen muslimischen Mythos vom Kampf der Gläubigen gegen ihre </w:t>
      </w:r>
    </w:p>
    <w:p>
      <w:pPr>
        <w:pStyle w:val="Normal"/>
      </w:pPr>
      <w:r>
        <w:t>Feinde. Für die Zwecke der Propaganda im Westen kommt der Anti-</w:t>
      </w:r>
    </w:p>
    <w:p>
      <w:pPr>
        <w:pStyle w:val="Normal"/>
      </w:pPr>
      <w:r>
        <w:t xml:space="preserve">semitismus im Gewand des Antizionismus daher. Er verbindet sich </w:t>
      </w:r>
    </w:p>
    <w:p>
      <w:pPr>
        <w:pStyle w:val="Normal"/>
      </w:pPr>
      <w:r>
        <w:t xml:space="preserve">dann trefflich mit </w:t>
      </w:r>
    </w:p>
    <w:p>
      <w:pPr>
        <w:pStyle w:val="Normal"/>
      </w:pPr>
      <w:r>
        <w:t xml:space="preserve">228 </w:t>
      </w:r>
    </w:p>
    <w:p>
      <w:pPr>
        <w:pStyle w:val="Normal"/>
      </w:pPr>
      <w:r>
        <w:bookmarkStart w:id="232" w:name="p229"/>
        <w:t/>
        <w:bookmarkEnd w:id="232"/>
        <w:t>- Antiamerikanismus, weil die USA der wichtigste Verbündete Is-</w:t>
      </w:r>
    </w:p>
    <w:p>
      <w:pPr>
        <w:pStyle w:val="Normal"/>
      </w:pPr>
      <w:r>
        <w:t xml:space="preserve">raels sind, </w:t>
      </w:r>
    </w:p>
    <w:p>
      <w:pPr>
        <w:pStyle w:val="Normal"/>
      </w:pPr>
      <w:r>
        <w:t xml:space="preserve">- Antikapitalismus, weil es in den USA, und nicht nur dort, viele </w:t>
      </w:r>
    </w:p>
    <w:p>
      <w:pPr>
        <w:pStyle w:val="Normal"/>
      </w:pPr>
      <w:r>
        <w:t xml:space="preserve">erfolgreiche jüdische Geschäftsleute gibt, und </w:t>
      </w:r>
    </w:p>
    <w:p>
      <w:pPr>
        <w:pStyle w:val="Normal"/>
      </w:pPr>
      <w:r>
        <w:t xml:space="preserve">- Antikolonialismus, weil die Israelis als Erben der Kolonialherren </w:t>
      </w:r>
    </w:p>
    <w:p>
      <w:pPr>
        <w:pStyle w:val="Normal"/>
      </w:pPr>
      <w:r>
        <w:t xml:space="preserve">und die Palästinenser als Erben ihrer Opfer angesehen werden. </w:t>
      </w:r>
    </w:p>
    <w:p>
      <w:pPr>
        <w:pStyle w:val="Normal"/>
      </w:pPr>
      <w:r>
        <w:t>So erklärt es sich, dass der Antizionismus, der tatsächlich ein Anti-</w:t>
      </w:r>
    </w:p>
    <w:p>
      <w:pPr>
        <w:pStyle w:val="Normal"/>
      </w:pPr>
      <w:r>
        <w:t xml:space="preserve">semitismus ist, in Europa weit über den Kreis der Muslime hinaus </w:t>
      </w:r>
    </w:p>
    <w:p>
      <w:pPr>
        <w:pStyle w:val="Normal"/>
      </w:pPr>
      <w:r>
        <w:t xml:space="preserve">eine so große Anhängerschaft bei der politischen Linken und in den </w:t>
      </w:r>
    </w:p>
    <w:p>
      <w:pPr>
        <w:pStyle w:val="Normal"/>
      </w:pPr>
      <w:r>
        <w:t>christlichen Kirchen genießt.205</w:t>
      </w:r>
    </w:p>
    <w:p>
      <w:pPr>
        <w:pStyle w:val="Normal"/>
      </w:pPr>
      <w:r>
        <w:t>Umfragen zeigen, dass es in allen Ländern der westlichen Welt anti-</w:t>
      </w:r>
    </w:p>
    <w:p>
      <w:pPr>
        <w:pStyle w:val="Normal"/>
      </w:pPr>
      <w:r>
        <w:t>semitische Einstellungen gibt. So glauben im westlichen Europa 9 Pro-</w:t>
      </w:r>
    </w:p>
    <w:p>
      <w:pPr>
        <w:pStyle w:val="Normal"/>
      </w:pPr>
      <w:r>
        <w:t xml:space="preserve">zent aller befragten Christen, dass man den Juden nicht trauen könne, </w:t>
      </w:r>
    </w:p>
    <w:p>
      <w:pPr>
        <w:pStyle w:val="Normal"/>
      </w:pPr>
      <w:r>
        <w:t>aber 45 Prozent der in Westeuropa lebenden Muslime sind dieser An-</w:t>
      </w:r>
    </w:p>
    <w:p>
      <w:pPr>
        <w:pStyle w:val="Normal"/>
      </w:pPr>
      <w:r>
        <w:t xml:space="preserve">sicht.206 In Frankreich haben rund 20 bis 25 Prozent der Bevölkerung </w:t>
      </w:r>
    </w:p>
    <w:p>
      <w:pPr>
        <w:pStyle w:val="Normal"/>
      </w:pPr>
      <w:r>
        <w:t xml:space="preserve">antisemitische Einstellungen, bei den praktizierenden Muslimen sind es </w:t>
      </w:r>
    </w:p>
    <w:p>
      <w:pPr>
        <w:pStyle w:val="Normal"/>
      </w:pPr>
      <w:r>
        <w:t xml:space="preserve">aber rund 75 Prozent.207 Seine Virulenz erhält also der Antisemitismus </w:t>
      </w:r>
    </w:p>
    <w:p>
      <w:pPr>
        <w:pStyle w:val="Normal"/>
      </w:pPr>
      <w:r>
        <w:t xml:space="preserve">im heutigen Europa von den Muslimen. Er verbindet sich aber auch mit </w:t>
      </w:r>
    </w:p>
    <w:p>
      <w:pPr>
        <w:pStyle w:val="Normal"/>
      </w:pPr>
      <w:r>
        <w:t>dem muslimischen Empfinden, in einer Opferrolle zu sein.208 Das Kon-</w:t>
      </w:r>
    </w:p>
    <w:p>
      <w:pPr>
        <w:pStyle w:val="Normal"/>
      </w:pPr>
      <w:r>
        <w:t xml:space="preserve">densat sind häufig Auseinandersetzungen mit dem Zionismus.209 Soweit </w:t>
      </w:r>
    </w:p>
    <w:p>
      <w:pPr>
        <w:pStyle w:val="Normal"/>
      </w:pPr>
      <w:r>
        <w:t xml:space="preserve">der Antisemitismus in Europa gewalttätige Formen annimmt, handelt es </w:t>
      </w:r>
    </w:p>
    <w:p>
      <w:pPr>
        <w:pStyle w:val="Normal"/>
      </w:pPr>
      <w:r>
        <w:t xml:space="preserve">sich überwiegend um Täter muslimischen Glaubens.210 Das wollte die </w:t>
      </w:r>
    </w:p>
    <w:p>
      <w:pPr>
        <w:pStyle w:val="Normal"/>
      </w:pPr>
      <w:r>
        <w:t>Politik lange Zeit nicht wahrhaben. Abraham Cooper, der stellvertreten-</w:t>
      </w:r>
    </w:p>
    <w:p>
      <w:pPr>
        <w:pStyle w:val="Normal"/>
      </w:pPr>
      <w:r>
        <w:t xml:space="preserve">de Direktor des Simon-Wiesenthal-Zentrums, schreibt dazu: </w:t>
      </w:r>
    </w:p>
    <w:p>
      <w:pPr>
        <w:pStyle w:val="Normal"/>
      </w:pPr>
      <w:r>
        <w:t xml:space="preserve">»Frankreich tat so gut wie nichts bis der Antisemitismus junger </w:t>
      </w:r>
    </w:p>
    <w:p>
      <w:pPr>
        <w:pStyle w:val="Normal"/>
      </w:pPr>
      <w:r>
        <w:t>Muslime außer Kontrolle geriet. (...) In England biederte sich der Anti-</w:t>
      </w:r>
    </w:p>
    <w:p>
      <w:pPr>
        <w:pStyle w:val="Normal"/>
      </w:pPr>
      <w:r>
        <w:t xml:space="preserve">semitismus von Politikern den muslimischen Wählern der Labour </w:t>
      </w:r>
    </w:p>
    <w:p>
      <w:pPr>
        <w:pStyle w:val="Normal"/>
      </w:pPr>
      <w:r>
        <w:t xml:space="preserve">Party an. In Schweden wurden Hunderte antisemitischer Vorfälle aus </w:t>
      </w:r>
    </w:p>
    <w:p>
      <w:pPr>
        <w:pStyle w:val="Normal"/>
      </w:pPr>
      <w:r>
        <w:t xml:space="preserve">der muslimischen Gemeinde Malmös nicht geahndet. In Amsterdam </w:t>
      </w:r>
    </w:p>
    <w:p>
      <w:pPr>
        <w:pStyle w:val="Normal"/>
      </w:pPr>
      <w:r>
        <w:t xml:space="preserve">scheinen die Lehren des Anne-Frank-Hauses vergessen. Online-Hass, </w:t>
      </w:r>
    </w:p>
    <w:p>
      <w:pPr>
        <w:pStyle w:val="Normal"/>
      </w:pPr>
      <w:r>
        <w:t xml:space="preserve">extremistische Imame und soziale Kälte sind der Nährboden einer </w:t>
      </w:r>
    </w:p>
    <w:p>
      <w:pPr>
        <w:pStyle w:val="Normal"/>
      </w:pPr>
      <w:r>
        <w:t>fanatisierten Jugend. In Frankreich, Belgien und Dänemark gab es ter-</w:t>
      </w:r>
    </w:p>
    <w:p>
      <w:pPr>
        <w:pStyle w:val="Normal"/>
      </w:pPr>
      <w:r>
        <w:t>roristische Morde an unschuldigen Juden. Die Gefahr einer Wieder-</w:t>
      </w:r>
    </w:p>
    <w:p>
      <w:pPr>
        <w:pStyle w:val="Normal"/>
      </w:pPr>
      <w:r>
        <w:t xml:space="preserve">holung hängt über ganz Europa.«211 </w:t>
      </w:r>
    </w:p>
    <w:p>
      <w:pPr>
        <w:pStyle w:val="Normal"/>
      </w:pPr>
      <w:r>
        <w:t xml:space="preserve">229 </w:t>
      </w:r>
    </w:p>
    <w:p>
      <w:pPr>
        <w:pStyle w:val="Normal"/>
      </w:pPr>
      <w:r>
        <w:bookmarkStart w:id="233" w:name="p230"/>
        <w:t/>
        <w:bookmarkEnd w:id="233"/>
        <w:t xml:space="preserve">In Deutschland greift unter dem Deckmantel der Israelkritik ein </w:t>
      </w:r>
    </w:p>
    <w:p>
      <w:pPr>
        <w:pStyle w:val="Normal"/>
      </w:pPr>
      <w:r>
        <w:t xml:space="preserve">»Antisemitismus ohne Antisemiten« um sich, der besonders bei den </w:t>
      </w:r>
    </w:p>
    <w:p>
      <w:pPr>
        <w:pStyle w:val="Normal"/>
      </w:pPr>
      <w:r>
        <w:t xml:space="preserve">Muslimen und vielen Linken verbreitet ist.212 Mittlerweile werden </w:t>
      </w:r>
    </w:p>
    <w:p>
      <w:pPr>
        <w:pStyle w:val="Normal"/>
      </w:pPr>
      <w:r>
        <w:t>immer häufiger jüdische Schüler von muslimischen Mitschülern ge-</w:t>
      </w:r>
    </w:p>
    <w:p>
      <w:pPr>
        <w:pStyle w:val="Normal"/>
      </w:pPr>
      <w:r>
        <w:t xml:space="preserve">mobbt und attackiert, wenn ihre jüdische Herkunft bekannt wird.213 </w:t>
      </w:r>
    </w:p>
    <w:p>
      <w:pPr>
        <w:pStyle w:val="Para 2"/>
      </w:pPr>
      <w:r>
        <w:t xml:space="preserve">Instabile Herrschaftsformen </w:t>
      </w:r>
    </w:p>
    <w:p>
      <w:pPr>
        <w:pStyle w:val="Normal"/>
      </w:pPr>
      <w:r>
        <w:t xml:space="preserve">Stabilität ist in Politik und Gesellschaft ein unscharfer und zudem </w:t>
      </w:r>
    </w:p>
    <w:p>
      <w:pPr>
        <w:pStyle w:val="Normal"/>
      </w:pPr>
      <w:r>
        <w:t>relativer Begriff. Stabilität ist zudem kein Eigenwert. Ist eine Herr-</w:t>
      </w:r>
    </w:p>
    <w:p>
      <w:pPr>
        <w:pStyle w:val="Normal"/>
      </w:pPr>
      <w:r>
        <w:t xml:space="preserve">schaftsform oder eine gesellschaftliche Ordnung zu stabil, so kann </w:t>
      </w:r>
    </w:p>
    <w:p>
      <w:pPr>
        <w:pStyle w:val="Normal"/>
      </w:pPr>
      <w:r>
        <w:t>sie auch versteinern, damit den Anforderungen sich wandelnder Ver-</w:t>
      </w:r>
    </w:p>
    <w:p>
      <w:pPr>
        <w:pStyle w:val="Normal"/>
      </w:pPr>
      <w:r>
        <w:t xml:space="preserve">hältnisse nicht mehr gerecht werden und sich so selbst zerstören oder </w:t>
      </w:r>
    </w:p>
    <w:p>
      <w:pPr>
        <w:pStyle w:val="Normal"/>
      </w:pPr>
      <w:r>
        <w:t>Verhältnisse schaffen, die den Anforderungen der Menschen nicht ge-</w:t>
      </w:r>
    </w:p>
    <w:p>
      <w:pPr>
        <w:pStyle w:val="Normal"/>
      </w:pPr>
      <w:r>
        <w:t xml:space="preserve">nügen und für Instabilität sorgen. </w:t>
      </w:r>
    </w:p>
    <w:p>
      <w:pPr>
        <w:pStyle w:val="Normal"/>
      </w:pPr>
      <w:r>
        <w:t xml:space="preserve">Ein Grundproblem der islamischen Welt besteht darin, dass sich aus </w:t>
      </w:r>
    </w:p>
    <w:p>
      <w:pPr>
        <w:pStyle w:val="Normal"/>
      </w:pPr>
      <w:r>
        <w:t xml:space="preserve">dem Koran, der Sunna und den Hadithen allenfalls weltliche Regeln </w:t>
      </w:r>
    </w:p>
    <w:p>
      <w:pPr>
        <w:pStyle w:val="Normal"/>
      </w:pPr>
      <w:r>
        <w:t xml:space="preserve">für ein mittelalterlich anmutendes Erb-, Ehe-, Familien- und Strafrecht </w:t>
      </w:r>
    </w:p>
    <w:p>
      <w:pPr>
        <w:pStyle w:val="Normal"/>
      </w:pPr>
      <w:r>
        <w:t>sowie einige unscharfe Leitsätze für den wirtschaftlichen Verkehr ab-</w:t>
      </w:r>
    </w:p>
    <w:p>
      <w:pPr>
        <w:pStyle w:val="Normal"/>
      </w:pPr>
      <w:r>
        <w:t xml:space="preserve">leiten lassen. Ansonsten gibt es aber nichts konkret Verwertbares oder </w:t>
      </w:r>
    </w:p>
    <w:p>
      <w:pPr>
        <w:pStyle w:val="Normal"/>
      </w:pPr>
      <w:r>
        <w:t xml:space="preserve">gar in die Moderne Passendes über Formen der sozialen Organisation, </w:t>
      </w:r>
    </w:p>
    <w:p>
      <w:pPr>
        <w:pStyle w:val="Normal"/>
      </w:pPr>
      <w:r>
        <w:t xml:space="preserve">die gesellschaftliche Ordnung, die Zuteilung politischer Macht oder gar </w:t>
      </w:r>
    </w:p>
    <w:p>
      <w:pPr>
        <w:pStyle w:val="Normal"/>
      </w:pPr>
      <w:r>
        <w:t xml:space="preserve">über deren Beschränkung und Kontrolle. Das ist auch nicht die Aufgabe </w:t>
      </w:r>
    </w:p>
    <w:p>
      <w:pPr>
        <w:pStyle w:val="Normal"/>
      </w:pPr>
      <w:r>
        <w:t xml:space="preserve">einer Religion, schon gar nicht, wenn sie 1400 Jahre alt ist. </w:t>
      </w:r>
    </w:p>
    <w:p>
      <w:pPr>
        <w:pStyle w:val="Normal"/>
      </w:pPr>
      <w:r>
        <w:t xml:space="preserve">Im Verlauf der islamischen Herrschaft überall auf der Welt wurde </w:t>
      </w:r>
    </w:p>
    <w:p>
      <w:pPr>
        <w:pStyle w:val="Normal"/>
      </w:pPr>
      <w:r>
        <w:t xml:space="preserve">dazu auch nichts entwickelt. Die übliche Herrschaftsform im Islam </w:t>
      </w:r>
    </w:p>
    <w:p>
      <w:pPr>
        <w:pStyle w:val="Normal"/>
      </w:pPr>
      <w:r>
        <w:t>war bis ins 20. Jahrhundert die Despotie und ist es teilweise noch heu-</w:t>
      </w:r>
    </w:p>
    <w:p>
      <w:pPr>
        <w:pStyle w:val="Normal"/>
      </w:pPr>
      <w:r>
        <w:t>te. Wenn der Despot sich als gläubiger Muslim gab, die Glaubensäu-</w:t>
      </w:r>
    </w:p>
    <w:p>
      <w:pPr>
        <w:pStyle w:val="Normal"/>
      </w:pPr>
      <w:r>
        <w:t xml:space="preserve">ßerungen der Muslime schützte und sich streng gegen die Ungläubigen </w:t>
      </w:r>
    </w:p>
    <w:p>
      <w:pPr>
        <w:pStyle w:val="Normal"/>
      </w:pPr>
      <w:r>
        <w:t xml:space="preserve">wandte, so konnte er, vom Islam unbehindert, tun und lassen, was er </w:t>
      </w:r>
    </w:p>
    <w:p>
      <w:pPr>
        <w:pStyle w:val="Normal"/>
      </w:pPr>
      <w:r>
        <w:t>wollte. Krieg, Raub, Ausbeutung und Sklaverei wurden seit Moham-</w:t>
      </w:r>
    </w:p>
    <w:p>
      <w:pPr>
        <w:pStyle w:val="Normal"/>
      </w:pPr>
      <w:r>
        <w:t xml:space="preserve">meds Zeiten allemal von der Religion des Islam gedeckt. So gab es </w:t>
      </w:r>
    </w:p>
    <w:p>
      <w:pPr>
        <w:pStyle w:val="Normal"/>
      </w:pPr>
      <w:r>
        <w:t xml:space="preserve">nicht nur keine ausreichende Entwicklung des Wissens, sondern auch </w:t>
      </w:r>
    </w:p>
    <w:p>
      <w:pPr>
        <w:pStyle w:val="Normal"/>
      </w:pPr>
      <w:r>
        <w:t xml:space="preserve">keine ausreichende Entwicklung der staatlichen Organisation und des </w:t>
      </w:r>
    </w:p>
    <w:p>
      <w:pPr>
        <w:pStyle w:val="Normal"/>
      </w:pPr>
      <w:r>
        <w:t xml:space="preserve">230 </w:t>
      </w:r>
    </w:p>
    <w:p>
      <w:pPr>
        <w:pStyle w:val="Normal"/>
      </w:pPr>
      <w:r>
        <w:bookmarkStart w:id="234" w:name="p231"/>
        <w:t/>
        <w:bookmarkEnd w:id="234"/>
        <w:t xml:space="preserve">rechtlichen Rahmens. Auf diese Art geriet die islamische Welt in den </w:t>
      </w:r>
    </w:p>
    <w:p>
      <w:pPr>
        <w:pStyle w:val="Normal"/>
      </w:pPr>
      <w:r>
        <w:t xml:space="preserve">beschriebenen schrecklichen Rückstand. </w:t>
      </w:r>
    </w:p>
    <w:p>
      <w:pPr>
        <w:pStyle w:val="Normal"/>
      </w:pPr>
      <w:r>
        <w:t xml:space="preserve">Eine Lösung wäre es gewesen, Institutionen und legale Strukturen, </w:t>
      </w:r>
    </w:p>
    <w:p>
      <w:pPr>
        <w:pStyle w:val="Normal"/>
      </w:pPr>
      <w:r>
        <w:t xml:space="preserve">die sich im westlichen Abendland entwickelt hatten und die Moderne </w:t>
      </w:r>
    </w:p>
    <w:p>
      <w:pPr>
        <w:pStyle w:val="Normal"/>
      </w:pPr>
      <w:r>
        <w:t xml:space="preserve">prägen, auch in der islamischen Welt zu übernehmen. Das geschah </w:t>
      </w:r>
    </w:p>
    <w:p>
      <w:pPr>
        <w:pStyle w:val="Normal"/>
      </w:pPr>
      <w:r>
        <w:t>teilweise über das Recht und die Institutionen, die von den Kolonial-</w:t>
      </w:r>
    </w:p>
    <w:p>
      <w:pPr>
        <w:pStyle w:val="Normal"/>
      </w:pPr>
      <w:r>
        <w:t xml:space="preserve">mächten eingeführt wurden, teilweise — so in der Türkei und im Iran </w:t>
      </w:r>
    </w:p>
    <w:p>
      <w:pPr>
        <w:pStyle w:val="Normal"/>
      </w:pPr>
      <w:r>
        <w:t xml:space="preserve">- durch Reformen aus eigenem Antrieb. </w:t>
      </w:r>
    </w:p>
    <w:p>
      <w:pPr>
        <w:pStyle w:val="Normal"/>
      </w:pPr>
      <w:r>
        <w:t xml:space="preserve">Das wurde alles gefährdet und teilweise bereits zerstört - und dies </w:t>
      </w:r>
    </w:p>
    <w:p>
      <w:pPr>
        <w:pStyle w:val="Normal"/>
      </w:pPr>
      <w:r>
        <w:t xml:space="preserve">setzt sich fort - durch den Rückgriff auf traditionelles islamisches </w:t>
      </w:r>
    </w:p>
    <w:p>
      <w:pPr>
        <w:pStyle w:val="Normal"/>
      </w:pPr>
      <w:r>
        <w:t>Recht. Es ist heute in nahezu allen islamischen Ländern dem welt-</w:t>
      </w:r>
    </w:p>
    <w:p>
      <w:pPr>
        <w:pStyle w:val="Normal"/>
      </w:pPr>
      <w:r>
        <w:t>lichen Recht übergeordnet. Ihm wird eine besondere Heiligung zu-</w:t>
      </w:r>
    </w:p>
    <w:p>
      <w:pPr>
        <w:pStyle w:val="Normal"/>
      </w:pPr>
      <w:r>
        <w:t>gesprochen, weil es von Allah über seinen Propheten Mohammed ge-</w:t>
      </w:r>
    </w:p>
    <w:p>
      <w:pPr>
        <w:pStyle w:val="Normal"/>
      </w:pPr>
      <w:r>
        <w:t xml:space="preserve">stiftet und so als ewig gültig verkündet wurde. </w:t>
      </w:r>
    </w:p>
    <w:p>
      <w:pPr>
        <w:pStyle w:val="Normal"/>
      </w:pPr>
      <w:r>
        <w:t xml:space="preserve">Damit aber wird in einer modernen Gesellschaft Chaos gestiftet, </w:t>
      </w:r>
    </w:p>
    <w:p>
      <w:pPr>
        <w:pStyle w:val="Normal"/>
      </w:pPr>
      <w:r>
        <w:t xml:space="preserve">bzw. ihre Modernisierung wird von Anfang an verhindert. Die Scharia </w:t>
      </w:r>
    </w:p>
    <w:p>
      <w:pPr>
        <w:pStyle w:val="Normal"/>
      </w:pPr>
      <w:r>
        <w:t>regelt nämlich Dinge, die in der modernen Welt der Regelung ent-</w:t>
      </w:r>
    </w:p>
    <w:p>
      <w:pPr>
        <w:pStyle w:val="Normal"/>
      </w:pPr>
      <w:r>
        <w:t>weder gar nicht bedürfen oder ihren Notwendigkeiten krass wider-</w:t>
      </w:r>
    </w:p>
    <w:p>
      <w:pPr>
        <w:pStyle w:val="Normal"/>
      </w:pPr>
      <w:r>
        <w:t xml:space="preserve">sprechen: die Unterordnung der Frau unter den Mann, ungleiches </w:t>
      </w:r>
    </w:p>
    <w:p>
      <w:pPr>
        <w:pStyle w:val="Normal"/>
      </w:pPr>
      <w:r>
        <w:t xml:space="preserve">Erbrecht, die Polygamie, die Sklaverei, drakonische Körperstrafen, das </w:t>
      </w:r>
    </w:p>
    <w:p>
      <w:pPr>
        <w:pStyle w:val="Normal"/>
      </w:pPr>
      <w:r>
        <w:t xml:space="preserve">Prinzip der Rache, Bestrafung von Apostasie, Konversionsverbot für </w:t>
      </w:r>
    </w:p>
    <w:p>
      <w:pPr>
        <w:pStyle w:val="Normal"/>
      </w:pPr>
      <w:r>
        <w:t xml:space="preserve">Muslime, Zinsverbot etc. </w:t>
      </w:r>
    </w:p>
    <w:p>
      <w:pPr>
        <w:pStyle w:val="Normal"/>
      </w:pPr>
      <w:r>
        <w:t xml:space="preserve">Universale Menschenrechte sind dagegen in der Scharia nicht </w:t>
      </w:r>
    </w:p>
    <w:p>
      <w:pPr>
        <w:pStyle w:val="Normal"/>
      </w:pPr>
      <w:r>
        <w:t xml:space="preserve">festgelegt. Meinungsfreiheit und Glaubensfreiheit stehen sogar im </w:t>
      </w:r>
    </w:p>
    <w:p>
      <w:pPr>
        <w:pStyle w:val="Normal"/>
      </w:pPr>
      <w:r>
        <w:t>Widerspruch zu ihr. In der Scharia gibt es fast nichts, was den Rege-</w:t>
      </w:r>
    </w:p>
    <w:p>
      <w:pPr>
        <w:pStyle w:val="Normal"/>
      </w:pPr>
      <w:r>
        <w:t xml:space="preserve">lungsbedürfnissen einer modernen Gesellschaft nicht entweder krass </w:t>
      </w:r>
    </w:p>
    <w:p>
      <w:pPr>
        <w:pStyle w:val="Normal"/>
      </w:pPr>
      <w:r>
        <w:t xml:space="preserve">widerspricht oder für sie gänzlich ohne Belang ist. Vor allem aber lässt </w:t>
      </w:r>
    </w:p>
    <w:p>
      <w:pPr>
        <w:pStyle w:val="Normal"/>
      </w:pPr>
      <w:r>
        <w:t xml:space="preserve">sich die Scharia überhaupt nicht darüber aus, wie und nach welchen </w:t>
      </w:r>
    </w:p>
    <w:p>
      <w:pPr>
        <w:pStyle w:val="Normal"/>
      </w:pPr>
      <w:r>
        <w:t xml:space="preserve">Regeln politische Macht erworben, kontrolliert, begrenzt und auch </w:t>
      </w:r>
    </w:p>
    <w:p>
      <w:pPr>
        <w:pStyle w:val="Normal"/>
      </w:pPr>
      <w:r>
        <w:t xml:space="preserve">wieder abgegeben wird. </w:t>
      </w:r>
    </w:p>
    <w:p>
      <w:pPr>
        <w:pStyle w:val="Normal"/>
      </w:pPr>
      <w:r>
        <w:t>Der Rückgriff auf islamisches Recht ist in allen islamischen Län-</w:t>
      </w:r>
    </w:p>
    <w:p>
      <w:pPr>
        <w:pStyle w:val="Normal"/>
      </w:pPr>
      <w:r>
        <w:t>dern sowohl schädlich für die Effizienz und die künftige Entwick-</w:t>
      </w:r>
    </w:p>
    <w:p>
      <w:pPr>
        <w:pStyle w:val="Normal"/>
      </w:pPr>
      <w:r>
        <w:t>lungsmöglichkeit des Staatswesens als auch negativ für die bürgerli-</w:t>
      </w:r>
    </w:p>
    <w:p>
      <w:pPr>
        <w:pStyle w:val="Normal"/>
      </w:pPr>
      <w:r>
        <w:t xml:space="preserve">chen Freiheiten der Menschen, insbesondere der Frauen. </w:t>
      </w:r>
    </w:p>
    <w:p>
      <w:pPr>
        <w:pStyle w:val="Normal"/>
      </w:pPr>
      <w:r>
        <w:t xml:space="preserve">231 </w:t>
      </w:r>
    </w:p>
    <w:p>
      <w:pPr>
        <w:pStyle w:val="Normal"/>
      </w:pPr>
      <w:r>
        <w:bookmarkStart w:id="235" w:name="p232"/>
        <w:t/>
        <w:bookmarkEnd w:id="235"/>
        <w:t xml:space="preserve">Der geradezu tragische Irrtum des konservativen Islam besteht in </w:t>
      </w:r>
    </w:p>
    <w:p>
      <w:pPr>
        <w:pStyle w:val="Normal"/>
      </w:pPr>
      <w:r>
        <w:t xml:space="preserve">der Erwartung, dass die Rückbesinnung auf traditionelles islamisches </w:t>
      </w:r>
    </w:p>
    <w:p>
      <w:pPr>
        <w:pStyle w:val="Normal"/>
      </w:pPr>
      <w:r>
        <w:t xml:space="preserve">Recht als »Rückkehr zu den Quellen des Islam« geeignet sein könnte, </w:t>
      </w:r>
    </w:p>
    <w:p>
      <w:pPr>
        <w:pStyle w:val="Normal"/>
      </w:pPr>
      <w:r>
        <w:t xml:space="preserve">den Rückstand der islamischen Welt gegenüber der westlichen Welt </w:t>
      </w:r>
    </w:p>
    <w:p>
      <w:pPr>
        <w:pStyle w:val="Normal"/>
      </w:pPr>
      <w:r>
        <w:t xml:space="preserve">aufzuholen. Das Gegenteil wird dadurch bewirkt. Ein Ergebnis ist der </w:t>
      </w:r>
    </w:p>
    <w:p>
      <w:pPr>
        <w:pStyle w:val="Normal"/>
      </w:pPr>
      <w:r>
        <w:t xml:space="preserve">Vorrang staatlicher Willkür und die Einschränkung demokratischer </w:t>
      </w:r>
    </w:p>
    <w:p>
      <w:pPr>
        <w:pStyle w:val="Normal"/>
      </w:pPr>
      <w:r>
        <w:t xml:space="preserve">Elemente. </w:t>
      </w:r>
    </w:p>
    <w:p>
      <w:pPr>
        <w:pStyle w:val="Normal"/>
      </w:pPr>
      <w:r>
        <w:t xml:space="preserve">Die Demokratie im Islam wird aber nicht einfacher dadurch, dass </w:t>
      </w:r>
    </w:p>
    <w:p>
      <w:pPr>
        <w:pStyle w:val="Normal"/>
      </w:pPr>
      <w:r>
        <w:t xml:space="preserve">dort, wo Wahlen stattfinden, islamistische Parteien regelmäßig große </w:t>
      </w:r>
    </w:p>
    <w:p>
      <w:pPr>
        <w:pStyle w:val="Normal"/>
      </w:pPr>
      <w:r>
        <w:t xml:space="preserve">Stimmanteile gewinnen. Diese aber würden, wenn sie an die Macht </w:t>
      </w:r>
    </w:p>
    <w:p>
      <w:pPr>
        <w:pStyle w:val="Normal"/>
      </w:pPr>
      <w:r>
        <w:t xml:space="preserve">kämen, die islamistische Umgestaltung der Gesellschaft noch weiter </w:t>
      </w:r>
    </w:p>
    <w:p>
      <w:pPr>
        <w:pStyle w:val="Normal"/>
      </w:pPr>
      <w:r>
        <w:t xml:space="preserve">vorantreiben, die Zivilgesellschaft also noch weiter einschränken und </w:t>
      </w:r>
    </w:p>
    <w:p>
      <w:pPr>
        <w:pStyle w:val="Normal"/>
      </w:pPr>
      <w:r>
        <w:t xml:space="preserve">ihr Land weiter in die falsche Richtung bewegen. </w:t>
      </w:r>
    </w:p>
    <w:p>
      <w:pPr>
        <w:pStyle w:val="Normal"/>
      </w:pPr>
      <w:r>
        <w:t xml:space="preserve">So wird das drakonische Blasphemiegesetz in Pakistan zwar von </w:t>
      </w:r>
    </w:p>
    <w:p>
      <w:pPr>
        <w:pStyle w:val="Normal"/>
      </w:pPr>
      <w:r>
        <w:t xml:space="preserve">einer kleinen liberalen Minderheit im Land bekämpft. Es wird aber </w:t>
      </w:r>
    </w:p>
    <w:p>
      <w:pPr>
        <w:pStyle w:val="Normal"/>
      </w:pPr>
      <w:r>
        <w:t xml:space="preserve">unterstützt von zahlreichen gewaltbereiten islamistischen Gruppen. </w:t>
      </w:r>
    </w:p>
    <w:p>
      <w:pPr>
        <w:pStyle w:val="Normal"/>
      </w:pPr>
      <w:r>
        <w:t>Diese hatten 2011 das Attentat auf den liberalen Gouverneur von La-</w:t>
      </w:r>
    </w:p>
    <w:p>
      <w:pPr>
        <w:pStyle w:val="Normal"/>
      </w:pPr>
      <w:r>
        <w:t>hore, Salman Taseer, bejubelt. Dessen Forderung, das Blasphemiege-</w:t>
      </w:r>
    </w:p>
    <w:p>
      <w:pPr>
        <w:pStyle w:val="Normal"/>
      </w:pPr>
      <w:r>
        <w:t xml:space="preserve">setz zu reformieren, war für die Fanatiker bereits Gotteslästerung. Im </w:t>
      </w:r>
    </w:p>
    <w:p>
      <w:pPr>
        <w:pStyle w:val="Normal"/>
      </w:pPr>
      <w:r>
        <w:t>Februar 2016 nahmen 100000 Menschen am Begräbnis des Attentä-</w:t>
      </w:r>
    </w:p>
    <w:p>
      <w:pPr>
        <w:pStyle w:val="Normal"/>
      </w:pPr>
      <w:r>
        <w:t>ters Mumtaz Qadri teil.214</w:t>
      </w:r>
    </w:p>
    <w:p>
      <w:pPr>
        <w:pStyle w:val="Normal"/>
      </w:pPr>
      <w:r>
        <w:t>Die islamische Welt braucht als Machthaber furchtlose, machtbe-</w:t>
      </w:r>
    </w:p>
    <w:p>
      <w:pPr>
        <w:pStyle w:val="Normal"/>
      </w:pPr>
      <w:r>
        <w:t>wusste, intelligente, aufgeklärte Technokraten mit Sendungsbewusst-</w:t>
      </w:r>
    </w:p>
    <w:p>
      <w:pPr>
        <w:pStyle w:val="Normal"/>
      </w:pPr>
      <w:r>
        <w:t xml:space="preserve">sein. Die aber sind knapp. Ein Kemal Atatürk oder ein Friedrich II. </w:t>
      </w:r>
    </w:p>
    <w:p>
      <w:pPr>
        <w:pStyle w:val="Normal"/>
      </w:pPr>
      <w:r>
        <w:t xml:space="preserve">werden nicht oft geboren, und noch seltener erlangen sie zum richtigen </w:t>
      </w:r>
    </w:p>
    <w:p>
      <w:pPr>
        <w:pStyle w:val="Normal"/>
      </w:pPr>
      <w:r>
        <w:t xml:space="preserve">Zeitpunkt die Macht an der richtigen Stelle. </w:t>
      </w:r>
    </w:p>
    <w:p>
      <w:pPr>
        <w:pStyle w:val="Normal"/>
      </w:pPr>
      <w:r>
        <w:t xml:space="preserve">Deshalb werden die staatlichen Strukturen der islamischen Welt </w:t>
      </w:r>
    </w:p>
    <w:p>
      <w:pPr>
        <w:pStyle w:val="Normal"/>
      </w:pPr>
      <w:r>
        <w:t>noch auf lange Zeit überwiegend von Unordnung und Chaos be-</w:t>
      </w:r>
    </w:p>
    <w:p>
      <w:pPr>
        <w:pStyle w:val="Normal"/>
      </w:pPr>
      <w:r>
        <w:t>stimmt sein. Das garantiert anhaltende Rückständigkeit und den Ver-</w:t>
      </w:r>
    </w:p>
    <w:p>
      <w:pPr>
        <w:pStyle w:val="Normal"/>
      </w:pPr>
      <w:r>
        <w:t xml:space="preserve">zicht auf die Lösung der meisten wesentlichen Probleme. Nur unter </w:t>
      </w:r>
    </w:p>
    <w:p>
      <w:pPr>
        <w:pStyle w:val="Normal"/>
      </w:pPr>
      <w:r>
        <w:t>diesem Aspekt wahrt die Geschichte der islamischen Welt auch wei-</w:t>
      </w:r>
    </w:p>
    <w:p>
      <w:pPr>
        <w:pStyle w:val="Normal"/>
      </w:pPr>
      <w:r>
        <w:t xml:space="preserve">terhin historische Kontinuität. </w:t>
      </w:r>
    </w:p>
    <w:p>
      <w:pPr>
        <w:pStyle w:val="Normal"/>
      </w:pPr>
      <w:r>
        <w:t xml:space="preserve">232 </w:t>
      </w:r>
    </w:p>
    <w:p>
      <w:pPr>
        <w:pStyle w:val="Para 5"/>
      </w:pPr>
      <w:r>
        <w:rPr>
          <w:rStyle w:val="Text6"/>
        </w:rPr>
        <w:bookmarkStart w:id="236" w:name="p233"/>
        <w:t/>
        <w:bookmarkEnd w:id="236"/>
        <w:t xml:space="preserve"> </w:t>
      </w:r>
      <w:r>
        <w:t xml:space="preserve">Religiöser Fundamentalismus und Terror </w:t>
      </w:r>
    </w:p>
    <w:p>
      <w:pPr>
        <w:pStyle w:val="Normal"/>
      </w:pPr>
      <w:r>
        <w:t>Das amerikanische Institute for Economics &amp; Peace (IEP) veröffent-</w:t>
      </w:r>
    </w:p>
    <w:p>
      <w:pPr>
        <w:pStyle w:val="Normal"/>
      </w:pPr>
      <w:r>
        <w:t xml:space="preserve">licht jährlich einen Terrorismusindex.215 Dabei fließen die Zahlen der </w:t>
      </w:r>
    </w:p>
    <w:p>
      <w:pPr>
        <w:pStyle w:val="Normal"/>
      </w:pPr>
      <w:r>
        <w:t xml:space="preserve">Anschläge, der Toten und der Verwundeten ein. Im Jahr 2016 stand </w:t>
      </w:r>
    </w:p>
    <w:p>
      <w:pPr>
        <w:pStyle w:val="Normal"/>
      </w:pPr>
      <w:r>
        <w:t xml:space="preserve">der Irak an der Spitze, gefolgt von Afghanistan, Nigeria, Pakistan und </w:t>
      </w:r>
    </w:p>
    <w:p>
      <w:pPr>
        <w:pStyle w:val="Normal"/>
      </w:pPr>
      <w:r>
        <w:t>Syrien. Auf diese fünf Länder entfielen 72 Prozent aller bei terroristi-</w:t>
      </w:r>
    </w:p>
    <w:p>
      <w:pPr>
        <w:pStyle w:val="Normal"/>
      </w:pPr>
      <w:r>
        <w:t xml:space="preserve">schen Anschlägen Getöteten. Die Türkei hat auf dem Index Platz 14, </w:t>
      </w:r>
    </w:p>
    <w:p>
      <w:pPr>
        <w:pStyle w:val="Normal"/>
      </w:pPr>
      <w:r>
        <w:t xml:space="preserve">Frankreich Platz 29, Israel Platz 33, Deutschland Platz 41 inne. </w:t>
      </w:r>
    </w:p>
    <w:p>
      <w:pPr>
        <w:pStyle w:val="Normal"/>
      </w:pPr>
      <w:r>
        <w:t xml:space="preserve">Weltweit starben 2015 knapp 30 000 Menschen bei terroristischen </w:t>
      </w:r>
    </w:p>
    <w:p>
      <w:pPr>
        <w:pStyle w:val="Normal"/>
      </w:pPr>
      <w:r>
        <w:t xml:space="preserve">Anschlägen. Die Attentate von vier Gruppen waren für 75 Prozent </w:t>
      </w:r>
    </w:p>
    <w:p>
      <w:pPr>
        <w:pStyle w:val="Normal"/>
      </w:pPr>
      <w:r>
        <w:t xml:space="preserve">aller Toten verantwortlich, nämlich der IS, Boko Haram, die Taliban </w:t>
      </w:r>
    </w:p>
    <w:p>
      <w:pPr>
        <w:pStyle w:val="Normal"/>
      </w:pPr>
      <w:r>
        <w:t xml:space="preserve">und Al Kaida. Über 90 Prozent aller terroristischen Angriffe fanden </w:t>
      </w:r>
    </w:p>
    <w:p>
      <w:pPr>
        <w:pStyle w:val="Normal"/>
      </w:pPr>
      <w:r>
        <w:t>in Ländern mit gewalttätigen Konflikten statt, nur 0,5 Prozent gescha-</w:t>
      </w:r>
    </w:p>
    <w:p>
      <w:pPr>
        <w:pStyle w:val="Normal"/>
      </w:pPr>
      <w:r>
        <w:t xml:space="preserve">hen in Ländern ohne Konflikt oder politischen Terror. </w:t>
      </w:r>
    </w:p>
    <w:p>
      <w:pPr>
        <w:pStyle w:val="Normal"/>
      </w:pPr>
      <w:r>
        <w:t>Der Terrorismus in der Welt trägt weit überwiegend ein islamis-</w:t>
      </w:r>
    </w:p>
    <w:p>
      <w:pPr>
        <w:pStyle w:val="Normal"/>
      </w:pPr>
      <w:r>
        <w:t>tisches Gesicht. Hintermänner und Attentäter vertreten unterschied-</w:t>
      </w:r>
    </w:p>
    <w:p>
      <w:pPr>
        <w:pStyle w:val="Normal"/>
      </w:pPr>
      <w:r>
        <w:t xml:space="preserve">liche Spielarten eines radikalen Islam. Sie greifen auf mittelalterliche </w:t>
      </w:r>
    </w:p>
    <w:p>
      <w:pPr>
        <w:pStyle w:val="Normal"/>
      </w:pPr>
      <w:r>
        <w:t xml:space="preserve">Traditionen zurück und sind letztlich die Speerspitze einer Tendenz, </w:t>
      </w:r>
    </w:p>
    <w:p>
      <w:pPr>
        <w:pStyle w:val="Normal"/>
      </w:pPr>
      <w:r>
        <w:t xml:space="preserve">die in der gesamten islamischen Welt herrscht und in der wachsenden </w:t>
      </w:r>
    </w:p>
    <w:p>
      <w:pPr>
        <w:pStyle w:val="Normal"/>
      </w:pPr>
      <w:r>
        <w:t xml:space="preserve">Ausrichtung des Rechtswesens in der Scharia zum Ausdruck kommt. </w:t>
      </w:r>
    </w:p>
    <w:p>
      <w:pPr>
        <w:pStyle w:val="Normal"/>
      </w:pPr>
      <w:r>
        <w:t>Der niederländische Orientalist Rudolph F. Peters hat das Rechtsver-</w:t>
      </w:r>
    </w:p>
    <w:p>
      <w:pPr>
        <w:pStyle w:val="Normal"/>
      </w:pPr>
      <w:r>
        <w:t>ständnis des IS untersucht. Es gründe auf einer »versteinerten Scha-</w:t>
      </w:r>
    </w:p>
    <w:p>
      <w:pPr>
        <w:pStyle w:val="Normal"/>
      </w:pPr>
      <w:r>
        <w:t xml:space="preserve">ria«, dabei würden ganze Passagen aus mittelalterlichen Traktaten </w:t>
      </w:r>
    </w:p>
    <w:p>
      <w:pPr>
        <w:pStyle w:val="Normal"/>
      </w:pPr>
      <w:r>
        <w:t xml:space="preserve">unkommentiert übernommen und das darin vorgesehene Strafmaß </w:t>
      </w:r>
    </w:p>
    <w:p>
      <w:pPr>
        <w:pStyle w:val="Normal"/>
      </w:pPr>
      <w:r>
        <w:t>kompromisslos zur Anwendung gebracht.216 Wie Gilles Kepel tref-</w:t>
      </w:r>
    </w:p>
    <w:p>
      <w:pPr>
        <w:pStyle w:val="Normal"/>
      </w:pPr>
      <w:r>
        <w:t xml:space="preserve">fend bemerkt, leitet ein »vollständiges Weltbild (...) zu Aktionen an, </w:t>
      </w:r>
    </w:p>
    <w:p>
      <w:pPr>
        <w:pStyle w:val="Normal"/>
      </w:pPr>
      <w:r>
        <w:t xml:space="preserve">die durch maximale Gewalt erschüttern sollen, damit das Gute und </w:t>
      </w:r>
    </w:p>
    <w:p>
      <w:pPr>
        <w:pStyle w:val="Normal"/>
      </w:pPr>
      <w:r>
        <w:t>Wahre daraus hervorgehe«.217</w:t>
      </w:r>
    </w:p>
    <w:p>
      <w:pPr>
        <w:pStyle w:val="Normal"/>
      </w:pPr>
      <w:r>
        <w:t xml:space="preserve">Das Hauptziel der Terroristen sind nicht die westlichen Länder. </w:t>
      </w:r>
    </w:p>
    <w:p>
      <w:pPr>
        <w:pStyle w:val="Normal"/>
      </w:pPr>
      <w:r>
        <w:t xml:space="preserve">Das kommt schon in der regionalen Verteilung der Anschläge zum </w:t>
      </w:r>
    </w:p>
    <w:p>
      <w:pPr>
        <w:pStyle w:val="Normal"/>
      </w:pPr>
      <w:r>
        <w:t xml:space="preserve">Ausdruck. Das Hauptziel ist es, in der eigenen Region und im eigenen </w:t>
      </w:r>
    </w:p>
    <w:p>
      <w:pPr>
        <w:pStyle w:val="Normal"/>
      </w:pPr>
      <w:r>
        <w:t xml:space="preserve">Land jene zu bekämpfen, die für einen liberalen Islam eintreten und </w:t>
      </w:r>
    </w:p>
    <w:p>
      <w:pPr>
        <w:pStyle w:val="Normal"/>
      </w:pPr>
      <w:r>
        <w:t>der Rückkehr zu einer sehr engen Interpretation der Religion entge-</w:t>
      </w:r>
    </w:p>
    <w:p>
      <w:pPr>
        <w:pStyle w:val="Normal"/>
      </w:pPr>
      <w:r>
        <w:t xml:space="preserve">233 </w:t>
      </w:r>
    </w:p>
    <w:p>
      <w:pPr>
        <w:pStyle w:val="Normal"/>
      </w:pPr>
      <w:r>
        <w:bookmarkStart w:id="237" w:name="p234"/>
        <w:t/>
        <w:bookmarkEnd w:id="237"/>
        <w:t xml:space="preserve">genstehen. Bernard Lewis zitiert zur Illustration dieser These aus einer </w:t>
      </w:r>
    </w:p>
    <w:p>
      <w:pPr>
        <w:pStyle w:val="Normal"/>
      </w:pPr>
      <w:r>
        <w:t xml:space="preserve">Schrift von Muhammad Abd as-Salam Faradsch, dem ideologischen </w:t>
      </w:r>
    </w:p>
    <w:p>
      <w:pPr>
        <w:pStyle w:val="Normal"/>
      </w:pPr>
      <w:r>
        <w:t xml:space="preserve">Leitfaden jener Gruppe, die 1981 den ägyptischen Präsidenten Sadat </w:t>
      </w:r>
    </w:p>
    <w:p>
      <w:pPr>
        <w:pStyle w:val="Normal"/>
      </w:pPr>
      <w:r>
        <w:t xml:space="preserve">ermordete: »It is our duty to concentrate on our Islamic cause, which </w:t>
      </w:r>
    </w:p>
    <w:p>
      <w:pPr>
        <w:pStyle w:val="Normal"/>
      </w:pPr>
      <w:r>
        <w:t xml:space="preserve">means first and foremost etabablishing God's law in our own country, </w:t>
      </w:r>
    </w:p>
    <w:p>
      <w:pPr>
        <w:pStyle w:val="Normal"/>
      </w:pPr>
      <w:r>
        <w:t xml:space="preserve">and causing the word of God to prevail. There can be no doubt that the </w:t>
      </w:r>
    </w:p>
    <w:p>
      <w:pPr>
        <w:pStyle w:val="Normal"/>
      </w:pPr>
      <w:r>
        <w:t xml:space="preserve">first battlefield of </w:t>
      </w:r>
      <w:r>
        <w:rPr>
          <w:rStyle w:val="Text0"/>
        </w:rPr>
        <w:t xml:space="preserve"> the jihad</w:t>
      </w:r>
      <w:r>
        <w:t xml:space="preserve"> is the extirpation of these infidel leaderships </w:t>
      </w:r>
    </w:p>
    <w:p>
      <w:pPr>
        <w:pStyle w:val="Normal"/>
      </w:pPr>
      <w:r>
        <w:t xml:space="preserve">and their replacement by a perfect Islamic order. From this will come </w:t>
      </w:r>
    </w:p>
    <w:p>
      <w:pPr>
        <w:pStyle w:val="Normal"/>
      </w:pPr>
      <w:r>
        <w:t xml:space="preserve">release.«218 </w:t>
      </w:r>
    </w:p>
    <w:p>
      <w:pPr>
        <w:pStyle w:val="Normal"/>
      </w:pPr>
      <w:r>
        <w:t xml:space="preserve">Auf dem Berliner Kirchentag im Mai 2017 warnte der Großimam </w:t>
      </w:r>
    </w:p>
    <w:p>
      <w:pPr>
        <w:pStyle w:val="Normal"/>
      </w:pPr>
      <w:r>
        <w:t>der Azhar-Universität in Kairo, »dem Islam drohe wegen des funda-</w:t>
      </w:r>
    </w:p>
    <w:p>
      <w:pPr>
        <w:pStyle w:val="Normal"/>
      </w:pPr>
      <w:r>
        <w:t xml:space="preserve">mentalistischen Terrorismus ein Rückfall ins Mittelalter. (...) Stärker </w:t>
      </w:r>
    </w:p>
    <w:p>
      <w:pPr>
        <w:pStyle w:val="Normal"/>
      </w:pPr>
      <w:r>
        <w:t>wird der Chor bedeutender arabischer Religionsgelehrter, die ein-</w:t>
      </w:r>
    </w:p>
    <w:p>
      <w:pPr>
        <w:pStyle w:val="Normal"/>
      </w:pPr>
      <w:r>
        <w:t xml:space="preserve">gestehen, dass der Islam in einer Sackgasse steckt und ein &gt;Problem&lt; </w:t>
      </w:r>
    </w:p>
    <w:p>
      <w:pPr>
        <w:pStyle w:val="Normal"/>
      </w:pPr>
      <w:r>
        <w:t xml:space="preserve">mit der Gewalt hat.« Wie Rainer Hermann weiter schreibt, ist »eine </w:t>
      </w:r>
    </w:p>
    <w:p>
      <w:pPr>
        <w:pStyle w:val="Normal"/>
      </w:pPr>
      <w:r>
        <w:t>theologische Erneuerung des Islam, die aus der arabischen Welt ange-</w:t>
      </w:r>
    </w:p>
    <w:p>
      <w:pPr>
        <w:pStyle w:val="Normal"/>
      </w:pPr>
      <w:r>
        <w:t xml:space="preserve">stoßen wird, ist unter den heutigen dortigen Bedingungen indes kaum </w:t>
      </w:r>
    </w:p>
    <w:p>
      <w:pPr>
        <w:pStyle w:val="Normal"/>
      </w:pPr>
      <w:r>
        <w:t xml:space="preserve">vorstellbar. Auch Gelehrte wie al-Tayyeb besitzen bei vielen Muslimen </w:t>
      </w:r>
    </w:p>
    <w:p>
      <w:pPr>
        <w:pStyle w:val="Normal"/>
      </w:pPr>
      <w:r>
        <w:t xml:space="preserve">nur noch geringe moralische Autorität. Denn sie sind Beamte ihrer </w:t>
      </w:r>
    </w:p>
    <w:p>
      <w:pPr>
        <w:pStyle w:val="Normal"/>
      </w:pPr>
      <w:r>
        <w:t xml:space="preserve">Staaten, und als solche können sie in ihren Ländern die politische </w:t>
      </w:r>
    </w:p>
    <w:p>
      <w:pPr>
        <w:pStyle w:val="Normal"/>
      </w:pPr>
      <w:r>
        <w:t>Klasse und korrupten Eliten, die nur an Macht und Reichtum interes-</w:t>
      </w:r>
    </w:p>
    <w:p>
      <w:pPr>
        <w:pStyle w:val="Normal"/>
      </w:pPr>
      <w:r>
        <w:t>siert sind, nicht kritisieren.«219</w:t>
      </w:r>
    </w:p>
    <w:p>
      <w:pPr>
        <w:pStyle w:val="Normal"/>
      </w:pPr>
      <w:r>
        <w:t xml:space="preserve">Das bedeutet, dass viele islamische Staaten in einer Falle sitzen und </w:t>
      </w:r>
    </w:p>
    <w:p>
      <w:pPr>
        <w:pStyle w:val="Normal"/>
      </w:pPr>
      <w:r>
        <w:t xml:space="preserve">- korrupt und schlecht regiert - mehr oder weniger wehrlose Opfer </w:t>
      </w:r>
    </w:p>
    <w:p>
      <w:pPr>
        <w:pStyle w:val="Normal"/>
      </w:pPr>
      <w:r>
        <w:t xml:space="preserve">einer immer radikaleren Interpretation des Islam werden, die von den </w:t>
      </w:r>
    </w:p>
    <w:p>
      <w:pPr>
        <w:pStyle w:val="Normal"/>
      </w:pPr>
      <w:r>
        <w:t xml:space="preserve">Islamisten gefordert und von radikalisierten Massen unterstützt wird. </w:t>
      </w:r>
    </w:p>
    <w:p>
      <w:pPr>
        <w:pStyle w:val="Normal"/>
      </w:pPr>
      <w:r>
        <w:t xml:space="preserve">Man wird nie ganz klar unterscheiden können, inwieweit der Zorn der </w:t>
      </w:r>
    </w:p>
    <w:p>
      <w:pPr>
        <w:pStyle w:val="Normal"/>
      </w:pPr>
      <w:r>
        <w:t xml:space="preserve">radikalisierten Massen religiöse Gründe hat und inwieweit er in der </w:t>
      </w:r>
    </w:p>
    <w:p>
      <w:pPr>
        <w:pStyle w:val="Normal"/>
      </w:pPr>
      <w:r>
        <w:t xml:space="preserve">Wut über Armut und Misswirtschaft gründet. Das kann aber auch </w:t>
      </w:r>
    </w:p>
    <w:p>
      <w:pPr>
        <w:pStyle w:val="Normal"/>
      </w:pPr>
      <w:r>
        <w:t xml:space="preserve">dahingestellt bleiben, der religiöse Impuls ist echt und stark genug. </w:t>
      </w:r>
    </w:p>
    <w:p>
      <w:pPr>
        <w:pStyle w:val="Normal"/>
      </w:pPr>
      <w:r>
        <w:t xml:space="preserve">Nach dem Attentat am 3. Mai 2017 in London fuhr mir spontan </w:t>
      </w:r>
    </w:p>
    <w:p>
      <w:pPr>
        <w:pStyle w:val="Normal"/>
      </w:pPr>
      <w:r>
        <w:t xml:space="preserve">durch den Kopf: »Religion sollte ein Heilmittel sein, stattdessen ist sie </w:t>
      </w:r>
    </w:p>
    <w:p>
      <w:pPr>
        <w:pStyle w:val="Normal"/>
      </w:pPr>
      <w:r>
        <w:t xml:space="preserve">eine Krankheit.« Die Religion des Islam ist fraglos der Nährboden, auf </w:t>
      </w:r>
    </w:p>
    <w:p>
      <w:pPr>
        <w:pStyle w:val="Normal"/>
      </w:pPr>
      <w:r>
        <w:t>dem auch der Islamismus gedeiht. Ohne Islam gäbe es keinen Islamis-</w:t>
      </w:r>
    </w:p>
    <w:p>
      <w:pPr>
        <w:pStyle w:val="Normal"/>
      </w:pPr>
      <w:r>
        <w:t xml:space="preserve">mus. Gegen diesen Zusammenhang wehren sich alle etablierten Kräfte: </w:t>
      </w:r>
    </w:p>
    <w:p>
      <w:pPr>
        <w:pStyle w:val="Normal"/>
      </w:pPr>
      <w:r>
        <w:t xml:space="preserve">234 </w:t>
      </w:r>
    </w:p>
    <w:p>
      <w:pPr>
        <w:pStyle w:val="Normal"/>
      </w:pPr>
      <w:r>
        <w:bookmarkStart w:id="238" w:name="p235"/>
        <w:t/>
        <w:bookmarkEnd w:id="238"/>
        <w:t xml:space="preserve">- die christlichen Kirchen, weil sie den Islam als Verbündeten sehen, </w:t>
      </w:r>
    </w:p>
    <w:p>
      <w:pPr>
        <w:pStyle w:val="Normal"/>
      </w:pPr>
      <w:r>
        <w:t xml:space="preserve">um den religiösen Glauben wieder stark zu machen, </w:t>
      </w:r>
    </w:p>
    <w:p>
      <w:pPr>
        <w:pStyle w:val="Normal"/>
      </w:pPr>
      <w:r>
        <w:t xml:space="preserve">- die Grünen, Linken und Universalisten, weil es bei ihnen keine </w:t>
      </w:r>
    </w:p>
    <w:p>
      <w:pPr>
        <w:pStyle w:val="Normal"/>
      </w:pPr>
      <w:r>
        <w:t xml:space="preserve">Rolle spielen darf, dass Menschen je nach Religion und Herkunft </w:t>
      </w:r>
    </w:p>
    <w:p>
      <w:pPr>
        <w:pStyle w:val="Normal"/>
      </w:pPr>
      <w:r>
        <w:t xml:space="preserve">unterschiedlich sein können, und </w:t>
      </w:r>
    </w:p>
    <w:p>
      <w:pPr>
        <w:pStyle w:val="Normal"/>
      </w:pPr>
      <w:r>
        <w:t xml:space="preserve">- die etablierte Politik, weil das Eingeständnis, dass der Islam und </w:t>
      </w:r>
    </w:p>
    <w:p>
      <w:pPr>
        <w:pStyle w:val="Normal"/>
      </w:pPr>
      <w:r>
        <w:t xml:space="preserve">die Muslime als solche gefährlich sein könnten, sie mit Problemen </w:t>
      </w:r>
    </w:p>
    <w:p>
      <w:pPr>
        <w:pStyle w:val="Normal"/>
      </w:pPr>
      <w:r>
        <w:t xml:space="preserve">konfrontiert, denen sie sich nicht gewachsen fühlen und die sie </w:t>
      </w:r>
    </w:p>
    <w:p>
      <w:pPr>
        <w:pStyle w:val="Normal"/>
      </w:pPr>
      <w:r>
        <w:t xml:space="preserve">deshalb lieber prinzipiell verneinen. </w:t>
      </w:r>
    </w:p>
    <w:p>
      <w:pPr>
        <w:pStyle w:val="Normal"/>
      </w:pPr>
      <w:r>
        <w:t xml:space="preserve">Dabei ist es ganz vergeblich, den Islamismus und seine radikalste </w:t>
      </w:r>
    </w:p>
    <w:p>
      <w:pPr>
        <w:pStyle w:val="Normal"/>
      </w:pPr>
      <w:r>
        <w:t xml:space="preserve">Spielart, den islamistischen Terrorismus, vom Mainstream-Islam als </w:t>
      </w:r>
    </w:p>
    <w:p>
      <w:pPr>
        <w:pStyle w:val="Normal"/>
      </w:pPr>
      <w:r>
        <w:t xml:space="preserve">unislamisch abzuspalten. Der französische muslimische Intellektuelle </w:t>
      </w:r>
    </w:p>
    <w:p>
      <w:pPr>
        <w:pStyle w:val="Normal"/>
      </w:pPr>
      <w:r>
        <w:t>Tahar Ben Jelloun sagt zur Interpretation des Korans und zu den Fol-</w:t>
      </w:r>
    </w:p>
    <w:p>
      <w:pPr>
        <w:pStyle w:val="Normal"/>
      </w:pPr>
      <w:r>
        <w:t xml:space="preserve">gen einer engen Interpretation: </w:t>
      </w:r>
    </w:p>
    <w:p>
      <w:pPr>
        <w:pStyle w:val="Normal"/>
      </w:pPr>
      <w:r>
        <w:t xml:space="preserve">»Doch sobald man die Brille des Buchstäblichen aufsetzt, wenn </w:t>
      </w:r>
    </w:p>
    <w:p>
      <w:pPr>
        <w:pStyle w:val="Normal"/>
      </w:pPr>
      <w:r>
        <w:t>man den Text auf zerfleddernde Weise interpretiert, kann man heraus-</w:t>
      </w:r>
    </w:p>
    <w:p>
      <w:pPr>
        <w:pStyle w:val="Normal"/>
      </w:pPr>
      <w:r>
        <w:t>lesen, was man will.«220 »Alles ist relativ und hängt von der Interpre-</w:t>
      </w:r>
    </w:p>
    <w:p>
      <w:pPr>
        <w:pStyle w:val="Normal"/>
      </w:pPr>
      <w:r>
        <w:t xml:space="preserve">tation dieses oder jenes Verses ab. (...) So viele Verbrechen werden im </w:t>
      </w:r>
    </w:p>
    <w:p>
      <w:pPr>
        <w:pStyle w:val="Normal"/>
      </w:pPr>
      <w:r>
        <w:t xml:space="preserve">Namen des Islam begangen. Die Muslime müssen aufstehen, um diese </w:t>
      </w:r>
    </w:p>
    <w:p>
      <w:pPr>
        <w:pStyle w:val="Normal"/>
      </w:pPr>
      <w:r>
        <w:t xml:space="preserve">Barbaren zu entlarven, doch sie haben es nicht getan, weil sie zweifeln </w:t>
      </w:r>
    </w:p>
    <w:p>
      <w:pPr>
        <w:pStyle w:val="Normal"/>
      </w:pPr>
      <w:r>
        <w:t>oder Angst haben oder, schlimmer noch, das Geschehene stillschwei-</w:t>
      </w:r>
    </w:p>
    <w:p>
      <w:pPr>
        <w:pStyle w:val="Normal"/>
      </w:pPr>
      <w:r>
        <w:t>gend gutheißen.«221</w:t>
      </w:r>
    </w:p>
    <w:p>
      <w:pPr>
        <w:pStyle w:val="Normal"/>
      </w:pPr>
      <w:r>
        <w:t>Jelloun in Frankreich wünscht sich wie Khorchide in Deutsch-</w:t>
      </w:r>
    </w:p>
    <w:p>
      <w:pPr>
        <w:pStyle w:val="Normal"/>
      </w:pPr>
      <w:r>
        <w:t xml:space="preserve">land einen liberalen Islam der Liebe. Wir Nichtmuslime können nicht </w:t>
      </w:r>
    </w:p>
    <w:p>
      <w:pPr>
        <w:pStyle w:val="Normal"/>
      </w:pPr>
      <w:r>
        <w:t>sagen, was der richtige Islam ist. Das müssen die Muslime selbst ent-</w:t>
      </w:r>
    </w:p>
    <w:p>
      <w:pPr>
        <w:pStyle w:val="Normal"/>
      </w:pPr>
      <w:r>
        <w:t xml:space="preserve">scheiden, und dabei bilden Jelloun und Khorchide selbst unter den </w:t>
      </w:r>
    </w:p>
    <w:p>
      <w:pPr>
        <w:pStyle w:val="Normal"/>
      </w:pPr>
      <w:r>
        <w:t xml:space="preserve">Muslimen in Europa offenbar eine winzige Minderheit. »Basis für die </w:t>
      </w:r>
    </w:p>
    <w:p>
      <w:pPr>
        <w:pStyle w:val="Normal"/>
      </w:pPr>
      <w:r>
        <w:t>Beurteilung einer jeden Religion ist das in ihren Quelltexten grundge-</w:t>
      </w:r>
    </w:p>
    <w:p>
      <w:pPr>
        <w:pStyle w:val="Normal"/>
      </w:pPr>
      <w:r>
        <w:t>legte Selbstverständnis und damit verbunden die Frage, ob die grund-</w:t>
      </w:r>
    </w:p>
    <w:p>
      <w:pPr>
        <w:pStyle w:val="Normal"/>
      </w:pPr>
      <w:r>
        <w:t xml:space="preserve">legenden Worte und die historischen Taten kongruent sind. Auf dieser </w:t>
      </w:r>
    </w:p>
    <w:p>
      <w:pPr>
        <w:pStyle w:val="Normal"/>
      </w:pPr>
      <w:r>
        <w:t xml:space="preserve">Ebene entscheidet sich auch die Frage, ob der Islam eine Religion des </w:t>
      </w:r>
    </w:p>
    <w:p>
      <w:pPr>
        <w:pStyle w:val="Normal"/>
      </w:pPr>
      <w:r>
        <w:t xml:space="preserve">Friedens ist.«222 Im Sinne dieser Frage ist der Islam zweifelsohne keine </w:t>
      </w:r>
    </w:p>
    <w:p>
      <w:pPr>
        <w:pStyle w:val="Normal"/>
      </w:pPr>
      <w:r>
        <w:t xml:space="preserve">Religion des Friedens. </w:t>
      </w:r>
    </w:p>
    <w:p>
      <w:pPr>
        <w:pStyle w:val="Normal"/>
      </w:pPr>
      <w:r>
        <w:t xml:space="preserve">235 </w:t>
      </w:r>
    </w:p>
    <w:p>
      <w:pPr>
        <w:pStyle w:val="Normal"/>
      </w:pPr>
      <w:r>
        <w:bookmarkStart w:id="239" w:name="p236"/>
        <w:t/>
        <w:bookmarkEnd w:id="239"/>
        <w:t>Die Sache wird nicht leichter dadurch, dass die religiöse Ausrich-</w:t>
      </w:r>
    </w:p>
    <w:p>
      <w:pPr>
        <w:pStyle w:val="Normal"/>
      </w:pPr>
      <w:r>
        <w:t xml:space="preserve">tung der reichen Golfstaaten, von Saudi-Arabien über Katar bis zum </w:t>
      </w:r>
    </w:p>
    <w:p>
      <w:pPr>
        <w:pStyle w:val="Normal"/>
      </w:pPr>
      <w:r>
        <w:t>Iran, durchweg islamistisch ist, wenn auch in unterschiedlichen Spiel-</w:t>
      </w:r>
    </w:p>
    <w:p>
      <w:pPr>
        <w:pStyle w:val="Normal"/>
      </w:pPr>
      <w:r>
        <w:t>arten. Diese Länder finanzieren auf mannigfachen Wegen die Ausbrei-</w:t>
      </w:r>
    </w:p>
    <w:p>
      <w:pPr>
        <w:pStyle w:val="Normal"/>
      </w:pPr>
      <w:r>
        <w:t xml:space="preserve">tung fundamentalistischen Gedankenguts nicht nur in der islamischen </w:t>
      </w:r>
    </w:p>
    <w:p>
      <w:pPr>
        <w:pStyle w:val="Normal"/>
      </w:pPr>
      <w:r>
        <w:t>Welt, sondern auch im Westen. Indirekt, wenn auch teilweise unbeab-</w:t>
      </w:r>
    </w:p>
    <w:p>
      <w:pPr>
        <w:pStyle w:val="Normal"/>
      </w:pPr>
      <w:r>
        <w:t xml:space="preserve">sichtigt, unterstützen sie auch die Finanzierung des Terrors.223 </w:t>
      </w:r>
    </w:p>
    <w:p>
      <w:pPr>
        <w:pStyle w:val="Normal"/>
      </w:pPr>
      <w:r>
        <w:t>Woher kommt also die Radikalisierung des Islam, die in Unter-</w:t>
      </w:r>
    </w:p>
    <w:p>
      <w:pPr>
        <w:pStyle w:val="Normal"/>
      </w:pPr>
      <w:r>
        <w:t xml:space="preserve">drückung und Terror mündet? </w:t>
      </w:r>
    </w:p>
    <w:p>
      <w:pPr>
        <w:pStyle w:val="Normal"/>
      </w:pPr>
      <w:r>
        <w:t>- Häufig werden die schlechten sozialen und wirtschaftlichen Ver-</w:t>
      </w:r>
    </w:p>
    <w:p>
      <w:pPr>
        <w:pStyle w:val="Normal"/>
      </w:pPr>
      <w:r>
        <w:t xml:space="preserve">hältnisse in jenen islamischen Ländern aufgeführt, die besonders </w:t>
      </w:r>
    </w:p>
    <w:p>
      <w:pPr>
        <w:pStyle w:val="Normal"/>
      </w:pPr>
      <w:r>
        <w:t xml:space="preserve">vom Terror betroffen sind. Für Radikalisierung und Terror unter </w:t>
      </w:r>
    </w:p>
    <w:p>
      <w:pPr>
        <w:pStyle w:val="Normal"/>
      </w:pPr>
      <w:r>
        <w:t xml:space="preserve">den Muslimen in Europa wird analog dazu auf deren schlechte </w:t>
      </w:r>
    </w:p>
    <w:p>
      <w:pPr>
        <w:pStyle w:val="Normal"/>
      </w:pPr>
      <w:r>
        <w:t xml:space="preserve">Integration verwiesen. Dem steht entgegen, dass Nichtmuslime </w:t>
      </w:r>
    </w:p>
    <w:p>
      <w:pPr>
        <w:pStyle w:val="Normal"/>
      </w:pPr>
      <w:r>
        <w:t xml:space="preserve">in ähnlicher Lage sich nicht in vergleichbarer Weise in religiösen </w:t>
      </w:r>
    </w:p>
    <w:p>
      <w:pPr>
        <w:pStyle w:val="Normal"/>
      </w:pPr>
      <w:r>
        <w:t xml:space="preserve">Fanatismus und Terror flüchten. Dieses »Angebot« macht eben </w:t>
      </w:r>
    </w:p>
    <w:p>
      <w:pPr>
        <w:pStyle w:val="Normal"/>
      </w:pPr>
      <w:r>
        <w:t xml:space="preserve">nur die Religion des Islam ihren Gläubigen. Auch wird außer Acht </w:t>
      </w:r>
    </w:p>
    <w:p>
      <w:pPr>
        <w:pStyle w:val="Normal"/>
      </w:pPr>
      <w:r>
        <w:t xml:space="preserve">gelassen, dass offenbar gerade die islamische Prägung von Mensch </w:t>
      </w:r>
    </w:p>
    <w:p>
      <w:pPr>
        <w:pStyle w:val="Normal"/>
      </w:pPr>
      <w:r>
        <w:t>und Gesellschaft zu den Verhältnissen beiträgt, die als unerträg-</w:t>
      </w:r>
    </w:p>
    <w:p>
      <w:pPr>
        <w:pStyle w:val="Normal"/>
      </w:pPr>
      <w:r>
        <w:t xml:space="preserve">lich gelten. </w:t>
      </w:r>
    </w:p>
    <w:p>
      <w:pPr>
        <w:pStyle w:val="Normal"/>
      </w:pPr>
      <w:r>
        <w:t>- Ein weiterer Grund könnte der hohe Anteil junger Männer in isla-</w:t>
      </w:r>
    </w:p>
    <w:p>
      <w:pPr>
        <w:pStyle w:val="Normal"/>
      </w:pPr>
      <w:r>
        <w:t xml:space="preserve">mischen Gesellschaften sein. Diese suchen in allen Kulturen nach </w:t>
      </w:r>
    </w:p>
    <w:p>
      <w:pPr>
        <w:pStyle w:val="Normal"/>
      </w:pPr>
      <w:r>
        <w:t xml:space="preserve">Kampf und Bewährung. Der junge Winston Churchill war 1885 </w:t>
      </w:r>
    </w:p>
    <w:p>
      <w:pPr>
        <w:pStyle w:val="Normal"/>
      </w:pPr>
      <w:r>
        <w:t>als britischer Leutnant in Kuba und begleitete die spanische Ar-</w:t>
      </w:r>
    </w:p>
    <w:p>
      <w:pPr>
        <w:pStyle w:val="Normal"/>
      </w:pPr>
      <w:r>
        <w:t>mee bei Kämpfen gegen Aufständische. Er hoffte auf das Kampf-</w:t>
      </w:r>
    </w:p>
    <w:p>
      <w:pPr>
        <w:pStyle w:val="Normal"/>
      </w:pPr>
      <w:r>
        <w:t>erlebnis: »Und dann der nächste Morgen: ein unvergesslicher Ein-</w:t>
      </w:r>
    </w:p>
    <w:p>
      <w:pPr>
        <w:pStyle w:val="Normal"/>
      </w:pPr>
      <w:r>
        <w:t xml:space="preserve">druck im Leben eines jungen Offiziers! (...) Wir sind zu Pferde, in </w:t>
      </w:r>
    </w:p>
    <w:p>
      <w:pPr>
        <w:pStyle w:val="Normal"/>
      </w:pPr>
      <w:r>
        <w:t xml:space="preserve">Uniform, die Revolver geladen. In dem ungewissen Halbdunkel </w:t>
      </w:r>
    </w:p>
    <w:p>
      <w:pPr>
        <w:pStyle w:val="Normal"/>
      </w:pPr>
      <w:r>
        <w:t xml:space="preserve">schieben sich lange Reihen bewaffneter und bepackter Männer </w:t>
      </w:r>
    </w:p>
    <w:p>
      <w:pPr>
        <w:pStyle w:val="Normal"/>
      </w:pPr>
      <w:r>
        <w:t>dem Feind entgegen.« So »fühlen wir, daß es ein großer Augen-</w:t>
      </w:r>
    </w:p>
    <w:p>
      <w:pPr>
        <w:pStyle w:val="Normal"/>
      </w:pPr>
      <w:r>
        <w:t xml:space="preserve">blick in unserem Dasein ist — ja, einer der schönsten, die wir je </w:t>
      </w:r>
    </w:p>
    <w:p>
      <w:pPr>
        <w:pStyle w:val="Normal"/>
      </w:pPr>
      <w:r>
        <w:t>erlebt haben. Wir erwarten, daß sich etwas ereignen wird, und hof-</w:t>
      </w:r>
    </w:p>
    <w:p>
      <w:pPr>
        <w:pStyle w:val="Normal"/>
      </w:pPr>
      <w:r>
        <w:t>fen inbrünstig darauf; zugleich aber wünschen wir, nicht verwun-</w:t>
      </w:r>
    </w:p>
    <w:p>
      <w:pPr>
        <w:pStyle w:val="Normal"/>
      </w:pPr>
      <w:r>
        <w:t xml:space="preserve">det oder getötet zu werden. Was also wollen wir hier eigentlich? </w:t>
      </w:r>
    </w:p>
    <w:p>
      <w:pPr>
        <w:pStyle w:val="Normal"/>
      </w:pPr>
      <w:r>
        <w:t xml:space="preserve">236 </w:t>
      </w:r>
    </w:p>
    <w:p>
      <w:pPr>
        <w:pStyle w:val="Normal"/>
      </w:pPr>
      <w:r>
        <w:bookmarkStart w:id="240" w:name="p237"/>
        <w:t/>
        <w:bookmarkEnd w:id="240"/>
        <w:t xml:space="preserve">Es ist der Lockruf der Jugend - das Abenteuer, und das Abenteuer </w:t>
      </w:r>
    </w:p>
    <w:p>
      <w:pPr>
        <w:pStyle w:val="Normal"/>
      </w:pPr>
      <w:r>
        <w:t xml:space="preserve">um seiner selbst willen. Man mag es Narrheit nennen (...) Aber </w:t>
      </w:r>
    </w:p>
    <w:p>
      <w:pPr>
        <w:pStyle w:val="Normal"/>
      </w:pPr>
      <w:r>
        <w:t xml:space="preserve">dennoch waren wir sicher, daß es nur sehr wenige Leutnants in </w:t>
      </w:r>
    </w:p>
    <w:p>
      <w:pPr>
        <w:pStyle w:val="Normal"/>
      </w:pPr>
      <w:r>
        <w:t xml:space="preserve">der britischen Armee gab, die nicht eine Monatsgage drangegeben </w:t>
      </w:r>
    </w:p>
    <w:p>
      <w:pPr>
        <w:pStyle w:val="Normal"/>
      </w:pPr>
      <w:r>
        <w:t>hätten, um in unseren Sätteln zu sitzen.«224 So war die männli-</w:t>
      </w:r>
    </w:p>
    <w:p>
      <w:pPr>
        <w:pStyle w:val="Normal"/>
      </w:pPr>
      <w:r>
        <w:t xml:space="preserve">che Jugend zu allen Zeiten. Kontrast: Aber nur muslimische junge </w:t>
      </w:r>
    </w:p>
    <w:p>
      <w:pPr>
        <w:pStyle w:val="Normal"/>
      </w:pPr>
      <w:r>
        <w:t xml:space="preserve">Männer suchen Kampf und Bewährung im religiös motivierten </w:t>
      </w:r>
    </w:p>
    <w:p>
      <w:pPr>
        <w:pStyle w:val="Normal"/>
      </w:pPr>
      <w:r>
        <w:t xml:space="preserve">Terror. </w:t>
      </w:r>
    </w:p>
    <w:p>
      <w:pPr>
        <w:pStyle w:val="Normal"/>
      </w:pPr>
      <w:r>
        <w:t xml:space="preserve">- So bleibt als letzter Grund für Fundamentalismus und Terror </w:t>
      </w:r>
    </w:p>
    <w:p>
      <w:pPr>
        <w:pStyle w:val="Normal"/>
      </w:pPr>
      <w:r>
        <w:t>nur die islamische Religion selbst. Sie lässt eben Interpretatio-</w:t>
      </w:r>
    </w:p>
    <w:p>
      <w:pPr>
        <w:pStyle w:val="Normal"/>
      </w:pPr>
      <w:r>
        <w:t xml:space="preserve">nen zu, die den Hass auf die Ungläubigen, ein mittelalterliches </w:t>
      </w:r>
    </w:p>
    <w:p>
      <w:pPr>
        <w:pStyle w:val="Normal"/>
      </w:pPr>
      <w:r>
        <w:t xml:space="preserve">Gesellschaftsbild und den Terror legitimieren. Ja, mehr noch: Je </w:t>
      </w:r>
    </w:p>
    <w:p>
      <w:pPr>
        <w:pStyle w:val="Normal"/>
      </w:pPr>
      <w:r>
        <w:t xml:space="preserve">wörtlicher man den Koran interpretiert, desto arroganter und </w:t>
      </w:r>
    </w:p>
    <w:p>
      <w:pPr>
        <w:pStyle w:val="Normal"/>
      </w:pPr>
      <w:r>
        <w:t xml:space="preserve">menschenfeindlicher wird die Religion des Islam. Volker Zastrow </w:t>
      </w:r>
    </w:p>
    <w:p>
      <w:pPr>
        <w:pStyle w:val="Normal"/>
      </w:pPr>
      <w:r>
        <w:t>nennt den islamistischen Terrorismus »die ultimative Rechthabe-</w:t>
      </w:r>
    </w:p>
    <w:p>
      <w:pPr>
        <w:pStyle w:val="Normal"/>
      </w:pPr>
      <w:r>
        <w:t xml:space="preserve">rei«,225 und Michael Martens stellte anlässlich des Anschlags auf </w:t>
      </w:r>
    </w:p>
    <w:p>
      <w:pPr>
        <w:pStyle w:val="Normal"/>
      </w:pPr>
      <w:r>
        <w:t xml:space="preserve">die Zeitschrift </w:t>
      </w:r>
      <w:r>
        <w:rPr>
          <w:rStyle w:val="Text0"/>
        </w:rPr>
        <w:t xml:space="preserve"> Charlie Hebdo</w:t>
      </w:r>
      <w:r>
        <w:t xml:space="preserve"> fest: »Solange sich all die Imame und </w:t>
      </w:r>
    </w:p>
    <w:p>
      <w:pPr>
        <w:pStyle w:val="Normal"/>
      </w:pPr>
      <w:r>
        <w:t>Scheichs nicht fragen, warum ihre Religion so viele Perverse her-</w:t>
      </w:r>
    </w:p>
    <w:p>
      <w:pPr>
        <w:pStyle w:val="Normal"/>
      </w:pPr>
      <w:r>
        <w:t>vorbringt und warum die Lehren ihres Propheten so viele Men-</w:t>
      </w:r>
    </w:p>
    <w:p>
      <w:pPr>
        <w:pStyle w:val="Normal"/>
      </w:pPr>
      <w:r>
        <w:t xml:space="preserve">schen gebären, die sich mordend auf ihn berufen, solange werden </w:t>
      </w:r>
    </w:p>
    <w:p>
      <w:pPr>
        <w:pStyle w:val="Normal"/>
      </w:pPr>
      <w:r>
        <w:t xml:space="preserve">sich Verbrechen wie das von Paris wiederholen - einmal auch in </w:t>
      </w:r>
    </w:p>
    <w:p>
      <w:pPr>
        <w:pStyle w:val="Normal"/>
      </w:pPr>
      <w:r>
        <w:t xml:space="preserve">unserer Nähe.«226 Bei einer Umfrage Anfang 2017 wollten unter </w:t>
      </w:r>
    </w:p>
    <w:p>
      <w:pPr>
        <w:pStyle w:val="Normal"/>
      </w:pPr>
      <w:r>
        <w:t xml:space="preserve">den jungen Muslimen Frankreichs 24 Prozent das Attentat auf </w:t>
      </w:r>
    </w:p>
    <w:p>
      <w:pPr>
        <w:pStyle w:val="Normal"/>
      </w:pPr>
      <w:r>
        <w:t/>
      </w:r>
      <w:r>
        <w:rPr>
          <w:rStyle w:val="Text0"/>
        </w:rPr>
        <w:t>Charlie Hebdo</w:t>
      </w:r>
      <w:r>
        <w:t xml:space="preserve"> und 21 Prozent das Massaker im Bataclan nicht </w:t>
      </w:r>
    </w:p>
    <w:p>
      <w:pPr>
        <w:pStyle w:val="Normal"/>
      </w:pPr>
      <w:r>
        <w:t xml:space="preserve">uneingeschränkt verurteilen, und 20 Prozent fanden es richtig, für </w:t>
      </w:r>
    </w:p>
    <w:p>
      <w:pPr>
        <w:pStyle w:val="Normal"/>
      </w:pPr>
      <w:r>
        <w:t xml:space="preserve">den Islam mit der Waffe in der Hand zu kämpfen. Die Neigung </w:t>
      </w:r>
    </w:p>
    <w:p>
      <w:pPr>
        <w:pStyle w:val="Normal"/>
      </w:pPr>
      <w:r>
        <w:t>der jungen französischen Muslime zum Radikalismus gilt unab-</w:t>
      </w:r>
    </w:p>
    <w:p>
      <w:pPr>
        <w:pStyle w:val="Normal"/>
      </w:pPr>
      <w:r>
        <w:t>hängig vom soziologischen Hintergrund.227</w:t>
      </w:r>
    </w:p>
    <w:p>
      <w:pPr>
        <w:pStyle w:val="Normal"/>
      </w:pPr>
      <w:r>
        <w:t xml:space="preserve">Offenbar ist der Islam eine Religion, die für kranke Interpretationen </w:t>
      </w:r>
    </w:p>
    <w:p>
      <w:pPr>
        <w:pStyle w:val="Normal"/>
      </w:pPr>
      <w:r>
        <w:t xml:space="preserve">sehr offen und für konstruktive Interpretationen sehr verschlossen ist. </w:t>
      </w:r>
    </w:p>
    <w:p>
      <w:pPr>
        <w:pStyle w:val="Normal"/>
      </w:pPr>
      <w:r>
        <w:t>Aus der Sicht eines modernen humanistischen Weltbildes sind die In-</w:t>
      </w:r>
    </w:p>
    <w:p>
      <w:pPr>
        <w:pStyle w:val="Normal"/>
      </w:pPr>
      <w:r>
        <w:t xml:space="preserve">terpretationen, die sich gegenwärtig durchgesetzt haben, überwiegend </w:t>
      </w:r>
    </w:p>
    <w:p>
      <w:pPr>
        <w:pStyle w:val="Normal"/>
      </w:pPr>
      <w:r>
        <w:t>krank. Wie Ruud Koopmans schreibt, gibt es »keine andere Weltregi-</w:t>
      </w:r>
    </w:p>
    <w:p>
      <w:pPr>
        <w:pStyle w:val="Normal"/>
      </w:pPr>
      <w:r>
        <w:t xml:space="preserve">on (...), wo der Hass auf Andersdenkende und religiöse Minderheiten </w:t>
      </w:r>
    </w:p>
    <w:p>
      <w:pPr>
        <w:pStyle w:val="Normal"/>
      </w:pPr>
      <w:r>
        <w:t xml:space="preserve">237 </w:t>
      </w:r>
    </w:p>
    <w:p>
      <w:pPr>
        <w:pStyle w:val="Normal"/>
      </w:pPr>
      <w:r>
        <w:bookmarkStart w:id="241" w:name="p238"/>
        <w:t/>
        <w:bookmarkEnd w:id="241"/>
        <w:t xml:space="preserve">und ihre Entrechtung so tief verwurzelt sind wie in der muslimischen </w:t>
      </w:r>
    </w:p>
    <w:p>
      <w:pPr>
        <w:pStyle w:val="Normal"/>
      </w:pPr>
      <w:r>
        <w:t>Welt«. Er fordert eine »Revolution des Denkens innerhalb der islami-</w:t>
      </w:r>
    </w:p>
    <w:p>
      <w:pPr>
        <w:pStyle w:val="Normal"/>
      </w:pPr>
      <w:r>
        <w:t xml:space="preserve">schen Welt (...) eine islamische Reformation, wenn man so will. (...) </w:t>
      </w:r>
    </w:p>
    <w:p>
      <w:pPr>
        <w:pStyle w:val="Normal"/>
      </w:pPr>
      <w:r>
        <w:t xml:space="preserve">Nur wenn sich ein Bewusstsein dafür herausbildet, dass die Wurzeln </w:t>
      </w:r>
    </w:p>
    <w:p>
      <w:pPr>
        <w:pStyle w:val="Normal"/>
      </w:pPr>
      <w:r>
        <w:t xml:space="preserve">des Problems im Mainstream des gegenwärtigen Islam liegen, ist eine </w:t>
      </w:r>
    </w:p>
    <w:p>
      <w:pPr>
        <w:pStyle w:val="Normal"/>
      </w:pPr>
      <w:r>
        <w:t xml:space="preserve">Besserung möglich.«228 Der ägyptische Staatspräsident al-Sisi drückte </w:t>
      </w:r>
    </w:p>
    <w:p>
      <w:pPr>
        <w:pStyle w:val="Normal"/>
      </w:pPr>
      <w:r>
        <w:t xml:space="preserve">diesen Gedanken in einer Ansprache an die obersten Gelehrten des </w:t>
      </w:r>
    </w:p>
    <w:p>
      <w:pPr>
        <w:pStyle w:val="Normal"/>
      </w:pPr>
      <w:r>
        <w:t>sunnitischen Islam wie folgt aus: »Wie kann es sein, dass 1,6 Milliar-</w:t>
      </w:r>
    </w:p>
    <w:p>
      <w:pPr>
        <w:pStyle w:val="Normal"/>
      </w:pPr>
      <w:r>
        <w:t xml:space="preserve">den Menschen denken sollen, dass sie, um zu überleben, verpflichtet </w:t>
      </w:r>
    </w:p>
    <w:p>
      <w:pPr>
        <w:pStyle w:val="Normal"/>
      </w:pPr>
      <w:r>
        <w:t xml:space="preserve">seien, die restlichen sieben Milliarden Erdbewohner umzubringen?«229 </w:t>
      </w:r>
    </w:p>
    <w:p>
      <w:pPr>
        <w:pStyle w:val="Normal"/>
      </w:pPr>
      <w:r>
        <w:t xml:space="preserve">Auch relative stabile arabische Länder wie Marokko bleiben von der </w:t>
      </w:r>
    </w:p>
    <w:p>
      <w:pPr>
        <w:pStyle w:val="Normal"/>
      </w:pPr>
      <w:r>
        <w:t>Radikalisierung nicht verschont: Ende 2016 saßen rund 900 IS-Mit-</w:t>
      </w:r>
    </w:p>
    <w:p>
      <w:pPr>
        <w:pStyle w:val="Normal"/>
      </w:pPr>
      <w:r>
        <w:t>glieder und Sympathisanten in marokkanischen Gefängnissen.230</w:t>
      </w:r>
    </w:p>
    <w:p>
      <w:pPr>
        <w:pStyle w:val="Normal"/>
      </w:pPr>
      <w:r>
        <w:t xml:space="preserve">Die jordanischen Islamismusfachleute Mohammad Abu Rumman </w:t>
      </w:r>
    </w:p>
    <w:p>
      <w:pPr>
        <w:pStyle w:val="Normal"/>
      </w:pPr>
      <w:r>
        <w:t xml:space="preserve">und Hassan Abu Hanish sind der Meinung, dass der Terror auch nach </w:t>
      </w:r>
    </w:p>
    <w:p>
      <w:pPr>
        <w:pStyle w:val="Normal"/>
      </w:pPr>
      <w:r>
        <w:t xml:space="preserve">dem Ende des IS weitergehen und sich auf Ägypten konzentrieren </w:t>
      </w:r>
    </w:p>
    <w:p>
      <w:pPr>
        <w:pStyle w:val="Normal"/>
      </w:pPr>
      <w:r>
        <w:t>wird: »Die dschihadistische Bewegung hatte ihren Ursprung in Ägyp-</w:t>
      </w:r>
    </w:p>
    <w:p>
      <w:pPr>
        <w:pStyle w:val="Normal"/>
      </w:pPr>
      <w:r>
        <w:t xml:space="preserve">ten, und sie wird dort ihren Abschluss finden. (...) Nach 1950 war der </w:t>
      </w:r>
    </w:p>
    <w:p>
      <w:pPr>
        <w:pStyle w:val="Normal"/>
      </w:pPr>
      <w:r>
        <w:t xml:space="preserve">offizielle Islam nahe am Islam der Bevölkerung. Heute ist die einzige </w:t>
      </w:r>
    </w:p>
    <w:p>
      <w:pPr>
        <w:pStyle w:val="Normal"/>
      </w:pPr>
      <w:r>
        <w:t>Aufgabe des offiziellen Islams, dem Regime zur Legitimität zu verhel-</w:t>
      </w:r>
    </w:p>
    <w:p>
      <w:pPr>
        <w:pStyle w:val="Normal"/>
      </w:pPr>
      <w:r>
        <w:t xml:space="preserve">fen, was immer es tut. (...) Die meisten Jugendlichen glauben nur noch </w:t>
      </w:r>
    </w:p>
    <w:p>
      <w:pPr>
        <w:pStyle w:val="Normal"/>
      </w:pPr>
      <w:r>
        <w:t xml:space="preserve">an Gewalt. Die Diskussion in der Jugend der Muslimbruderschaft </w:t>
      </w:r>
    </w:p>
    <w:p>
      <w:pPr>
        <w:pStyle w:val="Normal"/>
      </w:pPr>
      <w:r>
        <w:t xml:space="preserve">dreht sich nur (...) noch um die Art der Gewalt — ob sie Gewalt wie </w:t>
      </w:r>
    </w:p>
    <w:p>
      <w:pPr>
        <w:pStyle w:val="Normal"/>
      </w:pPr>
      <w:r>
        <w:t xml:space="preserve">der IS anwenden oder eine neue Form praktizieren sollen, die legitim </w:t>
      </w:r>
    </w:p>
    <w:p>
      <w:pPr>
        <w:pStyle w:val="Normal"/>
      </w:pPr>
      <w:r>
        <w:t>sein und niemanden verletzen soll.«231</w:t>
      </w:r>
    </w:p>
    <w:p>
      <w:pPr>
        <w:pStyle w:val="Normal"/>
      </w:pPr>
      <w:r>
        <w:t>Nur mäßigen Trost spendet die Erkenntnis von Abdelwahab Med-</w:t>
      </w:r>
    </w:p>
    <w:p>
      <w:pPr>
        <w:pStyle w:val="Normal"/>
      </w:pPr>
      <w:r>
        <w:t xml:space="preserve">deb, dass Terrorismus am Ende niemals Erfolg hat: »Die Chronik </w:t>
      </w:r>
    </w:p>
    <w:p>
      <w:pPr>
        <w:pStyle w:val="Normal"/>
      </w:pPr>
      <w:r>
        <w:t xml:space="preserve">der Geschichte hielt für diese Art unerbittlichen Handelns, das vom </w:t>
      </w:r>
    </w:p>
    <w:p>
      <w:pPr>
        <w:pStyle w:val="Normal"/>
      </w:pPr>
      <w:r>
        <w:t xml:space="preserve">Wahn der Hybris geleitet ist, immer nur das Scheitern bereit. Denn in </w:t>
      </w:r>
    </w:p>
    <w:p>
      <w:pPr>
        <w:pStyle w:val="Normal"/>
      </w:pPr>
      <w:r>
        <w:t>der Politik ist Dauer einzig mit Umsicht und der Kunst des Kompro-</w:t>
      </w:r>
    </w:p>
    <w:p>
      <w:pPr>
        <w:pStyle w:val="Normal"/>
      </w:pPr>
      <w:r>
        <w:t xml:space="preserve">misses erreichbar. Offen bleibt nur, wie hoch der Preis sein wird, den </w:t>
      </w:r>
    </w:p>
    <w:p>
      <w:pPr>
        <w:pStyle w:val="Normal"/>
      </w:pPr>
      <w:r>
        <w:t>die Welt für dieses Scheitern bezahlen muß.«232</w:t>
      </w:r>
    </w:p>
    <w:p>
      <w:pPr>
        <w:pStyle w:val="Normal"/>
      </w:pPr>
      <w:r>
        <w:t>Aus der Sicht des pakistanischen Atomphysikers Pervez Hood-</w:t>
      </w:r>
    </w:p>
    <w:p>
      <w:pPr>
        <w:pStyle w:val="Normal"/>
      </w:pPr>
      <w:r>
        <w:t xml:space="preserve">bhoy ist die islamische »Identität (...) eng verknüpft mit dem Gefühl, </w:t>
      </w:r>
    </w:p>
    <w:p>
      <w:pPr>
        <w:pStyle w:val="Normal"/>
      </w:pPr>
      <w:r>
        <w:t xml:space="preserve">ein Opfer der Geschichte zu sein. Tief versteckt empfinden Muslime, </w:t>
      </w:r>
    </w:p>
    <w:p>
      <w:pPr>
        <w:pStyle w:val="Normal"/>
      </w:pPr>
      <w:r>
        <w:t xml:space="preserve">238 </w:t>
      </w:r>
    </w:p>
    <w:p>
      <w:pPr>
        <w:pStyle w:val="Normal"/>
      </w:pPr>
      <w:r>
        <w:bookmarkStart w:id="242" w:name="p239"/>
        <w:t/>
        <w:bookmarkEnd w:id="242"/>
        <w:t xml:space="preserve">dass sie gescheitert sind. Diese Mischung von Befindlichkeiten flößt mir </w:t>
      </w:r>
    </w:p>
    <w:p>
      <w:pPr>
        <w:pStyle w:val="Normal"/>
      </w:pPr>
      <w:r>
        <w:t xml:space="preserve">Angst ein, denn sie führt zu einem Verhalten, das sehr ungesund ist. </w:t>
      </w:r>
    </w:p>
    <w:p>
      <w:pPr>
        <w:pStyle w:val="Normal"/>
      </w:pPr>
      <w:r>
        <w:t xml:space="preserve">(...) Für viele Muslime steht die Frage im Raum: Warum ist es vorbei </w:t>
      </w:r>
    </w:p>
    <w:p>
      <w:pPr>
        <w:pStyle w:val="Normal"/>
      </w:pPr>
      <w:r>
        <w:t>mit unserer Großartigkeit? Und die Antwort, die ihnen die Mullahs ge-</w:t>
      </w:r>
    </w:p>
    <w:p>
      <w:pPr>
        <w:pStyle w:val="Normal"/>
      </w:pPr>
      <w:r>
        <w:t xml:space="preserve">ben, lautet: Weil ihr keine guten Muslime seid! Betet! Fastet! Verhüllt </w:t>
      </w:r>
    </w:p>
    <w:p>
      <w:pPr>
        <w:pStyle w:val="Normal"/>
      </w:pPr>
      <w:r>
        <w:t xml:space="preserve">eure Frauen! Denkt über eure Interpretation des Islam nach. Nur: So </w:t>
      </w:r>
    </w:p>
    <w:p>
      <w:pPr>
        <w:pStyle w:val="Normal"/>
      </w:pPr>
      <w:r>
        <w:t xml:space="preserve">wird es keinen Fortschritt geben. Wir erleben ja die Konsequenzen. In </w:t>
      </w:r>
    </w:p>
    <w:p>
      <w:pPr>
        <w:pStyle w:val="Normal"/>
      </w:pPr>
      <w:r>
        <w:t xml:space="preserve">Pakistan töten radikale Sunniten inzwischen täglich Schiiten, nur weil </w:t>
      </w:r>
    </w:p>
    <w:p>
      <w:pPr>
        <w:pStyle w:val="Normal"/>
      </w:pPr>
      <w:r>
        <w:t xml:space="preserve">die für Ungläubige gehalten werden.«233 </w:t>
      </w:r>
    </w:p>
    <w:p>
      <w:pPr>
        <w:pStyle w:val="Normal"/>
      </w:pPr>
      <w:r>
        <w:t xml:space="preserve">239 </w:t>
      </w:r>
    </w:p>
    <w:p>
      <w:pPr>
        <w:pStyle w:val="Para 2"/>
      </w:pPr>
      <w:r>
        <w:rPr>
          <w:rStyle w:val="Text5"/>
        </w:rPr>
        <w:bookmarkStart w:id="243" w:name="p240"/>
        <w:t/>
        <w:bookmarkEnd w:id="243"/>
        <w:t xml:space="preserve"> </w:t>
        <w:bookmarkStart w:id="244" w:name="p241"/>
        <w:t/>
        <w:bookmarkEnd w:id="244"/>
      </w:r>
      <w:r>
        <w:t xml:space="preserve">Kapitel 4 </w:t>
      </w:r>
    </w:p>
    <w:p>
      <w:pPr>
        <w:pStyle w:val="Para 2"/>
      </w:pPr>
      <w:r>
        <w:t xml:space="preserve">Die Muslime in den Gesellschaften des </w:t>
      </w:r>
    </w:p>
    <w:p>
      <w:pPr>
        <w:pStyle w:val="Para 2"/>
      </w:pPr>
      <w:r>
        <w:t xml:space="preserve">Abendlandes </w:t>
      </w:r>
    </w:p>
    <w:p>
      <w:pPr>
        <w:pStyle w:val="Normal"/>
      </w:pPr>
      <w:r>
        <w:t xml:space="preserve">Der seit 50 Jahren zu beobachtende Drang der Muslime in die Länder </w:t>
      </w:r>
    </w:p>
    <w:p>
      <w:pPr>
        <w:pStyle w:val="Normal"/>
      </w:pPr>
      <w:r>
        <w:t>der Ungläubigen erklärt sich aus der Rückständigkeit und den unge-</w:t>
      </w:r>
    </w:p>
    <w:p>
      <w:pPr>
        <w:pStyle w:val="Normal"/>
      </w:pPr>
      <w:r>
        <w:t xml:space="preserve">lösten Problemen ihres eigenen Kulturkreises. Denn der islamischen </w:t>
      </w:r>
    </w:p>
    <w:p>
      <w:pPr>
        <w:pStyle w:val="Normal"/>
      </w:pPr>
      <w:r>
        <w:t xml:space="preserve">Welt ist es bislang nur unzureichend gelungen, für ihre Völker und </w:t>
      </w:r>
    </w:p>
    <w:p>
      <w:pPr>
        <w:pStyle w:val="Normal"/>
      </w:pPr>
      <w:r>
        <w:t xml:space="preserve">Menschen Stabilität und Wohlstand zu entwickeln, von Demokratie </w:t>
      </w:r>
    </w:p>
    <w:p>
      <w:pPr>
        <w:pStyle w:val="Normal"/>
      </w:pPr>
      <w:r>
        <w:t xml:space="preserve">und Freiheit ganz zu schweigen - schon gar nicht Religionsfreiheit. </w:t>
      </w:r>
    </w:p>
    <w:p>
      <w:pPr>
        <w:pStyle w:val="Normal"/>
      </w:pPr>
      <w:r>
        <w:t>»Erfolgreich« waren die islamischen Länder vor allem bei der unge-</w:t>
      </w:r>
    </w:p>
    <w:p>
      <w:pPr>
        <w:pStyle w:val="Normal"/>
      </w:pPr>
      <w:r>
        <w:t>bremsten Zunahme ihrer Bevölkerung. Die Perspektiven für eine bes-</w:t>
      </w:r>
    </w:p>
    <w:p>
      <w:pPr>
        <w:pStyle w:val="Normal"/>
      </w:pPr>
      <w:r>
        <w:t xml:space="preserve">sere Zukunft wechseln von Land zu Land, aber in der Summe sind </w:t>
      </w:r>
    </w:p>
    <w:p>
      <w:pPr>
        <w:pStyle w:val="Normal"/>
      </w:pPr>
      <w:r>
        <w:t>sie ungünstig. Die meisten Regime sind instabil und haben wenig Le-</w:t>
      </w:r>
    </w:p>
    <w:p>
      <w:pPr>
        <w:pStyle w:val="Normal"/>
      </w:pPr>
      <w:r>
        <w:t xml:space="preserve">gitimität. Die religiöse Radikalisierung nimmt zu. Seit Jahrzehnten </w:t>
      </w:r>
    </w:p>
    <w:p>
      <w:pPr>
        <w:pStyle w:val="Normal"/>
      </w:pPr>
      <w:r>
        <w:t xml:space="preserve">konzentrieren sich Kriege und Gewalt vor allem auf den islamischen </w:t>
      </w:r>
    </w:p>
    <w:p>
      <w:pPr>
        <w:pStyle w:val="Normal"/>
      </w:pPr>
      <w:r>
        <w:t xml:space="preserve">Kulturkreis. Wirtschaftlich erscheint der Abstand zum Westen und </w:t>
      </w:r>
    </w:p>
    <w:p>
      <w:pPr>
        <w:pStyle w:val="Normal"/>
      </w:pPr>
      <w:r>
        <w:t xml:space="preserve">zu den Industriestaaten Ostasiens fast unüberwindlich. </w:t>
      </w:r>
    </w:p>
    <w:p>
      <w:pPr>
        <w:pStyle w:val="Normal"/>
      </w:pPr>
      <w:r>
        <w:t xml:space="preserve">Die Gründe dafür habe ich in den Kapiteln 2 und 3 beschrieben. </w:t>
      </w:r>
    </w:p>
    <w:p>
      <w:pPr>
        <w:pStyle w:val="Para 1"/>
      </w:pPr>
      <w:r>
        <w:rPr>
          <w:rStyle w:val="Text0"/>
        </w:rPr>
        <w:t xml:space="preserve">Sie </w:t>
      </w:r>
      <w:r>
        <w:t xml:space="preserve"> wurzeln vor allem in der kulturellen Prägung durch den Islam</w:t>
      </w:r>
      <w:r>
        <w:rPr>
          <w:rStyle w:val="Text0"/>
        </w:rPr>
        <w:t xml:space="preserve"> und der </w:t>
      </w:r>
    </w:p>
    <w:p>
      <w:pPr>
        <w:pStyle w:val="Normal"/>
      </w:pPr>
      <w:r>
        <w:t xml:space="preserve">dadurch bedingten Reformfeindlichkeit. Wegen dieser Prägung bleibt </w:t>
      </w:r>
    </w:p>
    <w:p>
      <w:pPr>
        <w:pStyle w:val="Normal"/>
      </w:pPr>
      <w:r>
        <w:t xml:space="preserve">die islamische Welt strukturell unterlegen und ist nicht in der Lage, </w:t>
      </w:r>
    </w:p>
    <w:p>
      <w:pPr>
        <w:pStyle w:val="Normal"/>
      </w:pPr>
      <w:r>
        <w:t xml:space="preserve">ausreichend Stabilität, Wissen und Innovationskraft zu entwickeln, </w:t>
      </w:r>
    </w:p>
    <w:p>
      <w:pPr>
        <w:pStyle w:val="Normal"/>
      </w:pPr>
      <w:r>
        <w:t>um zum Westen und zu den ostasiatischen Industriestaaten aufzu-</w:t>
      </w:r>
    </w:p>
    <w:p>
      <w:pPr>
        <w:pStyle w:val="Normal"/>
      </w:pPr>
      <w:r>
        <w:t xml:space="preserve">schließen oder gar mit ihnen mitzuhalten. </w:t>
      </w:r>
    </w:p>
    <w:p>
      <w:pPr>
        <w:pStyle w:val="Normal"/>
      </w:pPr>
      <w:r>
        <w:t xml:space="preserve">Da aber Muslime wie alle Menschen versuchen, das eigene Los und </w:t>
      </w:r>
    </w:p>
    <w:p>
      <w:pPr>
        <w:pStyle w:val="Normal"/>
      </w:pPr>
      <w:r>
        <w:t xml:space="preserve">die Perspektive für ihre Familien zu verbessern, wurde es attraktiv, in </w:t>
      </w:r>
    </w:p>
    <w:p>
      <w:pPr>
        <w:pStyle w:val="Normal"/>
      </w:pPr>
      <w:r>
        <w:t>den Westen auszuwandern, auch wenn man die westliche Kultur ab-</w:t>
      </w:r>
    </w:p>
    <w:p>
      <w:pPr>
        <w:pStyle w:val="Normal"/>
      </w:pPr>
      <w:r>
        <w:t xml:space="preserve">lehnt und gläubiger Muslim ist. So ergab es sich, dass heute in Europa </w:t>
      </w:r>
    </w:p>
    <w:p>
      <w:pPr>
        <w:pStyle w:val="Normal"/>
      </w:pPr>
      <w:r>
        <w:t xml:space="preserve">(ohne Russland) mehr als 26 Millionen Muslime leben, obwohl es bis </w:t>
      </w:r>
    </w:p>
    <w:p>
      <w:pPr>
        <w:pStyle w:val="Normal"/>
      </w:pPr>
      <w:r>
        <w:t>vor wenigen Jahrzehnten nur auf dem Balkan muslimische Minderhei-</w:t>
      </w:r>
    </w:p>
    <w:p>
      <w:pPr>
        <w:pStyle w:val="Normal"/>
      </w:pPr>
      <w:r>
        <w:t xml:space="preserve">ten gab, die quasi eine Hinterlassenschaft des Osmanischen Reiches </w:t>
      </w:r>
    </w:p>
    <w:p>
      <w:pPr>
        <w:pStyle w:val="Normal"/>
      </w:pPr>
      <w:r>
        <w:t xml:space="preserve">waren. </w:t>
      </w:r>
    </w:p>
    <w:p>
      <w:pPr>
        <w:pStyle w:val="Normal"/>
      </w:pPr>
      <w:r>
        <w:t xml:space="preserve">241 </w:t>
      </w:r>
    </w:p>
    <w:p>
      <w:pPr>
        <w:pStyle w:val="Normal"/>
      </w:pPr>
      <w:r>
        <w:bookmarkStart w:id="245" w:name="p242"/>
        <w:t/>
        <w:bookmarkEnd w:id="245"/>
        <w:t xml:space="preserve">Für die Bedeutung und Wirkung der muslimischen Einwanderung </w:t>
      </w:r>
    </w:p>
    <w:p>
      <w:pPr>
        <w:pStyle w:val="Normal"/>
      </w:pPr>
      <w:r>
        <w:t xml:space="preserve">nach Europa fehlen dem Westen Beispiele und Parallelen. Ersatzweise </w:t>
      </w:r>
    </w:p>
    <w:p>
      <w:pPr>
        <w:pStyle w:val="Normal"/>
      </w:pPr>
      <w:r>
        <w:t xml:space="preserve">wird die Debatte durch eine Reihe von historischen Analogien bestimmt, </w:t>
      </w:r>
    </w:p>
    <w:p>
      <w:pPr>
        <w:pStyle w:val="Normal"/>
      </w:pPr>
      <w:r>
        <w:t xml:space="preserve">die jede für sich irreführend bzw. rundweg falsch ist. Dies lässt sich leicht </w:t>
      </w:r>
    </w:p>
    <w:p>
      <w:pPr>
        <w:pStyle w:val="Normal"/>
      </w:pPr>
      <w:r>
        <w:t xml:space="preserve">belegen, wenn man sich näher mit ihnen befasst. Wie gefährlich falsche </w:t>
      </w:r>
    </w:p>
    <w:p>
      <w:pPr>
        <w:pStyle w:val="Normal"/>
      </w:pPr>
      <w:r>
        <w:t>historische Analogien sind, wenn sie politische Entscheidungen beein-</w:t>
      </w:r>
    </w:p>
    <w:p>
      <w:pPr>
        <w:pStyle w:val="Normal"/>
      </w:pPr>
      <w:r>
        <w:t xml:space="preserve">flussen, zeigt die deutsche Geschichte des 20. Jahrhunderts: </w:t>
      </w:r>
    </w:p>
    <w:p>
      <w:pPr>
        <w:pStyle w:val="Normal"/>
      </w:pPr>
      <w:r>
        <w:t/>
      </w:r>
      <w:r>
        <w:rPr>
          <w:rStyle w:val="Text0"/>
        </w:rPr>
        <w:t xml:space="preserve">Lage ist Schicksal. </w:t>
      </w:r>
      <w:r>
        <w:t xml:space="preserve"> Deutschland wird sich nie aus der Situation be-</w:t>
      </w:r>
    </w:p>
    <w:p>
      <w:pPr>
        <w:pStyle w:val="Normal"/>
      </w:pPr>
      <w:r>
        <w:t xml:space="preserve">freien können, dass es in der Mitte Europas an der Schnittstelle von </w:t>
      </w:r>
    </w:p>
    <w:p>
      <w:pPr>
        <w:pStyle w:val="Normal"/>
      </w:pPr>
      <w:r>
        <w:t>Osten und Westen, Norden und Süden liegt und alle wesentlichen Ver-</w:t>
      </w:r>
    </w:p>
    <w:p>
      <w:pPr>
        <w:pStyle w:val="Normal"/>
      </w:pPr>
      <w:r>
        <w:t xml:space="preserve">kehrsachsen sein Staatsgebiet durchziehen. Eine Tragik bestand darin, </w:t>
      </w:r>
    </w:p>
    <w:p>
      <w:pPr>
        <w:pStyle w:val="Normal"/>
      </w:pPr>
      <w:r>
        <w:t xml:space="preserve">dass die deutsche Politik die Implikationen der Geografie lange Zeit </w:t>
      </w:r>
    </w:p>
    <w:p>
      <w:pPr>
        <w:pStyle w:val="Normal"/>
      </w:pPr>
      <w:r>
        <w:t xml:space="preserve">nicht erkannte bzw. falsche Schlussfolgerungen daraus zog. So kam es </w:t>
      </w:r>
    </w:p>
    <w:p>
      <w:pPr>
        <w:pStyle w:val="Normal"/>
      </w:pPr>
      <w:r>
        <w:t xml:space="preserve">zu zwei Weltkriegen, zu einem kommunistischen Osteuropa und zur </w:t>
      </w:r>
    </w:p>
    <w:p>
      <w:pPr>
        <w:pStyle w:val="Normal"/>
      </w:pPr>
      <w:r>
        <w:t xml:space="preserve">deutschen Teilung. Eine späte Laune der Geschichte hat dann vieles </w:t>
      </w:r>
    </w:p>
    <w:p>
      <w:pPr>
        <w:pStyle w:val="Normal"/>
      </w:pPr>
      <w:r>
        <w:t>noch zum Guten gewendet. Heute ist das wiedervereinigte Deutsch-</w:t>
      </w:r>
    </w:p>
    <w:p>
      <w:pPr>
        <w:pStyle w:val="Normal"/>
      </w:pPr>
      <w:r>
        <w:t xml:space="preserve">land friedlich verflochten mit seinen Nachbarn. Niemand braucht </w:t>
      </w:r>
    </w:p>
    <w:p>
      <w:pPr>
        <w:pStyle w:val="Normal"/>
      </w:pPr>
      <w:r>
        <w:t>deutsche Dominanz zu fürchten, und niemand bedroht unsere staat-</w:t>
      </w:r>
    </w:p>
    <w:p>
      <w:pPr>
        <w:pStyle w:val="Normal"/>
      </w:pPr>
      <w:r>
        <w:t xml:space="preserve">liche Integrität. Ziemlich klar scheint mir, dass die deutsche Politik </w:t>
      </w:r>
    </w:p>
    <w:p>
      <w:pPr>
        <w:pStyle w:val="Normal"/>
      </w:pPr>
      <w:r>
        <w:t xml:space="preserve">nach Bismarck die Implikationen der Geografie falsch einschätzte und </w:t>
      </w:r>
    </w:p>
    <w:p>
      <w:pPr>
        <w:pStyle w:val="Normal"/>
      </w:pPr>
      <w:r>
        <w:t xml:space="preserve">letztlich ungewollt die Katastrophen des 20. Jahrhunderts über uns </w:t>
      </w:r>
    </w:p>
    <w:p>
      <w:pPr>
        <w:pStyle w:val="Normal"/>
      </w:pPr>
      <w:r>
        <w:t xml:space="preserve">brachte. Man bemühte sich schon, aus der Geschichte zu lernen. Aber </w:t>
      </w:r>
    </w:p>
    <w:p>
      <w:pPr>
        <w:pStyle w:val="Normal"/>
      </w:pPr>
      <w:r>
        <w:t xml:space="preserve">man lernte eben das Falsche, denn Geschichte wiederholt sich nicht. </w:t>
      </w:r>
    </w:p>
    <w:p>
      <w:pPr>
        <w:pStyle w:val="Normal"/>
      </w:pPr>
      <w:r>
        <w:t xml:space="preserve">Zwar hatten militärische Tüchtigkeit und Fortune </w:t>
      </w:r>
    </w:p>
    <w:p>
      <w:pPr>
        <w:pStyle w:val="Normal"/>
      </w:pPr>
      <w:r>
        <w:t>- zunächst den Aufstieg des unbedeutenden Kurfürstentums Bran-</w:t>
      </w:r>
    </w:p>
    <w:p>
      <w:pPr>
        <w:pStyle w:val="Normal"/>
      </w:pPr>
      <w:r>
        <w:t xml:space="preserve">denburg zur europäischen Großmacht </w:t>
      </w:r>
    </w:p>
    <w:p>
      <w:pPr>
        <w:pStyle w:val="Normal"/>
      </w:pPr>
      <w:r>
        <w:t xml:space="preserve">- und 100 Jahre später die Gründung des Deutschen Reiches </w:t>
      </w:r>
    </w:p>
    <w:p>
      <w:pPr>
        <w:pStyle w:val="Normal"/>
      </w:pPr>
      <w:r>
        <w:t xml:space="preserve">- ermöglicht. Aber es war eben ein schwerer gedanklicher Fehler, </w:t>
      </w:r>
    </w:p>
    <w:p>
      <w:pPr>
        <w:pStyle w:val="Normal"/>
      </w:pPr>
      <w:r>
        <w:t xml:space="preserve">diese Erfahrungen ins 20. Jahrhundert hinein zu verlängern. Die </w:t>
      </w:r>
    </w:p>
    <w:p>
      <w:pPr>
        <w:pStyle w:val="Normal"/>
      </w:pPr>
      <w:r>
        <w:t>Dominanz militärischen Denkens führte zur europäischen Katas-</w:t>
      </w:r>
    </w:p>
    <w:p>
      <w:pPr>
        <w:pStyle w:val="Normal"/>
      </w:pPr>
      <w:r>
        <w:t xml:space="preserve">trophe. </w:t>
      </w:r>
    </w:p>
    <w:p>
      <w:pPr>
        <w:pStyle w:val="Normal"/>
      </w:pPr>
      <w:r>
        <w:t xml:space="preserve">Jetzt muss Deutschland mit Europa - bzw. Europa einschließlich </w:t>
      </w:r>
    </w:p>
    <w:p>
      <w:pPr>
        <w:pStyle w:val="Normal"/>
      </w:pPr>
      <w:r>
        <w:t xml:space="preserve">Deutschland - eine ganz andere Herausforderung bewältigen, für die </w:t>
      </w:r>
    </w:p>
    <w:p>
      <w:pPr>
        <w:pStyle w:val="Normal"/>
      </w:pPr>
      <w:r>
        <w:t xml:space="preserve">242 </w:t>
      </w:r>
    </w:p>
    <w:p>
      <w:pPr>
        <w:pStyle w:val="Normal"/>
      </w:pPr>
      <w:r>
        <w:bookmarkStart w:id="246" w:name="p243"/>
        <w:t/>
        <w:bookmarkEnd w:id="246"/>
        <w:t xml:space="preserve">es keine historische Analogie gibt. Das wohlhabende, geburtenarme, </w:t>
      </w:r>
    </w:p>
    <w:p>
      <w:pPr>
        <w:pStyle w:val="Normal"/>
      </w:pPr>
      <w:r>
        <w:t>großenteils demokratisch verfasste und bis auf den Konflikt in der Uk-</w:t>
      </w:r>
    </w:p>
    <w:p>
      <w:pPr>
        <w:pStyle w:val="Normal"/>
      </w:pPr>
      <w:r>
        <w:t xml:space="preserve">raine friedliche Europa ist von Gibraltar bis Zentralasien umgeben von </w:t>
      </w:r>
    </w:p>
    <w:p>
      <w:pPr>
        <w:pStyle w:val="Normal"/>
      </w:pPr>
      <w:r>
        <w:t xml:space="preserve">der islamischen Welt. Wie im Fall Deutschlands ist die geografische </w:t>
      </w:r>
    </w:p>
    <w:p>
      <w:pPr>
        <w:pStyle w:val="Normal"/>
      </w:pPr>
      <w:r>
        <w:t>Lage Europas hier sein Schicksal. Die islamische Welt umfasst über-</w:t>
      </w:r>
    </w:p>
    <w:p>
      <w:pPr>
        <w:pStyle w:val="Normal"/>
      </w:pPr>
      <w:r>
        <w:t xml:space="preserve">wiegend Länder, </w:t>
      </w:r>
    </w:p>
    <w:p>
      <w:pPr>
        <w:pStyle w:val="Normal"/>
      </w:pPr>
      <w:r>
        <w:t xml:space="preserve">- die von europäischen Standards bei Demokratie, Wohlstand und </w:t>
      </w:r>
    </w:p>
    <w:p>
      <w:pPr>
        <w:pStyle w:val="Normal"/>
      </w:pPr>
      <w:r>
        <w:t xml:space="preserve">Freiheit weit entfernt sind, </w:t>
      </w:r>
    </w:p>
    <w:p>
      <w:pPr>
        <w:pStyle w:val="Normal"/>
      </w:pPr>
      <w:r>
        <w:t>- in denen die überwältigende Mehrheit der Menschen aus gläubi-</w:t>
      </w:r>
    </w:p>
    <w:p>
      <w:pPr>
        <w:pStyle w:val="Normal"/>
      </w:pPr>
      <w:r>
        <w:t xml:space="preserve">gen konservativen Muslimen besteht, </w:t>
      </w:r>
    </w:p>
    <w:p>
      <w:pPr>
        <w:pStyle w:val="Normal"/>
      </w:pPr>
      <w:r>
        <w:t xml:space="preserve">- in denen Christen und »Ungläubige« aller Art marginalisiert oder </w:t>
      </w:r>
    </w:p>
    <w:p>
      <w:pPr>
        <w:pStyle w:val="Normal"/>
      </w:pPr>
      <w:r>
        <w:t xml:space="preserve">unterdrückt werden und </w:t>
      </w:r>
    </w:p>
    <w:p>
      <w:pPr>
        <w:pStyle w:val="Normal"/>
      </w:pPr>
      <w:r>
        <w:t xml:space="preserve">- die von Geburtenreichtum, Armut, Instabilität und vielfältiger </w:t>
      </w:r>
    </w:p>
    <w:p>
      <w:pPr>
        <w:pStyle w:val="Normal"/>
      </w:pPr>
      <w:r>
        <w:t xml:space="preserve">Gewalt gekennzeichnet sind. </w:t>
      </w:r>
    </w:p>
    <w:p>
      <w:pPr>
        <w:pStyle w:val="Normal"/>
      </w:pPr>
      <w:r>
        <w:t xml:space="preserve">Die Anziehungskraft des westlichen Reichtums und des westlichen </w:t>
      </w:r>
    </w:p>
    <w:p>
      <w:pPr>
        <w:pStyle w:val="Normal"/>
      </w:pPr>
      <w:r>
        <w:t xml:space="preserve">Sozialstaats hat die Einwanderung aus der islamischen Welt beflügelt </w:t>
      </w:r>
    </w:p>
    <w:p>
      <w:pPr>
        <w:pStyle w:val="Normal"/>
      </w:pPr>
      <w:r>
        <w:t xml:space="preserve">und für die wachsende Zahl der Muslime in Europa gesorgt. Dieser </w:t>
      </w:r>
    </w:p>
    <w:p>
      <w:pPr>
        <w:pStyle w:val="Normal"/>
      </w:pPr>
      <w:r>
        <w:t xml:space="preserve">Prozess setzt sich fort. Möglicherweise hat er überhaupt erst begonnen. </w:t>
      </w:r>
    </w:p>
    <w:p>
      <w:pPr>
        <w:pStyle w:val="Normal"/>
      </w:pPr>
      <w:r>
        <w:t>Auch bei diesem historisch präzedenzlosen Prozess verleiten histo-</w:t>
      </w:r>
    </w:p>
    <w:p>
      <w:pPr>
        <w:pStyle w:val="Normal"/>
      </w:pPr>
      <w:r>
        <w:t xml:space="preserve">risch falsche Analogien zu Gedankenfehlern, die schwerwiegend sein </w:t>
      </w:r>
    </w:p>
    <w:p>
      <w:pPr>
        <w:pStyle w:val="Para 1"/>
      </w:pPr>
      <w:r>
        <w:rPr>
          <w:rStyle w:val="Text0"/>
        </w:rPr>
        <w:t xml:space="preserve">können: </w:t>
      </w:r>
      <w:r>
        <w:t xml:space="preserve"> Für die muslimische Zuwanderung nach Europa liefert keines der </w:t>
      </w:r>
    </w:p>
    <w:p>
      <w:pPr>
        <w:pStyle w:val="Para 1"/>
      </w:pPr>
      <w:r>
        <w:rPr>
          <w:rStyle w:val="Text0"/>
        </w:rPr>
        <w:t/>
      </w:r>
      <w:r>
        <w:t xml:space="preserve">üblicherweise angeführten historischen Beispiele eine tragfähige Analogie: </w:t>
      </w:r>
    </w:p>
    <w:p>
      <w:pPr>
        <w:pStyle w:val="Para 1"/>
      </w:pPr>
      <w:r>
        <w:rPr>
          <w:rStyle w:val="Text0"/>
        </w:rPr>
        <w:t/>
      </w:r>
      <w:r>
        <w:t>- Die ursprüngliche Besiedlung Europas</w:t>
      </w:r>
      <w:r>
        <w:rPr>
          <w:rStyle w:val="Text0"/>
        </w:rPr>
        <w:t xml:space="preserve"> erfolgte vor etwa 30 000Jahren </w:t>
      </w:r>
    </w:p>
    <w:p>
      <w:pPr>
        <w:pStyle w:val="Normal"/>
      </w:pPr>
      <w:r>
        <w:t xml:space="preserve">durch Menschen aus Zentralasien in einen menschenleeren Raum. </w:t>
      </w:r>
    </w:p>
    <w:p>
      <w:pPr>
        <w:pStyle w:val="Normal"/>
      </w:pPr>
      <w:r>
        <w:t xml:space="preserve">Vor etwa 7500 Jahren brachten Zuwanderer aus dem Nahen Osten </w:t>
      </w:r>
    </w:p>
    <w:p>
      <w:pPr>
        <w:pStyle w:val="Normal"/>
      </w:pPr>
      <w:r>
        <w:t xml:space="preserve">eine sesshafte Lebensweise mit Ackerbau und Viehzucht mit und </w:t>
      </w:r>
    </w:p>
    <w:p>
      <w:pPr>
        <w:pStyle w:val="Normal"/>
      </w:pPr>
      <w:r>
        <w:t xml:space="preserve">verdrängten die Jäger und Sammler, die offenbar ausstarben, ohne </w:t>
      </w:r>
    </w:p>
    <w:p>
      <w:pPr>
        <w:pStyle w:val="Normal"/>
      </w:pPr>
      <w:r>
        <w:t>sich mit den Zuwanderern in größerem Umfang zu vermischen.1</w:t>
      </w:r>
    </w:p>
    <w:p>
      <w:pPr>
        <w:pStyle w:val="Normal"/>
      </w:pPr>
      <w:r>
        <w:t xml:space="preserve">Eine höher stehende verdrängte eine niedriger stehende Kultur und </w:t>
      </w:r>
    </w:p>
    <w:p>
      <w:pPr>
        <w:pStyle w:val="Normal"/>
      </w:pPr>
      <w:r>
        <w:t xml:space="preserve">deren Menschen. </w:t>
      </w:r>
    </w:p>
    <w:p>
      <w:pPr>
        <w:pStyle w:val="Normal"/>
      </w:pPr>
      <w:r>
        <w:t xml:space="preserve">- Die </w:t>
      </w:r>
      <w:r>
        <w:rPr>
          <w:rStyle w:val="Text0"/>
        </w:rPr>
        <w:t xml:space="preserve"> Völkerwanderung, </w:t>
      </w:r>
      <w:r>
        <w:t xml:space="preserve"> die zum Untergang des Weströmischen Rei-</w:t>
      </w:r>
    </w:p>
    <w:p>
      <w:pPr>
        <w:pStyle w:val="Normal"/>
      </w:pPr>
      <w:r>
        <w:t xml:space="preserve">ches führte, war eine gewaltsame Eroberung durch germanische </w:t>
      </w:r>
    </w:p>
    <w:p>
      <w:pPr>
        <w:pStyle w:val="Normal"/>
      </w:pPr>
      <w:r>
        <w:t xml:space="preserve">243 </w:t>
      </w:r>
    </w:p>
    <w:p>
      <w:pPr>
        <w:pStyle w:val="Normal"/>
      </w:pPr>
      <w:r>
        <w:bookmarkStart w:id="247" w:name="p244"/>
        <w:t/>
        <w:bookmarkEnd w:id="247"/>
        <w:t xml:space="preserve">Stämme, die zwar kulturell unterlegen, aber militärisch überlegen </w:t>
      </w:r>
    </w:p>
    <w:p>
      <w:pPr>
        <w:pStyle w:val="Normal"/>
      </w:pPr>
      <w:r>
        <w:t xml:space="preserve">waren. </w:t>
      </w:r>
    </w:p>
    <w:p>
      <w:pPr>
        <w:pStyle w:val="Para 1"/>
      </w:pPr>
      <w:r>
        <w:rPr>
          <w:rStyle w:val="Text0"/>
        </w:rPr>
        <w:t xml:space="preserve">- Die </w:t>
      </w:r>
      <w:r>
        <w:t xml:space="preserve"> Ausbreitung der Araber und des Islam</w:t>
      </w:r>
      <w:r>
        <w:rPr>
          <w:rStyle w:val="Text0"/>
        </w:rPr>
        <w:t xml:space="preserve"> in den Jahrhunderten </w:t>
      </w:r>
    </w:p>
    <w:p>
      <w:pPr>
        <w:pStyle w:val="Normal"/>
      </w:pPr>
      <w:r>
        <w:t>nach Mohammed von Spanien bis Zentralasien war ein glaubens-</w:t>
      </w:r>
    </w:p>
    <w:p>
      <w:pPr>
        <w:pStyle w:val="Normal"/>
      </w:pPr>
      <w:r>
        <w:t xml:space="preserve">gestützter militärischer Feldzug, der überlegene Zivilisationen </w:t>
      </w:r>
    </w:p>
    <w:p>
      <w:pPr>
        <w:pStyle w:val="Normal"/>
      </w:pPr>
      <w:r>
        <w:t xml:space="preserve">stürzte und vereinnahmte. </w:t>
      </w:r>
    </w:p>
    <w:p>
      <w:pPr>
        <w:pStyle w:val="Normal"/>
      </w:pPr>
      <w:r>
        <w:t xml:space="preserve">- Die </w:t>
      </w:r>
      <w:r>
        <w:rPr>
          <w:rStyle w:val="Text0"/>
        </w:rPr>
        <w:t xml:space="preserve"> deutsche Ostsiedlung</w:t>
      </w:r>
      <w:r>
        <w:t xml:space="preserve"> vollzog sich über viele Jahrhunderte weit-</w:t>
      </w:r>
    </w:p>
    <w:p>
      <w:pPr>
        <w:pStyle w:val="Normal"/>
      </w:pPr>
      <w:r>
        <w:t xml:space="preserve">gehend friedlich in dünn besiedelte oder leere Räume und war </w:t>
      </w:r>
    </w:p>
    <w:p>
      <w:pPr>
        <w:pStyle w:val="Normal"/>
      </w:pPr>
      <w:r>
        <w:t xml:space="preserve">verbunden mit der Ausbreitung technischen und zivilisatorischen </w:t>
      </w:r>
    </w:p>
    <w:p>
      <w:pPr>
        <w:pStyle w:val="Normal"/>
      </w:pPr>
      <w:r>
        <w:t xml:space="preserve">Fortschritts. </w:t>
      </w:r>
    </w:p>
    <w:p>
      <w:pPr>
        <w:pStyle w:val="Normal"/>
      </w:pPr>
      <w:r>
        <w:t xml:space="preserve">- Die </w:t>
      </w:r>
      <w:r>
        <w:rPr>
          <w:rStyle w:val="Text0"/>
        </w:rPr>
        <w:t xml:space="preserve"> Besiedlung Nordamerikas</w:t>
      </w:r>
      <w:r>
        <w:t xml:space="preserve"> ging einher mit der weitgehenden </w:t>
      </w:r>
    </w:p>
    <w:p>
      <w:pPr>
        <w:pStyle w:val="Normal"/>
      </w:pPr>
      <w:r>
        <w:t>Verdrängung und Vernichtung der Ureinwohner. Sie wurde mög-</w:t>
      </w:r>
    </w:p>
    <w:p>
      <w:pPr>
        <w:pStyle w:val="Normal"/>
      </w:pPr>
      <w:r>
        <w:t>lich durch die größere Bevölkerungszahl und zivilisatorische Über-</w:t>
      </w:r>
    </w:p>
    <w:p>
      <w:pPr>
        <w:pStyle w:val="Normal"/>
      </w:pPr>
      <w:r>
        <w:t xml:space="preserve">legenheit der europäischen Einwanderer. </w:t>
      </w:r>
    </w:p>
    <w:p>
      <w:pPr>
        <w:pStyle w:val="Para 1"/>
      </w:pPr>
      <w:r>
        <w:rPr>
          <w:rStyle w:val="Text0"/>
        </w:rPr>
        <w:t xml:space="preserve">- Bei der </w:t>
      </w:r>
      <w:r>
        <w:t xml:space="preserve"> Einwanderung von Hugenotten nach Brandenburg-Preußen </w:t>
      </w:r>
    </w:p>
    <w:p>
      <w:pPr>
        <w:pStyle w:val="Normal"/>
      </w:pPr>
      <w:r>
        <w:t>handelte es sich um eine kleine Zahl von 20 000, die im Verlauf ei-</w:t>
      </w:r>
    </w:p>
    <w:p>
      <w:pPr>
        <w:pStyle w:val="Normal"/>
      </w:pPr>
      <w:r>
        <w:t xml:space="preserve">niger Jahrzehnte in ein Land mit etwa 1,2 Millionen Einwohnern </w:t>
      </w:r>
    </w:p>
    <w:p>
      <w:pPr>
        <w:pStyle w:val="Normal"/>
      </w:pPr>
      <w:r>
        <w:t xml:space="preserve">einwanderten. Die Einwanderer brachten überlegene Bildung und </w:t>
      </w:r>
    </w:p>
    <w:p>
      <w:pPr>
        <w:pStyle w:val="Normal"/>
      </w:pPr>
      <w:r>
        <w:t xml:space="preserve">neue Kulturtechniken mit. </w:t>
      </w:r>
    </w:p>
    <w:p>
      <w:pPr>
        <w:pStyle w:val="Para 1"/>
      </w:pPr>
      <w:r>
        <w:rPr>
          <w:rStyle w:val="Text0"/>
        </w:rPr>
        <w:t xml:space="preserve">- Die </w:t>
      </w:r>
      <w:r>
        <w:t xml:space="preserve"> Zuwanderung osteuropäischer Juden</w:t>
      </w:r>
      <w:r>
        <w:rPr>
          <w:rStyle w:val="Text0"/>
        </w:rPr>
        <w:t xml:space="preserve"> nach Mittel- und West-</w:t>
      </w:r>
    </w:p>
    <w:p>
      <w:pPr>
        <w:pStyle w:val="Normal"/>
      </w:pPr>
      <w:r>
        <w:t xml:space="preserve">europa und nach Amerika im 19. und frühen 20. Jahrhundert </w:t>
      </w:r>
    </w:p>
    <w:p>
      <w:pPr>
        <w:pStyle w:val="Normal"/>
      </w:pPr>
      <w:r>
        <w:t>vollzog sich über viele Jahrzehnte. Im Verhältnis zu den aufneh-</w:t>
      </w:r>
    </w:p>
    <w:p>
      <w:pPr>
        <w:pStyle w:val="Normal"/>
      </w:pPr>
      <w:r>
        <w:t xml:space="preserve">menden Völkern waren die Zahlen der Einwanderer sehr gering. </w:t>
      </w:r>
    </w:p>
    <w:p>
      <w:pPr>
        <w:pStyle w:val="Normal"/>
      </w:pPr>
      <w:r>
        <w:t xml:space="preserve">So betrug der Anteil der Juden in Deutschland oder den USA zu </w:t>
      </w:r>
    </w:p>
    <w:p>
      <w:pPr>
        <w:pStyle w:val="Normal"/>
      </w:pPr>
      <w:r>
        <w:t xml:space="preserve">jeder Zeit weniger als 2 Prozent der Bevölkerung. Der Einfluss </w:t>
      </w:r>
    </w:p>
    <w:p>
      <w:pPr>
        <w:pStyle w:val="Normal"/>
      </w:pPr>
      <w:r>
        <w:t xml:space="preserve">dieser Einwanderer ergab sich aus ihrer überaus starken Stellung </w:t>
      </w:r>
    </w:p>
    <w:p>
      <w:pPr>
        <w:pStyle w:val="Normal"/>
      </w:pPr>
      <w:r>
        <w:t>in Wirtschaft, Wissenschaft und Kultur, der in keinem Verhält-</w:t>
      </w:r>
    </w:p>
    <w:p>
      <w:pPr>
        <w:pStyle w:val="Normal"/>
      </w:pPr>
      <w:r>
        <w:t xml:space="preserve">nis zu ihrem geringen Bevölkerungsanteil stand und in den USA </w:t>
      </w:r>
    </w:p>
    <w:p>
      <w:pPr>
        <w:pStyle w:val="Normal"/>
      </w:pPr>
      <w:r>
        <w:t xml:space="preserve">immer noch steht. </w:t>
      </w:r>
    </w:p>
    <w:p>
      <w:pPr>
        <w:pStyle w:val="Normal"/>
      </w:pPr>
      <w:r>
        <w:t xml:space="preserve">- Am ehesten vergleichbar ist die muslimische Zuwanderung nach </w:t>
      </w:r>
    </w:p>
    <w:p>
      <w:pPr>
        <w:pStyle w:val="Para 1"/>
      </w:pPr>
      <w:r>
        <w:rPr>
          <w:rStyle w:val="Text0"/>
        </w:rPr>
        <w:t xml:space="preserve">Europa mit der </w:t>
      </w:r>
      <w:r>
        <w:t xml:space="preserve"> Einwanderung von Lateinamerikanern nach Nord-</w:t>
      </w:r>
    </w:p>
    <w:p>
      <w:pPr>
        <w:pStyle w:val="Normal"/>
      </w:pPr>
      <w:r>
        <w:t/>
      </w:r>
      <w:r>
        <w:rPr>
          <w:rStyle w:val="Text0"/>
        </w:rPr>
        <w:t xml:space="preserve">amerika. </w:t>
      </w:r>
      <w:r>
        <w:t xml:space="preserve"> In beiden Fällen ist die Migration durch das wirtschaft-</w:t>
      </w:r>
    </w:p>
    <w:p>
      <w:pPr>
        <w:pStyle w:val="Normal"/>
      </w:pPr>
      <w:r>
        <w:t xml:space="preserve">liche Gefälle getrieben und betrifft überwiegend bildungsferne </w:t>
      </w:r>
    </w:p>
    <w:p>
      <w:pPr>
        <w:pStyle w:val="Normal"/>
      </w:pPr>
      <w:r>
        <w:t xml:space="preserve">Gruppen. Der zentrale Unterschied besteht jedoch im kulturellen </w:t>
      </w:r>
    </w:p>
    <w:p>
      <w:pPr>
        <w:pStyle w:val="Normal"/>
      </w:pPr>
      <w:r>
        <w:t xml:space="preserve">244 </w:t>
      </w:r>
    </w:p>
    <w:p>
      <w:pPr>
        <w:pStyle w:val="Normal"/>
      </w:pPr>
      <w:r>
        <w:bookmarkStart w:id="248" w:name="p245"/>
        <w:t/>
        <w:bookmarkEnd w:id="248"/>
        <w:t>und religiösen Hintergrund: Die lateinamerikanischen Einwande-</w:t>
      </w:r>
    </w:p>
    <w:p>
      <w:pPr>
        <w:pStyle w:val="Normal"/>
      </w:pPr>
      <w:r>
        <w:t xml:space="preserve">rer nach Nordamerika sind durchweg christlich, und sie sprechen </w:t>
      </w:r>
    </w:p>
    <w:p>
      <w:pPr>
        <w:pStyle w:val="Normal"/>
      </w:pPr>
      <w:r>
        <w:t>mit Spanisch eine europäische Sprache. Im weiteren Sinne gehö-</w:t>
      </w:r>
    </w:p>
    <w:p>
      <w:pPr>
        <w:pStyle w:val="Normal"/>
      </w:pPr>
      <w:r>
        <w:t xml:space="preserve">ren sie also zum abendländischen Kulturkreis. </w:t>
      </w:r>
    </w:p>
    <w:p>
      <w:pPr>
        <w:pStyle w:val="Normal"/>
      </w:pPr>
      <w:r>
        <w:t xml:space="preserve">Diese Beispiele zeigen, dass bei der muslimischen Einwanderung nach </w:t>
      </w:r>
    </w:p>
    <w:p>
      <w:pPr>
        <w:pStyle w:val="Normal"/>
      </w:pPr>
      <w:r>
        <w:t>Europa alle historischen Analogien in die Irre führen. Das präzedenz-</w:t>
      </w:r>
    </w:p>
    <w:p>
      <w:pPr>
        <w:pStyle w:val="Normal"/>
      </w:pPr>
      <w:r>
        <w:t xml:space="preserve">los Einmalige an der muslimischen Zuwanderung ist: </w:t>
      </w:r>
    </w:p>
    <w:p>
      <w:pPr>
        <w:pStyle w:val="Normal"/>
      </w:pPr>
      <w:r>
        <w:t xml:space="preserve">- Sie erfolgt nicht, um religiöser Unterdrückung zu entfliehen. </w:t>
      </w:r>
    </w:p>
    <w:p>
      <w:pPr>
        <w:pStyle w:val="Normal"/>
      </w:pPr>
      <w:r>
        <w:t>- Sie erfolgt, obwohl Religion und Kultur der Aufnahmeländer ab-</w:t>
      </w:r>
    </w:p>
    <w:p>
      <w:pPr>
        <w:pStyle w:val="Normal"/>
      </w:pPr>
      <w:r>
        <w:t xml:space="preserve">gelehnt werden. </w:t>
      </w:r>
    </w:p>
    <w:p>
      <w:pPr>
        <w:pStyle w:val="Normal"/>
      </w:pPr>
      <w:r>
        <w:t>- Sie führt nicht zu einer Vermischung mit den Menschen des Auf-</w:t>
      </w:r>
    </w:p>
    <w:p>
      <w:pPr>
        <w:pStyle w:val="Normal"/>
      </w:pPr>
      <w:r>
        <w:t xml:space="preserve">nahmelandes durch Heirat, dem steht der muslimische Glaube </w:t>
      </w:r>
    </w:p>
    <w:p>
      <w:pPr>
        <w:pStyle w:val="Normal"/>
      </w:pPr>
      <w:r>
        <w:t xml:space="preserve">entgegen. </w:t>
      </w:r>
    </w:p>
    <w:p>
      <w:pPr>
        <w:pStyle w:val="Normal"/>
      </w:pPr>
      <w:r>
        <w:t>- Sie führt nur sehr langsam und großenteils gar nicht zu einer all-</w:t>
      </w:r>
    </w:p>
    <w:p>
      <w:pPr>
        <w:pStyle w:val="Normal"/>
      </w:pPr>
      <w:r>
        <w:t>mählichen Anpassung an Kultur und Lebensstil des Aufnahme-</w:t>
      </w:r>
    </w:p>
    <w:p>
      <w:pPr>
        <w:pStyle w:val="Normal"/>
      </w:pPr>
      <w:r>
        <w:t xml:space="preserve">landes. </w:t>
      </w:r>
    </w:p>
    <w:p>
      <w:pPr>
        <w:pStyle w:val="Normal"/>
      </w:pPr>
      <w:r>
        <w:t xml:space="preserve">- Sie geht oft einher mit dem Versuch, die eigenen kulturellen und </w:t>
      </w:r>
    </w:p>
    <w:p>
      <w:pPr>
        <w:pStyle w:val="Normal"/>
      </w:pPr>
      <w:r>
        <w:t>religiösen Maßstäbe und Lebensweisen dem Aufnahmeland auf-</w:t>
      </w:r>
    </w:p>
    <w:p>
      <w:pPr>
        <w:pStyle w:val="Normal"/>
      </w:pPr>
      <w:r>
        <w:t xml:space="preserve">zuzwingen. </w:t>
      </w:r>
    </w:p>
    <w:p>
      <w:pPr>
        <w:pStyle w:val="Normal"/>
      </w:pPr>
      <w:r>
        <w:t xml:space="preserve">- Sie führt vielerorts zu Parallelgesellschaften. </w:t>
      </w:r>
    </w:p>
    <w:p>
      <w:pPr>
        <w:pStyle w:val="Normal"/>
      </w:pPr>
      <w:r>
        <w:t xml:space="preserve">- Sie führt die Einwanderer und ihre Nachfahren kaum je in die </w:t>
      </w:r>
    </w:p>
    <w:p>
      <w:pPr>
        <w:pStyle w:val="Normal"/>
      </w:pPr>
      <w:r>
        <w:t xml:space="preserve">höheren Etagen der Bildungsleistung, des wirtschaftlichen und </w:t>
      </w:r>
    </w:p>
    <w:p>
      <w:pPr>
        <w:pStyle w:val="Normal"/>
      </w:pPr>
      <w:r>
        <w:t xml:space="preserve">wissenschaftlichen Erfolgs. </w:t>
      </w:r>
    </w:p>
    <w:p>
      <w:pPr>
        <w:pStyle w:val="Normal"/>
      </w:pPr>
      <w:r>
        <w:t xml:space="preserve">- Sie führt zu einer anhaltenden und erheblichen Verschiebung in </w:t>
      </w:r>
    </w:p>
    <w:p>
      <w:pPr>
        <w:pStyle w:val="Normal"/>
      </w:pPr>
      <w:r>
        <w:t>der Demografie der aufnehmenden Länder, weil die Muslime auf-</w:t>
      </w:r>
    </w:p>
    <w:p>
      <w:pPr>
        <w:pStyle w:val="Normal"/>
      </w:pPr>
      <w:r>
        <w:t>grund ihres zwanghaften Frauen- und Familienbildes früher hei-</w:t>
      </w:r>
    </w:p>
    <w:p>
      <w:pPr>
        <w:pStyle w:val="Normal"/>
      </w:pPr>
      <w:r>
        <w:t>raten und mehr Kinder bekommen als die Bevölkerung der auf-</w:t>
      </w:r>
    </w:p>
    <w:p>
      <w:pPr>
        <w:pStyle w:val="Normal"/>
      </w:pPr>
      <w:r>
        <w:t xml:space="preserve">nehmenden Länder. </w:t>
      </w:r>
    </w:p>
    <w:p>
      <w:pPr>
        <w:pStyle w:val="Normal"/>
      </w:pPr>
      <w:r>
        <w:t>- Das wachsende muslimische Gewicht in der Demografie verän-</w:t>
      </w:r>
    </w:p>
    <w:p>
      <w:pPr>
        <w:pStyle w:val="Normal"/>
      </w:pPr>
      <w:r>
        <w:t>dert die Verteilung von Einstellungen und Werten in den europäi-</w:t>
      </w:r>
    </w:p>
    <w:p>
      <w:pPr>
        <w:pStyle w:val="Normal"/>
      </w:pPr>
      <w:r>
        <w:t xml:space="preserve">schen Gesellschaften. </w:t>
      </w:r>
    </w:p>
    <w:p>
      <w:pPr>
        <w:pStyle w:val="Normal"/>
      </w:pPr>
      <w:r>
        <w:t xml:space="preserve">245 </w:t>
      </w:r>
    </w:p>
    <w:p>
      <w:pPr>
        <w:pStyle w:val="Normal"/>
      </w:pPr>
      <w:r>
        <w:bookmarkStart w:id="249" w:name="p246"/>
        <w:t/>
        <w:bookmarkEnd w:id="249"/>
        <w:t xml:space="preserve">Die Feststellungen in dieser thesenartigen Zusammenfassung kann </w:t>
      </w:r>
    </w:p>
    <w:p>
      <w:pPr>
        <w:pStyle w:val="Normal"/>
      </w:pPr>
      <w:r>
        <w:t xml:space="preserve">man empirisch überprüfen. Soweit das im Verlauf dieses Buches nicht </w:t>
      </w:r>
    </w:p>
    <w:p>
      <w:pPr>
        <w:pStyle w:val="Normal"/>
      </w:pPr>
      <w:r>
        <w:t xml:space="preserve">bereits geschehen ist, werde ich das im Folgenden tun. Jede Betrachtung </w:t>
      </w:r>
    </w:p>
    <w:p>
      <w:pPr>
        <w:pStyle w:val="Normal"/>
      </w:pPr>
      <w:r>
        <w:t xml:space="preserve">gruppenbezogener Unterschiede, die solche Unterschiede tatsächlich </w:t>
      </w:r>
    </w:p>
    <w:p>
      <w:pPr>
        <w:pStyle w:val="Normal"/>
      </w:pPr>
      <w:r>
        <w:t>identifiziert, wird gern mit unsachlichen Vorwürfen konfrontiert. So-</w:t>
      </w:r>
    </w:p>
    <w:p>
      <w:pPr>
        <w:pStyle w:val="Normal"/>
      </w:pPr>
      <w:r>
        <w:t xml:space="preserve">ziologische Tatsachen, die man beschreibt, ohne dabei jemanden zu </w:t>
      </w:r>
    </w:p>
    <w:p>
      <w:pPr>
        <w:pStyle w:val="Normal"/>
      </w:pPr>
      <w:r>
        <w:t>beleidigen, können jedoch niemals anstößig sein. Die Anstößigkeit er-</w:t>
      </w:r>
    </w:p>
    <w:p>
      <w:pPr>
        <w:pStyle w:val="Normal"/>
      </w:pPr>
      <w:r>
        <w:t xml:space="preserve">gibt sich allenfalls aus der Konfrontation mit einem Weltbild, zu dem </w:t>
      </w:r>
    </w:p>
    <w:p>
      <w:pPr>
        <w:pStyle w:val="Normal"/>
      </w:pPr>
      <w:r>
        <w:t xml:space="preserve">diese Tatsachen nicht passen. Hier gilt das Wort von Hannah Arendt: </w:t>
      </w:r>
    </w:p>
    <w:p>
      <w:pPr>
        <w:pStyle w:val="Normal"/>
      </w:pPr>
      <w:r>
        <w:t>»Die größte Gefahr in der Moderne geht nicht von der Anziehungs-</w:t>
      </w:r>
    </w:p>
    <w:p>
      <w:pPr>
        <w:pStyle w:val="Normal"/>
      </w:pPr>
      <w:r>
        <w:t xml:space="preserve">kraft nationalistischer und rassistischer Ideologien aus, sondern von </w:t>
      </w:r>
    </w:p>
    <w:p>
      <w:pPr>
        <w:pStyle w:val="Normal"/>
      </w:pPr>
      <w:r>
        <w:t>dem Verlust an Wirklichkeit. Wenn der Widerstand durch Wirklich-</w:t>
      </w:r>
    </w:p>
    <w:p>
      <w:pPr>
        <w:pStyle w:val="Normal"/>
      </w:pPr>
      <w:r>
        <w:t>keit fehlt, dann wird prinzipiell alles möglich.«2</w:t>
      </w:r>
    </w:p>
    <w:p>
      <w:pPr>
        <w:pStyle w:val="Normal"/>
      </w:pPr>
      <w:r>
        <w:t xml:space="preserve">René Cuperus kritisiert in einer Analyse der unkritischen Position </w:t>
      </w:r>
    </w:p>
    <w:p>
      <w:pPr>
        <w:pStyle w:val="Normal"/>
      </w:pPr>
      <w:r>
        <w:t>der U N O zum Migrationsproblem »die gefährliche Naivität kritiklo-</w:t>
      </w:r>
    </w:p>
    <w:p>
      <w:pPr>
        <w:pStyle w:val="Normal"/>
      </w:pPr>
      <w:r>
        <w:t>ser Migrationsbejaher«, welche verdrängen, dass Migration oft desta-</w:t>
      </w:r>
    </w:p>
    <w:p>
      <w:pPr>
        <w:pStyle w:val="Normal"/>
      </w:pPr>
      <w:r>
        <w:t xml:space="preserve">bilisierend wirkt und mit großen Spannungen und gesellschaftlichen </w:t>
      </w:r>
    </w:p>
    <w:p>
      <w:pPr>
        <w:pStyle w:val="Normal"/>
      </w:pPr>
      <w:r>
        <w:t>Konflikten verbunden ist.3</w:t>
      </w:r>
    </w:p>
    <w:p>
      <w:pPr>
        <w:pStyle w:val="Para 5"/>
      </w:pPr>
      <w:r>
        <w:rPr>
          <w:rStyle w:val="Text6"/>
        </w:rPr>
        <w:t/>
      </w:r>
      <w:r>
        <w:t xml:space="preserve">Demografische Fakten und Perspektiven </w:t>
      </w:r>
    </w:p>
    <w:p>
      <w:pPr>
        <w:pStyle w:val="Para 2"/>
      </w:pPr>
      <w:r>
        <w:t xml:space="preserve">Die Zahl der Muslime in Deutschland und Europa </w:t>
      </w:r>
    </w:p>
    <w:p>
      <w:pPr>
        <w:pStyle w:val="Normal"/>
      </w:pPr>
      <w:r>
        <w:t>Zahlen sind immer dort interessant, wo sie Proportionen und Größen-</w:t>
      </w:r>
    </w:p>
    <w:p>
      <w:pPr>
        <w:pStyle w:val="Normal"/>
      </w:pPr>
      <w:r>
        <w:t xml:space="preserve">verhältnisse erhellen, denn diese bestimmen sowohl die Ausprägungen </w:t>
      </w:r>
    </w:p>
    <w:p>
      <w:pPr>
        <w:pStyle w:val="Normal"/>
      </w:pPr>
      <w:r>
        <w:t xml:space="preserve">der Wirklichkeit als auch ihre subjektive Wahrnehmung. Anschaulich </w:t>
      </w:r>
    </w:p>
    <w:p>
      <w:pPr>
        <w:pStyle w:val="Normal"/>
      </w:pPr>
      <w:r>
        <w:t xml:space="preserve">wird dies am Beispiel der Prise Salz in der Suppe: Ohne Salz ist die </w:t>
      </w:r>
    </w:p>
    <w:p>
      <w:pPr>
        <w:pStyle w:val="Normal"/>
      </w:pPr>
      <w:r>
        <w:t>Suppe fade, mit zu viel Salz ungenießbar. Es ist also gut, wenn die Kö-</w:t>
      </w:r>
    </w:p>
    <w:p>
      <w:pPr>
        <w:pStyle w:val="Normal"/>
      </w:pPr>
      <w:r>
        <w:t xml:space="preserve">chin das Mengenverhältnis zwischen der Größe des Suppentopfs und </w:t>
      </w:r>
    </w:p>
    <w:p>
      <w:pPr>
        <w:pStyle w:val="Normal"/>
      </w:pPr>
      <w:r>
        <w:t xml:space="preserve">der Größe der beizugebenden Prise Salz gut abschätzen kann. </w:t>
      </w:r>
    </w:p>
    <w:p>
      <w:pPr>
        <w:pStyle w:val="Normal"/>
      </w:pPr>
      <w:r>
        <w:t>Auch in der Demografie geht es um Proportionen. Gesellschaf-</w:t>
      </w:r>
    </w:p>
    <w:p>
      <w:pPr>
        <w:pStyle w:val="Normal"/>
      </w:pPr>
      <w:r>
        <w:t xml:space="preserve">ten sind elastisch, aber Größenverhältnisse bleiben wichtig: Bestünde </w:t>
      </w:r>
    </w:p>
    <w:p>
      <w:pPr>
        <w:pStyle w:val="Normal"/>
      </w:pPr>
      <w:r>
        <w:t xml:space="preserve">246 </w:t>
      </w:r>
    </w:p>
    <w:p>
      <w:pPr>
        <w:pStyle w:val="Normal"/>
      </w:pPr>
      <w:r>
        <w:bookmarkStart w:id="250" w:name="p247"/>
        <w:t/>
        <w:bookmarkEnd w:id="250"/>
        <w:t xml:space="preserve">eine Gesellschaft aus lauter Künstlern, wäre sie in Gefahr, zu erfrieren </w:t>
      </w:r>
    </w:p>
    <w:p>
      <w:pPr>
        <w:pStyle w:val="Normal"/>
      </w:pPr>
      <w:r>
        <w:t xml:space="preserve">und zu verhungern. Bestünde sie nur aus Bauern und Handwerkern, </w:t>
      </w:r>
    </w:p>
    <w:p>
      <w:pPr>
        <w:pStyle w:val="Normal"/>
      </w:pPr>
      <w:r>
        <w:t xml:space="preserve">könnte sie leicht ins Banausentum abgleiten. Kinderlos wäre sie vom </w:t>
      </w:r>
    </w:p>
    <w:p>
      <w:pPr>
        <w:pStyle w:val="Normal"/>
      </w:pPr>
      <w:r>
        <w:t xml:space="preserve">Aussterben bedroht, ohne Alte würden ihr Gedächtnis und Erfahrung </w:t>
      </w:r>
    </w:p>
    <w:p>
      <w:pPr>
        <w:pStyle w:val="Normal"/>
      </w:pPr>
      <w:r>
        <w:t xml:space="preserve">fehlen. Nachhaltige Überschüsse an Männern oder Frauen können </w:t>
      </w:r>
    </w:p>
    <w:p>
      <w:pPr>
        <w:pStyle w:val="Normal"/>
      </w:pPr>
      <w:r>
        <w:t xml:space="preserve">die Harmonie stören. Das Gleiche gilt für ethnische, kulturelle und </w:t>
      </w:r>
    </w:p>
    <w:p>
      <w:pPr>
        <w:pStyle w:val="Normal"/>
      </w:pPr>
      <w:r>
        <w:t xml:space="preserve">religiöse Unverträglichkeiten. Hohe Produktivität, Wohlstand und </w:t>
      </w:r>
    </w:p>
    <w:p>
      <w:pPr>
        <w:pStyle w:val="Normal"/>
      </w:pPr>
      <w:r>
        <w:t xml:space="preserve">wissenschaftliche Leistung erfordern, dass ein nennenswerter Teil der </w:t>
      </w:r>
    </w:p>
    <w:p>
      <w:pPr>
        <w:pStyle w:val="Normal"/>
      </w:pPr>
      <w:r>
        <w:t>Menschen in der Gesellschaft über ein hohes Maß an Geist und Wis-</w:t>
      </w:r>
    </w:p>
    <w:p>
      <w:pPr>
        <w:pStyle w:val="Para 1"/>
      </w:pPr>
      <w:r>
        <w:rPr>
          <w:rStyle w:val="Text0"/>
        </w:rPr>
        <w:t xml:space="preserve">sen verfügt und diese auch einsetzt. </w:t>
      </w:r>
      <w:r>
        <w:t xml:space="preserve"> Darum ist es nicht gleichgültig, aus </w:t>
      </w:r>
    </w:p>
    <w:p>
      <w:pPr>
        <w:pStyle w:val="Para 1"/>
      </w:pPr>
      <w:r>
        <w:rPr>
          <w:rStyle w:val="Text0"/>
        </w:rPr>
        <w:t/>
      </w:r>
      <w:r>
        <w:t xml:space="preserve">welchen Menschen sich eine Gesellschaft zusammensetzt und was diese an </w:t>
      </w:r>
    </w:p>
    <w:p>
      <w:pPr>
        <w:pStyle w:val="Para 1"/>
      </w:pPr>
      <w:r>
        <w:rPr>
          <w:rStyle w:val="Text0"/>
        </w:rPr>
        <w:t/>
      </w:r>
      <w:r>
        <w:t xml:space="preserve">Ressourcen und Prägungen mitbringen. </w:t>
      </w:r>
    </w:p>
    <w:p>
      <w:pPr>
        <w:pStyle w:val="Normal"/>
      </w:pPr>
      <w:r>
        <w:t>Deutschland und die meisten europäischen Länder sind recht ge-</w:t>
      </w:r>
    </w:p>
    <w:p>
      <w:pPr>
        <w:pStyle w:val="Normal"/>
      </w:pPr>
      <w:r>
        <w:t>burtenarm. Seit etwa 50 Jahren liegt bei der einheimischen Bevölke-</w:t>
      </w:r>
    </w:p>
    <w:p>
      <w:pPr>
        <w:pStyle w:val="Normal"/>
      </w:pPr>
      <w:r>
        <w:t xml:space="preserve">rung die Zahl der Kinder pro Frau um rund ein Drittel unter dem </w:t>
      </w:r>
    </w:p>
    <w:p>
      <w:pPr>
        <w:pStyle w:val="Normal"/>
      </w:pPr>
      <w:r>
        <w:t>Niveau der Bestandserhaltung. Das machte die wohlhabenden Staa-</w:t>
      </w:r>
    </w:p>
    <w:p>
      <w:pPr>
        <w:pStyle w:val="Normal"/>
      </w:pPr>
      <w:r>
        <w:t xml:space="preserve">ten unter ihnen attraktiv und aufnahmefähig für Einwanderung. Auch </w:t>
      </w:r>
    </w:p>
    <w:p>
      <w:pPr>
        <w:pStyle w:val="Normal"/>
      </w:pPr>
      <w:r>
        <w:t>ihre ausgebaute Sozialstaatlichkeit entfaltete Anziehungskraft. Gleich-</w:t>
      </w:r>
    </w:p>
    <w:p>
      <w:pPr>
        <w:pStyle w:val="Normal"/>
      </w:pPr>
      <w:r>
        <w:t xml:space="preserve">zeitig wurden sie zum Fluchtpunkt einer Armutswanderung. Das hat </w:t>
      </w:r>
    </w:p>
    <w:p>
      <w:pPr>
        <w:pStyle w:val="Normal"/>
      </w:pPr>
      <w:r>
        <w:t xml:space="preserve">die Zusammensetzung der Bevölkerung tief greifend verändert, und </w:t>
      </w:r>
    </w:p>
    <w:p>
      <w:pPr>
        <w:pStyle w:val="Normal"/>
      </w:pPr>
      <w:r>
        <w:t xml:space="preserve">der Prozess geht weiter. </w:t>
      </w:r>
    </w:p>
    <w:p>
      <w:pPr>
        <w:pStyle w:val="Para 1"/>
      </w:pPr>
      <w:r>
        <w:rPr>
          <w:rStyle w:val="Text0"/>
        </w:rPr>
        <w:t/>
      </w:r>
      <w:r>
        <w:t xml:space="preserve">Erkenntnisse für Deutschland aus der amtlichen Statistik </w:t>
      </w:r>
    </w:p>
    <w:p>
      <w:pPr>
        <w:pStyle w:val="Normal"/>
      </w:pPr>
      <w:r>
        <w:t xml:space="preserve">Die deutsche Statistik verwendet zur Abbildung der demografischen </w:t>
      </w:r>
    </w:p>
    <w:p>
      <w:pPr>
        <w:pStyle w:val="Normal"/>
      </w:pPr>
      <w:r>
        <w:t>Auswirkungen dieser Entwicklung den Begriff des Migrationshinter-</w:t>
      </w:r>
    </w:p>
    <w:p>
      <w:pPr>
        <w:pStyle w:val="Normal"/>
      </w:pPr>
      <w:r>
        <w:t xml:space="preserve">grunds, den das Statistische Bundesamt wie folgt definiert: </w:t>
      </w:r>
      <w:r>
        <w:rPr>
          <w:rStyle w:val="Text0"/>
        </w:rPr>
        <w:t xml:space="preserve"> »Eine Per-</w:t>
      </w:r>
    </w:p>
    <w:p>
      <w:pPr>
        <w:pStyle w:val="Para 1"/>
      </w:pPr>
      <w:r>
        <w:rPr>
          <w:rStyle w:val="Text0"/>
        </w:rPr>
        <w:t/>
      </w:r>
      <w:r>
        <w:t xml:space="preserve">son hat einen Migrationshintergrund, wenn sie selbst oder mindestens ein </w:t>
      </w:r>
    </w:p>
    <w:p>
      <w:pPr>
        <w:pStyle w:val="Para 1"/>
      </w:pPr>
      <w:r>
        <w:rPr>
          <w:rStyle w:val="Text0"/>
        </w:rPr>
        <w:t/>
      </w:r>
      <w:r>
        <w:t>Elternteil die deutsche Staatsangehörigkeit nicht durch Geburt besitzt.«4</w:t>
      </w:r>
    </w:p>
    <w:p>
      <w:pPr>
        <w:pStyle w:val="Normal"/>
      </w:pPr>
      <w:r>
        <w:t>Nach dieser Legaldefinition wird der Migrationshintergrund bei Per-</w:t>
      </w:r>
    </w:p>
    <w:p>
      <w:pPr>
        <w:pStyle w:val="Normal"/>
      </w:pPr>
      <w:r>
        <w:t xml:space="preserve">sonen, die in der dritten oder vierten Generation in Deutschland leben, </w:t>
      </w:r>
    </w:p>
    <w:p>
      <w:pPr>
        <w:pStyle w:val="Normal"/>
      </w:pPr>
      <w:r>
        <w:t xml:space="preserve">gar nicht mehr erfasst, wenn z. B. bereits die Großeltern die deutsche </w:t>
      </w:r>
    </w:p>
    <w:p>
      <w:pPr>
        <w:pStyle w:val="Normal"/>
      </w:pPr>
      <w:r>
        <w:t>Staatsangehörigkeit erwarben. Der tatsächliche Einfluss von Einwan-</w:t>
      </w:r>
    </w:p>
    <w:p>
      <w:pPr>
        <w:pStyle w:val="Normal"/>
      </w:pPr>
      <w:r>
        <w:t xml:space="preserve">247 </w:t>
      </w:r>
    </w:p>
    <w:p>
      <w:pPr>
        <w:pStyle w:val="Normal"/>
      </w:pPr>
      <w:r>
        <w:bookmarkStart w:id="251" w:name="p248"/>
        <w:t/>
        <w:bookmarkEnd w:id="251"/>
        <w:t>derung auf Zahl und Zusammensetzung der Bevölkerung ist also grö-</w:t>
      </w:r>
    </w:p>
    <w:p>
      <w:pPr>
        <w:pStyle w:val="Normal"/>
      </w:pPr>
      <w:r>
        <w:t xml:space="preserve">ßer als statistisch erfasst. Diese Diskrepanz nimmt im Zeitablauf zu. </w:t>
      </w:r>
    </w:p>
    <w:p>
      <w:pPr>
        <w:pStyle w:val="Normal"/>
      </w:pPr>
      <w:r>
        <w:t xml:space="preserve">Nach dem Mikrozensus 20 165 betrug die Zahl der Personen </w:t>
      </w:r>
    </w:p>
    <w:p>
      <w:pPr>
        <w:pStyle w:val="Normal"/>
      </w:pPr>
      <w:r>
        <w:t xml:space="preserve">mit Migrationshintergrund in Deutschland 18,6 Millionen, das sind </w:t>
      </w:r>
    </w:p>
    <w:p>
      <w:pPr>
        <w:pStyle w:val="Normal"/>
      </w:pPr>
      <w:r>
        <w:t xml:space="preserve">22,5 Prozent der Bevölkerung (vgl. Tabelle 4.1). Rund 6,8 Millionen </w:t>
      </w:r>
    </w:p>
    <w:p>
      <w:pPr>
        <w:pStyle w:val="Normal"/>
      </w:pPr>
      <w:r>
        <w:t xml:space="preserve">Personen stammen aus vorwiegend islamischen Ländern, das sind </w:t>
      </w:r>
    </w:p>
    <w:p>
      <w:pPr>
        <w:pStyle w:val="Normal"/>
      </w:pPr>
      <w:r>
        <w:t>8,2 Prozent der Bevölkerung.6</w:t>
      </w:r>
    </w:p>
    <w:p>
      <w:pPr>
        <w:pStyle w:val="Normal"/>
      </w:pPr>
      <w:r>
        <w:t xml:space="preserve">Die Dynamik des Prozesses zeigt sich bei den altersbezogenen </w:t>
      </w:r>
    </w:p>
    <w:p>
      <w:pPr>
        <w:pStyle w:val="Normal"/>
      </w:pPr>
      <w:r>
        <w:t xml:space="preserve">Zahlen: Je jünger die Menschen sind, desto höher ist der Anteil mit </w:t>
      </w:r>
    </w:p>
    <w:p>
      <w:pPr>
        <w:pStyle w:val="Normal"/>
      </w:pPr>
      <w:r>
        <w:t xml:space="preserve">Migrationshintergrund: Bei den Kindern unter fünf Jahren betrug er </w:t>
      </w:r>
    </w:p>
    <w:p>
      <w:pPr>
        <w:pStyle w:val="Normal"/>
      </w:pPr>
      <w:r>
        <w:t xml:space="preserve">38,5 Prozent, davon aus vorwiegend islamischen Ländern ein Anteil </w:t>
      </w:r>
    </w:p>
    <w:p>
      <w:pPr>
        <w:pStyle w:val="Normal"/>
      </w:pPr>
      <w:r>
        <w:t xml:space="preserve">von 14,9 Prozent an der gleichaltrigen Bevölkerung. Die Bevölkerung </w:t>
      </w:r>
    </w:p>
    <w:p>
      <w:pPr>
        <w:pStyle w:val="Normal"/>
      </w:pPr>
      <w:r>
        <w:t>mit Migrationshintergrund ist im Durchschnitt jünger (35,4 gegen-</w:t>
      </w:r>
    </w:p>
    <w:p>
      <w:pPr>
        <w:pStyle w:val="Normal"/>
      </w:pPr>
      <w:r>
        <w:t>über 46,9 Jahre), und sie hat mehr Kinder. Das zeigt auch die im Mikro-</w:t>
      </w:r>
    </w:p>
    <w:p>
      <w:pPr>
        <w:pStyle w:val="Normal"/>
      </w:pPr>
      <w:r>
        <w:t xml:space="preserve">zensus ausgewiesene durchschnittliche Haushaltsgröße (2,3 gegenüber </w:t>
      </w:r>
    </w:p>
    <w:p>
      <w:pPr>
        <w:pStyle w:val="Normal"/>
      </w:pPr>
      <w:r>
        <w:t>1,9).7 Schon wegen des jüngeren Lebensalters und der höheren Kinder-</w:t>
      </w:r>
    </w:p>
    <w:p>
      <w:pPr>
        <w:pStyle w:val="Normal"/>
      </w:pPr>
      <w:r>
        <w:t>zahl der Personen mit Migrationshintergrund wird sich die Zusam-</w:t>
      </w:r>
    </w:p>
    <w:p>
      <w:pPr>
        <w:pStyle w:val="Normal"/>
      </w:pPr>
      <w:r>
        <w:t xml:space="preserve">mensetzung der Bevölkerung weiter verändern. Die Wirkungen eines </w:t>
      </w:r>
    </w:p>
    <w:p>
      <w:pPr>
        <w:pStyle w:val="Normal"/>
      </w:pPr>
      <w:r>
        <w:t xml:space="preserve">anhaltenden Zuzugs treten hinzu. </w:t>
      </w:r>
    </w:p>
    <w:p>
      <w:pPr>
        <w:pStyle w:val="Para 2"/>
      </w:pPr>
      <w:r>
        <w:t xml:space="preserve">Tabelle 4.1: Migrationshintergrund in Deutschland nach Altersgruppen 2015 </w:t>
      </w:r>
    </w:p>
    <w:p>
      <w:pPr>
        <w:pStyle w:val="Normal"/>
      </w:pPr>
      <w:r>
        <w:t xml:space="preserve">Altersgruppe von... bis </w:t>
      </w:r>
    </w:p>
    <w:p>
      <w:pPr>
        <w:pStyle w:val="Normal"/>
      </w:pPr>
      <w:r>
        <w:t xml:space="preserve">insgesamt 0 bis 15 15 bis 25 25 bis 65 65 und älter </w:t>
      </w:r>
    </w:p>
    <w:p>
      <w:pPr>
        <w:pStyle w:val="Normal"/>
      </w:pPr>
      <w:r>
        <w:t xml:space="preserve">unter ...Jahren in 1000 </w:t>
      </w:r>
    </w:p>
    <w:p>
      <w:pPr>
        <w:pStyle w:val="Normal"/>
      </w:pPr>
      <w:r>
        <w:t xml:space="preserve">insgesamt </w:t>
      </w:r>
    </w:p>
    <w:p>
      <w:pPr>
        <w:pStyle w:val="Normal"/>
      </w:pPr>
      <w:r>
        <w:t xml:space="preserve">82425 </w:t>
      </w:r>
    </w:p>
    <w:p>
      <w:pPr>
        <w:pStyle w:val="Normal"/>
      </w:pPr>
      <w:r>
        <w:t xml:space="preserve">10947 </w:t>
      </w:r>
    </w:p>
    <w:p>
      <w:pPr>
        <w:pStyle w:val="Normal"/>
      </w:pPr>
      <w:r>
        <w:t xml:space="preserve">8578 </w:t>
      </w:r>
    </w:p>
    <w:p>
      <w:pPr>
        <w:pStyle w:val="Normal"/>
      </w:pPr>
      <w:r>
        <w:t xml:space="preserve">45523 </w:t>
      </w:r>
    </w:p>
    <w:p>
      <w:pPr>
        <w:pStyle w:val="Normal"/>
      </w:pPr>
      <w:r>
        <w:t xml:space="preserve">17376 </w:t>
      </w:r>
    </w:p>
    <w:p>
      <w:pPr>
        <w:pStyle w:val="Normal"/>
      </w:pPr>
      <w:r>
        <w:t xml:space="preserve">ohne Migrationshintergrund </w:t>
      </w:r>
    </w:p>
    <w:p>
      <w:pPr>
        <w:pStyle w:val="Normal"/>
      </w:pPr>
      <w:r>
        <w:t xml:space="preserve">63488 </w:t>
      </w:r>
    </w:p>
    <w:p>
      <w:pPr>
        <w:pStyle w:val="Normal"/>
      </w:pPr>
      <w:r>
        <w:t xml:space="preserve">6959 </w:t>
      </w:r>
    </w:p>
    <w:p>
      <w:pPr>
        <w:pStyle w:val="Normal"/>
      </w:pPr>
      <w:r>
        <w:t xml:space="preserve">6086 </w:t>
      </w:r>
    </w:p>
    <w:p>
      <w:pPr>
        <w:pStyle w:val="Normal"/>
      </w:pPr>
      <w:r>
        <w:t xml:space="preserve">35288 </w:t>
      </w:r>
    </w:p>
    <w:p>
      <w:pPr>
        <w:pStyle w:val="Normal"/>
      </w:pPr>
      <w:r>
        <w:t xml:space="preserve">15515 </w:t>
      </w:r>
    </w:p>
    <w:p>
      <w:pPr>
        <w:pStyle w:val="Normal"/>
      </w:pPr>
      <w:r>
        <w:t xml:space="preserve">Migrationshintergrund </w:t>
      </w:r>
    </w:p>
    <w:p>
      <w:pPr>
        <w:pStyle w:val="Normal"/>
      </w:pPr>
      <w:r>
        <w:t xml:space="preserve">18576 </w:t>
      </w:r>
    </w:p>
    <w:p>
      <w:pPr>
        <w:pStyle w:val="Normal"/>
      </w:pPr>
      <w:r>
        <w:t xml:space="preserve">3988 </w:t>
      </w:r>
    </w:p>
    <w:p>
      <w:pPr>
        <w:pStyle w:val="Normal"/>
      </w:pPr>
      <w:r>
        <w:t xml:space="preserve">2529 </w:t>
      </w:r>
    </w:p>
    <w:p>
      <w:pPr>
        <w:pStyle w:val="Normal"/>
      </w:pPr>
      <w:r>
        <w:t xml:space="preserve">10235 </w:t>
      </w:r>
    </w:p>
    <w:p>
      <w:pPr>
        <w:pStyle w:val="Normal"/>
      </w:pPr>
      <w:r>
        <w:t xml:space="preserve">1861 </w:t>
      </w:r>
    </w:p>
    <w:p>
      <w:pPr>
        <w:pStyle w:val="Normal"/>
      </w:pPr>
      <w:r>
        <w:t>Anteil mit Migrations-</w:t>
      </w:r>
    </w:p>
    <w:p>
      <w:pPr>
        <w:pStyle w:val="Normal"/>
      </w:pPr>
      <w:r>
        <w:t xml:space="preserve">22,5 </w:t>
      </w:r>
    </w:p>
    <w:p>
      <w:pPr>
        <w:pStyle w:val="Normal"/>
      </w:pPr>
      <w:r>
        <w:t xml:space="preserve">36,4 </w:t>
      </w:r>
    </w:p>
    <w:p>
      <w:pPr>
        <w:pStyle w:val="Normal"/>
      </w:pPr>
      <w:r>
        <w:t xml:space="preserve">29,5 </w:t>
      </w:r>
    </w:p>
    <w:p>
      <w:pPr>
        <w:pStyle w:val="Normal"/>
      </w:pPr>
      <w:r>
        <w:t xml:space="preserve">22,5 </w:t>
      </w:r>
    </w:p>
    <w:p>
      <w:pPr>
        <w:pStyle w:val="Normal"/>
      </w:pPr>
      <w:r>
        <w:t xml:space="preserve">10,7 </w:t>
      </w:r>
    </w:p>
    <w:p>
      <w:pPr>
        <w:pStyle w:val="Normal"/>
      </w:pPr>
      <w:r>
        <w:t xml:space="preserve">hintergrund in % </w:t>
      </w:r>
    </w:p>
    <w:p>
      <w:pPr>
        <w:pStyle w:val="Normal"/>
      </w:pPr>
      <w:r>
        <w:t>Quelle: Statistisches Bundesamt, Bevölkerung mit Migrationshintergrund, Ergebnisse des Mik-</w:t>
      </w:r>
    </w:p>
    <w:p>
      <w:pPr>
        <w:pStyle w:val="Normal"/>
      </w:pPr>
      <w:r>
        <w:t xml:space="preserve">rozensus 2016, Wiesbaden, September 2017, Tabelle 1.1, S. 37, und eigene Berechnungen. </w:t>
      </w:r>
    </w:p>
    <w:p>
      <w:pPr>
        <w:pStyle w:val="Normal"/>
      </w:pPr>
      <w:r>
        <w:t>Großstädte sind Vorreiter dieser Entwicklung. So haben in Berlin be-</w:t>
      </w:r>
    </w:p>
    <w:p>
      <w:pPr>
        <w:pStyle w:val="Normal"/>
      </w:pPr>
      <w:r>
        <w:t xml:space="preserve">reits 31,3 Prozent der Einwohner einen Migrationshintergrund, bei </w:t>
      </w:r>
    </w:p>
    <w:p>
      <w:pPr>
        <w:pStyle w:val="Normal"/>
      </w:pPr>
      <w:r>
        <w:t xml:space="preserve">den Kindern unter sechs Jahren sind es 47,4 Prozent. Das verteilt sich </w:t>
      </w:r>
    </w:p>
    <w:p>
      <w:pPr>
        <w:pStyle w:val="Normal"/>
      </w:pPr>
      <w:r>
        <w:t xml:space="preserve">248 </w:t>
      </w:r>
    </w:p>
    <w:p>
      <w:pPr>
        <w:pStyle w:val="Normal"/>
      </w:pPr>
      <w:r>
        <w:bookmarkStart w:id="252" w:name="p249"/>
        <w:t/>
        <w:bookmarkEnd w:id="252"/>
        <w:t xml:space="preserve">sehr unterschiedlich auf die Stadtbezirke: Im Bezirk Neukölln — mit </w:t>
      </w:r>
    </w:p>
    <w:p>
      <w:pPr>
        <w:pStyle w:val="Normal"/>
      </w:pPr>
      <w:r>
        <w:t>328000 Einwohnern für sich genommen eine sehr große Stadt — ha-</w:t>
      </w:r>
    </w:p>
    <w:p>
      <w:pPr>
        <w:pStyle w:val="Normal"/>
      </w:pPr>
      <w:r>
        <w:t xml:space="preserve">ben 43,9 Prozent der Menschen einen Migrationshintergrund, bei den </w:t>
      </w:r>
    </w:p>
    <w:p>
      <w:pPr>
        <w:pStyle w:val="Normal"/>
      </w:pPr>
      <w:r>
        <w:t>Kindern unter sechs Jahren sind es 65 Prozent.8</w:t>
      </w:r>
    </w:p>
    <w:p>
      <w:pPr>
        <w:pStyle w:val="Normal"/>
      </w:pPr>
      <w:r>
        <w:t>In Berlin kommen unter den Menschen mit Migrationshinter-</w:t>
      </w:r>
    </w:p>
    <w:p>
      <w:pPr>
        <w:pStyle w:val="Normal"/>
      </w:pPr>
      <w:r>
        <w:t xml:space="preserve">grund 391000 aus islamischen Ländern, das sind 34,0 Prozent der </w:t>
      </w:r>
    </w:p>
    <w:p>
      <w:pPr>
        <w:pStyle w:val="Normal"/>
      </w:pPr>
      <w:r>
        <w:t xml:space="preserve">Berliner mit Migrationshintergrund und 10,7 Prozent der Berliner </w:t>
      </w:r>
    </w:p>
    <w:p>
      <w:pPr>
        <w:pStyle w:val="Normal"/>
      </w:pPr>
      <w:r>
        <w:t xml:space="preserve">Gesamtbevölkerung. 62000 der Migranten aus islamischen Ländern </w:t>
      </w:r>
    </w:p>
    <w:p>
      <w:pPr>
        <w:pStyle w:val="Normal"/>
      </w:pPr>
      <w:r>
        <w:t>leben in Neukölln.9 Sie sind durchweg besonders kinderreich und stel-</w:t>
      </w:r>
    </w:p>
    <w:p>
      <w:pPr>
        <w:pStyle w:val="Normal"/>
      </w:pPr>
      <w:r>
        <w:t>len in Neukölln 40 bis 50 Prozent der Schulkinder.10</w:t>
      </w:r>
    </w:p>
    <w:p>
      <w:pPr>
        <w:pStyle w:val="Para 1"/>
      </w:pPr>
      <w:r>
        <w:rPr>
          <w:rStyle w:val="Text0"/>
        </w:rPr>
        <w:t/>
      </w:r>
      <w:r>
        <w:t xml:space="preserve">Erkenntnisse für Deutschland aus Studien des BAMF </w:t>
      </w:r>
    </w:p>
    <w:p>
      <w:pPr>
        <w:pStyle w:val="Normal"/>
      </w:pPr>
      <w:r>
        <w:t xml:space="preserve">In einer Studie des Bundesamts für Migration und Flüchtlinge </w:t>
      </w:r>
    </w:p>
    <w:p>
      <w:pPr>
        <w:pStyle w:val="Normal"/>
      </w:pPr>
      <w:r>
        <w:t xml:space="preserve">(BAMF), die Ende 2016 erschien, wurde die Zahl der Muslime, die </w:t>
      </w:r>
    </w:p>
    <w:p>
      <w:pPr>
        <w:pStyle w:val="Normal"/>
      </w:pPr>
      <w:r>
        <w:t>zum 31. Dezember 2015 in Deutschland lebten, auf 4,4 bis 4,7 Millio-</w:t>
      </w:r>
    </w:p>
    <w:p>
      <w:pPr>
        <w:pStyle w:val="Normal"/>
      </w:pPr>
      <w:r>
        <w:t>nen geschätzt.11 Das waren 400000 bis 600000 mehr, als in der vor-</w:t>
      </w:r>
    </w:p>
    <w:p>
      <w:pPr>
        <w:pStyle w:val="Normal"/>
      </w:pPr>
      <w:r>
        <w:t xml:space="preserve">hergehenden Hochrechnung des BAMF aus dem Jahr 2008 geschätzt </w:t>
      </w:r>
    </w:p>
    <w:p>
      <w:pPr>
        <w:pStyle w:val="Normal"/>
      </w:pPr>
      <w:r>
        <w:t>wurde.12 In diesen »Zuwachs« flossen eine statistische Fehlerkorrek-</w:t>
      </w:r>
    </w:p>
    <w:p>
      <w:pPr>
        <w:pStyle w:val="Normal"/>
      </w:pPr>
      <w:r>
        <w:t xml:space="preserve">tur von erheblicher Größenordnung und die Zuwanderung bis Ende </w:t>
      </w:r>
    </w:p>
    <w:p>
      <w:pPr>
        <w:pStyle w:val="Normal"/>
      </w:pPr>
      <w:r>
        <w:t xml:space="preserve">2015 ein.13 Zur statistischen Problematik stellt die Autorin der Studie, </w:t>
      </w:r>
    </w:p>
    <w:p>
      <w:pPr>
        <w:pStyle w:val="Normal"/>
      </w:pPr>
      <w:r>
        <w:t>Dr. Anja Stichs, fest: »Die Frage nach der genauen Zahl der Musli-</w:t>
      </w:r>
    </w:p>
    <w:p>
      <w:pPr>
        <w:pStyle w:val="Normal"/>
      </w:pPr>
      <w:r>
        <w:t xml:space="preserve">me in Deutschland ist auf Basis vorliegender Datenquellen (...) nicht </w:t>
      </w:r>
    </w:p>
    <w:p>
      <w:pPr>
        <w:pStyle w:val="Normal"/>
      </w:pPr>
      <w:r>
        <w:t>leicht zu beantworten. In amtlichen Registern wird die Religionszu-</w:t>
      </w:r>
    </w:p>
    <w:p>
      <w:pPr>
        <w:pStyle w:val="Normal"/>
      </w:pPr>
      <w:r>
        <w:t xml:space="preserve">gehörigkeit nicht systematisch erfasst. (...) Im Zensus 2011« wurde </w:t>
      </w:r>
    </w:p>
    <w:p>
      <w:pPr>
        <w:pStyle w:val="Normal"/>
      </w:pPr>
      <w:r>
        <w:t xml:space="preserve">»die Zugehörigkeit zu einer anderen Religionsgemeinschaft, so etwa </w:t>
      </w:r>
    </w:p>
    <w:p>
      <w:pPr>
        <w:pStyle w:val="Normal"/>
      </w:pPr>
      <w:r>
        <w:t xml:space="preserve">dem Islam (...) nur auf freiwilliger Basis abgefragt. Gut die Hälfte der </w:t>
      </w:r>
    </w:p>
    <w:p>
      <w:pPr>
        <w:pStyle w:val="Normal"/>
      </w:pPr>
      <w:r>
        <w:t xml:space="preserve">Betroffenen verzichtete auf die Möglichkeit einer Angabe.« Deshalb </w:t>
      </w:r>
    </w:p>
    <w:p>
      <w:pPr>
        <w:pStyle w:val="Normal"/>
      </w:pPr>
      <w:r>
        <w:t xml:space="preserve">»geht die Zahl der Muslime, aus dem Zensus nicht hervor (...) Im </w:t>
      </w:r>
    </w:p>
    <w:p>
      <w:pPr>
        <w:pStyle w:val="Normal"/>
      </w:pPr>
      <w:r>
        <w:t>Mikrozensus — einer vom statistischen Bundesamt jährlich durchge-</w:t>
      </w:r>
    </w:p>
    <w:p>
      <w:pPr>
        <w:pStyle w:val="Normal"/>
      </w:pPr>
      <w:r>
        <w:t xml:space="preserve">führten Befragung von einem Prozent aller Haushalte in Deutschland </w:t>
      </w:r>
    </w:p>
    <w:p>
      <w:pPr>
        <w:pStyle w:val="Normal"/>
      </w:pPr>
      <w:r>
        <w:t>- wird die Religionszugehörigkeit nicht erfasst.«14</w:t>
      </w:r>
    </w:p>
    <w:p>
      <w:pPr>
        <w:pStyle w:val="Normal"/>
      </w:pPr>
      <w:r>
        <w:t xml:space="preserve">249 </w:t>
      </w:r>
    </w:p>
    <w:p>
      <w:pPr>
        <w:pStyle w:val="Normal"/>
      </w:pPr>
      <w:r>
        <w:bookmarkStart w:id="253" w:name="p250"/>
        <w:t/>
        <w:bookmarkEnd w:id="253"/>
        <w:t xml:space="preserve">Zur Überbrückung dieses Mangels rechnet die BAMF-Studie die </w:t>
      </w:r>
    </w:p>
    <w:p>
      <w:pPr>
        <w:pStyle w:val="Normal"/>
      </w:pPr>
      <w:r>
        <w:t xml:space="preserve">Zahl der Muslime aus dem Zensus 2011 mithilfe von Anteilswerten </w:t>
      </w:r>
    </w:p>
    <w:p>
      <w:pPr>
        <w:pStyle w:val="Normal"/>
      </w:pPr>
      <w:r>
        <w:t xml:space="preserve">hoch, die man aus der telefonischen Befragung von 6004 Personen </w:t>
      </w:r>
    </w:p>
    <w:p>
      <w:pPr>
        <w:pStyle w:val="Normal"/>
      </w:pPr>
      <w:r>
        <w:t xml:space="preserve">aus muslimisch geprägten Herkunftsländern im Jahr 2008 gewonnen </w:t>
      </w:r>
    </w:p>
    <w:p>
      <w:pPr>
        <w:pStyle w:val="Normal"/>
      </w:pPr>
      <w:r>
        <w:t>hatte.15 Bei dieser Befragung ergab sich das bemerkenswerte Ergeb-</w:t>
      </w:r>
    </w:p>
    <w:p>
      <w:pPr>
        <w:pStyle w:val="Normal"/>
      </w:pPr>
      <w:r>
        <w:t xml:space="preserve">nis, dass »Nur rund die Hälfte der in Deutschland lebenden Personen </w:t>
      </w:r>
    </w:p>
    <w:p>
      <w:pPr>
        <w:pStyle w:val="Normal"/>
      </w:pPr>
      <w:r>
        <w:t>mit Migrationshintergrund aus Ländern mit einer relevanten musli-</w:t>
      </w:r>
    </w:p>
    <w:p>
      <w:pPr>
        <w:pStyle w:val="Normal"/>
      </w:pPr>
      <w:r>
        <w:t>mischen Bevölkerung (...) Muslime« sind. »Bezüglich der Religions-</w:t>
      </w:r>
    </w:p>
    <w:p>
      <w:pPr>
        <w:pStyle w:val="Normal"/>
      </w:pPr>
      <w:r>
        <w:t>zugehörigkeit bestehen zwischen den in Deutschland lebenden Zu-</w:t>
      </w:r>
    </w:p>
    <w:p>
      <w:pPr>
        <w:pStyle w:val="Normal"/>
      </w:pPr>
      <w:r>
        <w:t xml:space="preserve">wanderern und der Bevölkerung in den jeweiligen Herkunftsländern </w:t>
      </w:r>
    </w:p>
    <w:p>
      <w:pPr>
        <w:pStyle w:val="Normal"/>
      </w:pPr>
      <w:r>
        <w:t>zumeist erhebliche Diskrepanzen.«16</w:t>
      </w:r>
    </w:p>
    <w:p>
      <w:pPr>
        <w:pStyle w:val="Normal"/>
      </w:pPr>
      <w:r>
        <w:t xml:space="preserve">Aus der BAMF-Umfrage von 2008 ergibt sich, dass z. B. unter den </w:t>
      </w:r>
    </w:p>
    <w:p>
      <w:pPr>
        <w:pStyle w:val="Normal"/>
      </w:pPr>
      <w:r>
        <w:t xml:space="preserve">Migranten aus </w:t>
      </w:r>
    </w:p>
    <w:p>
      <w:pPr>
        <w:pStyle w:val="Normal"/>
      </w:pPr>
      <w:r>
        <w:t xml:space="preserve">- Albanien </w:t>
      </w:r>
    </w:p>
    <w:p>
      <w:pPr>
        <w:pStyle w:val="Normal"/>
      </w:pPr>
      <w:r>
        <w:t xml:space="preserve">54.5 Prozent </w:t>
      </w:r>
    </w:p>
    <w:p>
      <w:pPr>
        <w:pStyle w:val="Normal"/>
      </w:pPr>
      <w:r>
        <w:t xml:space="preserve">- der Türkei </w:t>
      </w:r>
    </w:p>
    <w:p>
      <w:pPr>
        <w:pStyle w:val="Normal"/>
      </w:pPr>
      <w:r>
        <w:t xml:space="preserve">81,9 Prozent </w:t>
      </w:r>
    </w:p>
    <w:p>
      <w:pPr>
        <w:pStyle w:val="Normal"/>
      </w:pPr>
      <w:r>
        <w:t xml:space="preserve">- Ägypten </w:t>
      </w:r>
    </w:p>
    <w:p>
      <w:pPr>
        <w:pStyle w:val="Normal"/>
      </w:pPr>
      <w:r>
        <w:t xml:space="preserve">59,8 Prozent </w:t>
      </w:r>
    </w:p>
    <w:p>
      <w:pPr>
        <w:pStyle w:val="Normal"/>
      </w:pPr>
      <w:r>
        <w:t xml:space="preserve">- Syrien </w:t>
      </w:r>
    </w:p>
    <w:p>
      <w:pPr>
        <w:pStyle w:val="Normal"/>
      </w:pPr>
      <w:r>
        <w:t xml:space="preserve">38,0 Prozent </w:t>
      </w:r>
    </w:p>
    <w:p>
      <w:pPr>
        <w:pStyle w:val="Normal"/>
      </w:pPr>
      <w:r>
        <w:t xml:space="preserve">- dem Iran </w:t>
      </w:r>
    </w:p>
    <w:p>
      <w:pPr>
        <w:pStyle w:val="Normal"/>
      </w:pPr>
      <w:r>
        <w:t xml:space="preserve">45,8 Prozent </w:t>
      </w:r>
    </w:p>
    <w:p>
      <w:pPr>
        <w:pStyle w:val="Normal"/>
      </w:pPr>
      <w:r>
        <w:t xml:space="preserve">- Afghanistan </w:t>
      </w:r>
    </w:p>
    <w:p>
      <w:pPr>
        <w:pStyle w:val="Normal"/>
      </w:pPr>
      <w:r>
        <w:t xml:space="preserve">70.6 Prozent </w:t>
      </w:r>
    </w:p>
    <w:p>
      <w:pPr>
        <w:pStyle w:val="Normal"/>
      </w:pPr>
      <w:r>
        <w:t>Muslime sind.17</w:t>
      </w:r>
    </w:p>
    <w:p>
      <w:pPr>
        <w:pStyle w:val="Normal"/>
      </w:pPr>
      <w:r>
        <w:t>Für die Zuwanderer von Mai 2011 bis Dezember 2015, zum aller-</w:t>
      </w:r>
    </w:p>
    <w:p>
      <w:pPr>
        <w:pStyle w:val="Normal"/>
      </w:pPr>
      <w:r>
        <w:t xml:space="preserve">größten Teil Asylbewerber, gibt die Studie an, dass unter Migranten </w:t>
      </w:r>
    </w:p>
    <w:p>
      <w:pPr>
        <w:pStyle w:val="Normal"/>
      </w:pPr>
      <w:r>
        <w:t xml:space="preserve">aus </w:t>
      </w:r>
    </w:p>
    <w:p>
      <w:pPr>
        <w:pStyle w:val="Normal"/>
      </w:pPr>
      <w:r>
        <w:t xml:space="preserve">- Albanien </w:t>
      </w:r>
    </w:p>
    <w:p>
      <w:pPr>
        <w:pStyle w:val="Normal"/>
      </w:pPr>
      <w:r>
        <w:t xml:space="preserve">74.8 Prozent </w:t>
      </w:r>
    </w:p>
    <w:p>
      <w:pPr>
        <w:pStyle w:val="Normal"/>
      </w:pPr>
      <w:r>
        <w:t xml:space="preserve">- der Türkei </w:t>
      </w:r>
    </w:p>
    <w:p>
      <w:pPr>
        <w:pStyle w:val="Normal"/>
      </w:pPr>
      <w:r>
        <w:t xml:space="preserve">87,5 Prozent </w:t>
      </w:r>
    </w:p>
    <w:p>
      <w:pPr>
        <w:pStyle w:val="Normal"/>
      </w:pPr>
      <w:r>
        <w:t xml:space="preserve">- Ägypten </w:t>
      </w:r>
    </w:p>
    <w:p>
      <w:pPr>
        <w:pStyle w:val="Normal"/>
      </w:pPr>
      <w:r>
        <w:t xml:space="preserve">73.1 Prozent </w:t>
      </w:r>
    </w:p>
    <w:p>
      <w:pPr>
        <w:pStyle w:val="Normal"/>
      </w:pPr>
      <w:r>
        <w:t xml:space="preserve">- Syrien </w:t>
      </w:r>
    </w:p>
    <w:p>
      <w:pPr>
        <w:pStyle w:val="Normal"/>
      </w:pPr>
      <w:r>
        <w:t xml:space="preserve">87,5 Prozent </w:t>
      </w:r>
    </w:p>
    <w:p>
      <w:pPr>
        <w:pStyle w:val="Normal"/>
      </w:pPr>
      <w:r>
        <w:t xml:space="preserve">- dem Iran </w:t>
      </w:r>
    </w:p>
    <w:p>
      <w:pPr>
        <w:pStyle w:val="Normal"/>
      </w:pPr>
      <w:r>
        <w:t xml:space="preserve">32.2 Prozent </w:t>
      </w:r>
    </w:p>
    <w:p>
      <w:pPr>
        <w:pStyle w:val="Normal"/>
      </w:pPr>
      <w:r>
        <w:t xml:space="preserve">- Afghanistan </w:t>
      </w:r>
    </w:p>
    <w:p>
      <w:pPr>
        <w:pStyle w:val="Normal"/>
      </w:pPr>
      <w:r>
        <w:t xml:space="preserve">88.9 Prozent </w:t>
      </w:r>
    </w:p>
    <w:p>
      <w:pPr>
        <w:pStyle w:val="Normal"/>
      </w:pPr>
      <w:r>
        <w:t xml:space="preserve">Muslime sind. </w:t>
      </w:r>
    </w:p>
    <w:p>
      <w:pPr>
        <w:pStyle w:val="Normal"/>
      </w:pPr>
      <w:r>
        <w:t xml:space="preserve">250 </w:t>
      </w:r>
    </w:p>
    <w:p>
      <w:pPr>
        <w:pStyle w:val="Normal"/>
      </w:pPr>
      <w:r>
        <w:bookmarkStart w:id="254" w:name="p251"/>
        <w:t/>
        <w:bookmarkEnd w:id="254"/>
        <w:t xml:space="preserve">Insgesamt geben bei der Gruppe der seit Mai 2011 aus islamischen </w:t>
      </w:r>
    </w:p>
    <w:p>
      <w:pPr>
        <w:pStyle w:val="Normal"/>
      </w:pPr>
      <w:r>
        <w:t>Ländern Zugewanderten 65 Prozent an, Muslime zu sein.18</w:t>
      </w:r>
    </w:p>
    <w:p>
      <w:pPr>
        <w:pStyle w:val="Normal"/>
      </w:pPr>
      <w:r>
        <w:t xml:space="preserve">Die vom BAMF ermittelten Anteilsquoten der Muslime an der </w:t>
      </w:r>
    </w:p>
    <w:p>
      <w:pPr>
        <w:pStyle w:val="Normal"/>
      </w:pPr>
      <w:r>
        <w:t>Einwanderung aus islamischen Ländern werfen Schlüssigkeitsfra-</w:t>
      </w:r>
    </w:p>
    <w:p>
      <w:pPr>
        <w:pStyle w:val="Para 1"/>
      </w:pPr>
      <w:r>
        <w:rPr>
          <w:rStyle w:val="Text0"/>
        </w:rPr>
        <w:t xml:space="preserve">gen auf. </w:t>
      </w:r>
      <w:r>
        <w:t xml:space="preserve"> Treffen die Ergebnisse aber zu, dann bedeutet dies, dass religiöse </w:t>
      </w:r>
    </w:p>
    <w:p>
      <w:pPr>
        <w:pStyle w:val="Para 1"/>
      </w:pPr>
      <w:r>
        <w:rPr>
          <w:rStyle w:val="Text0"/>
        </w:rPr>
        <w:t/>
      </w:r>
      <w:r>
        <w:t>Minderheiten schon seit Jahrzehnten massiv aus dem islamischen Kultur-</w:t>
      </w:r>
    </w:p>
    <w:p>
      <w:pPr>
        <w:pStyle w:val="Normal"/>
      </w:pPr>
      <w:r>
        <w:t/>
      </w:r>
      <w:r>
        <w:rPr>
          <w:rStyle w:val="Text0"/>
        </w:rPr>
        <w:t xml:space="preserve">raum fliehen. </w:t>
      </w:r>
      <w:r>
        <w:t xml:space="preserve"> Das BAMF erläutert dazu, »dass sozial selektive Wande-</w:t>
      </w:r>
    </w:p>
    <w:p>
      <w:pPr>
        <w:pStyle w:val="Normal"/>
      </w:pPr>
      <w:r>
        <w:t xml:space="preserve">rungsprozesse erfolgten, oder mit anderen Worten, dass sich die nach </w:t>
      </w:r>
    </w:p>
    <w:p>
      <w:pPr>
        <w:pStyle w:val="Normal"/>
      </w:pPr>
      <w:r>
        <w:t xml:space="preserve">Deutschland Zugewanderten im Hinblick auf ihre religiöse Struktur </w:t>
      </w:r>
    </w:p>
    <w:p>
      <w:pPr>
        <w:pStyle w:val="Normal"/>
      </w:pPr>
      <w:r>
        <w:t xml:space="preserve">von der Bevölkerungsmehrheit unterscheiden. (...) Jüngeres bekanntes </w:t>
      </w:r>
    </w:p>
    <w:p>
      <w:pPr>
        <w:pStyle w:val="Normal"/>
      </w:pPr>
      <w:r>
        <w:t>Beispiel ist etwa die Vertreibung der Jesiden sowie christlicher Min-</w:t>
      </w:r>
    </w:p>
    <w:p>
      <w:pPr>
        <w:pStyle w:val="Normal"/>
      </w:pPr>
      <w:r>
        <w:t>derheiten aus dem Irak und Syrien.«19</w:t>
      </w:r>
    </w:p>
    <w:p>
      <w:pPr>
        <w:pStyle w:val="Para 2"/>
      </w:pPr>
      <w:r>
        <w:t>Tabelle 4.2: Migrationshintergrund bestimmter Herkunftsländer nach Religions-</w:t>
      </w:r>
    </w:p>
    <w:p>
      <w:pPr>
        <w:pStyle w:val="Para 2"/>
      </w:pPr>
      <w:r>
        <w:t xml:space="preserve">zugehörigkeit </w:t>
      </w:r>
    </w:p>
    <w:p>
      <w:pPr>
        <w:pStyle w:val="Normal"/>
      </w:pPr>
      <w:r>
        <w:t xml:space="preserve">Religionszugehörigkeit </w:t>
      </w:r>
    </w:p>
    <w:p>
      <w:pPr>
        <w:pStyle w:val="Normal"/>
      </w:pPr>
      <w:r>
        <w:t xml:space="preserve">(alle Haushaltsmitglieder) </w:t>
      </w:r>
    </w:p>
    <w:p>
      <w:pPr>
        <w:pStyle w:val="Normal"/>
      </w:pPr>
      <w:r>
        <w:t xml:space="preserve">Muslim/ </w:t>
      </w:r>
    </w:p>
    <w:p>
      <w:pPr>
        <w:pStyle w:val="Normal"/>
      </w:pPr>
      <w:r>
        <w:t xml:space="preserve">Christ </w:t>
      </w:r>
    </w:p>
    <w:p>
      <w:pPr>
        <w:pStyle w:val="Normal"/>
      </w:pPr>
      <w:r>
        <w:t xml:space="preserve">Sonstiges </w:t>
      </w:r>
    </w:p>
    <w:p>
      <w:pPr>
        <w:pStyle w:val="Normal"/>
      </w:pPr>
      <w:r>
        <w:t xml:space="preserve">keine </w:t>
      </w:r>
    </w:p>
    <w:p>
      <w:pPr>
        <w:pStyle w:val="Normal"/>
      </w:pPr>
      <w:r>
        <w:t xml:space="preserve">Gesamt </w:t>
      </w:r>
    </w:p>
    <w:p>
      <w:pPr>
        <w:pStyle w:val="Normal"/>
      </w:pPr>
      <w:r>
        <w:t xml:space="preserve">Alevit </w:t>
      </w:r>
    </w:p>
    <w:p>
      <w:pPr>
        <w:pStyle w:val="Normal"/>
      </w:pPr>
      <w:r>
        <w:t xml:space="preserve">Religion </w:t>
      </w:r>
    </w:p>
    <w:p>
      <w:pPr>
        <w:pStyle w:val="Normal"/>
      </w:pPr>
      <w:r>
        <w:t xml:space="preserve">Ägypten </w:t>
      </w:r>
    </w:p>
    <w:p>
      <w:pPr>
        <w:pStyle w:val="Normal"/>
      </w:pPr>
      <w:r>
        <w:t xml:space="preserve">59,8 % </w:t>
      </w:r>
    </w:p>
    <w:p>
      <w:pPr>
        <w:pStyle w:val="Normal"/>
      </w:pPr>
      <w:r>
        <w:t xml:space="preserve">21,3% </w:t>
      </w:r>
    </w:p>
    <w:p>
      <w:pPr>
        <w:pStyle w:val="Normal"/>
      </w:pPr>
      <w:r>
        <w:t xml:space="preserve">0,3 % </w:t>
      </w:r>
    </w:p>
    <w:p>
      <w:pPr>
        <w:pStyle w:val="Normal"/>
      </w:pPr>
      <w:r>
        <w:t xml:space="preserve">18,5% </w:t>
      </w:r>
    </w:p>
    <w:p>
      <w:pPr>
        <w:pStyle w:val="Normal"/>
      </w:pPr>
      <w:r>
        <w:t xml:space="preserve">100%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77,5 % </w:t>
      </w:r>
    </w:p>
    <w:p>
      <w:pPr>
        <w:pStyle w:val="Normal"/>
      </w:pPr>
      <w:r>
        <w:t xml:space="preserve">2,1 % </w:t>
      </w:r>
    </w:p>
    <w:p>
      <w:pPr>
        <w:pStyle w:val="Normal"/>
      </w:pPr>
      <w:r>
        <w:t xml:space="preserve">0,0 % </w:t>
      </w:r>
    </w:p>
    <w:p>
      <w:pPr>
        <w:pStyle w:val="Normal"/>
      </w:pPr>
      <w:r>
        <w:t xml:space="preserve">20,4% </w:t>
      </w:r>
    </w:p>
    <w:p>
      <w:pPr>
        <w:pStyle w:val="Normal"/>
      </w:pPr>
      <w:r>
        <w:t xml:space="preserve">100%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38,0 % </w:t>
      </w:r>
    </w:p>
    <w:p>
      <w:pPr>
        <w:pStyle w:val="Normal"/>
      </w:pPr>
      <w:r>
        <w:t xml:space="preserve">37,0 % </w:t>
      </w:r>
    </w:p>
    <w:p>
      <w:pPr>
        <w:pStyle w:val="Normal"/>
      </w:pPr>
      <w:r>
        <w:t xml:space="preserve">6,7 % </w:t>
      </w:r>
    </w:p>
    <w:p>
      <w:pPr>
        <w:pStyle w:val="Normal"/>
      </w:pPr>
      <w:r>
        <w:t xml:space="preserve">18,3% </w:t>
      </w:r>
    </w:p>
    <w:p>
      <w:pPr>
        <w:pStyle w:val="Normal"/>
      </w:pPr>
      <w:r>
        <w:t xml:space="preserve">100% </w:t>
      </w:r>
    </w:p>
    <w:p>
      <w:pPr>
        <w:pStyle w:val="Normal"/>
      </w:pPr>
      <w:r>
        <w:t>Quelle: BAMF: Muslimisches Leben in Deutschland 2008, Datensatz über alle Haushaltsmit-</w:t>
      </w:r>
    </w:p>
    <w:p>
      <w:pPr>
        <w:pStyle w:val="Normal"/>
      </w:pPr>
      <w:r>
        <w:t xml:space="preserve">glieder. </w:t>
      </w:r>
    </w:p>
    <w:p>
      <w:pPr>
        <w:pStyle w:val="Normal"/>
      </w:pPr>
      <w:r>
        <w:t>Offenbar scheinen sehr viele Muslime, wenn sie in Deutschland an-</w:t>
      </w:r>
    </w:p>
    <w:p>
      <w:pPr>
        <w:pStyle w:val="Normal"/>
      </w:pPr>
      <w:r>
        <w:t>gekommen sind, das Bekenntnis zum islamischen Glauben zu ver-</w:t>
      </w:r>
    </w:p>
    <w:p>
      <w:pPr>
        <w:pStyle w:val="Normal"/>
      </w:pPr>
      <w:r>
        <w:t xml:space="preserve">schweigen oder aufzugeben. Bei ihnen ist zu vermuten, dass sie wohl </w:t>
      </w:r>
    </w:p>
    <w:p>
      <w:pPr>
        <w:pStyle w:val="Normal"/>
      </w:pPr>
      <w:r>
        <w:t xml:space="preserve">auch in der Heimat eher glaubensfern waren, sich dort aber nicht </w:t>
      </w:r>
    </w:p>
    <w:p>
      <w:pPr>
        <w:pStyle w:val="Normal"/>
      </w:pPr>
      <w:r>
        <w:t xml:space="preserve">dazu bekennen wollten. Sowohl die Flucht der Christen als auch der </w:t>
      </w:r>
    </w:p>
    <w:p>
      <w:pPr>
        <w:pStyle w:val="Normal"/>
      </w:pPr>
      <w:r>
        <w:t>Säkularen stellt der Religionsfreiheit in den islamischen Herkunfts-</w:t>
      </w:r>
    </w:p>
    <w:p>
      <w:pPr>
        <w:pStyle w:val="Normal"/>
      </w:pPr>
      <w:r>
        <w:t>ländern ein sehr schlechtes Zeugnis aus und passt zu den Erkennt-</w:t>
      </w:r>
    </w:p>
    <w:p>
      <w:pPr>
        <w:pStyle w:val="Normal"/>
      </w:pPr>
      <w:r>
        <w:t xml:space="preserve">nissen über Religionsfreiheit unter dem Islam, die ich in Kapitel 3 im </w:t>
      </w:r>
    </w:p>
    <w:p>
      <w:pPr>
        <w:pStyle w:val="Normal"/>
      </w:pPr>
      <w:r>
        <w:t>Abschnitt »Religion vor Demokratie und Menschenrechten« nieder-</w:t>
      </w:r>
    </w:p>
    <w:p>
      <w:pPr>
        <w:pStyle w:val="Normal"/>
      </w:pPr>
      <w:r>
        <w:t xml:space="preserve">gelegt habe. </w:t>
      </w:r>
    </w:p>
    <w:p>
      <w:pPr>
        <w:pStyle w:val="Normal"/>
      </w:pPr>
      <w:r>
        <w:t xml:space="preserve">251 </w:t>
      </w:r>
    </w:p>
    <w:p>
      <w:pPr>
        <w:pStyle w:val="Para 2"/>
      </w:pPr>
      <w:r>
        <w:rPr>
          <w:rStyle w:val="Text5"/>
        </w:rPr>
        <w:bookmarkStart w:id="255" w:name="p252"/>
        <w:t/>
        <w:bookmarkEnd w:id="255"/>
      </w:r>
      <w:r>
        <w:t>Tabelle 4.3: Altersstruktur in Deutschland nach Migrationshintergrund und mus-</w:t>
      </w:r>
    </w:p>
    <w:p>
      <w:pPr>
        <w:pStyle w:val="Para 2"/>
      </w:pPr>
      <w:r>
        <w:t xml:space="preserve">limischer Religion </w:t>
      </w:r>
    </w:p>
    <w:p>
      <w:pPr>
        <w:pStyle w:val="Normal"/>
      </w:pPr>
      <w:r>
        <w:t xml:space="preserve">Altersgruppe von... bis </w:t>
      </w:r>
    </w:p>
    <w:p>
      <w:pPr>
        <w:pStyle w:val="Normal"/>
      </w:pPr>
      <w:r>
        <w:t xml:space="preserve">0 bis 1 5 15 bis 25 25 bis 65 65 und ingesamt </w:t>
      </w:r>
    </w:p>
    <w:p>
      <w:pPr>
        <w:pStyle w:val="Normal"/>
      </w:pPr>
      <w:r>
        <w:t xml:space="preserve">unter ...Jahren </w:t>
      </w:r>
    </w:p>
    <w:p>
      <w:pPr>
        <w:pStyle w:val="Normal"/>
      </w:pPr>
      <w:r>
        <w:t xml:space="preserve">älter </w:t>
      </w:r>
    </w:p>
    <w:p>
      <w:pPr>
        <w:pStyle w:val="Para 1"/>
      </w:pPr>
      <w:r>
        <w:rPr>
          <w:rStyle w:val="Text0"/>
        </w:rPr>
        <w:t/>
      </w:r>
      <w:r>
        <w:t xml:space="preserve">Datenquelle Mikrozensus 2016 </w:t>
      </w:r>
    </w:p>
    <w:p>
      <w:pPr>
        <w:pStyle w:val="Normal"/>
      </w:pPr>
      <w:r>
        <w:t xml:space="preserve">Bevölkerung ohne </w:t>
      </w:r>
    </w:p>
    <w:p>
      <w:pPr>
        <w:pStyle w:val="Normal"/>
      </w:pPr>
      <w:r>
        <w:t xml:space="preserve">10,9 % </w:t>
      </w:r>
    </w:p>
    <w:p>
      <w:pPr>
        <w:pStyle w:val="Normal"/>
      </w:pPr>
      <w:r>
        <w:t xml:space="preserve">9,5 % </w:t>
      </w:r>
    </w:p>
    <w:p>
      <w:pPr>
        <w:pStyle w:val="Normal"/>
      </w:pPr>
      <w:r>
        <w:t xml:space="preserve">55,2 % </w:t>
      </w:r>
    </w:p>
    <w:p>
      <w:pPr>
        <w:pStyle w:val="Normal"/>
      </w:pPr>
      <w:r>
        <w:t xml:space="preserve">24,4 % </w:t>
      </w:r>
    </w:p>
    <w:p>
      <w:pPr>
        <w:pStyle w:val="Normal"/>
      </w:pPr>
      <w:r>
        <w:t xml:space="preserve">100% </w:t>
      </w:r>
    </w:p>
    <w:p>
      <w:pPr>
        <w:pStyle w:val="Normal"/>
      </w:pPr>
      <w:r>
        <w:t xml:space="preserve">Migrationshintergrund </w:t>
      </w:r>
    </w:p>
    <w:p>
      <w:pPr>
        <w:pStyle w:val="Normal"/>
      </w:pPr>
      <w:r>
        <w:t xml:space="preserve">Bevölkerung mit </w:t>
      </w:r>
    </w:p>
    <w:p>
      <w:pPr>
        <w:pStyle w:val="Normal"/>
      </w:pPr>
      <w:r>
        <w:t xml:space="preserve">21,6% </w:t>
      </w:r>
    </w:p>
    <w:p>
      <w:pPr>
        <w:pStyle w:val="Normal"/>
      </w:pPr>
      <w:r>
        <w:t xml:space="preserve">13,4 % </w:t>
      </w:r>
    </w:p>
    <w:p>
      <w:pPr>
        <w:pStyle w:val="Normal"/>
      </w:pPr>
      <w:r>
        <w:t xml:space="preserve">55,3 % </w:t>
      </w:r>
    </w:p>
    <w:p>
      <w:pPr>
        <w:pStyle w:val="Normal"/>
      </w:pPr>
      <w:r>
        <w:t xml:space="preserve">9,7 % </w:t>
      </w:r>
    </w:p>
    <w:p>
      <w:pPr>
        <w:pStyle w:val="Normal"/>
      </w:pPr>
      <w:r>
        <w:t xml:space="preserve">100 % </w:t>
      </w:r>
    </w:p>
    <w:p>
      <w:pPr>
        <w:pStyle w:val="Normal"/>
      </w:pPr>
      <w:r>
        <w:t xml:space="preserve">Migrationshintergrund </w:t>
      </w:r>
    </w:p>
    <w:p>
      <w:pPr>
        <w:pStyle w:val="Para 1"/>
      </w:pPr>
      <w:r>
        <w:rPr>
          <w:rStyle w:val="Text0"/>
        </w:rPr>
        <w:t/>
      </w:r>
      <w:r>
        <w:t xml:space="preserve">Datenquelle MLD 2008 </w:t>
      </w:r>
    </w:p>
    <w:p>
      <w:pPr>
        <w:pStyle w:val="Normal"/>
      </w:pPr>
      <w:r>
        <w:t xml:space="preserve">Personen aus islamischen Ländern 26,2 % </w:t>
      </w:r>
    </w:p>
    <w:p>
      <w:pPr>
        <w:pStyle w:val="Normal"/>
      </w:pPr>
      <w:r>
        <w:t xml:space="preserve">16,0 % </w:t>
      </w:r>
    </w:p>
    <w:p>
      <w:pPr>
        <w:pStyle w:val="Normal"/>
      </w:pPr>
      <w:r>
        <w:t xml:space="preserve">53,6% </w:t>
      </w:r>
    </w:p>
    <w:p>
      <w:pPr>
        <w:pStyle w:val="Normal"/>
      </w:pPr>
      <w:r>
        <w:t xml:space="preserve">4,2 % </w:t>
      </w:r>
    </w:p>
    <w:p>
      <w:pPr>
        <w:pStyle w:val="Normal"/>
      </w:pPr>
      <w:r>
        <w:t xml:space="preserve">100 % </w:t>
      </w:r>
    </w:p>
    <w:p>
      <w:pPr>
        <w:pStyle w:val="Normal"/>
      </w:pPr>
      <w:r>
        <w:t xml:space="preserve">Muslime aus islamischen Ländern 24,8 % </w:t>
      </w:r>
    </w:p>
    <w:p>
      <w:pPr>
        <w:pStyle w:val="Normal"/>
      </w:pPr>
      <w:r>
        <w:t xml:space="preserve">16,9 % </w:t>
      </w:r>
    </w:p>
    <w:p>
      <w:pPr>
        <w:pStyle w:val="Normal"/>
      </w:pPr>
      <w:r>
        <w:t xml:space="preserve">54,8 % </w:t>
      </w:r>
    </w:p>
    <w:p>
      <w:pPr>
        <w:pStyle w:val="Normal"/>
      </w:pPr>
      <w:r>
        <w:t xml:space="preserve">3,5 % </w:t>
      </w:r>
    </w:p>
    <w:p>
      <w:pPr>
        <w:pStyle w:val="Normal"/>
      </w:pPr>
      <w:r>
        <w:t xml:space="preserve">100% </w:t>
      </w:r>
    </w:p>
    <w:p>
      <w:pPr>
        <w:pStyle w:val="Normal"/>
      </w:pPr>
      <w:r>
        <w:t xml:space="preserve">Quelle: Statistisches Bundesamt. Bevölkerung mit Migrationshintergrund - Ergebnisse des </w:t>
      </w:r>
    </w:p>
    <w:p>
      <w:pPr>
        <w:pStyle w:val="Normal"/>
      </w:pPr>
      <w:r>
        <w:t xml:space="preserve">Mikrozensus 2016, Fachserie 1, Reihe 2, Tabelle 2, S. 63 ff.; BAMF: Muslimisches Leben in </w:t>
      </w:r>
    </w:p>
    <w:p>
      <w:pPr>
        <w:pStyle w:val="Normal"/>
      </w:pPr>
      <w:r>
        <w:t xml:space="preserve">Deutschland 2008, S. 104. </w:t>
      </w:r>
    </w:p>
    <w:p>
      <w:pPr>
        <w:pStyle w:val="Normal"/>
      </w:pPr>
      <w:r>
        <w:t xml:space="preserve">Die Muslime in Deutschland sind durchweg sehr jung: Im Jahr 2008 </w:t>
      </w:r>
    </w:p>
    <w:p>
      <w:pPr>
        <w:pStyle w:val="Normal"/>
      </w:pPr>
      <w:r>
        <w:t xml:space="preserve">waren rund 42 Prozent in der Altersgruppe bis 25 Jahren. Damit </w:t>
      </w:r>
    </w:p>
    <w:p>
      <w:pPr>
        <w:pStyle w:val="Normal"/>
      </w:pPr>
      <w:r>
        <w:t xml:space="preserve">sind sie noch jünger als die Bevölkerung mit Migrationshintergrund </w:t>
      </w:r>
    </w:p>
    <w:p>
      <w:pPr>
        <w:pStyle w:val="Normal"/>
      </w:pPr>
      <w:r>
        <w:t xml:space="preserve">insgesamt, dort betrug der Anteil der Personen unter 25 Jahre 2015 </w:t>
      </w:r>
    </w:p>
    <w:p>
      <w:pPr>
        <w:pStyle w:val="Normal"/>
      </w:pPr>
      <w:r>
        <w:t xml:space="preserve">knapp 35 Prozent. Neuere amtliche Zahlen über den Altersaufbau der </w:t>
      </w:r>
    </w:p>
    <w:p>
      <w:pPr>
        <w:pStyle w:val="Normal"/>
      </w:pPr>
      <w:r>
        <w:t>Muslime in Deutschland liegen nicht vor.20 Interessant ist eine Unter-</w:t>
      </w:r>
    </w:p>
    <w:p>
      <w:pPr>
        <w:pStyle w:val="Normal"/>
      </w:pPr>
      <w:r>
        <w:t xml:space="preserve">suchung der Stadt Wiesbaden über die Religionszugehörigkeit ihrer </w:t>
      </w:r>
    </w:p>
    <w:p>
      <w:pPr>
        <w:pStyle w:val="Normal"/>
      </w:pPr>
      <w:r>
        <w:t>Bürger aus dem Jahr 2012: Im Durchschnitt betrug der Bevölkerungs-</w:t>
      </w:r>
    </w:p>
    <w:p>
      <w:pPr>
        <w:pStyle w:val="Normal"/>
      </w:pPr>
      <w:r>
        <w:t xml:space="preserve">anteil der Muslime 11 Prozent, in der Gruppe 65 Jahre und älter lag </w:t>
      </w:r>
    </w:p>
    <w:p>
      <w:pPr>
        <w:pStyle w:val="Normal"/>
      </w:pPr>
      <w:r>
        <w:t>er bei 4 Prozent, und bei den Personen unter 18 Jahren war er 20 Pro-</w:t>
      </w:r>
    </w:p>
    <w:p>
      <w:pPr>
        <w:pStyle w:val="Normal"/>
      </w:pPr>
      <w:r>
        <w:t xml:space="preserve">zent.21 </w:t>
      </w:r>
    </w:p>
    <w:p>
      <w:pPr>
        <w:pStyle w:val="Para 1"/>
      </w:pPr>
      <w:r>
        <w:rPr>
          <w:rStyle w:val="Text0"/>
        </w:rPr>
        <w:t/>
      </w:r>
      <w:r>
        <w:t xml:space="preserve">Erkenntnisse für Europa </w:t>
      </w:r>
    </w:p>
    <w:p>
      <w:pPr>
        <w:pStyle w:val="Normal"/>
      </w:pPr>
      <w:r>
        <w:t>Die statistische Datenlage über die Zahl, den Altersaufbau, die Kin-</w:t>
      </w:r>
    </w:p>
    <w:p>
      <w:pPr>
        <w:pStyle w:val="Normal"/>
      </w:pPr>
      <w:r>
        <w:t xml:space="preserve">derzahl und die Zuwanderung von Muslimen ist in allen europäischen </w:t>
      </w:r>
    </w:p>
    <w:p>
      <w:pPr>
        <w:pStyle w:val="Normal"/>
      </w:pPr>
      <w:r>
        <w:t xml:space="preserve">Ländern mängelbehaftet. Zuverlässige amtliche Daten, die noch dazu </w:t>
      </w:r>
    </w:p>
    <w:p>
      <w:pPr>
        <w:pStyle w:val="Normal"/>
      </w:pPr>
      <w:r>
        <w:t>einheitlichen Abgrenzungskriterien folgen, sind durchweg kaum vor-</w:t>
      </w:r>
    </w:p>
    <w:p>
      <w:pPr>
        <w:pStyle w:val="Normal"/>
      </w:pPr>
      <w:r>
        <w:t xml:space="preserve">handen. Das Pew Research Center untersucht im Rahmen seines </w:t>
      </w:r>
    </w:p>
    <w:p>
      <w:pPr>
        <w:pStyle w:val="Normal"/>
      </w:pPr>
      <w:r>
        <w:t xml:space="preserve">252 </w:t>
      </w:r>
    </w:p>
    <w:p>
      <w:pPr>
        <w:pStyle w:val="Normal"/>
      </w:pPr>
      <w:r>
        <w:bookmarkStart w:id="256" w:name="p253"/>
        <w:t/>
        <w:bookmarkEnd w:id="256"/>
        <w:t xml:space="preserve">globalen religiösen Projekts weltweit auch regionale demografische </w:t>
      </w:r>
    </w:p>
    <w:p>
      <w:pPr>
        <w:pStyle w:val="Normal"/>
      </w:pPr>
      <w:r>
        <w:t>Daten über die muslimische Bevölkerung, deren Altersaufbau, Gebur-</w:t>
      </w:r>
    </w:p>
    <w:p>
      <w:pPr>
        <w:pStyle w:val="Normal"/>
      </w:pPr>
      <w:r>
        <w:t xml:space="preserve">tenraten, Wanderungsbewegungen etc.22 Hinsichtlich der Datenlage </w:t>
      </w:r>
    </w:p>
    <w:p>
      <w:pPr>
        <w:pStyle w:val="Normal"/>
      </w:pPr>
      <w:r>
        <w:t xml:space="preserve">kritisiert es insbesondere Frankreich und Deutschland: In Frankreich </w:t>
      </w:r>
    </w:p>
    <w:p>
      <w:pPr>
        <w:pStyle w:val="Normal"/>
      </w:pPr>
      <w:r>
        <w:t>ist den staatlichen Behörden das Sammeln von Daten über die Reli-</w:t>
      </w:r>
    </w:p>
    <w:p>
      <w:pPr>
        <w:pStyle w:val="Normal"/>
      </w:pPr>
      <w:r>
        <w:t xml:space="preserve">gionszugehörigkeit weitgehend untersagt bzw. nur unter erschwerten </w:t>
      </w:r>
    </w:p>
    <w:p>
      <w:pPr>
        <w:pStyle w:val="Normal"/>
      </w:pPr>
      <w:r>
        <w:t xml:space="preserve">Umständen möglich. In Deutschland ist das Design des Mikrozensus </w:t>
      </w:r>
    </w:p>
    <w:p>
      <w:pPr>
        <w:pStyle w:val="Normal"/>
      </w:pPr>
      <w:r>
        <w:t>problematisch, sodass die Zahl der Nichtchristen systematisch unter-</w:t>
      </w:r>
    </w:p>
    <w:p>
      <w:pPr>
        <w:pStyle w:val="Normal"/>
      </w:pPr>
      <w:r>
        <w:t>schätzt wird.23</w:t>
      </w:r>
    </w:p>
    <w:p>
      <w:pPr>
        <w:pStyle w:val="Normal"/>
      </w:pPr>
      <w:r>
        <w:t xml:space="preserve">Die Zahl der Muslime in der Europäischen Union schätzt Pew </w:t>
      </w:r>
    </w:p>
    <w:p>
      <w:pPr>
        <w:pStyle w:val="Normal"/>
      </w:pPr>
      <w:r>
        <w:t xml:space="preserve">Research für 2016 auf rund 26 Millionen, das sind 4,9 Prozent der </w:t>
      </w:r>
    </w:p>
    <w:p>
      <w:pPr>
        <w:pStyle w:val="Normal"/>
      </w:pPr>
      <w:r>
        <w:t>Bevölkerung. 2010 war der Anteil noch 3,8 Prozent, Eine aktuelle Pro-</w:t>
      </w:r>
    </w:p>
    <w:p>
      <w:pPr>
        <w:pStyle w:val="Normal"/>
      </w:pPr>
      <w:r>
        <w:t xml:space="preserve">jektion bis zum Jahr 2050 zeigt einen weiteren erheblichen Anstieg. </w:t>
      </w:r>
    </w:p>
    <w:p>
      <w:pPr>
        <w:pStyle w:val="Normal"/>
      </w:pPr>
      <w:r>
        <w:t xml:space="preserve">Da die Muslime im Durchschnitt jünger sind und auch mehr Kinder </w:t>
      </w:r>
    </w:p>
    <w:p>
      <w:pPr>
        <w:pStyle w:val="Normal"/>
      </w:pPr>
      <w:r>
        <w:t xml:space="preserve">haben, wird ihre Zahl in Europa bis 2050 nach der Schätzung von </w:t>
      </w:r>
    </w:p>
    <w:p>
      <w:pPr>
        <w:pStyle w:val="Normal"/>
      </w:pPr>
      <w:r>
        <w:t xml:space="preserve">Pew Research selbst dann auf rund 36 Millionen zunehmen, wenn es </w:t>
      </w:r>
    </w:p>
    <w:p>
      <w:pPr>
        <w:pStyle w:val="Normal"/>
      </w:pPr>
      <w:r>
        <w:t>ab sofort keine weitere Einwanderung mehr gibt. Bei mittlerer Ein-</w:t>
      </w:r>
    </w:p>
    <w:p>
      <w:pPr>
        <w:pStyle w:val="Normal"/>
      </w:pPr>
      <w:r>
        <w:t>wanderung steigt ihre Zahl auf 56 Millionen, bei hoher Einwande-</w:t>
      </w:r>
    </w:p>
    <w:p>
      <w:pPr>
        <w:pStyle w:val="Normal"/>
      </w:pPr>
      <w:r>
        <w:t xml:space="preserve">rung auf 76 Millionen (vgl. Tabelle 4.4) Im Durchschnitt werden 2050 </w:t>
      </w:r>
    </w:p>
    <w:p>
      <w:pPr>
        <w:pStyle w:val="Normal"/>
      </w:pPr>
      <w:r>
        <w:t xml:space="preserve">14 Prozent aller Europäer Muslime sein, in Deutschland wird der </w:t>
      </w:r>
    </w:p>
    <w:p>
      <w:pPr>
        <w:pStyle w:val="Normal"/>
      </w:pPr>
      <w:r>
        <w:t xml:space="preserve">Anteil bei knapp 20 Prozent liegen, in Schweden bei 30 Prozent (vgl. </w:t>
      </w:r>
    </w:p>
    <w:p>
      <w:pPr>
        <w:pStyle w:val="Normal"/>
      </w:pPr>
      <w:r>
        <w:t xml:space="preserve">Tabelle 4.5). Recht unwahrscheinlich ist das Szenario 1, das für die </w:t>
      </w:r>
    </w:p>
    <w:p>
      <w:pPr>
        <w:pStyle w:val="Normal"/>
      </w:pPr>
      <w:r>
        <w:t xml:space="preserve">Zukunft eine weitere Einwanderung von Muslimen ausschließt und </w:t>
      </w:r>
    </w:p>
    <w:p>
      <w:pPr>
        <w:pStyle w:val="Normal"/>
      </w:pPr>
      <w:r>
        <w:t xml:space="preserve">zudem die Rückkehr all jener unterstellt, deren Asylantrag abgelehnt </w:t>
      </w:r>
    </w:p>
    <w:p>
      <w:pPr>
        <w:pStyle w:val="Normal"/>
      </w:pPr>
      <w:r>
        <w:t xml:space="preserve">wird. Im Szenario 2 gibt es zwar arbeitsmarktbedingte Einwanderung, </w:t>
      </w:r>
    </w:p>
    <w:p>
      <w:pPr>
        <w:pStyle w:val="Normal"/>
      </w:pPr>
      <w:r>
        <w:t>aber keine weiteren Fluchtbewegungen und ebenfalls die vollständi-</w:t>
      </w:r>
    </w:p>
    <w:p>
      <w:pPr>
        <w:pStyle w:val="Normal"/>
      </w:pPr>
      <w:r>
        <w:t xml:space="preserve">ge Rückkehr der Asylsuchenden mit abgelehnten Anträgen. Auch das </w:t>
      </w:r>
    </w:p>
    <w:p>
      <w:pPr>
        <w:pStyle w:val="Normal"/>
      </w:pPr>
      <w:r>
        <w:t xml:space="preserve">ist unwahrscheinlich. Die wahrscheinlichste Entwicklung liegt aus </w:t>
      </w:r>
    </w:p>
    <w:p>
      <w:pPr>
        <w:pStyle w:val="Normal"/>
      </w:pPr>
      <w:r>
        <w:t xml:space="preserve">gegenwärtiger Sicht irgendwo zwischen Szenario 2 und 3.24 Knapp </w:t>
      </w:r>
    </w:p>
    <w:p>
      <w:pPr>
        <w:pStyle w:val="Normal"/>
      </w:pPr>
      <w:r>
        <w:t xml:space="preserve">die Hälfte des muslimischen Bevölkerungszuwachses in Europa von </w:t>
      </w:r>
    </w:p>
    <w:p>
      <w:pPr>
        <w:pStyle w:val="Normal"/>
      </w:pPr>
      <w:r>
        <w:t>6,2 Millionen zwischen 2010 bis 2016 entfiel auf den Geburtenüber-</w:t>
      </w:r>
    </w:p>
    <w:p>
      <w:pPr>
        <w:pStyle w:val="Normal"/>
      </w:pPr>
      <w:r>
        <w:t>schuss der in Europa lebenden Muslime, gut die Hälfte entfiel auf Ein-</w:t>
      </w:r>
    </w:p>
    <w:p>
      <w:pPr>
        <w:pStyle w:val="Normal"/>
      </w:pPr>
      <w:r>
        <w:t>wanderung.25 Von den Einwanderern waren rund ein Drittel Flücht-</w:t>
      </w:r>
    </w:p>
    <w:p>
      <w:pPr>
        <w:pStyle w:val="Normal"/>
      </w:pPr>
      <w:r>
        <w:t>linge, der Rest reguläre Einwanderer.26</w:t>
      </w:r>
    </w:p>
    <w:p>
      <w:pPr>
        <w:pStyle w:val="Normal"/>
      </w:pPr>
      <w:r>
        <w:t xml:space="preserve">253 </w:t>
      </w:r>
    </w:p>
    <w:p>
      <w:pPr>
        <w:pStyle w:val="Para 2"/>
      </w:pPr>
      <w:r>
        <w:rPr>
          <w:rStyle w:val="Text5"/>
        </w:rPr>
        <w:bookmarkStart w:id="257" w:name="p254"/>
        <w:t/>
        <w:bookmarkEnd w:id="257"/>
      </w:r>
      <w:r>
        <w:t xml:space="preserve">Tabelle 4.4: Zahl der Muslime in der Europäischen Union 2010 bis 2050 </w:t>
      </w:r>
    </w:p>
    <w:p>
      <w:pPr>
        <w:pStyle w:val="Normal"/>
      </w:pPr>
      <w:r>
        <w:t xml:space="preserve">2010 </w:t>
      </w:r>
    </w:p>
    <w:p>
      <w:pPr>
        <w:pStyle w:val="Normal"/>
      </w:pPr>
      <w:r>
        <w:t xml:space="preserve">2016 </w:t>
      </w:r>
    </w:p>
    <w:p>
      <w:pPr>
        <w:pStyle w:val="Normal"/>
      </w:pPr>
      <w:r>
        <w:t xml:space="preserve">Szenarien 2050 </w:t>
      </w:r>
    </w:p>
    <w:p>
      <w:pPr>
        <w:pStyle w:val="Normal"/>
      </w:pPr>
      <w:r>
        <w:t xml:space="preserve">Einwanderung </w:t>
      </w:r>
    </w:p>
    <w:p>
      <w:pPr>
        <w:pStyle w:val="Normal"/>
      </w:pPr>
      <w:r>
        <w:t xml:space="preserve">null </w:t>
      </w:r>
    </w:p>
    <w:p>
      <w:pPr>
        <w:pStyle w:val="Normal"/>
      </w:pPr>
      <w:r>
        <w:t xml:space="preserve">mittel </w:t>
      </w:r>
    </w:p>
    <w:p>
      <w:pPr>
        <w:pStyle w:val="Normal"/>
      </w:pPr>
      <w:r>
        <w:t xml:space="preserve">hoch </w:t>
      </w:r>
    </w:p>
    <w:p>
      <w:pPr>
        <w:pStyle w:val="Normal"/>
      </w:pPr>
      <w:r>
        <w:t xml:space="preserve">Europa insgesamt </w:t>
      </w:r>
    </w:p>
    <w:p>
      <w:pPr>
        <w:pStyle w:val="Normal"/>
      </w:pPr>
      <w:r>
        <w:t xml:space="preserve">19520 25770 </w:t>
      </w:r>
    </w:p>
    <w:p>
      <w:pPr>
        <w:pStyle w:val="Normal"/>
      </w:pPr>
      <w:r>
        <w:t xml:space="preserve">35770 </w:t>
      </w:r>
    </w:p>
    <w:p>
      <w:pPr>
        <w:pStyle w:val="Normal"/>
      </w:pPr>
      <w:r>
        <w:t xml:space="preserve">57880 </w:t>
      </w:r>
    </w:p>
    <w:p>
      <w:pPr>
        <w:pStyle w:val="Normal"/>
      </w:pPr>
      <w:r>
        <w:t xml:space="preserve">75550 </w:t>
      </w:r>
    </w:p>
    <w:p>
      <w:pPr>
        <w:pStyle w:val="Normal"/>
      </w:pPr>
      <w:r>
        <w:t xml:space="preserve">Deutschland </w:t>
      </w:r>
    </w:p>
    <w:p>
      <w:pPr>
        <w:pStyle w:val="Normal"/>
      </w:pPr>
      <w:r>
        <w:t xml:space="preserve">3300 </w:t>
      </w:r>
    </w:p>
    <w:p>
      <w:pPr>
        <w:pStyle w:val="Normal"/>
      </w:pPr>
      <w:r>
        <w:t xml:space="preserve">4950 </w:t>
      </w:r>
    </w:p>
    <w:p>
      <w:pPr>
        <w:pStyle w:val="Normal"/>
      </w:pPr>
      <w:r>
        <w:t xml:space="preserve">5990 </w:t>
      </w:r>
    </w:p>
    <w:p>
      <w:pPr>
        <w:pStyle w:val="Normal"/>
      </w:pPr>
      <w:r>
        <w:t xml:space="preserve">8480 </w:t>
      </w:r>
    </w:p>
    <w:p>
      <w:pPr>
        <w:pStyle w:val="Normal"/>
      </w:pPr>
      <w:r>
        <w:t xml:space="preserve">17490 </w:t>
      </w:r>
    </w:p>
    <w:p>
      <w:pPr>
        <w:pStyle w:val="Normal"/>
      </w:pPr>
      <w:r>
        <w:t xml:space="preserve">Frankreich </w:t>
      </w:r>
    </w:p>
    <w:p>
      <w:pPr>
        <w:pStyle w:val="Normal"/>
      </w:pPr>
      <w:r>
        <w:t xml:space="preserve">4720 </w:t>
      </w:r>
    </w:p>
    <w:p>
      <w:pPr>
        <w:pStyle w:val="Normal"/>
      </w:pPr>
      <w:r>
        <w:t xml:space="preserve">5720 </w:t>
      </w:r>
    </w:p>
    <w:p>
      <w:pPr>
        <w:pStyle w:val="Normal"/>
      </w:pPr>
      <w:r>
        <w:t xml:space="preserve">8600 </w:t>
      </w:r>
    </w:p>
    <w:p>
      <w:pPr>
        <w:pStyle w:val="Normal"/>
      </w:pPr>
      <w:r>
        <w:t xml:space="preserve">12630 </w:t>
      </w:r>
    </w:p>
    <w:p>
      <w:pPr>
        <w:pStyle w:val="Normal"/>
      </w:pPr>
      <w:r>
        <w:t xml:space="preserve">13230 </w:t>
      </w:r>
    </w:p>
    <w:p>
      <w:pPr>
        <w:pStyle w:val="Normal"/>
      </w:pPr>
      <w:r>
        <w:t xml:space="preserve">Großbritannien </w:t>
      </w:r>
    </w:p>
    <w:p>
      <w:pPr>
        <w:pStyle w:val="Normal"/>
      </w:pPr>
      <w:r>
        <w:t xml:space="preserve">2970 </w:t>
      </w:r>
    </w:p>
    <w:p>
      <w:pPr>
        <w:pStyle w:val="Normal"/>
      </w:pPr>
      <w:r>
        <w:t xml:space="preserve">4130 </w:t>
      </w:r>
    </w:p>
    <w:p>
      <w:pPr>
        <w:pStyle w:val="Normal"/>
      </w:pPr>
      <w:r>
        <w:t xml:space="preserve">6560 </w:t>
      </w:r>
    </w:p>
    <w:p>
      <w:pPr>
        <w:pStyle w:val="Normal"/>
      </w:pPr>
      <w:r>
        <w:t xml:space="preserve">13060 </w:t>
      </w:r>
    </w:p>
    <w:p>
      <w:pPr>
        <w:pStyle w:val="Normal"/>
      </w:pPr>
      <w:r>
        <w:t xml:space="preserve">13480 </w:t>
      </w:r>
    </w:p>
    <w:p>
      <w:pPr>
        <w:pStyle w:val="Normal"/>
      </w:pPr>
      <w:r>
        <w:t xml:space="preserve">Italien </w:t>
      </w:r>
    </w:p>
    <w:p>
      <w:pPr>
        <w:pStyle w:val="Normal"/>
      </w:pPr>
      <w:r>
        <w:t xml:space="preserve">2150 </w:t>
      </w:r>
    </w:p>
    <w:p>
      <w:pPr>
        <w:pStyle w:val="Normal"/>
      </w:pPr>
      <w:r>
        <w:t xml:space="preserve">2870 </w:t>
      </w:r>
    </w:p>
    <w:p>
      <w:pPr>
        <w:pStyle w:val="Normal"/>
      </w:pPr>
      <w:r>
        <w:t xml:space="preserve">4350 </w:t>
      </w:r>
    </w:p>
    <w:p>
      <w:pPr>
        <w:pStyle w:val="Normal"/>
      </w:pPr>
      <w:r>
        <w:t xml:space="preserve">7050 </w:t>
      </w:r>
    </w:p>
    <w:p>
      <w:pPr>
        <w:pStyle w:val="Normal"/>
      </w:pPr>
      <w:r>
        <w:t xml:space="preserve">8250 </w:t>
      </w:r>
    </w:p>
    <w:p>
      <w:pPr>
        <w:pStyle w:val="Normal"/>
      </w:pPr>
      <w:r>
        <w:t xml:space="preserve">Niederlande </w:t>
      </w:r>
    </w:p>
    <w:p>
      <w:pPr>
        <w:pStyle w:val="Normal"/>
      </w:pPr>
      <w:r>
        <w:t xml:space="preserve">990 </w:t>
      </w:r>
    </w:p>
    <w:p>
      <w:pPr>
        <w:pStyle w:val="Normal"/>
      </w:pPr>
      <w:r>
        <w:t xml:space="preserve">1210 </w:t>
      </w:r>
    </w:p>
    <w:p>
      <w:pPr>
        <w:pStyle w:val="Normal"/>
      </w:pPr>
      <w:r>
        <w:t xml:space="preserve">1510 </w:t>
      </w:r>
    </w:p>
    <w:p>
      <w:pPr>
        <w:pStyle w:val="Normal"/>
      </w:pPr>
      <w:r>
        <w:t xml:space="preserve">2200 </w:t>
      </w:r>
    </w:p>
    <w:p>
      <w:pPr>
        <w:pStyle w:val="Normal"/>
      </w:pPr>
      <w:r>
        <w:t xml:space="preserve">2790 </w:t>
      </w:r>
    </w:p>
    <w:p>
      <w:pPr>
        <w:pStyle w:val="Normal"/>
      </w:pPr>
      <w:r>
        <w:t xml:space="preserve">Spanien </w:t>
      </w:r>
    </w:p>
    <w:p>
      <w:pPr>
        <w:pStyle w:val="Normal"/>
      </w:pPr>
      <w:r>
        <w:t xml:space="preserve">980 </w:t>
      </w:r>
    </w:p>
    <w:p>
      <w:pPr>
        <w:pStyle w:val="Normal"/>
      </w:pPr>
      <w:r>
        <w:t xml:space="preserve">1180 </w:t>
      </w:r>
    </w:p>
    <w:p>
      <w:pPr>
        <w:pStyle w:val="Normal"/>
      </w:pPr>
      <w:r>
        <w:t xml:space="preserve">1880 </w:t>
      </w:r>
    </w:p>
    <w:p>
      <w:pPr>
        <w:pStyle w:val="Normal"/>
      </w:pPr>
      <w:r>
        <w:t xml:space="preserve">2680 </w:t>
      </w:r>
    </w:p>
    <w:p>
      <w:pPr>
        <w:pStyle w:val="Normal"/>
      </w:pPr>
      <w:r>
        <w:t xml:space="preserve">2810 </w:t>
      </w:r>
    </w:p>
    <w:p>
      <w:pPr>
        <w:pStyle w:val="Normal"/>
      </w:pPr>
      <w:r>
        <w:t xml:space="preserve">Bulgarien </w:t>
      </w:r>
    </w:p>
    <w:p>
      <w:pPr>
        <w:pStyle w:val="Normal"/>
      </w:pPr>
      <w:r>
        <w:t xml:space="preserve">820 </w:t>
      </w:r>
    </w:p>
    <w:p>
      <w:pPr>
        <w:pStyle w:val="Normal"/>
      </w:pPr>
      <w:r>
        <w:t xml:space="preserve">790 </w:t>
      </w:r>
    </w:p>
    <w:p>
      <w:pPr>
        <w:pStyle w:val="Normal"/>
      </w:pPr>
      <w:r>
        <w:t xml:space="preserve">700 </w:t>
      </w:r>
    </w:p>
    <w:p>
      <w:pPr>
        <w:pStyle w:val="Normal"/>
      </w:pPr>
      <w:r>
        <w:t xml:space="preserve">500 </w:t>
      </w:r>
    </w:p>
    <w:p>
      <w:pPr>
        <w:pStyle w:val="Normal"/>
      </w:pPr>
      <w:r>
        <w:t xml:space="preserve">650 </w:t>
      </w:r>
    </w:p>
    <w:p>
      <w:pPr>
        <w:pStyle w:val="Normal"/>
      </w:pPr>
      <w:r>
        <w:t xml:space="preserve">Belgien </w:t>
      </w:r>
    </w:p>
    <w:p>
      <w:pPr>
        <w:pStyle w:val="Normal"/>
      </w:pPr>
      <w:r>
        <w:t xml:space="preserve">650 </w:t>
      </w:r>
    </w:p>
    <w:p>
      <w:pPr>
        <w:pStyle w:val="Normal"/>
      </w:pPr>
      <w:r>
        <w:t xml:space="preserve">870 </w:t>
      </w:r>
    </w:p>
    <w:p>
      <w:pPr>
        <w:pStyle w:val="Normal"/>
      </w:pPr>
      <w:r>
        <w:t xml:space="preserve">1250 </w:t>
      </w:r>
    </w:p>
    <w:p>
      <w:pPr>
        <w:pStyle w:val="Normal"/>
      </w:pPr>
      <w:r>
        <w:t xml:space="preserve">2050 </w:t>
      </w:r>
    </w:p>
    <w:p>
      <w:pPr>
        <w:pStyle w:val="Normal"/>
      </w:pPr>
      <w:r>
        <w:t xml:space="preserve">2580 </w:t>
      </w:r>
    </w:p>
    <w:p>
      <w:pPr>
        <w:pStyle w:val="Normal"/>
      </w:pPr>
      <w:r>
        <w:t xml:space="preserve">Griechenland </w:t>
      </w:r>
    </w:p>
    <w:p>
      <w:pPr>
        <w:pStyle w:val="Normal"/>
      </w:pPr>
      <w:r>
        <w:t xml:space="preserve">590 </w:t>
      </w:r>
    </w:p>
    <w:p>
      <w:pPr>
        <w:pStyle w:val="Normal"/>
      </w:pPr>
      <w:r>
        <w:t xml:space="preserve">620 </w:t>
      </w:r>
    </w:p>
    <w:p>
      <w:pPr>
        <w:pStyle w:val="Normal"/>
      </w:pPr>
      <w:r>
        <w:t xml:space="preserve">590 </w:t>
      </w:r>
    </w:p>
    <w:p>
      <w:pPr>
        <w:pStyle w:val="Normal"/>
      </w:pPr>
      <w:r>
        <w:t xml:space="preserve">700 </w:t>
      </w:r>
    </w:p>
    <w:p>
      <w:pPr>
        <w:pStyle w:val="Normal"/>
      </w:pPr>
      <w:r>
        <w:t xml:space="preserve">860 </w:t>
      </w:r>
    </w:p>
    <w:p>
      <w:pPr>
        <w:pStyle w:val="Normal"/>
      </w:pPr>
      <w:r>
        <w:t xml:space="preserve">Österreich </w:t>
      </w:r>
    </w:p>
    <w:p>
      <w:pPr>
        <w:pStyle w:val="Normal"/>
      </w:pPr>
      <w:r>
        <w:t xml:space="preserve">450 </w:t>
      </w:r>
    </w:p>
    <w:p>
      <w:pPr>
        <w:pStyle w:val="Normal"/>
      </w:pPr>
      <w:r>
        <w:t xml:space="preserve">600 </w:t>
      </w:r>
    </w:p>
    <w:p>
      <w:pPr>
        <w:pStyle w:val="Normal"/>
      </w:pPr>
      <w:r>
        <w:t xml:space="preserve">750 </w:t>
      </w:r>
    </w:p>
    <w:p>
      <w:pPr>
        <w:pStyle w:val="Normal"/>
      </w:pPr>
      <w:r>
        <w:t xml:space="preserve">960 </w:t>
      </w:r>
    </w:p>
    <w:p>
      <w:pPr>
        <w:pStyle w:val="Normal"/>
      </w:pPr>
      <w:r>
        <w:t xml:space="preserve">2120 </w:t>
      </w:r>
    </w:p>
    <w:p>
      <w:pPr>
        <w:pStyle w:val="Normal"/>
      </w:pPr>
      <w:r>
        <w:t xml:space="preserve">Schweden </w:t>
      </w:r>
    </w:p>
    <w:p>
      <w:pPr>
        <w:pStyle w:val="Normal"/>
      </w:pPr>
      <w:r>
        <w:t xml:space="preserve">430 </w:t>
      </w:r>
    </w:p>
    <w:p>
      <w:pPr>
        <w:pStyle w:val="Normal"/>
      </w:pPr>
      <w:r>
        <w:t xml:space="preserve">810 </w:t>
      </w:r>
    </w:p>
    <w:p>
      <w:pPr>
        <w:pStyle w:val="Normal"/>
      </w:pPr>
      <w:r>
        <w:t xml:space="preserve">1130 </w:t>
      </w:r>
    </w:p>
    <w:p>
      <w:pPr>
        <w:pStyle w:val="Normal"/>
      </w:pPr>
      <w:r>
        <w:t xml:space="preserve">2470 </w:t>
      </w:r>
    </w:p>
    <w:p>
      <w:pPr>
        <w:pStyle w:val="Normal"/>
      </w:pPr>
      <w:r>
        <w:t xml:space="preserve">4450 </w:t>
      </w:r>
    </w:p>
    <w:p>
      <w:pPr>
        <w:pStyle w:val="Normal"/>
      </w:pPr>
      <w:r>
        <w:t xml:space="preserve">Zypern </w:t>
      </w:r>
    </w:p>
    <w:p>
      <w:pPr>
        <w:pStyle w:val="Normal"/>
      </w:pPr>
      <w:r>
        <w:t xml:space="preserve">280 </w:t>
      </w:r>
    </w:p>
    <w:p>
      <w:pPr>
        <w:pStyle w:val="Normal"/>
      </w:pPr>
      <w:r>
        <w:t xml:space="preserve">300 </w:t>
      </w:r>
    </w:p>
    <w:p>
      <w:pPr>
        <w:pStyle w:val="Normal"/>
      </w:pPr>
      <w:r>
        <w:t xml:space="preserve">300 </w:t>
      </w:r>
    </w:p>
    <w:p>
      <w:pPr>
        <w:pStyle w:val="Normal"/>
      </w:pPr>
      <w:r>
        <w:t xml:space="preserve">390 </w:t>
      </w:r>
    </w:p>
    <w:p>
      <w:pPr>
        <w:pStyle w:val="Normal"/>
      </w:pPr>
      <w:r>
        <w:t xml:space="preserve">430 </w:t>
      </w:r>
    </w:p>
    <w:p>
      <w:pPr>
        <w:pStyle w:val="Normal"/>
      </w:pPr>
      <w:r>
        <w:t xml:space="preserve">Dänemark </w:t>
      </w:r>
    </w:p>
    <w:p>
      <w:pPr>
        <w:pStyle w:val="Normal"/>
      </w:pPr>
      <w:r>
        <w:t xml:space="preserve">220 </w:t>
      </w:r>
    </w:p>
    <w:p>
      <w:pPr>
        <w:pStyle w:val="Normal"/>
      </w:pPr>
      <w:r>
        <w:t xml:space="preserve">310 </w:t>
      </w:r>
    </w:p>
    <w:p>
      <w:pPr>
        <w:pStyle w:val="Normal"/>
      </w:pPr>
      <w:r>
        <w:t xml:space="preserve">430 </w:t>
      </w:r>
    </w:p>
    <w:p>
      <w:pPr>
        <w:pStyle w:val="Normal"/>
      </w:pPr>
      <w:r>
        <w:t xml:space="preserve">770 </w:t>
      </w:r>
    </w:p>
    <w:p>
      <w:pPr>
        <w:pStyle w:val="Normal"/>
      </w:pPr>
      <w:r>
        <w:t xml:space="preserve">1100 </w:t>
      </w:r>
    </w:p>
    <w:p>
      <w:pPr>
        <w:pStyle w:val="Normal"/>
      </w:pPr>
      <w:r>
        <w:t xml:space="preserve">Rumänien </w:t>
      </w:r>
    </w:p>
    <w:p>
      <w:pPr>
        <w:pStyle w:val="Normal"/>
      </w:pPr>
      <w:r>
        <w:t xml:space="preserve">70 </w:t>
      </w:r>
    </w:p>
    <w:p>
      <w:pPr>
        <w:pStyle w:val="Normal"/>
      </w:pPr>
      <w:r>
        <w:t xml:space="preserve">80 </w:t>
      </w:r>
    </w:p>
    <w:p>
      <w:pPr>
        <w:pStyle w:val="Normal"/>
      </w:pPr>
      <w:r>
        <w:t xml:space="preserve">70 </w:t>
      </w:r>
    </w:p>
    <w:p>
      <w:pPr>
        <w:pStyle w:val="Normal"/>
      </w:pPr>
      <w:r>
        <w:t xml:space="preserve">110 </w:t>
      </w:r>
    </w:p>
    <w:p>
      <w:pPr>
        <w:pStyle w:val="Normal"/>
      </w:pPr>
      <w:r>
        <w:t xml:space="preserve">120 </w:t>
      </w:r>
    </w:p>
    <w:p>
      <w:pPr>
        <w:pStyle w:val="Normal"/>
      </w:pPr>
      <w:r>
        <w:t xml:space="preserve">Slowenien </w:t>
      </w:r>
    </w:p>
    <w:p>
      <w:pPr>
        <w:pStyle w:val="Normal"/>
      </w:pPr>
      <w:r>
        <w:t xml:space="preserve">70 </w:t>
      </w:r>
    </w:p>
    <w:p>
      <w:pPr>
        <w:pStyle w:val="Normal"/>
      </w:pPr>
      <w:r>
        <w:t xml:space="preserve">80 </w:t>
      </w:r>
    </w:p>
    <w:p>
      <w:pPr>
        <w:pStyle w:val="Normal"/>
      </w:pPr>
      <w:r>
        <w:t xml:space="preserve">80 </w:t>
      </w:r>
    </w:p>
    <w:p>
      <w:pPr>
        <w:pStyle w:val="Normal"/>
      </w:pPr>
      <w:r>
        <w:t xml:space="preserve">100 </w:t>
      </w:r>
    </w:p>
    <w:p>
      <w:pPr>
        <w:pStyle w:val="Normal"/>
      </w:pPr>
      <w:r>
        <w:t xml:space="preserve">100 </w:t>
      </w:r>
    </w:p>
    <w:p>
      <w:pPr>
        <w:pStyle w:val="Normal"/>
      </w:pPr>
      <w:r>
        <w:t xml:space="preserve">Kroatien </w:t>
      </w:r>
    </w:p>
    <w:p>
      <w:pPr>
        <w:pStyle w:val="Normal"/>
      </w:pPr>
      <w:r>
        <w:t xml:space="preserve">70 </w:t>
      </w:r>
    </w:p>
    <w:p>
      <w:pPr>
        <w:pStyle w:val="Normal"/>
      </w:pPr>
      <w:r>
        <w:t xml:space="preserve">70 </w:t>
      </w:r>
    </w:p>
    <w:p>
      <w:pPr>
        <w:pStyle w:val="Normal"/>
      </w:pPr>
      <w:r>
        <w:t xml:space="preserve">60 </w:t>
      </w:r>
    </w:p>
    <w:p>
      <w:pPr>
        <w:pStyle w:val="Normal"/>
      </w:pPr>
      <w:r>
        <w:t xml:space="preserve">70 </w:t>
      </w:r>
    </w:p>
    <w:p>
      <w:pPr>
        <w:pStyle w:val="Normal"/>
      </w:pPr>
      <w:r>
        <w:t xml:space="preserve">70 </w:t>
      </w:r>
    </w:p>
    <w:p>
      <w:pPr>
        <w:pStyle w:val="Normal"/>
      </w:pPr>
      <w:r>
        <w:t xml:space="preserve">Irland </w:t>
      </w:r>
    </w:p>
    <w:p>
      <w:pPr>
        <w:pStyle w:val="Normal"/>
      </w:pPr>
      <w:r>
        <w:t xml:space="preserve">50 </w:t>
      </w:r>
    </w:p>
    <w:p>
      <w:pPr>
        <w:pStyle w:val="Normal"/>
      </w:pPr>
      <w:r>
        <w:t xml:space="preserve">70 </w:t>
      </w:r>
    </w:p>
    <w:p>
      <w:pPr>
        <w:pStyle w:val="Normal"/>
      </w:pPr>
      <w:r>
        <w:t xml:space="preserve">80 </w:t>
      </w:r>
    </w:p>
    <w:p>
      <w:pPr>
        <w:pStyle w:val="Normal"/>
      </w:pPr>
      <w:r>
        <w:t xml:space="preserve">190 </w:t>
      </w:r>
    </w:p>
    <w:p>
      <w:pPr>
        <w:pStyle w:val="Normal"/>
      </w:pPr>
      <w:r>
        <w:t xml:space="preserve">200 </w:t>
      </w:r>
    </w:p>
    <w:p>
      <w:pPr>
        <w:pStyle w:val="Normal"/>
      </w:pPr>
      <w:r>
        <w:t xml:space="preserve">Finnland </w:t>
      </w:r>
    </w:p>
    <w:p>
      <w:pPr>
        <w:pStyle w:val="Normal"/>
      </w:pPr>
      <w:r>
        <w:t xml:space="preserve">60 </w:t>
      </w:r>
    </w:p>
    <w:p>
      <w:pPr>
        <w:pStyle w:val="Normal"/>
      </w:pPr>
      <w:r>
        <w:t xml:space="preserve">150 </w:t>
      </w:r>
    </w:p>
    <w:p>
      <w:pPr>
        <w:pStyle w:val="Normal"/>
      </w:pPr>
      <w:r>
        <w:t xml:space="preserve">220 </w:t>
      </w:r>
    </w:p>
    <w:p>
      <w:pPr>
        <w:pStyle w:val="Normal"/>
      </w:pPr>
      <w:r>
        <w:t xml:space="preserve">720 </w:t>
      </w:r>
    </w:p>
    <w:p>
      <w:pPr>
        <w:pStyle w:val="Normal"/>
      </w:pPr>
      <w:r>
        <w:t xml:space="preserve">990 </w:t>
      </w:r>
    </w:p>
    <w:p>
      <w:pPr>
        <w:pStyle w:val="Normal"/>
      </w:pPr>
      <w:r>
        <w:t xml:space="preserve">Portugal </w:t>
      </w:r>
    </w:p>
    <w:p>
      <w:pPr>
        <w:pStyle w:val="Normal"/>
      </w:pPr>
      <w:r>
        <w:t xml:space="preserve">30 </w:t>
      </w:r>
    </w:p>
    <w:p>
      <w:pPr>
        <w:pStyle w:val="Normal"/>
      </w:pPr>
      <w:r>
        <w:t xml:space="preserve">40 </w:t>
      </w:r>
    </w:p>
    <w:p>
      <w:pPr>
        <w:pStyle w:val="Normal"/>
      </w:pPr>
      <w:r>
        <w:t xml:space="preserve">50 </w:t>
      </w:r>
    </w:p>
    <w:p>
      <w:pPr>
        <w:pStyle w:val="Normal"/>
      </w:pPr>
      <w:r>
        <w:t xml:space="preserve">210 </w:t>
      </w:r>
    </w:p>
    <w:p>
      <w:pPr>
        <w:pStyle w:val="Normal"/>
      </w:pPr>
      <w:r>
        <w:t xml:space="preserve">220 </w:t>
      </w:r>
    </w:p>
    <w:p>
      <w:pPr>
        <w:pStyle w:val="Normal"/>
      </w:pPr>
      <w:r>
        <w:t xml:space="preserve">Luxemburg </w:t>
      </w:r>
    </w:p>
    <w:p>
      <w:pPr>
        <w:pStyle w:val="Normal"/>
      </w:pPr>
      <w:r>
        <w:t xml:space="preserve">10 </w:t>
      </w:r>
    </w:p>
    <w:p>
      <w:pPr>
        <w:pStyle w:val="Normal"/>
      </w:pPr>
      <w:r>
        <w:t xml:space="preserve">20 </w:t>
      </w:r>
    </w:p>
    <w:p>
      <w:pPr>
        <w:pStyle w:val="Normal"/>
      </w:pPr>
      <w:r>
        <w:t xml:space="preserve">20 </w:t>
      </w:r>
    </w:p>
    <w:p>
      <w:pPr>
        <w:pStyle w:val="Normal"/>
      </w:pPr>
      <w:r>
        <w:t xml:space="preserve">60 </w:t>
      </w:r>
    </w:p>
    <w:p>
      <w:pPr>
        <w:pStyle w:val="Normal"/>
      </w:pPr>
      <w:r>
        <w:t xml:space="preserve">90 </w:t>
      </w:r>
    </w:p>
    <w:p>
      <w:pPr>
        <w:pStyle w:val="Normal"/>
      </w:pPr>
      <w:r>
        <w:t>Quelle:</w:t>
      </w:r>
      <w:hyperlink r:id="rId9">
        <w:r>
          <w:rPr>
            <w:rStyle w:val="Text1"/>
          </w:rPr>
          <w:t xml:space="preserve"> http://assets.pewresearch.Org/wp-content/uploads/sites/11 /2017/1</w:t>
        </w:r>
      </w:hyperlink>
      <w:r>
        <w:t xml:space="preserve">1 /06105637/FULL-REPORT-FOR-WEB-POSTING.pdf, S. 29. (Alle Zahlen In 1000) </w:t>
      </w:r>
    </w:p>
    <w:p>
      <w:pPr>
        <w:pStyle w:val="Normal"/>
      </w:pPr>
      <w:r>
        <w:t xml:space="preserve">254 </w:t>
      </w:r>
    </w:p>
    <w:p>
      <w:pPr>
        <w:pStyle w:val="Para 2"/>
      </w:pPr>
      <w:r>
        <w:rPr>
          <w:rStyle w:val="Text5"/>
        </w:rPr>
        <w:bookmarkStart w:id="258" w:name="p255"/>
        <w:t/>
        <w:bookmarkEnd w:id="258"/>
      </w:r>
      <w:r>
        <w:t xml:space="preserve">Tabelle 4.5: Anteil der Muslime in der Europäischen Union 2010 bis 2050 </w:t>
      </w:r>
    </w:p>
    <w:p>
      <w:pPr>
        <w:pStyle w:val="Normal"/>
      </w:pPr>
      <w:r>
        <w:t xml:space="preserve">2010 </w:t>
      </w:r>
    </w:p>
    <w:p>
      <w:pPr>
        <w:pStyle w:val="Normal"/>
      </w:pPr>
      <w:r>
        <w:t xml:space="preserve">2016 </w:t>
      </w:r>
    </w:p>
    <w:p>
      <w:pPr>
        <w:pStyle w:val="Normal"/>
      </w:pPr>
      <w:r>
        <w:t xml:space="preserve">Szenarien 2050 </w:t>
      </w:r>
    </w:p>
    <w:p>
      <w:pPr>
        <w:pStyle w:val="Normal"/>
      </w:pPr>
      <w:r>
        <w:t xml:space="preserve">Einwanderung </w:t>
      </w:r>
    </w:p>
    <w:p>
      <w:pPr>
        <w:pStyle w:val="Normal"/>
      </w:pPr>
      <w:r>
        <w:t xml:space="preserve">null </w:t>
      </w:r>
    </w:p>
    <w:p>
      <w:pPr>
        <w:pStyle w:val="Normal"/>
      </w:pPr>
      <w:r>
        <w:t xml:space="preserve">mittel </w:t>
      </w:r>
    </w:p>
    <w:p>
      <w:pPr>
        <w:pStyle w:val="Normal"/>
      </w:pPr>
      <w:r>
        <w:t xml:space="preserve">hoch </w:t>
      </w:r>
    </w:p>
    <w:p>
      <w:pPr>
        <w:pStyle w:val="Normal"/>
      </w:pPr>
      <w:r>
        <w:t xml:space="preserve">Europa insgesamt </w:t>
      </w:r>
    </w:p>
    <w:p>
      <w:pPr>
        <w:pStyle w:val="Normal"/>
      </w:pPr>
      <w:r>
        <w:t xml:space="preserve">3,8 </w:t>
      </w:r>
    </w:p>
    <w:p>
      <w:pPr>
        <w:pStyle w:val="Normal"/>
      </w:pPr>
      <w:r>
        <w:t xml:space="preserve">4,9 </w:t>
      </w:r>
    </w:p>
    <w:p>
      <w:pPr>
        <w:pStyle w:val="Normal"/>
      </w:pPr>
      <w:r>
        <w:t xml:space="preserve">7,4 </w:t>
      </w:r>
    </w:p>
    <w:p>
      <w:pPr>
        <w:pStyle w:val="Normal"/>
      </w:pPr>
      <w:r>
        <w:t xml:space="preserve">11,2 </w:t>
      </w:r>
    </w:p>
    <w:p>
      <w:pPr>
        <w:pStyle w:val="Normal"/>
      </w:pPr>
      <w:r>
        <w:t xml:space="preserve">14 </w:t>
      </w:r>
    </w:p>
    <w:p>
      <w:pPr>
        <w:pStyle w:val="Normal"/>
      </w:pPr>
      <w:r>
        <w:t xml:space="preserve">Deutschland </w:t>
      </w:r>
    </w:p>
    <w:p>
      <w:pPr>
        <w:pStyle w:val="Normal"/>
      </w:pPr>
      <w:r>
        <w:t xml:space="preserve">4,1 </w:t>
      </w:r>
    </w:p>
    <w:p>
      <w:pPr>
        <w:pStyle w:val="Normal"/>
      </w:pPr>
      <w:r>
        <w:t xml:space="preserve">6,1 </w:t>
      </w:r>
    </w:p>
    <w:p>
      <w:pPr>
        <w:pStyle w:val="Normal"/>
      </w:pPr>
      <w:r>
        <w:t xml:space="preserve">8,7 </w:t>
      </w:r>
    </w:p>
    <w:p>
      <w:pPr>
        <w:pStyle w:val="Normal"/>
      </w:pPr>
      <w:r>
        <w:t xml:space="preserve">10,8 </w:t>
      </w:r>
    </w:p>
    <w:p>
      <w:pPr>
        <w:pStyle w:val="Normal"/>
      </w:pPr>
      <w:r>
        <w:t xml:space="preserve">19,7 </w:t>
      </w:r>
    </w:p>
    <w:p>
      <w:pPr>
        <w:pStyle w:val="Normal"/>
      </w:pPr>
      <w:r>
        <w:t xml:space="preserve">Frankreich </w:t>
      </w:r>
    </w:p>
    <w:p>
      <w:pPr>
        <w:pStyle w:val="Normal"/>
      </w:pPr>
      <w:r>
        <w:t xml:space="preserve">7,5 </w:t>
      </w:r>
    </w:p>
    <w:p>
      <w:pPr>
        <w:pStyle w:val="Normal"/>
      </w:pPr>
      <w:r>
        <w:t xml:space="preserve">8,8 </w:t>
      </w:r>
    </w:p>
    <w:p>
      <w:pPr>
        <w:pStyle w:val="Normal"/>
      </w:pPr>
      <w:r>
        <w:t xml:space="preserve">12,7 </w:t>
      </w:r>
    </w:p>
    <w:p>
      <w:pPr>
        <w:pStyle w:val="Normal"/>
      </w:pPr>
      <w:r>
        <w:t xml:space="preserve">17,4 </w:t>
      </w:r>
    </w:p>
    <w:p>
      <w:pPr>
        <w:pStyle w:val="Normal"/>
      </w:pPr>
      <w:r>
        <w:t xml:space="preserve">18,0 </w:t>
      </w:r>
    </w:p>
    <w:p>
      <w:pPr>
        <w:pStyle w:val="Normal"/>
      </w:pPr>
      <w:r>
        <w:t xml:space="preserve">Großbritannien </w:t>
      </w:r>
    </w:p>
    <w:p>
      <w:pPr>
        <w:pStyle w:val="Normal"/>
      </w:pPr>
      <w:r>
        <w:t xml:space="preserve">4,7 </w:t>
      </w:r>
    </w:p>
    <w:p>
      <w:pPr>
        <w:pStyle w:val="Normal"/>
      </w:pPr>
      <w:r>
        <w:t xml:space="preserve">6,3 </w:t>
      </w:r>
    </w:p>
    <w:p>
      <w:pPr>
        <w:pStyle w:val="Normal"/>
      </w:pPr>
      <w:r>
        <w:t xml:space="preserve">9,7 </w:t>
      </w:r>
    </w:p>
    <w:p>
      <w:pPr>
        <w:pStyle w:val="Normal"/>
      </w:pPr>
      <w:r>
        <w:t xml:space="preserve">16,7 </w:t>
      </w:r>
    </w:p>
    <w:p>
      <w:pPr>
        <w:pStyle w:val="Normal"/>
      </w:pPr>
      <w:r>
        <w:t xml:space="preserve">17,2 </w:t>
      </w:r>
    </w:p>
    <w:p>
      <w:pPr>
        <w:pStyle w:val="Normal"/>
      </w:pPr>
      <w:r>
        <w:t xml:space="preserve">Italien </w:t>
      </w:r>
    </w:p>
    <w:p>
      <w:pPr>
        <w:pStyle w:val="Normal"/>
      </w:pPr>
      <w:r>
        <w:t xml:space="preserve">3,6 </w:t>
      </w:r>
    </w:p>
    <w:p>
      <w:pPr>
        <w:pStyle w:val="Normal"/>
      </w:pPr>
      <w:r>
        <w:t xml:space="preserve">4,8 </w:t>
      </w:r>
    </w:p>
    <w:p>
      <w:pPr>
        <w:pStyle w:val="Normal"/>
      </w:pPr>
      <w:r>
        <w:t xml:space="preserve">8,3 </w:t>
      </w:r>
    </w:p>
    <w:p>
      <w:pPr>
        <w:pStyle w:val="Normal"/>
      </w:pPr>
      <w:r>
        <w:t xml:space="preserve">12,4 </w:t>
      </w:r>
    </w:p>
    <w:p>
      <w:pPr>
        <w:pStyle w:val="Normal"/>
      </w:pPr>
      <w:r>
        <w:t xml:space="preserve">14,1 </w:t>
      </w:r>
    </w:p>
    <w:p>
      <w:pPr>
        <w:pStyle w:val="Normal"/>
      </w:pPr>
      <w:r>
        <w:t xml:space="preserve">Bulgarien </w:t>
      </w:r>
    </w:p>
    <w:p>
      <w:pPr>
        <w:pStyle w:val="Normal"/>
      </w:pPr>
      <w:r>
        <w:t xml:space="preserve">11,1 </w:t>
      </w:r>
    </w:p>
    <w:p>
      <w:pPr>
        <w:pStyle w:val="Normal"/>
      </w:pPr>
      <w:r>
        <w:t xml:space="preserve">11,1 </w:t>
      </w:r>
    </w:p>
    <w:p>
      <w:pPr>
        <w:pStyle w:val="Normal"/>
      </w:pPr>
      <w:r>
        <w:t xml:space="preserve">12,5 </w:t>
      </w:r>
    </w:p>
    <w:p>
      <w:pPr>
        <w:pStyle w:val="Normal"/>
      </w:pPr>
      <w:r>
        <w:t xml:space="preserve">9,2 </w:t>
      </w:r>
    </w:p>
    <w:p>
      <w:pPr>
        <w:pStyle w:val="Normal"/>
      </w:pPr>
      <w:r>
        <w:t xml:space="preserve">11,6 </w:t>
      </w:r>
    </w:p>
    <w:p>
      <w:pPr>
        <w:pStyle w:val="Normal"/>
      </w:pPr>
      <w:r>
        <w:t xml:space="preserve">Niederlande </w:t>
      </w:r>
    </w:p>
    <w:p>
      <w:pPr>
        <w:pStyle w:val="Normal"/>
      </w:pPr>
      <w:r>
        <w:t xml:space="preserve">6,0 </w:t>
      </w:r>
    </w:p>
    <w:p>
      <w:pPr>
        <w:pStyle w:val="Normal"/>
      </w:pPr>
      <w:r>
        <w:t xml:space="preserve">7,1 </w:t>
      </w:r>
    </w:p>
    <w:p>
      <w:pPr>
        <w:pStyle w:val="Normal"/>
      </w:pPr>
      <w:r>
        <w:t xml:space="preserve">9,1 </w:t>
      </w:r>
    </w:p>
    <w:p>
      <w:pPr>
        <w:pStyle w:val="Normal"/>
      </w:pPr>
      <w:r>
        <w:t xml:space="preserve">12,5 </w:t>
      </w:r>
    </w:p>
    <w:p>
      <w:pPr>
        <w:pStyle w:val="Normal"/>
      </w:pPr>
      <w:r>
        <w:t xml:space="preserve">15,2 </w:t>
      </w:r>
    </w:p>
    <w:p>
      <w:pPr>
        <w:pStyle w:val="Normal"/>
      </w:pPr>
      <w:r>
        <w:t xml:space="preserve">Spanien </w:t>
      </w:r>
    </w:p>
    <w:p>
      <w:pPr>
        <w:pStyle w:val="Normal"/>
      </w:pPr>
      <w:r>
        <w:t xml:space="preserve">2,1 </w:t>
      </w:r>
    </w:p>
    <w:p>
      <w:pPr>
        <w:pStyle w:val="Normal"/>
      </w:pPr>
      <w:r>
        <w:t xml:space="preserve">2,6 </w:t>
      </w:r>
    </w:p>
    <w:p>
      <w:pPr>
        <w:pStyle w:val="Normal"/>
      </w:pPr>
      <w:r>
        <w:t xml:space="preserve">4,6 </w:t>
      </w:r>
    </w:p>
    <w:p>
      <w:pPr>
        <w:pStyle w:val="Normal"/>
      </w:pPr>
      <w:r>
        <w:t xml:space="preserve">6,8 </w:t>
      </w:r>
    </w:p>
    <w:p>
      <w:pPr>
        <w:pStyle w:val="Normal"/>
      </w:pPr>
      <w:r>
        <w:t xml:space="preserve">7,2 </w:t>
      </w:r>
    </w:p>
    <w:p>
      <w:pPr>
        <w:pStyle w:val="Normal"/>
      </w:pPr>
      <w:r>
        <w:t xml:space="preserve">Belgien </w:t>
      </w:r>
    </w:p>
    <w:p>
      <w:pPr>
        <w:pStyle w:val="Normal"/>
      </w:pPr>
      <w:r>
        <w:t xml:space="preserve">6,0 </w:t>
      </w:r>
    </w:p>
    <w:p>
      <w:pPr>
        <w:pStyle w:val="Normal"/>
      </w:pPr>
      <w:r>
        <w:t xml:space="preserve">7,6 </w:t>
      </w:r>
    </w:p>
    <w:p>
      <w:pPr>
        <w:pStyle w:val="Normal"/>
      </w:pPr>
      <w:r>
        <w:t xml:space="preserve">11,1 </w:t>
      </w:r>
    </w:p>
    <w:p>
      <w:pPr>
        <w:pStyle w:val="Normal"/>
      </w:pPr>
      <w:r>
        <w:t xml:space="preserve">15,1 </w:t>
      </w:r>
    </w:p>
    <w:p>
      <w:pPr>
        <w:pStyle w:val="Normal"/>
      </w:pPr>
      <w:r>
        <w:t xml:space="preserve">18,2 </w:t>
      </w:r>
    </w:p>
    <w:p>
      <w:pPr>
        <w:pStyle w:val="Normal"/>
      </w:pPr>
      <w:r>
        <w:t xml:space="preserve">Griechenland </w:t>
      </w:r>
    </w:p>
    <w:p>
      <w:pPr>
        <w:pStyle w:val="Normal"/>
      </w:pPr>
      <w:r>
        <w:t xml:space="preserve">5,3 </w:t>
      </w:r>
    </w:p>
    <w:p>
      <w:pPr>
        <w:pStyle w:val="Normal"/>
      </w:pPr>
      <w:r>
        <w:t xml:space="preserve">5,7 </w:t>
      </w:r>
    </w:p>
    <w:p>
      <w:pPr>
        <w:pStyle w:val="Normal"/>
      </w:pPr>
      <w:r>
        <w:t xml:space="preserve">6,3 </w:t>
      </w:r>
    </w:p>
    <w:p>
      <w:pPr>
        <w:pStyle w:val="Normal"/>
      </w:pPr>
      <w:r>
        <w:t xml:space="preserve">8,1 </w:t>
      </w:r>
    </w:p>
    <w:p>
      <w:pPr>
        <w:pStyle w:val="Normal"/>
      </w:pPr>
      <w:r>
        <w:t xml:space="preserve">9,7 </w:t>
      </w:r>
    </w:p>
    <w:p>
      <w:pPr>
        <w:pStyle w:val="Normal"/>
      </w:pPr>
      <w:r>
        <w:t xml:space="preserve">Österreich </w:t>
      </w:r>
    </w:p>
    <w:p>
      <w:pPr>
        <w:pStyle w:val="Normal"/>
      </w:pPr>
      <w:r>
        <w:t xml:space="preserve">5,4 </w:t>
      </w:r>
    </w:p>
    <w:p>
      <w:pPr>
        <w:pStyle w:val="Normal"/>
      </w:pPr>
      <w:r>
        <w:t xml:space="preserve">6,9 </w:t>
      </w:r>
    </w:p>
    <w:p>
      <w:pPr>
        <w:pStyle w:val="Normal"/>
      </w:pPr>
      <w:r>
        <w:t xml:space="preserve">9,3 </w:t>
      </w:r>
    </w:p>
    <w:p>
      <w:pPr>
        <w:pStyle w:val="Normal"/>
      </w:pPr>
      <w:r>
        <w:t xml:space="preserve">10,6 </w:t>
      </w:r>
    </w:p>
    <w:p>
      <w:pPr>
        <w:pStyle w:val="Normal"/>
      </w:pPr>
      <w:r>
        <w:t xml:space="preserve">19,9 </w:t>
      </w:r>
    </w:p>
    <w:p>
      <w:pPr>
        <w:pStyle w:val="Normal"/>
      </w:pPr>
      <w:r>
        <w:t xml:space="preserve">Schweden </w:t>
      </w:r>
    </w:p>
    <w:p>
      <w:pPr>
        <w:pStyle w:val="Normal"/>
      </w:pPr>
      <w:r>
        <w:t xml:space="preserve">4,6 </w:t>
      </w:r>
    </w:p>
    <w:p>
      <w:pPr>
        <w:pStyle w:val="Normal"/>
      </w:pPr>
      <w:r>
        <w:t xml:space="preserve">8,1 </w:t>
      </w:r>
    </w:p>
    <w:p>
      <w:pPr>
        <w:pStyle w:val="Normal"/>
      </w:pPr>
      <w:r>
        <w:t xml:space="preserve">11,1 </w:t>
      </w:r>
    </w:p>
    <w:p>
      <w:pPr>
        <w:pStyle w:val="Normal"/>
      </w:pPr>
      <w:r>
        <w:t xml:space="preserve">20,5 </w:t>
      </w:r>
    </w:p>
    <w:p>
      <w:pPr>
        <w:pStyle w:val="Normal"/>
      </w:pPr>
      <w:r>
        <w:t xml:space="preserve">30,6 </w:t>
      </w:r>
    </w:p>
    <w:p>
      <w:pPr>
        <w:pStyle w:val="Normal"/>
      </w:pPr>
      <w:r>
        <w:t xml:space="preserve">Zypern </w:t>
      </w:r>
    </w:p>
    <w:p>
      <w:pPr>
        <w:pStyle w:val="Normal"/>
      </w:pPr>
      <w:r>
        <w:t xml:space="preserve">25,3 </w:t>
      </w:r>
    </w:p>
    <w:p>
      <w:pPr>
        <w:pStyle w:val="Normal"/>
      </w:pPr>
      <w:r>
        <w:t xml:space="preserve">25,4 </w:t>
      </w:r>
    </w:p>
    <w:p>
      <w:pPr>
        <w:pStyle w:val="Normal"/>
      </w:pPr>
      <w:r>
        <w:t xml:space="preserve">25,5 </w:t>
      </w:r>
    </w:p>
    <w:p>
      <w:pPr>
        <w:pStyle w:val="Normal"/>
      </w:pPr>
      <w:r>
        <w:t xml:space="preserve">26,6 </w:t>
      </w:r>
    </w:p>
    <w:p>
      <w:pPr>
        <w:pStyle w:val="Normal"/>
      </w:pPr>
      <w:r>
        <w:t xml:space="preserve">28,3 </w:t>
      </w:r>
    </w:p>
    <w:p>
      <w:pPr>
        <w:pStyle w:val="Normal"/>
      </w:pPr>
      <w:r>
        <w:t xml:space="preserve">Dänemark </w:t>
      </w:r>
    </w:p>
    <w:p>
      <w:pPr>
        <w:pStyle w:val="Normal"/>
      </w:pPr>
      <w:r>
        <w:t xml:space="preserve">4,0 </w:t>
      </w:r>
    </w:p>
    <w:p>
      <w:pPr>
        <w:pStyle w:val="Normal"/>
      </w:pPr>
      <w:r>
        <w:t xml:space="preserve">5,4 </w:t>
      </w:r>
    </w:p>
    <w:p>
      <w:pPr>
        <w:pStyle w:val="Normal"/>
      </w:pPr>
      <w:r>
        <w:t xml:space="preserve">7,6 </w:t>
      </w:r>
    </w:p>
    <w:p>
      <w:pPr>
        <w:pStyle w:val="Normal"/>
      </w:pPr>
      <w:r>
        <w:t xml:space="preserve">11,9 </w:t>
      </w:r>
    </w:p>
    <w:p>
      <w:pPr>
        <w:pStyle w:val="Normal"/>
      </w:pPr>
      <w:r>
        <w:t xml:space="preserve">16,0 </w:t>
      </w:r>
    </w:p>
    <w:p>
      <w:pPr>
        <w:pStyle w:val="Normal"/>
      </w:pPr>
      <w:r>
        <w:t xml:space="preserve">Rumänien </w:t>
      </w:r>
    </w:p>
    <w:p>
      <w:pPr>
        <w:pStyle w:val="Normal"/>
      </w:pPr>
      <w:r>
        <w:t xml:space="preserve">0,3 </w:t>
      </w:r>
    </w:p>
    <w:p>
      <w:pPr>
        <w:pStyle w:val="Normal"/>
      </w:pPr>
      <w:r>
        <w:t xml:space="preserve">0,4 </w:t>
      </w:r>
    </w:p>
    <w:p>
      <w:pPr>
        <w:pStyle w:val="Normal"/>
      </w:pPr>
      <w:r>
        <w:t xml:space="preserve">0,4 </w:t>
      </w:r>
    </w:p>
    <w:p>
      <w:pPr>
        <w:pStyle w:val="Normal"/>
      </w:pPr>
      <w:r>
        <w:t xml:space="preserve">0,8 </w:t>
      </w:r>
    </w:p>
    <w:p>
      <w:pPr>
        <w:pStyle w:val="Normal"/>
      </w:pPr>
      <w:r>
        <w:t xml:space="preserve">0,9 </w:t>
      </w:r>
    </w:p>
    <w:p>
      <w:pPr>
        <w:pStyle w:val="Normal"/>
      </w:pPr>
      <w:r>
        <w:t xml:space="preserve">Slowenien </w:t>
      </w:r>
    </w:p>
    <w:p>
      <w:pPr>
        <w:pStyle w:val="Normal"/>
      </w:pPr>
      <w:r>
        <w:t xml:space="preserve">3,6 </w:t>
      </w:r>
    </w:p>
    <w:p>
      <w:pPr>
        <w:pStyle w:val="Normal"/>
      </w:pPr>
      <w:r>
        <w:t xml:space="preserve">3,8 </w:t>
      </w:r>
    </w:p>
    <w:p>
      <w:pPr>
        <w:pStyle w:val="Normal"/>
      </w:pPr>
      <w:r>
        <w:t xml:space="preserve">4,3 </w:t>
      </w:r>
    </w:p>
    <w:p>
      <w:pPr>
        <w:pStyle w:val="Normal"/>
      </w:pPr>
      <w:r>
        <w:t xml:space="preserve">5,0 </w:t>
      </w:r>
    </w:p>
    <w:p>
      <w:pPr>
        <w:pStyle w:val="Normal"/>
      </w:pPr>
      <w:r>
        <w:t xml:space="preserve">5,2 </w:t>
      </w:r>
    </w:p>
    <w:p>
      <w:pPr>
        <w:pStyle w:val="Normal"/>
      </w:pPr>
      <w:r>
        <w:t xml:space="preserve">Kroatien </w:t>
      </w:r>
    </w:p>
    <w:p>
      <w:pPr>
        <w:pStyle w:val="Normal"/>
      </w:pPr>
      <w:r>
        <w:t xml:space="preserve">1,5 </w:t>
      </w:r>
    </w:p>
    <w:p>
      <w:pPr>
        <w:pStyle w:val="Normal"/>
      </w:pPr>
      <w:r>
        <w:t xml:space="preserve">1,6 </w:t>
      </w:r>
    </w:p>
    <w:p>
      <w:pPr>
        <w:pStyle w:val="Normal"/>
      </w:pPr>
      <w:r>
        <w:t xml:space="preserve">108 </w:t>
      </w:r>
    </w:p>
    <w:p>
      <w:pPr>
        <w:pStyle w:val="Normal"/>
      </w:pPr>
      <w:r>
        <w:t xml:space="preserve">2,0 </w:t>
      </w:r>
    </w:p>
    <w:p>
      <w:pPr>
        <w:pStyle w:val="Normal"/>
      </w:pPr>
      <w:r>
        <w:t xml:space="preserve">2,1 </w:t>
      </w:r>
    </w:p>
    <w:p>
      <w:pPr>
        <w:pStyle w:val="Normal"/>
      </w:pPr>
      <w:r>
        <w:t xml:space="preserve">Irland </w:t>
      </w:r>
    </w:p>
    <w:p>
      <w:pPr>
        <w:pStyle w:val="Normal"/>
      </w:pPr>
      <w:r>
        <w:t xml:space="preserve">1,1 </w:t>
      </w:r>
    </w:p>
    <w:p>
      <w:pPr>
        <w:pStyle w:val="Normal"/>
      </w:pPr>
      <w:r>
        <w:t xml:space="preserve">1,4 </w:t>
      </w:r>
    </w:p>
    <w:p>
      <w:pPr>
        <w:pStyle w:val="Normal"/>
      </w:pPr>
      <w:r>
        <w:t xml:space="preserve">1,6 </w:t>
      </w:r>
    </w:p>
    <w:p>
      <w:pPr>
        <w:pStyle w:val="Normal"/>
      </w:pPr>
      <w:r>
        <w:t xml:space="preserve">4,3 </w:t>
      </w:r>
    </w:p>
    <w:p>
      <w:pPr>
        <w:pStyle w:val="Normal"/>
      </w:pPr>
      <w:r>
        <w:t xml:space="preserve">4,4 </w:t>
      </w:r>
    </w:p>
    <w:p>
      <w:pPr>
        <w:pStyle w:val="Normal"/>
      </w:pPr>
      <w:r>
        <w:t xml:space="preserve">Finnland </w:t>
      </w:r>
    </w:p>
    <w:p>
      <w:pPr>
        <w:pStyle w:val="Normal"/>
      </w:pPr>
      <w:r>
        <w:t xml:space="preserve">1,2 </w:t>
      </w:r>
    </w:p>
    <w:p>
      <w:pPr>
        <w:pStyle w:val="Normal"/>
      </w:pPr>
      <w:r>
        <w:t xml:space="preserve">2,7 </w:t>
      </w:r>
    </w:p>
    <w:p>
      <w:pPr>
        <w:pStyle w:val="Normal"/>
      </w:pPr>
      <w:r>
        <w:t xml:space="preserve">4,2 </w:t>
      </w:r>
    </w:p>
    <w:p>
      <w:pPr>
        <w:pStyle w:val="Normal"/>
      </w:pPr>
      <w:r>
        <w:t xml:space="preserve">11,4 </w:t>
      </w:r>
    </w:p>
    <w:p>
      <w:pPr>
        <w:pStyle w:val="Normal"/>
      </w:pPr>
      <w:r>
        <w:t xml:space="preserve">15,0 </w:t>
      </w:r>
    </w:p>
    <w:p>
      <w:pPr>
        <w:pStyle w:val="Normal"/>
      </w:pPr>
      <w:r>
        <w:t xml:space="preserve">Portugal </w:t>
      </w:r>
    </w:p>
    <w:p>
      <w:pPr>
        <w:pStyle w:val="Normal"/>
      </w:pPr>
      <w:r>
        <w:t xml:space="preserve">0,3 </w:t>
      </w:r>
    </w:p>
    <w:p>
      <w:pPr>
        <w:pStyle w:val="Normal"/>
      </w:pPr>
      <w:r>
        <w:t xml:space="preserve">0,4 </w:t>
      </w:r>
    </w:p>
    <w:p>
      <w:pPr>
        <w:pStyle w:val="Normal"/>
      </w:pPr>
      <w:r>
        <w:t xml:space="preserve">0,5 </w:t>
      </w:r>
    </w:p>
    <w:p>
      <w:pPr>
        <w:pStyle w:val="Normal"/>
      </w:pPr>
      <w:r>
        <w:t xml:space="preserve">2,5 </w:t>
      </w:r>
    </w:p>
    <w:p>
      <w:pPr>
        <w:pStyle w:val="Normal"/>
      </w:pPr>
      <w:r>
        <w:t xml:space="preserve">2,5 </w:t>
      </w:r>
    </w:p>
    <w:p>
      <w:pPr>
        <w:pStyle w:val="Normal"/>
      </w:pPr>
      <w:r>
        <w:t xml:space="preserve">Luxemburg </w:t>
      </w:r>
    </w:p>
    <w:p>
      <w:pPr>
        <w:pStyle w:val="Normal"/>
      </w:pPr>
      <w:r>
        <w:t xml:space="preserve">2,3 </w:t>
      </w:r>
    </w:p>
    <w:p>
      <w:pPr>
        <w:pStyle w:val="Normal"/>
      </w:pPr>
      <w:r>
        <w:t xml:space="preserve">3,2 </w:t>
      </w:r>
    </w:p>
    <w:p>
      <w:pPr>
        <w:pStyle w:val="Normal"/>
      </w:pPr>
      <w:r>
        <w:t xml:space="preserve">3,4 </w:t>
      </w:r>
    </w:p>
    <w:p>
      <w:pPr>
        <w:pStyle w:val="Normal"/>
      </w:pPr>
      <w:r>
        <w:t xml:space="preserve">6,7 </w:t>
      </w:r>
    </w:p>
    <w:p>
      <w:pPr>
        <w:pStyle w:val="Normal"/>
      </w:pPr>
      <w:r>
        <w:t xml:space="preserve">9,9 </w:t>
      </w:r>
    </w:p>
    <w:p>
      <w:pPr>
        <w:pStyle w:val="Normal"/>
      </w:pPr>
      <w:r>
        <w:t>Quelle: http://assets.pewresearch.0rg/wp-c0ntent/upl0ads/sites/l 1/2017/11/06105637/FULL-</w:t>
      </w:r>
    </w:p>
    <w:p>
      <w:pPr>
        <w:pStyle w:val="Normal"/>
      </w:pPr>
      <w:r>
        <w:t xml:space="preserve">REPORT-FOR-WEB-POSTING.pdf, S. 30. (Alle Zahlen in %) </w:t>
      </w:r>
    </w:p>
    <w:p>
      <w:pPr>
        <w:pStyle w:val="Normal"/>
      </w:pPr>
      <w:r>
        <w:t xml:space="preserve">255 </w:t>
      </w:r>
    </w:p>
    <w:p>
      <w:pPr>
        <w:pStyle w:val="Para 2"/>
      </w:pPr>
      <w:r>
        <w:rPr>
          <w:rStyle w:val="Text5"/>
        </w:rPr>
        <w:bookmarkStart w:id="259" w:name="p256"/>
        <w:t/>
        <w:bookmarkEnd w:id="259"/>
      </w:r>
      <w:r>
        <w:t xml:space="preserve">Tabelle 4.6: Durchschnittliche Kinderzahl p r o Frau 2 0 1 5 - 2 0 2 0 </w:t>
      </w:r>
    </w:p>
    <w:p>
      <w:pPr>
        <w:pStyle w:val="Normal"/>
      </w:pPr>
      <w:r>
        <w:t xml:space="preserve">Muslime </w:t>
      </w:r>
    </w:p>
    <w:p>
      <w:pPr>
        <w:pStyle w:val="Normal"/>
      </w:pPr>
      <w:r>
        <w:t xml:space="preserve">Nichtmuslime </w:t>
      </w:r>
    </w:p>
    <w:p>
      <w:pPr>
        <w:pStyle w:val="Normal"/>
      </w:pPr>
      <w:r>
        <w:t xml:space="preserve">Differenz </w:t>
      </w:r>
    </w:p>
    <w:p>
      <w:pPr>
        <w:pStyle w:val="Normal"/>
      </w:pPr>
      <w:r>
        <w:t xml:space="preserve">Europa insgesamt </w:t>
      </w:r>
    </w:p>
    <w:p>
      <w:pPr>
        <w:pStyle w:val="Normal"/>
      </w:pPr>
      <w:r>
        <w:t xml:space="preserve">2,6 </w:t>
      </w:r>
    </w:p>
    <w:p>
      <w:pPr>
        <w:pStyle w:val="Normal"/>
      </w:pPr>
      <w:r>
        <w:t xml:space="preserve">1,6 </w:t>
      </w:r>
    </w:p>
    <w:p>
      <w:pPr>
        <w:pStyle w:val="Normal"/>
      </w:pPr>
      <w:r>
        <w:t xml:space="preserve">+1,0 </w:t>
      </w:r>
    </w:p>
    <w:p>
      <w:pPr>
        <w:pStyle w:val="Normal"/>
      </w:pPr>
      <w:r>
        <w:t xml:space="preserve">Finnland </w:t>
      </w:r>
    </w:p>
    <w:p>
      <w:pPr>
        <w:pStyle w:val="Normal"/>
      </w:pPr>
      <w:r>
        <w:t xml:space="preserve">3,1 </w:t>
      </w:r>
    </w:p>
    <w:p>
      <w:pPr>
        <w:pStyle w:val="Normal"/>
      </w:pPr>
      <w:r>
        <w:t xml:space="preserve">1,7 </w:t>
      </w:r>
    </w:p>
    <w:p>
      <w:pPr>
        <w:pStyle w:val="Normal"/>
      </w:pPr>
      <w:r>
        <w:t xml:space="preserve">+ 1,4 </w:t>
      </w:r>
    </w:p>
    <w:p>
      <w:pPr>
        <w:pStyle w:val="Normal"/>
      </w:pPr>
      <w:r>
        <w:t xml:space="preserve">Großbritannien </w:t>
      </w:r>
    </w:p>
    <w:p>
      <w:pPr>
        <w:pStyle w:val="Normal"/>
      </w:pPr>
      <w:r>
        <w:t xml:space="preserve">2,9 </w:t>
      </w:r>
    </w:p>
    <w:p>
      <w:pPr>
        <w:pStyle w:val="Normal"/>
      </w:pPr>
      <w:r>
        <w:t xml:space="preserve">1,8 </w:t>
      </w:r>
    </w:p>
    <w:p>
      <w:pPr>
        <w:pStyle w:val="Normal"/>
      </w:pPr>
      <w:r>
        <w:t xml:space="preserve">+ 1,0 </w:t>
      </w:r>
    </w:p>
    <w:p>
      <w:pPr>
        <w:pStyle w:val="Normal"/>
      </w:pPr>
      <w:r>
        <w:t xml:space="preserve">Frankreich </w:t>
      </w:r>
    </w:p>
    <w:p>
      <w:pPr>
        <w:pStyle w:val="Normal"/>
      </w:pPr>
      <w:r>
        <w:t xml:space="preserve">2,9 </w:t>
      </w:r>
    </w:p>
    <w:p>
      <w:pPr>
        <w:pStyle w:val="Normal"/>
      </w:pPr>
      <w:r>
        <w:t xml:space="preserve">1,9 </w:t>
      </w:r>
    </w:p>
    <w:p>
      <w:pPr>
        <w:pStyle w:val="Normal"/>
      </w:pPr>
      <w:r>
        <w:t xml:space="preserve">+1,0 </w:t>
      </w:r>
    </w:p>
    <w:p>
      <w:pPr>
        <w:pStyle w:val="Normal"/>
      </w:pPr>
      <w:r>
        <w:t xml:space="preserve">Schweden </w:t>
      </w:r>
    </w:p>
    <w:p>
      <w:pPr>
        <w:pStyle w:val="Normal"/>
      </w:pPr>
      <w:r>
        <w:t xml:space="preserve">2,8 </w:t>
      </w:r>
    </w:p>
    <w:p>
      <w:pPr>
        <w:pStyle w:val="Normal"/>
      </w:pPr>
      <w:r>
        <w:t xml:space="preserve">1,8 </w:t>
      </w:r>
    </w:p>
    <w:p>
      <w:pPr>
        <w:pStyle w:val="Normal"/>
      </w:pPr>
      <w:r>
        <w:t xml:space="preserve">+0,9 </w:t>
      </w:r>
    </w:p>
    <w:p>
      <w:pPr>
        <w:pStyle w:val="Normal"/>
      </w:pPr>
      <w:r>
        <w:t xml:space="preserve">Belgien </w:t>
      </w:r>
    </w:p>
    <w:p>
      <w:pPr>
        <w:pStyle w:val="Normal"/>
      </w:pPr>
      <w:r>
        <w:t xml:space="preserve">2,6 </w:t>
      </w:r>
    </w:p>
    <w:p>
      <w:pPr>
        <w:pStyle w:val="Normal"/>
      </w:pPr>
      <w:r>
        <w:t xml:space="preserve">1,7 </w:t>
      </w:r>
    </w:p>
    <w:p>
      <w:pPr>
        <w:pStyle w:val="Normal"/>
      </w:pPr>
      <w:r>
        <w:t xml:space="preserve">+0,9 </w:t>
      </w:r>
    </w:p>
    <w:p>
      <w:pPr>
        <w:pStyle w:val="Normal"/>
      </w:pPr>
      <w:r>
        <w:t xml:space="preserve">Dänemark </w:t>
      </w:r>
    </w:p>
    <w:p>
      <w:pPr>
        <w:pStyle w:val="Normal"/>
      </w:pPr>
      <w:r>
        <w:t xml:space="preserve">2,5 </w:t>
      </w:r>
    </w:p>
    <w:p>
      <w:pPr>
        <w:pStyle w:val="Normal"/>
      </w:pPr>
      <w:r>
        <w:t xml:space="preserve">1,7 </w:t>
      </w:r>
    </w:p>
    <w:p>
      <w:pPr>
        <w:pStyle w:val="Normal"/>
      </w:pPr>
      <w:r>
        <w:t xml:space="preserve">+0,8 </w:t>
      </w:r>
    </w:p>
    <w:p>
      <w:pPr>
        <w:pStyle w:val="Normal"/>
      </w:pPr>
      <w:r>
        <w:t xml:space="preserve">Niederlande </w:t>
      </w:r>
    </w:p>
    <w:p>
      <w:pPr>
        <w:pStyle w:val="Normal"/>
      </w:pPr>
      <w:r>
        <w:t xml:space="preserve">2,3 </w:t>
      </w:r>
    </w:p>
    <w:p>
      <w:pPr>
        <w:pStyle w:val="Normal"/>
      </w:pPr>
      <w:r>
        <w:t xml:space="preserve">1,7 </w:t>
      </w:r>
    </w:p>
    <w:p>
      <w:pPr>
        <w:pStyle w:val="Normal"/>
      </w:pPr>
      <w:r>
        <w:t xml:space="preserve">+0,5 </w:t>
      </w:r>
    </w:p>
    <w:p>
      <w:pPr>
        <w:pStyle w:val="Normal"/>
      </w:pPr>
      <w:r>
        <w:t xml:space="preserve">Österreich </w:t>
      </w:r>
    </w:p>
    <w:p>
      <w:pPr>
        <w:pStyle w:val="Normal"/>
      </w:pPr>
      <w:r>
        <w:t xml:space="preserve">2,2 </w:t>
      </w:r>
    </w:p>
    <w:p>
      <w:pPr>
        <w:pStyle w:val="Normal"/>
      </w:pPr>
      <w:r>
        <w:t xml:space="preserve">1,5 </w:t>
      </w:r>
    </w:p>
    <w:p>
      <w:pPr>
        <w:pStyle w:val="Normal"/>
      </w:pPr>
      <w:r>
        <w:t xml:space="preserve">+0,7 </w:t>
      </w:r>
    </w:p>
    <w:p>
      <w:pPr>
        <w:pStyle w:val="Normal"/>
      </w:pPr>
      <w:r>
        <w:t xml:space="preserve">Norwegen </w:t>
      </w:r>
    </w:p>
    <w:p>
      <w:pPr>
        <w:pStyle w:val="Normal"/>
      </w:pPr>
      <w:r>
        <w:t xml:space="preserve">2,1 </w:t>
      </w:r>
    </w:p>
    <w:p>
      <w:pPr>
        <w:pStyle w:val="Normal"/>
      </w:pPr>
      <w:r>
        <w:t xml:space="preserve">1,8 </w:t>
      </w:r>
    </w:p>
    <w:p>
      <w:pPr>
        <w:pStyle w:val="Normal"/>
      </w:pPr>
      <w:r>
        <w:t xml:space="preserve">+0,3 </w:t>
      </w:r>
    </w:p>
    <w:p>
      <w:pPr>
        <w:pStyle w:val="Normal"/>
      </w:pPr>
      <w:r>
        <w:t xml:space="preserve">Schweiz </w:t>
      </w:r>
    </w:p>
    <w:p>
      <w:pPr>
        <w:pStyle w:val="Normal"/>
      </w:pPr>
      <w:r>
        <w:t xml:space="preserve">2,1 </w:t>
      </w:r>
    </w:p>
    <w:p>
      <w:pPr>
        <w:pStyle w:val="Normal"/>
      </w:pPr>
      <w:r>
        <w:t xml:space="preserve">1,5 </w:t>
      </w:r>
    </w:p>
    <w:p>
      <w:pPr>
        <w:pStyle w:val="Normal"/>
      </w:pPr>
      <w:r>
        <w:t xml:space="preserve">+0,6 </w:t>
      </w:r>
    </w:p>
    <w:p>
      <w:pPr>
        <w:pStyle w:val="Normal"/>
      </w:pPr>
      <w:r>
        <w:t xml:space="preserve">Deutschland </w:t>
      </w:r>
    </w:p>
    <w:p>
      <w:pPr>
        <w:pStyle w:val="Normal"/>
      </w:pPr>
      <w:r>
        <w:t xml:space="preserve">1,9 </w:t>
      </w:r>
    </w:p>
    <w:p>
      <w:pPr>
        <w:pStyle w:val="Normal"/>
      </w:pPr>
      <w:r>
        <w:t xml:space="preserve">1,4 </w:t>
      </w:r>
    </w:p>
    <w:p>
      <w:pPr>
        <w:pStyle w:val="Normal"/>
      </w:pPr>
      <w:r>
        <w:t xml:space="preserve">+0,5 </w:t>
      </w:r>
    </w:p>
    <w:p>
      <w:pPr>
        <w:pStyle w:val="Normal"/>
      </w:pPr>
      <w:r>
        <w:t xml:space="preserve">Irland </w:t>
      </w:r>
    </w:p>
    <w:p>
      <w:pPr>
        <w:pStyle w:val="Normal"/>
      </w:pPr>
      <w:r>
        <w:t xml:space="preserve">1,8 </w:t>
      </w:r>
    </w:p>
    <w:p>
      <w:pPr>
        <w:pStyle w:val="Normal"/>
      </w:pPr>
      <w:r>
        <w:t xml:space="preserve">2,0 </w:t>
      </w:r>
    </w:p>
    <w:p>
      <w:pPr>
        <w:pStyle w:val="Normal"/>
      </w:pPr>
      <w:r>
        <w:t xml:space="preserve">-0,2 </w:t>
      </w:r>
    </w:p>
    <w:p>
      <w:pPr>
        <w:pStyle w:val="Normal"/>
      </w:pPr>
      <w:r>
        <w:t xml:space="preserve">Slowenien </w:t>
      </w:r>
    </w:p>
    <w:p>
      <w:pPr>
        <w:pStyle w:val="Normal"/>
      </w:pPr>
      <w:r>
        <w:t xml:space="preserve">1,7 </w:t>
      </w:r>
    </w:p>
    <w:p>
      <w:pPr>
        <w:pStyle w:val="Normal"/>
      </w:pPr>
      <w:r>
        <w:t xml:space="preserve">1,6 </w:t>
      </w:r>
    </w:p>
    <w:p>
      <w:pPr>
        <w:pStyle w:val="Normal"/>
      </w:pPr>
      <w:r>
        <w:t xml:space="preserve">+0,1 </w:t>
      </w:r>
    </w:p>
    <w:p>
      <w:pPr>
        <w:pStyle w:val="Normal"/>
      </w:pPr>
      <w:r>
        <w:t xml:space="preserve">Bulgarien </w:t>
      </w:r>
    </w:p>
    <w:p>
      <w:pPr>
        <w:pStyle w:val="Normal"/>
      </w:pPr>
      <w:r>
        <w:t xml:space="preserve">1,6 </w:t>
      </w:r>
    </w:p>
    <w:p>
      <w:pPr>
        <w:pStyle w:val="Normal"/>
      </w:pPr>
      <w:r>
        <w:t xml:space="preserve">1,6 </w:t>
      </w:r>
    </w:p>
    <w:p>
      <w:pPr>
        <w:pStyle w:val="Normal"/>
      </w:pPr>
      <w:r>
        <w:t xml:space="preserve">+0,1 </w:t>
      </w:r>
    </w:p>
    <w:p>
      <w:pPr>
        <w:pStyle w:val="Normal"/>
      </w:pPr>
      <w:r>
        <w:t xml:space="preserve">Rumänien </w:t>
      </w:r>
    </w:p>
    <w:p>
      <w:pPr>
        <w:pStyle w:val="Normal"/>
      </w:pPr>
      <w:r>
        <w:t xml:space="preserve">1,6 </w:t>
      </w:r>
    </w:p>
    <w:p>
      <w:pPr>
        <w:pStyle w:val="Normal"/>
      </w:pPr>
      <w:r>
        <w:t xml:space="preserve">1,5 </w:t>
      </w:r>
    </w:p>
    <w:p>
      <w:pPr>
        <w:pStyle w:val="Normal"/>
      </w:pPr>
      <w:r>
        <w:t xml:space="preserve">+0,1 </w:t>
      </w:r>
    </w:p>
    <w:p>
      <w:pPr>
        <w:pStyle w:val="Normal"/>
      </w:pPr>
      <w:r>
        <w:t xml:space="preserve">Griechenland </w:t>
      </w:r>
    </w:p>
    <w:p>
      <w:pPr>
        <w:pStyle w:val="Normal"/>
      </w:pPr>
      <w:r>
        <w:t xml:space="preserve">1,5 </w:t>
      </w:r>
    </w:p>
    <w:p>
      <w:pPr>
        <w:pStyle w:val="Normal"/>
      </w:pPr>
      <w:r>
        <w:t xml:space="preserve">1,3 </w:t>
      </w:r>
    </w:p>
    <w:p>
      <w:pPr>
        <w:pStyle w:val="Normal"/>
      </w:pPr>
      <w:r>
        <w:t xml:space="preserve">+0,2 </w:t>
      </w:r>
    </w:p>
    <w:p>
      <w:pPr>
        <w:pStyle w:val="Normal"/>
      </w:pPr>
      <w:r>
        <w:t>Quelle: http://assets.pewresearch.0rg/wp-c0ntent/upl0ads/sites/l 1/2017/11/06105637/FULL-</w:t>
      </w:r>
    </w:p>
    <w:p>
      <w:pPr>
        <w:pStyle w:val="Normal"/>
      </w:pPr>
      <w:r>
        <w:t xml:space="preserve">REPORT-FOR-WEB-POSTING.pdf, S. 34. </w:t>
      </w:r>
    </w:p>
    <w:p>
      <w:pPr>
        <w:pStyle w:val="Normal"/>
      </w:pPr>
      <w:r>
        <w:t>Die Muslime in Europa sind deutlich jünger als der Rest der Bevölke-</w:t>
      </w:r>
    </w:p>
    <w:p>
      <w:pPr>
        <w:pStyle w:val="Normal"/>
      </w:pPr>
      <w:r>
        <w:t xml:space="preserve">rung. Ihr mittleres Alter betrug 2016 30 Jahre gegenüber 44 Jahren für </w:t>
      </w:r>
    </w:p>
    <w:p>
      <w:pPr>
        <w:pStyle w:val="Normal"/>
      </w:pPr>
      <w:r>
        <w:t xml:space="preserve">den europäischen Durchschnitt (vgl. Tabelle 4.7), und sie bekommen </w:t>
      </w:r>
    </w:p>
    <w:p>
      <w:pPr>
        <w:pStyle w:val="Normal"/>
      </w:pPr>
      <w:r>
        <w:t xml:space="preserve">mehr Kinder: Für den Zeitraum 2015 bis 2020 schätzt Pew Research </w:t>
      </w:r>
    </w:p>
    <w:p>
      <w:pPr>
        <w:pStyle w:val="Normal"/>
      </w:pPr>
      <w:r>
        <w:t xml:space="preserve">die durchschnittliche Fruchtbarkeitsrate der Muslime in Europa (Zahl </w:t>
      </w:r>
    </w:p>
    <w:p>
      <w:pPr>
        <w:pStyle w:val="Normal"/>
      </w:pPr>
      <w:r>
        <w:t xml:space="preserve">der Kinder pro Frau) auf 2,6, die der Nichtmuslime dagegen auf 1,6 </w:t>
      </w:r>
    </w:p>
    <w:p>
      <w:pPr>
        <w:pStyle w:val="Normal"/>
      </w:pPr>
      <w:r>
        <w:t xml:space="preserve">(vgl. Tabelle 4.6). In seinen Projektionen unterstellt Pew Research eine </w:t>
      </w:r>
    </w:p>
    <w:p>
      <w:pPr>
        <w:pStyle w:val="Normal"/>
      </w:pPr>
      <w:r>
        <w:t>allmähliche Angleichung der Fruchtbarkeit von Muslimen und Nicht-</w:t>
      </w:r>
    </w:p>
    <w:p>
      <w:pPr>
        <w:pStyle w:val="Normal"/>
      </w:pPr>
      <w:r>
        <w:t>muslimen im Verlauf mehrerer Generationen.27</w:t>
      </w:r>
    </w:p>
    <w:p>
      <w:pPr>
        <w:pStyle w:val="Normal"/>
      </w:pPr>
      <w:r>
        <w:t>Nach Einschätzung von Pew Research hat sich der Geburtenvor-</w:t>
      </w:r>
    </w:p>
    <w:p>
      <w:pPr>
        <w:pStyle w:val="Normal"/>
      </w:pPr>
      <w:r>
        <w:t xml:space="preserve">sprung der Muslime in Europa in den letzten Jahren vergrößert, denn </w:t>
      </w:r>
    </w:p>
    <w:p>
      <w:pPr>
        <w:pStyle w:val="Normal"/>
      </w:pPr>
      <w:r>
        <w:t>für den Zeitraum 2010 bis 2015 wurden noch folgende Fruchtbar-</w:t>
      </w:r>
    </w:p>
    <w:p>
      <w:pPr>
        <w:pStyle w:val="Normal"/>
      </w:pPr>
      <w:r>
        <w:t>keitsraten, differenziert nach Religionszugehörigkeit, ermittelt:28</w:t>
      </w:r>
    </w:p>
    <w:p>
      <w:pPr>
        <w:pStyle w:val="Normal"/>
      </w:pPr>
      <w:r>
        <w:t xml:space="preserve">2 5 6 </w:t>
      </w:r>
    </w:p>
    <w:p>
      <w:pPr>
        <w:pStyle w:val="Normal"/>
      </w:pPr>
      <w:r>
        <w:bookmarkStart w:id="260" w:name="p257"/>
        <w:t/>
        <w:bookmarkEnd w:id="260"/>
        <w:t>- Muslime</w:t>
      </w:r>
    </w:p>
    <w:p>
      <w:pPr>
        <w:pStyle w:val="Normal"/>
      </w:pPr>
      <w:r>
        <w:t>2,1</w:t>
      </w:r>
    </w:p>
    <w:p>
      <w:pPr>
        <w:pStyle w:val="Normal"/>
      </w:pPr>
      <w:r>
        <w:t>- Juden</w:t>
      </w:r>
    </w:p>
    <w:p>
      <w:pPr>
        <w:pStyle w:val="Normal"/>
      </w:pPr>
      <w:r>
        <w:t>1,8</w:t>
      </w:r>
    </w:p>
    <w:p>
      <w:pPr>
        <w:pStyle w:val="Normal"/>
      </w:pPr>
      <w:r>
        <w:t>- Christen</w:t>
      </w:r>
    </w:p>
    <w:p>
      <w:pPr>
        <w:pStyle w:val="Normal"/>
      </w:pPr>
      <w:r>
        <w:t>1,6</w:t>
      </w:r>
    </w:p>
    <w:p>
      <w:pPr>
        <w:pStyle w:val="Normal"/>
      </w:pPr>
      <w:r>
        <w:t>- keine Religion</w:t>
      </w:r>
    </w:p>
    <w:p>
      <w:pPr>
        <w:pStyle w:val="Normal"/>
      </w:pPr>
      <w:r>
        <w:t>1,4</w:t>
      </w:r>
    </w:p>
    <w:p>
      <w:pPr>
        <w:pStyle w:val="Para 2"/>
      </w:pPr>
      <w:r>
        <w:t xml:space="preserve">Tabelle 4.7: Mittleres Alter v o n M u s l i m e n u n d N i c h t m u s l i m e n im Jahr 2 0 1 6 </w:t>
      </w:r>
    </w:p>
    <w:p>
      <w:pPr>
        <w:pStyle w:val="Normal"/>
      </w:pPr>
      <w:r>
        <w:t xml:space="preserve">Muslime </w:t>
      </w:r>
    </w:p>
    <w:p>
      <w:pPr>
        <w:pStyle w:val="Normal"/>
      </w:pPr>
      <w:r>
        <w:t xml:space="preserve">Nichtmuslime </w:t>
      </w:r>
    </w:p>
    <w:p>
      <w:pPr>
        <w:pStyle w:val="Normal"/>
      </w:pPr>
      <w:r>
        <w:t xml:space="preserve">Altersunterschied </w:t>
      </w:r>
    </w:p>
    <w:p>
      <w:pPr>
        <w:pStyle w:val="Normal"/>
      </w:pPr>
      <w:r>
        <w:t xml:space="preserve">Europa insgesamt </w:t>
      </w:r>
    </w:p>
    <w:p>
      <w:pPr>
        <w:pStyle w:val="Normal"/>
      </w:pPr>
      <w:r>
        <w:t xml:space="preserve">30 </w:t>
      </w:r>
    </w:p>
    <w:p>
      <w:pPr>
        <w:pStyle w:val="Normal"/>
      </w:pPr>
      <w:r>
        <w:t xml:space="preserve">44 </w:t>
      </w:r>
    </w:p>
    <w:p>
      <w:pPr>
        <w:pStyle w:val="Normal"/>
      </w:pPr>
      <w:r>
        <w:t xml:space="preserve">-13 </w:t>
      </w:r>
    </w:p>
    <w:p>
      <w:pPr>
        <w:pStyle w:val="Normal"/>
      </w:pPr>
      <w:r>
        <w:t xml:space="preserve">Frankreich </w:t>
      </w:r>
    </w:p>
    <w:p>
      <w:pPr>
        <w:pStyle w:val="Normal"/>
      </w:pPr>
      <w:r>
        <w:t xml:space="preserve">27 </w:t>
      </w:r>
    </w:p>
    <w:p>
      <w:pPr>
        <w:pStyle w:val="Normal"/>
      </w:pPr>
      <w:r>
        <w:t xml:space="preserve">43 </w:t>
      </w:r>
    </w:p>
    <w:p>
      <w:pPr>
        <w:pStyle w:val="Normal"/>
      </w:pPr>
      <w:r>
        <w:t xml:space="preserve">-16 </w:t>
      </w:r>
    </w:p>
    <w:p>
      <w:pPr>
        <w:pStyle w:val="Normal"/>
      </w:pPr>
      <w:r>
        <w:t xml:space="preserve">Deutschland </w:t>
      </w:r>
    </w:p>
    <w:p>
      <w:pPr>
        <w:pStyle w:val="Normal"/>
      </w:pPr>
      <w:r>
        <w:t xml:space="preserve">31 </w:t>
      </w:r>
    </w:p>
    <w:p>
      <w:pPr>
        <w:pStyle w:val="Normal"/>
      </w:pPr>
      <w:r>
        <w:t xml:space="preserve">47 </w:t>
      </w:r>
    </w:p>
    <w:p>
      <w:pPr>
        <w:pStyle w:val="Normal"/>
      </w:pPr>
      <w:r>
        <w:t xml:space="preserve">-16 </w:t>
      </w:r>
    </w:p>
    <w:p>
      <w:pPr>
        <w:pStyle w:val="Normal"/>
      </w:pPr>
      <w:r>
        <w:t xml:space="preserve">Belgien </w:t>
      </w:r>
    </w:p>
    <w:p>
      <w:pPr>
        <w:pStyle w:val="Normal"/>
      </w:pPr>
      <w:r>
        <w:t xml:space="preserve">29 </w:t>
      </w:r>
    </w:p>
    <w:p>
      <w:pPr>
        <w:pStyle w:val="Normal"/>
      </w:pPr>
      <w:r>
        <w:t xml:space="preserve">43 </w:t>
      </w:r>
    </w:p>
    <w:p>
      <w:pPr>
        <w:pStyle w:val="Normal"/>
      </w:pPr>
      <w:r>
        <w:t xml:space="preserve">-14 </w:t>
      </w:r>
    </w:p>
    <w:p>
      <w:pPr>
        <w:pStyle w:val="Normal"/>
      </w:pPr>
      <w:r>
        <w:t xml:space="preserve">Italien </w:t>
      </w:r>
    </w:p>
    <w:p>
      <w:pPr>
        <w:pStyle w:val="Normal"/>
      </w:pPr>
      <w:r>
        <w:t xml:space="preserve">33 </w:t>
      </w:r>
    </w:p>
    <w:p>
      <w:pPr>
        <w:pStyle w:val="Normal"/>
      </w:pPr>
      <w:r>
        <w:t xml:space="preserve">47 </w:t>
      </w:r>
    </w:p>
    <w:p>
      <w:pPr>
        <w:pStyle w:val="Normal"/>
      </w:pPr>
      <w:r>
        <w:t xml:space="preserve">-14 </w:t>
      </w:r>
    </w:p>
    <w:p>
      <w:pPr>
        <w:pStyle w:val="Normal"/>
      </w:pPr>
      <w:r>
        <w:t xml:space="preserve">Großbritannien </w:t>
      </w:r>
    </w:p>
    <w:p>
      <w:pPr>
        <w:pStyle w:val="Normal"/>
      </w:pPr>
      <w:r>
        <w:t xml:space="preserve">28 </w:t>
      </w:r>
    </w:p>
    <w:p>
      <w:pPr>
        <w:pStyle w:val="Normal"/>
      </w:pPr>
      <w:r>
        <w:t xml:space="preserve">41 </w:t>
      </w:r>
    </w:p>
    <w:p>
      <w:pPr>
        <w:pStyle w:val="Normal"/>
      </w:pPr>
      <w:r>
        <w:t xml:space="preserve">-13 </w:t>
      </w:r>
    </w:p>
    <w:p>
      <w:pPr>
        <w:pStyle w:val="Normal"/>
      </w:pPr>
      <w:r>
        <w:t xml:space="preserve">Dänemark </w:t>
      </w:r>
    </w:p>
    <w:p>
      <w:pPr>
        <w:pStyle w:val="Normal"/>
      </w:pPr>
      <w:r>
        <w:t xml:space="preserve">30 </w:t>
      </w:r>
    </w:p>
    <w:p>
      <w:pPr>
        <w:pStyle w:val="Normal"/>
      </w:pPr>
      <w:r>
        <w:t xml:space="preserve">43 </w:t>
      </w:r>
    </w:p>
    <w:p>
      <w:pPr>
        <w:pStyle w:val="Normal"/>
      </w:pPr>
      <w:r>
        <w:t xml:space="preserve">-13 </w:t>
      </w:r>
    </w:p>
    <w:p>
      <w:pPr>
        <w:pStyle w:val="Normal"/>
      </w:pPr>
      <w:r>
        <w:t xml:space="preserve">Finnland </w:t>
      </w:r>
    </w:p>
    <w:p>
      <w:pPr>
        <w:pStyle w:val="Normal"/>
      </w:pPr>
      <w:r>
        <w:t xml:space="preserve">30 </w:t>
      </w:r>
    </w:p>
    <w:p>
      <w:pPr>
        <w:pStyle w:val="Normal"/>
      </w:pPr>
      <w:r>
        <w:t xml:space="preserve">43 </w:t>
      </w:r>
    </w:p>
    <w:p>
      <w:pPr>
        <w:pStyle w:val="Normal"/>
      </w:pPr>
      <w:r>
        <w:t xml:space="preserve">-13 </w:t>
      </w:r>
    </w:p>
    <w:p>
      <w:pPr>
        <w:pStyle w:val="Normal"/>
      </w:pPr>
      <w:r>
        <w:t xml:space="preserve">Schweiz </w:t>
      </w:r>
    </w:p>
    <w:p>
      <w:pPr>
        <w:pStyle w:val="Normal"/>
      </w:pPr>
      <w:r>
        <w:t xml:space="preserve">30 </w:t>
      </w:r>
    </w:p>
    <w:p>
      <w:pPr>
        <w:pStyle w:val="Normal"/>
      </w:pPr>
      <w:r>
        <w:t xml:space="preserve">44 </w:t>
      </w:r>
    </w:p>
    <w:p>
      <w:pPr>
        <w:pStyle w:val="Normal"/>
      </w:pPr>
      <w:r>
        <w:t xml:space="preserve">-13 </w:t>
      </w:r>
    </w:p>
    <w:p>
      <w:pPr>
        <w:pStyle w:val="Normal"/>
      </w:pPr>
      <w:r>
        <w:t xml:space="preserve">Österreich </w:t>
      </w:r>
    </w:p>
    <w:p>
      <w:pPr>
        <w:pStyle w:val="Normal"/>
      </w:pPr>
      <w:r>
        <w:t xml:space="preserve">30 </w:t>
      </w:r>
    </w:p>
    <w:p>
      <w:pPr>
        <w:pStyle w:val="Normal"/>
      </w:pPr>
      <w:r>
        <w:t xml:space="preserve">45 </w:t>
      </w:r>
    </w:p>
    <w:p>
      <w:pPr>
        <w:pStyle w:val="Normal"/>
      </w:pPr>
      <w:r>
        <w:t xml:space="preserve">-15 </w:t>
      </w:r>
    </w:p>
    <w:p>
      <w:pPr>
        <w:pStyle w:val="Normal"/>
      </w:pPr>
      <w:r>
        <w:t xml:space="preserve">Schweden </w:t>
      </w:r>
    </w:p>
    <w:p>
      <w:pPr>
        <w:pStyle w:val="Normal"/>
      </w:pPr>
      <w:r>
        <w:t xml:space="preserve">31 </w:t>
      </w:r>
    </w:p>
    <w:p>
      <w:pPr>
        <w:pStyle w:val="Normal"/>
      </w:pPr>
      <w:r>
        <w:t xml:space="preserve">42 </w:t>
      </w:r>
    </w:p>
    <w:p>
      <w:pPr>
        <w:pStyle w:val="Normal"/>
      </w:pPr>
      <w:r>
        <w:t xml:space="preserve">-12 </w:t>
      </w:r>
    </w:p>
    <w:p>
      <w:pPr>
        <w:pStyle w:val="Normal"/>
      </w:pPr>
      <w:r>
        <w:t xml:space="preserve">Niederlande </w:t>
      </w:r>
    </w:p>
    <w:p>
      <w:pPr>
        <w:pStyle w:val="Normal"/>
      </w:pPr>
      <w:r>
        <w:t xml:space="preserve">33 </w:t>
      </w:r>
    </w:p>
    <w:p>
      <w:pPr>
        <w:pStyle w:val="Normal"/>
      </w:pPr>
      <w:r>
        <w:t xml:space="preserve">44 </w:t>
      </w:r>
    </w:p>
    <w:p>
      <w:pPr>
        <w:pStyle w:val="Normal"/>
      </w:pPr>
      <w:r>
        <w:t xml:space="preserve">-11 </w:t>
      </w:r>
    </w:p>
    <w:p>
      <w:pPr>
        <w:pStyle w:val="Normal"/>
      </w:pPr>
      <w:r>
        <w:t xml:space="preserve">Spanien </w:t>
      </w:r>
    </w:p>
    <w:p>
      <w:pPr>
        <w:pStyle w:val="Normal"/>
      </w:pPr>
      <w:r>
        <w:t xml:space="preserve">33 </w:t>
      </w:r>
    </w:p>
    <w:p>
      <w:pPr>
        <w:pStyle w:val="Normal"/>
      </w:pPr>
      <w:r>
        <w:t xml:space="preserve">44 </w:t>
      </w:r>
    </w:p>
    <w:p>
      <w:pPr>
        <w:pStyle w:val="Normal"/>
      </w:pPr>
      <w:r>
        <w:t xml:space="preserve">-11 </w:t>
      </w:r>
    </w:p>
    <w:p>
      <w:pPr>
        <w:pStyle w:val="Normal"/>
      </w:pPr>
      <w:r>
        <w:t xml:space="preserve">Portugal </w:t>
      </w:r>
    </w:p>
    <w:p>
      <w:pPr>
        <w:pStyle w:val="Normal"/>
      </w:pPr>
      <w:r>
        <w:t xml:space="preserve">34 </w:t>
      </w:r>
    </w:p>
    <w:p>
      <w:pPr>
        <w:pStyle w:val="Normal"/>
      </w:pPr>
      <w:r>
        <w:t xml:space="preserve">44 </w:t>
      </w:r>
    </w:p>
    <w:p>
      <w:pPr>
        <w:pStyle w:val="Normal"/>
      </w:pPr>
      <w:r>
        <w:t xml:space="preserve">-10 </w:t>
      </w:r>
    </w:p>
    <w:p>
      <w:pPr>
        <w:pStyle w:val="Normal"/>
      </w:pPr>
      <w:r>
        <w:t>Quelle: http://assets.pewresearch.0rg/wp-c0ntent/upl0ads/sites/l 1/2017/11/06105637/FULL-</w:t>
      </w:r>
    </w:p>
    <w:p>
      <w:pPr>
        <w:pStyle w:val="Normal"/>
      </w:pPr>
      <w:r>
        <w:t xml:space="preserve">REPORT-FOR-WEB-POSTING.pdf, S. 37. </w:t>
      </w:r>
    </w:p>
    <w:p>
      <w:pPr>
        <w:pStyle w:val="Normal"/>
      </w:pPr>
      <w:r>
        <w:t xml:space="preserve">Der Anstieg der muslimischen Bevölkerung in Europa ist im Jahr </w:t>
      </w:r>
    </w:p>
    <w:p>
      <w:pPr>
        <w:pStyle w:val="Normal"/>
      </w:pPr>
      <w:r>
        <w:t xml:space="preserve">2050 nicht abgeschlossen, es handelt sich um eine Momentaufnahme. </w:t>
      </w:r>
    </w:p>
    <w:p>
      <w:pPr>
        <w:pStyle w:val="Normal"/>
      </w:pPr>
      <w:r>
        <w:t xml:space="preserve">Wegen des hohen Anteils junger Muslime u n d ihrer durchschnittlich </w:t>
      </w:r>
    </w:p>
    <w:p>
      <w:pPr>
        <w:pStyle w:val="Normal"/>
      </w:pPr>
      <w:r>
        <w:t xml:space="preserve">höheren Kinderzahl ist der Anteil der Muslime an den Geburten etwa </w:t>
      </w:r>
    </w:p>
    <w:p>
      <w:pPr>
        <w:pStyle w:val="Normal"/>
      </w:pPr>
      <w:r>
        <w:t xml:space="preserve">doppelt so hoch wie ihr Bevölkerungsanteil.29 Daraus speist sich neben </w:t>
      </w:r>
    </w:p>
    <w:p>
      <w:pPr>
        <w:pStyle w:val="Normal"/>
      </w:pPr>
      <w:r>
        <w:t xml:space="preserve">der Einwanderung ihr künftiges Bevölkerungswachstum. Demnach </w:t>
      </w:r>
    </w:p>
    <w:p>
      <w:pPr>
        <w:pStyle w:val="Normal"/>
      </w:pPr>
      <w:r>
        <w:t xml:space="preserve">wurden 2016 in Europa rund 10 Prozent u n d in Deutschland rund </w:t>
      </w:r>
    </w:p>
    <w:p>
      <w:pPr>
        <w:pStyle w:val="Normal"/>
      </w:pPr>
      <w:r>
        <w:t xml:space="preserve">12 Prozent aller Kinder von Muslimen geboren. Der Geburtenanteil </w:t>
      </w:r>
    </w:p>
    <w:p>
      <w:pPr>
        <w:pStyle w:val="Normal"/>
      </w:pPr>
      <w:r>
        <w:t xml:space="preserve">der Muslime wird weiter deutlich steigen. In Europas H a u p t s t a d t </w:t>
      </w:r>
    </w:p>
    <w:p>
      <w:pPr>
        <w:pStyle w:val="Normal"/>
      </w:pPr>
      <w:r>
        <w:t>Brüssel sind bereits ein Viertel der Bevölkerung Muslime, auf sie ent-</w:t>
      </w:r>
    </w:p>
    <w:p>
      <w:pPr>
        <w:pStyle w:val="Para 1"/>
      </w:pPr>
      <w:r>
        <w:rPr>
          <w:rStyle w:val="Text0"/>
        </w:rPr>
        <w:t xml:space="preserve">fällt die Hälfte aller Geburten.30 </w:t>
      </w:r>
      <w:r>
        <w:t xml:space="preserve"> Im Jahr 2050 entfallen in Europa beim </w:t>
      </w:r>
    </w:p>
    <w:p>
      <w:pPr>
        <w:pStyle w:val="Normal"/>
      </w:pPr>
      <w:r>
        <w:t xml:space="preserve">2 5 7 </w:t>
      </w:r>
    </w:p>
    <w:p>
      <w:pPr>
        <w:pStyle w:val="Para 1"/>
      </w:pPr>
      <w:r>
        <w:rPr>
          <w:rStyle w:val="Text0"/>
        </w:rPr>
        <w:bookmarkStart w:id="261" w:name="p258"/>
        <w:t/>
        <w:bookmarkEnd w:id="261"/>
        <w:t xml:space="preserve"> </w:t>
      </w:r>
      <w:r>
        <w:t xml:space="preserve">Szenario hohe Einwanderung rund 30 Prozent und in Deutschland sogar </w:t>
      </w:r>
    </w:p>
    <w:p>
      <w:pPr>
        <w:pStyle w:val="Para 1"/>
      </w:pPr>
      <w:r>
        <w:rPr>
          <w:rStyle w:val="Text0"/>
        </w:rPr>
        <w:t/>
      </w:r>
      <w:r>
        <w:t xml:space="preserve">rund 40 Prozent aller Geburten auf Muslime,31 </w:t>
      </w:r>
    </w:p>
    <w:p>
      <w:pPr>
        <w:pStyle w:val="Normal"/>
      </w:pPr>
      <w:r>
        <w:t xml:space="preserve">Natürlich muss man stets betonen, dass es sich hierbei nicht um </w:t>
      </w:r>
    </w:p>
    <w:p>
      <w:pPr>
        <w:pStyle w:val="Normal"/>
      </w:pPr>
      <w:r>
        <w:t xml:space="preserve">Prognosen, sondern um Projektionen und Szenarien handelt. Das </w:t>
      </w:r>
    </w:p>
    <w:p>
      <w:pPr>
        <w:pStyle w:val="Normal"/>
      </w:pPr>
      <w:r>
        <w:t xml:space="preserve">mindert aber nicht ihren Erkenntniswert. Die aktuellen Projektionen </w:t>
      </w:r>
    </w:p>
    <w:p>
      <w:pPr>
        <w:pStyle w:val="Normal"/>
      </w:pPr>
      <w:r>
        <w:t xml:space="preserve">von Pew Research zeigen für die Zukunft eine weitaus schnellere und </w:t>
      </w:r>
    </w:p>
    <w:p>
      <w:pPr>
        <w:pStyle w:val="Normal"/>
      </w:pPr>
      <w:r>
        <w:t xml:space="preserve">ausgeprägtere Verschiebung der Bevölkerungsstruktur, als ich sie 2010 </w:t>
      </w:r>
    </w:p>
    <w:p>
      <w:pPr>
        <w:pStyle w:val="Normal"/>
      </w:pPr>
      <w:r>
        <w:t>in den damals von mir publizierten Szenarien unterstellt hatte.32</w:t>
      </w:r>
    </w:p>
    <w:p>
      <w:pPr>
        <w:pStyle w:val="Para 2"/>
      </w:pPr>
      <w:r>
        <w:t xml:space="preserve">Das Zusammenwirken von Einwanderung, Altersaufbau, </w:t>
      </w:r>
    </w:p>
    <w:p>
      <w:pPr>
        <w:pStyle w:val="Para 2"/>
      </w:pPr>
      <w:r>
        <w:t xml:space="preserve">Familiennachzug und Kinderzahl </w:t>
      </w:r>
    </w:p>
    <w:p>
      <w:pPr>
        <w:pStyle w:val="Normal"/>
      </w:pPr>
      <w:r>
        <w:t xml:space="preserve">Als 2010 </w:t>
      </w:r>
      <w:r>
        <w:rPr>
          <w:rStyle w:val="Text0"/>
        </w:rPr>
        <w:t xml:space="preserve"> Deutschland schafft sich ab</w:t>
      </w:r>
      <w:r>
        <w:t xml:space="preserve"> erschien, stießen die langfristigen </w:t>
      </w:r>
    </w:p>
    <w:p>
      <w:pPr>
        <w:pStyle w:val="Normal"/>
      </w:pPr>
      <w:r>
        <w:t xml:space="preserve">Modellrechnungen in Kapitel 8 auf besondere Ablehnung. Sie zeigten </w:t>
      </w:r>
    </w:p>
    <w:p>
      <w:pPr>
        <w:pStyle w:val="Normal"/>
      </w:pPr>
      <w:r>
        <w:t>nämlich, dass im Verlauf einiger Generationen demografische Mehr-</w:t>
      </w:r>
    </w:p>
    <w:p>
      <w:pPr>
        <w:pStyle w:val="Normal"/>
      </w:pPr>
      <w:r>
        <w:t xml:space="preserve">heiten zwingend zu Minderheiten werden, wenn die eine Gruppe </w:t>
      </w:r>
    </w:p>
    <w:p>
      <w:pPr>
        <w:pStyle w:val="Normal"/>
      </w:pPr>
      <w:r>
        <w:t xml:space="preserve">kontinuierlich schrumpft und die andere kontinuierlich wächst. Das </w:t>
      </w:r>
    </w:p>
    <w:p>
      <w:pPr>
        <w:pStyle w:val="Normal"/>
      </w:pPr>
      <w:r>
        <w:t xml:space="preserve">unwillkommene Ergebnis wurde dem Autor, der doch nur Bote war, </w:t>
      </w:r>
    </w:p>
    <w:p>
      <w:pPr>
        <w:pStyle w:val="Normal"/>
      </w:pPr>
      <w:r>
        <w:t xml:space="preserve">als besondere Bosheit zur Last gelegt. Der Modellrechnung legte ich </w:t>
      </w:r>
    </w:p>
    <w:p>
      <w:pPr>
        <w:pStyle w:val="Normal"/>
      </w:pPr>
      <w:r>
        <w:t xml:space="preserve">damals einen Zeitraum von vier Generationen zugrunde, das sind </w:t>
      </w:r>
    </w:p>
    <w:p>
      <w:pPr>
        <w:pStyle w:val="Normal"/>
      </w:pPr>
      <w:r>
        <w:t>rund 120 Jahre. Davon sind jetzt acht Jahre vergangen, und keine mei-</w:t>
      </w:r>
    </w:p>
    <w:p>
      <w:pPr>
        <w:pStyle w:val="Normal"/>
      </w:pPr>
      <w:r>
        <w:t xml:space="preserve">ner damaligen Annahmen wurde bis heute falsifiziert bis auf eine: Ich </w:t>
      </w:r>
    </w:p>
    <w:p>
      <w:pPr>
        <w:pStyle w:val="Normal"/>
      </w:pPr>
      <w:r>
        <w:t>hatte meinen Berechnungen zugrunde gelegt, dass es der Politik ge-</w:t>
      </w:r>
    </w:p>
    <w:p>
      <w:pPr>
        <w:pStyle w:val="Normal"/>
      </w:pPr>
      <w:r>
        <w:t xml:space="preserve">lingen würde und sie auch willens sei, die jährliche Zuwanderung aus </w:t>
      </w:r>
    </w:p>
    <w:p>
      <w:pPr>
        <w:pStyle w:val="Normal"/>
      </w:pPr>
      <w:r>
        <w:t>Afrika und dem Nahen und Mittleren Osten auf 100000 zu begren-</w:t>
      </w:r>
    </w:p>
    <w:p>
      <w:pPr>
        <w:pStyle w:val="Normal"/>
      </w:pPr>
      <w:r>
        <w:t xml:space="preserve">zen. Das Gegenteil war der Fall: Tatsächlich sind seit 2010 aus Afrika </w:t>
      </w:r>
    </w:p>
    <w:p>
      <w:pPr>
        <w:pStyle w:val="Normal"/>
      </w:pPr>
      <w:r>
        <w:t xml:space="preserve">und dem Nahen und Mittleren Osten etwa 1,5 Millionen Menschen </w:t>
      </w:r>
    </w:p>
    <w:p>
      <w:pPr>
        <w:pStyle w:val="Normal"/>
      </w:pPr>
      <w:r>
        <w:t xml:space="preserve">nach Deutschland zugewandert, und ein Ende ist nicht abzusehen. </w:t>
      </w:r>
    </w:p>
    <w:p>
      <w:pPr>
        <w:pStyle w:val="Normal"/>
      </w:pPr>
      <w:r>
        <w:t>Die meisten davon sind männlich und extrem jung. Soweit sie blei-</w:t>
      </w:r>
    </w:p>
    <w:p>
      <w:pPr>
        <w:pStyle w:val="Normal"/>
      </w:pPr>
      <w:r>
        <w:t xml:space="preserve">ben, werden sie Familiennachzug in Anspruch nehmen und große </w:t>
      </w:r>
    </w:p>
    <w:p>
      <w:pPr>
        <w:pStyle w:val="Normal"/>
      </w:pPr>
      <w:r>
        <w:t xml:space="preserve">Familien gründen. Der deutsche Sozialstaat macht bekanntlich die </w:t>
      </w:r>
    </w:p>
    <w:p>
      <w:pPr>
        <w:pStyle w:val="Normal"/>
      </w:pPr>
      <w:r>
        <w:t>Familiengründung materiell auch dann attraktiv, wenn man sich we-</w:t>
      </w:r>
    </w:p>
    <w:p>
      <w:pPr>
        <w:pStyle w:val="Normal"/>
      </w:pPr>
      <w:r>
        <w:t>gen mangelhafter Qualifikationen und unzureichender Sprachkennt -</w:t>
      </w:r>
    </w:p>
    <w:p>
      <w:pPr>
        <w:pStyle w:val="Normal"/>
      </w:pPr>
      <w:r>
        <w:t xml:space="preserve">258 </w:t>
      </w:r>
    </w:p>
    <w:p>
      <w:pPr>
        <w:pStyle w:val="Normal"/>
      </w:pPr>
      <w:r>
        <w:bookmarkStart w:id="262" w:name="p259"/>
        <w:t/>
        <w:bookmarkEnd w:id="262"/>
        <w:t xml:space="preserve">nisse nicht am ersten Arbeitsmarkt etablieren kann. Der Wohlstand </w:t>
      </w:r>
    </w:p>
    <w:p>
      <w:pPr>
        <w:pStyle w:val="Normal"/>
      </w:pPr>
      <w:r>
        <w:t xml:space="preserve">von Transferempfängern in Deutschland wächst mit der Zahl ihrer </w:t>
      </w:r>
    </w:p>
    <w:p>
      <w:pPr>
        <w:pStyle w:val="Normal"/>
      </w:pPr>
      <w:r>
        <w:t xml:space="preserve">Kinder. </w:t>
      </w:r>
    </w:p>
    <w:p>
      <w:pPr>
        <w:pStyle w:val="Normal"/>
      </w:pPr>
      <w:r>
        <w:t>Ein deutlich höheres Einwanderungsniveau aus Afrika und dem Na-</w:t>
      </w:r>
    </w:p>
    <w:p>
      <w:pPr>
        <w:pStyle w:val="Normal"/>
      </w:pPr>
      <w:r>
        <w:t xml:space="preserve">hen und Mittleren Osten, als damals von mir unterstellt, wirkt sich auf </w:t>
      </w:r>
    </w:p>
    <w:p>
      <w:pPr>
        <w:pStyle w:val="Normal"/>
      </w:pPr>
      <w:r>
        <w:t>alle wesentlichen Faktoren der kulturellen Integration und der demo-</w:t>
      </w:r>
    </w:p>
    <w:p>
      <w:pPr>
        <w:pStyle w:val="Normal"/>
      </w:pPr>
      <w:r>
        <w:t xml:space="preserve">grafischen Balance negativ aus: </w:t>
      </w:r>
    </w:p>
    <w:p>
      <w:pPr>
        <w:pStyle w:val="Normal"/>
      </w:pPr>
      <w:r>
        <w:t xml:space="preserve">- Der Rückgang der Kinderzahlen der Einwanderer auf ein mit den </w:t>
      </w:r>
    </w:p>
    <w:p>
      <w:pPr>
        <w:pStyle w:val="Normal"/>
      </w:pPr>
      <w:r>
        <w:t>europäischen Verhältnissen verträgliches Niveau dauert wesent-</w:t>
      </w:r>
    </w:p>
    <w:p>
      <w:pPr>
        <w:pStyle w:val="Normal"/>
      </w:pPr>
      <w:r>
        <w:t xml:space="preserve">lich länger, falls er überhaupt zustande kommt. </w:t>
      </w:r>
    </w:p>
    <w:p>
      <w:pPr>
        <w:pStyle w:val="Normal"/>
      </w:pPr>
      <w:r>
        <w:t>- Der ohnehin ziemlich langsame Prozess der Emanzipation mus-</w:t>
      </w:r>
    </w:p>
    <w:p>
      <w:pPr>
        <w:pStyle w:val="Normal"/>
      </w:pPr>
      <w:r>
        <w:t>limischer Frauen dauert wesentlich länger und wird für viele un-</w:t>
      </w:r>
    </w:p>
    <w:p>
      <w:pPr>
        <w:pStyle w:val="Normal"/>
      </w:pPr>
      <w:r>
        <w:t xml:space="preserve">möglich, wenn die Neuankömmlinge ihre überkommenen Sitten </w:t>
      </w:r>
    </w:p>
    <w:p>
      <w:pPr>
        <w:pStyle w:val="Normal"/>
      </w:pPr>
      <w:r>
        <w:t xml:space="preserve">mitbringen und im Familiennachzug junge Frauen nachholen, die </w:t>
      </w:r>
    </w:p>
    <w:p>
      <w:pPr>
        <w:pStyle w:val="Normal"/>
      </w:pPr>
      <w:r>
        <w:t xml:space="preserve">durch die Herkunftskultur geprägt sind. </w:t>
      </w:r>
    </w:p>
    <w:p>
      <w:pPr>
        <w:pStyle w:val="Normal"/>
      </w:pPr>
      <w:r>
        <w:t>- Der Rückstand der Muslime im Bildungsbereich und am Arbeits-</w:t>
      </w:r>
    </w:p>
    <w:p>
      <w:pPr>
        <w:pStyle w:val="Normal"/>
      </w:pPr>
      <w:r>
        <w:t xml:space="preserve">markt wird nicht allmählich abgebaut, wie dringend zu erhoffen </w:t>
      </w:r>
    </w:p>
    <w:p>
      <w:pPr>
        <w:pStyle w:val="Normal"/>
      </w:pPr>
      <w:r>
        <w:t xml:space="preserve">ist, sondern erhält durch den Zuzug stetig neue Nahrung. </w:t>
      </w:r>
    </w:p>
    <w:p>
      <w:pPr>
        <w:pStyle w:val="Normal"/>
      </w:pPr>
      <w:r>
        <w:t>Walter Laqueur hatte das Problem auf dem Höhepunkt der Flücht-</w:t>
      </w:r>
    </w:p>
    <w:p>
      <w:pPr>
        <w:pStyle w:val="Normal"/>
      </w:pPr>
      <w:r>
        <w:t>lingswelle so beschrieben: »Wenn man nun diese Menschen auf-</w:t>
      </w:r>
    </w:p>
    <w:p>
      <w:pPr>
        <w:pStyle w:val="Normal"/>
      </w:pPr>
      <w:r>
        <w:t xml:space="preserve">nimmt, ohne Rücksicht auf die Konsequenzen, kann das im Grunde </w:t>
      </w:r>
    </w:p>
    <w:p>
      <w:pPr>
        <w:pStyle w:val="Normal"/>
      </w:pPr>
      <w:r>
        <w:t xml:space="preserve">nur zu Unheil führen. Diese Menschen, die kommen, erwarten, Arbeit </w:t>
      </w:r>
    </w:p>
    <w:p>
      <w:pPr>
        <w:pStyle w:val="Normal"/>
      </w:pPr>
      <w:r>
        <w:t xml:space="preserve">zu finden, erwarten, genauso zu leben wie die Einheimischen. Wenn </w:t>
      </w:r>
    </w:p>
    <w:p>
      <w:pPr>
        <w:pStyle w:val="Normal"/>
      </w:pPr>
      <w:r>
        <w:t xml:space="preserve">dies nicht der Fall ist, werden sie in ziemlich kurzer Zeit erbittert sein, </w:t>
      </w:r>
    </w:p>
    <w:p>
      <w:pPr>
        <w:pStyle w:val="Normal"/>
      </w:pPr>
      <w:r>
        <w:t xml:space="preserve">sie werden sich beschweren und über Rassismus beklagen. (...) Die </w:t>
      </w:r>
    </w:p>
    <w:p>
      <w:pPr>
        <w:pStyle w:val="Normal"/>
      </w:pPr>
      <w:r>
        <w:t xml:space="preserve">Annahme von Frau Merkel, das Problem sei gelöst, wenn man eine </w:t>
      </w:r>
    </w:p>
    <w:p>
      <w:pPr>
        <w:pStyle w:val="Normal"/>
      </w:pPr>
      <w:r>
        <w:t xml:space="preserve">Million aufnehme, ist natürlich Unsinn. Die Zahl der Leute, die nach </w:t>
      </w:r>
    </w:p>
    <w:p>
      <w:pPr>
        <w:pStyle w:val="Normal"/>
      </w:pPr>
      <w:r>
        <w:t xml:space="preserve">Europa wollen, ist viel, viel größer. (...) Der grosse Bevölkerungsstrom, </w:t>
      </w:r>
    </w:p>
    <w:p>
      <w:pPr>
        <w:pStyle w:val="Normal"/>
      </w:pPr>
      <w:r>
        <w:t xml:space="preserve">nämlich der aus Afrika, hat noch kaum begonnen. Darüber ist sich </w:t>
      </w:r>
    </w:p>
    <w:p>
      <w:pPr>
        <w:pStyle w:val="Normal"/>
      </w:pPr>
      <w:r>
        <w:t>Europa nicht im Klaren.«33</w:t>
      </w:r>
    </w:p>
    <w:p>
      <w:pPr>
        <w:pStyle w:val="Normal"/>
      </w:pPr>
      <w:r>
        <w:t xml:space="preserve">259 </w:t>
      </w:r>
    </w:p>
    <w:p>
      <w:pPr>
        <w:pStyle w:val="Para 2"/>
      </w:pPr>
      <w:r>
        <w:rPr>
          <w:rStyle w:val="Text5"/>
        </w:rPr>
        <w:bookmarkStart w:id="263" w:name="p260"/>
        <w:t/>
        <w:bookmarkEnd w:id="263"/>
      </w:r>
      <w:r>
        <w:t xml:space="preserve">Die andere Gesellschaft </w:t>
      </w:r>
    </w:p>
    <w:p>
      <w:pPr>
        <w:pStyle w:val="Normal"/>
      </w:pPr>
      <w:r>
        <w:t>Wie die vorhergehenden Abschnitte zeigen, steigt der Anteil der Musli-</w:t>
      </w:r>
    </w:p>
    <w:p>
      <w:pPr>
        <w:pStyle w:val="Normal"/>
      </w:pPr>
      <w:r>
        <w:t xml:space="preserve">me in den europäischen Gesellschaften, wie immer man ihn ermittelt und </w:t>
      </w:r>
    </w:p>
    <w:p>
      <w:pPr>
        <w:pStyle w:val="Normal"/>
      </w:pPr>
      <w:r>
        <w:t xml:space="preserve">aufbereitet, anhaltend schnell und dynamisch. Besonders deutlich wird </w:t>
      </w:r>
    </w:p>
    <w:p>
      <w:pPr>
        <w:pStyle w:val="Normal"/>
      </w:pPr>
      <w:r>
        <w:t xml:space="preserve">das, wenn man die jungen Altersklassen und die Geburten betrachtet. </w:t>
      </w:r>
    </w:p>
    <w:p>
      <w:pPr>
        <w:pStyle w:val="Normal"/>
      </w:pPr>
      <w:r>
        <w:t xml:space="preserve">Die Ballung der Muslime (und etwas abgemildert der gesamten </w:t>
      </w:r>
    </w:p>
    <w:p>
      <w:pPr>
        <w:pStyle w:val="Normal"/>
      </w:pPr>
      <w:r>
        <w:t xml:space="preserve">migrantischen Bevölkerung) in den jugendlichen Altersklassen kann </w:t>
      </w:r>
    </w:p>
    <w:p>
      <w:pPr>
        <w:pStyle w:val="Normal"/>
      </w:pPr>
      <w:r>
        <w:t>in einer alternden geburtenarmen Bevölkerung schon für sich genom-</w:t>
      </w:r>
    </w:p>
    <w:p>
      <w:pPr>
        <w:pStyle w:val="Normal"/>
      </w:pPr>
      <w:r>
        <w:t xml:space="preserve">men Unbehagen wecken. Dieses Unbehagen steigt mit dem Gefühl </w:t>
      </w:r>
    </w:p>
    <w:p>
      <w:pPr>
        <w:pStyle w:val="Normal"/>
      </w:pPr>
      <w:r>
        <w:t xml:space="preserve">der kulturellen Fremdheit. Es wird weiter verstärkt, soweit Muslime </w:t>
      </w:r>
    </w:p>
    <w:p>
      <w:pPr>
        <w:pStyle w:val="Normal"/>
      </w:pPr>
      <w:r>
        <w:t>durch Sprachbarrieren oder die Kleidung ihrer Frauen die Abgren-</w:t>
      </w:r>
    </w:p>
    <w:p>
      <w:pPr>
        <w:pStyle w:val="Normal"/>
      </w:pPr>
      <w:r>
        <w:t xml:space="preserve">zung von der Kultur des aufnehmenden Landes noch betonen. Das </w:t>
      </w:r>
    </w:p>
    <w:p>
      <w:pPr>
        <w:pStyle w:val="Normal"/>
      </w:pPr>
      <w:r>
        <w:t xml:space="preserve">macht den Unterschied zur Einwanderung von Osteuropäern, Indern </w:t>
      </w:r>
    </w:p>
    <w:p>
      <w:pPr>
        <w:pStyle w:val="Normal"/>
      </w:pPr>
      <w:r>
        <w:t xml:space="preserve">oder Vietnamesen aus. </w:t>
      </w:r>
    </w:p>
    <w:p>
      <w:pPr>
        <w:pStyle w:val="Normal"/>
      </w:pPr>
      <w:r>
        <w:t>Zu diesen Elementen, die je für sich schon bedrohlich wirken kön-</w:t>
      </w:r>
    </w:p>
    <w:p>
      <w:pPr>
        <w:pStyle w:val="Normal"/>
      </w:pPr>
      <w:r>
        <w:t>nen, tritt die regionale Ballung hinzu. Sie schafft überall in Deutsch-</w:t>
      </w:r>
    </w:p>
    <w:p>
      <w:pPr>
        <w:pStyle w:val="Normal"/>
      </w:pPr>
      <w:r>
        <w:t>land und Europa Inseln des Fremden, deren Wirkung dadurch ver-</w:t>
      </w:r>
    </w:p>
    <w:p>
      <w:pPr>
        <w:pStyle w:val="Normal"/>
      </w:pPr>
      <w:r>
        <w:t xml:space="preserve">stärkt wird, dass viele Muslime, und gerade die besonders Gläubigen, </w:t>
      </w:r>
    </w:p>
    <w:p>
      <w:pPr>
        <w:pStyle w:val="Normal"/>
      </w:pPr>
      <w:r>
        <w:t xml:space="preserve">an der Kultur und den Sitten des Aufnahmelandes wenig Interesse </w:t>
      </w:r>
    </w:p>
    <w:p>
      <w:pPr>
        <w:pStyle w:val="Normal"/>
      </w:pPr>
      <w:r>
        <w:t xml:space="preserve">zeigen. Im Gegenteil, dort, wo sie lokal starke Minderheiten oder auch </w:t>
      </w:r>
    </w:p>
    <w:p>
      <w:pPr>
        <w:pStyle w:val="Normal"/>
      </w:pPr>
      <w:r>
        <w:t xml:space="preserve">die Mehrheit bilden, versuchen sie eher, ihre Sitten und Gebräuche </w:t>
      </w:r>
    </w:p>
    <w:p>
      <w:pPr>
        <w:pStyle w:val="Normal"/>
      </w:pPr>
      <w:r>
        <w:t>durchzusetzen, als sich anzupassen. Das ist eine europaweite Erfah-</w:t>
      </w:r>
    </w:p>
    <w:p>
      <w:pPr>
        <w:pStyle w:val="Normal"/>
      </w:pPr>
      <w:r>
        <w:t>rung, die von den französischen Banlieues über Belgien, die Niederlan-</w:t>
      </w:r>
    </w:p>
    <w:p>
      <w:pPr>
        <w:pStyle w:val="Normal"/>
      </w:pPr>
      <w:r>
        <w:t xml:space="preserve">de, England, Deutschland und Dänemark bis nach Schweden reicht. </w:t>
      </w:r>
    </w:p>
    <w:p>
      <w:pPr>
        <w:pStyle w:val="Normal"/>
      </w:pPr>
      <w:r>
        <w:t xml:space="preserve">Akzentuiert wird dies durch eine weitgehende Trennung des sozialen </w:t>
      </w:r>
    </w:p>
    <w:p>
      <w:pPr>
        <w:pStyle w:val="Normal"/>
      </w:pPr>
      <w:r>
        <w:t xml:space="preserve">Lebens der Muslime von den Gesellschaften des Aufnahmelandes. </w:t>
      </w:r>
    </w:p>
    <w:p>
      <w:pPr>
        <w:pStyle w:val="Normal"/>
      </w:pPr>
      <w:r>
        <w:t xml:space="preserve">Auch Werthaltungen passen sich nur langsam an westliche Standards </w:t>
      </w:r>
    </w:p>
    <w:p>
      <w:pPr>
        <w:pStyle w:val="Normal"/>
      </w:pPr>
      <w:r>
        <w:t xml:space="preserve">an, wenn überhaupt. Auf bestürzende Weise wurde dies deutlich, als </w:t>
      </w:r>
    </w:p>
    <w:p>
      <w:pPr>
        <w:pStyle w:val="Normal"/>
      </w:pPr>
      <w:r>
        <w:t xml:space="preserve">die oft schon seit vielen Jahrzehnten in Deutschland lebenden oder </w:t>
      </w:r>
    </w:p>
    <w:p>
      <w:pPr>
        <w:pStyle w:val="Normal"/>
      </w:pPr>
      <w:r>
        <w:t>gar hier geborenen türkischen Staatsbürger zu zwei Dritteln beim tür-</w:t>
      </w:r>
    </w:p>
    <w:p>
      <w:pPr>
        <w:pStyle w:val="Normal"/>
      </w:pPr>
      <w:r>
        <w:t xml:space="preserve">kischen Referendum über die Verfassungsänderung mit Ja stimmten </w:t>
      </w:r>
    </w:p>
    <w:p>
      <w:pPr>
        <w:pStyle w:val="Normal"/>
      </w:pPr>
      <w:r>
        <w:t xml:space="preserve">und sich damit implizit gegen eine westliche Demokratie aussprachen. </w:t>
      </w:r>
    </w:p>
    <w:p>
      <w:pPr>
        <w:pStyle w:val="Normal"/>
      </w:pPr>
      <w:r>
        <w:t xml:space="preserve">Ein Jahr später bekräftigten sie im Juni 2018 diese Haltung bei der </w:t>
      </w:r>
    </w:p>
    <w:p>
      <w:pPr>
        <w:pStyle w:val="Normal"/>
      </w:pPr>
      <w:r>
        <w:t>Präsidentenwahl und wählten zu zwei Dritteln Erdogan.34</w:t>
      </w:r>
    </w:p>
    <w:p>
      <w:pPr>
        <w:pStyle w:val="Normal"/>
      </w:pPr>
      <w:r>
        <w:t xml:space="preserve">260 </w:t>
      </w:r>
    </w:p>
    <w:p>
      <w:pPr>
        <w:pStyle w:val="Normal"/>
      </w:pPr>
      <w:r>
        <w:bookmarkStart w:id="264" w:name="p261"/>
        <w:t/>
        <w:bookmarkEnd w:id="264"/>
        <w:t xml:space="preserve">Noch schwieriger wird es, wenn Muslime in besonderem Maß mit </w:t>
      </w:r>
    </w:p>
    <w:p>
      <w:pPr>
        <w:pStyle w:val="Normal"/>
      </w:pPr>
      <w:r>
        <w:t xml:space="preserve">Kriminalität, Gewalt oder Terror assoziiert werden. Aufgrund der </w:t>
      </w:r>
    </w:p>
    <w:p>
      <w:pPr>
        <w:pStyle w:val="Normal"/>
      </w:pPr>
      <w:r>
        <w:t>Nachrichtenlage geschieht dies häufig ganz unwillkürlich, auch die be-</w:t>
      </w:r>
    </w:p>
    <w:p>
      <w:pPr>
        <w:pStyle w:val="Normal"/>
      </w:pPr>
      <w:r>
        <w:t xml:space="preserve">tonte politische Korrektheit von Politik und Medien kann daran wenig </w:t>
      </w:r>
    </w:p>
    <w:p>
      <w:pPr>
        <w:pStyle w:val="Normal"/>
      </w:pPr>
      <w:r>
        <w:t xml:space="preserve">ändern. Dies illustriert die nachfolgende kurze Meldung aus der </w:t>
      </w:r>
      <w:r>
        <w:rPr>
          <w:rStyle w:val="Text0"/>
        </w:rPr>
        <w:t xml:space="preserve"> FAZ </w:t>
      </w:r>
    </w:p>
    <w:p>
      <w:pPr>
        <w:pStyle w:val="Normal"/>
      </w:pPr>
      <w:r>
        <w:t xml:space="preserve">vom 17. Juli 2017: </w:t>
      </w:r>
    </w:p>
    <w:p>
      <w:pPr>
        <w:pStyle w:val="Para 2"/>
      </w:pPr>
      <w:r>
        <w:t>»Krawalle und Übergriffe bei Straßenfest:</w:t>
      </w:r>
      <w:r>
        <w:rPr>
          <w:rStyle w:val="Text5"/>
        </w:rPr>
        <w:t xml:space="preserve"> In der baden-würt-</w:t>
      </w:r>
    </w:p>
    <w:p>
      <w:pPr>
        <w:pStyle w:val="Normal"/>
      </w:pPr>
      <w:r>
        <w:t>tembergischen Stadt Schorndorf (Rems-Murr-Kreis) ist es am Wo-</w:t>
      </w:r>
    </w:p>
    <w:p>
      <w:pPr>
        <w:pStyle w:val="Normal"/>
      </w:pPr>
      <w:r>
        <w:t xml:space="preserve">chenende zu gewaltsamen Ausschreitungen zwischen einer Gruppe </w:t>
      </w:r>
    </w:p>
    <w:p>
      <w:pPr>
        <w:pStyle w:val="Normal"/>
      </w:pPr>
      <w:r>
        <w:t>von Jugendlichen mit Migrationshintergrund und der Polizei gekom-</w:t>
      </w:r>
    </w:p>
    <w:p>
      <w:pPr>
        <w:pStyle w:val="Normal"/>
      </w:pPr>
      <w:r>
        <w:t>men. Polizisten seien mit Flaschen beworfen worden, ein Teil der Ju-</w:t>
      </w:r>
    </w:p>
    <w:p>
      <w:pPr>
        <w:pStyle w:val="Normal"/>
      </w:pPr>
      <w:r>
        <w:t xml:space="preserve">gendlichen habe sich mit einem Tatverdächtigen solidarisiert, den die </w:t>
      </w:r>
    </w:p>
    <w:p>
      <w:pPr>
        <w:pStyle w:val="Normal"/>
      </w:pPr>
      <w:r>
        <w:t>Polizei festnehmen wollte. Dem Mann wird eine gefährliche Körper-</w:t>
      </w:r>
    </w:p>
    <w:p>
      <w:pPr>
        <w:pStyle w:val="Normal"/>
      </w:pPr>
      <w:r>
        <w:t xml:space="preserve">verletzung zur Last gelegt. In der Nacht zum Sonntag zogen nach </w:t>
      </w:r>
    </w:p>
    <w:p>
      <w:pPr>
        <w:pStyle w:val="Normal"/>
      </w:pPr>
      <w:r>
        <w:t>Darstellung der Polizei zudem &gt;Gruppierungen mit dreißig und fünf-</w:t>
      </w:r>
    </w:p>
    <w:p>
      <w:pPr>
        <w:pStyle w:val="Normal"/>
      </w:pPr>
      <w:r>
        <w:t xml:space="preserve">zig Personen&lt; durch die Innenstadt gezogen, einige sollen mit Messern </w:t>
      </w:r>
    </w:p>
    <w:p>
      <w:pPr>
        <w:pStyle w:val="Normal"/>
      </w:pPr>
      <w:r>
        <w:t xml:space="preserve">bewaffnet gewesen sein. Außerdem wurden mehrere Fahrzeuge der </w:t>
      </w:r>
    </w:p>
    <w:p>
      <w:pPr>
        <w:pStyle w:val="Normal"/>
      </w:pPr>
      <w:r>
        <w:t xml:space="preserve">Polizei durch Flaschenwürfe beschädigt. In Schorndorf, einer Stadt </w:t>
      </w:r>
    </w:p>
    <w:p>
      <w:pPr>
        <w:pStyle w:val="Normal"/>
      </w:pPr>
      <w:r>
        <w:t xml:space="preserve">mit knapp 40000 Einwohnern, fand am Wochenende ein Stadtfest </w:t>
      </w:r>
    </w:p>
    <w:p>
      <w:pPr>
        <w:pStyle w:val="Normal"/>
      </w:pPr>
      <w:r>
        <w:t xml:space="preserve">statt. Schon am Freitagabend meldeten drei Frauen der Polizei eine </w:t>
      </w:r>
    </w:p>
    <w:p>
      <w:pPr>
        <w:pStyle w:val="Normal"/>
      </w:pPr>
      <w:r>
        <w:t xml:space="preserve">sexuelle Belästigung, in einem Fall werde nun gegen einen irakischen </w:t>
      </w:r>
    </w:p>
    <w:p>
      <w:pPr>
        <w:pStyle w:val="Normal"/>
      </w:pPr>
      <w:r>
        <w:t xml:space="preserve">Mann ermittelt, teilte ein Sprecher der Polizei mit. Am Samstag soll </w:t>
      </w:r>
    </w:p>
    <w:p>
      <w:pPr>
        <w:pStyle w:val="Normal"/>
      </w:pPr>
      <w:r>
        <w:t>dann eine 17 Jahre alte Frau auf dem Bahnhofsvorplatz von drei Män-</w:t>
      </w:r>
    </w:p>
    <w:p>
      <w:pPr>
        <w:pStyle w:val="Normal"/>
      </w:pPr>
      <w:r>
        <w:t xml:space="preserve">nern festgehalten und begrapscht worden sein. Die Polizei ermittelt in </w:t>
      </w:r>
    </w:p>
    <w:p>
      <w:pPr>
        <w:pStyle w:val="Normal"/>
      </w:pPr>
      <w:r>
        <w:t xml:space="preserve">diesem Fall gegen drei Männer aus Afghanistan.«35 </w:t>
      </w:r>
    </w:p>
    <w:p>
      <w:pPr>
        <w:pStyle w:val="Normal"/>
      </w:pPr>
      <w:r>
        <w:t>Diese Meldung fasst relevante Elemente der überall mit muslimi-</w:t>
      </w:r>
    </w:p>
    <w:p>
      <w:pPr>
        <w:pStyle w:val="Normal"/>
      </w:pPr>
      <w:r>
        <w:t xml:space="preserve">schen Migranten bestehenden Problemlage wie unter einem Brennglas </w:t>
      </w:r>
    </w:p>
    <w:p>
      <w:pPr>
        <w:pStyle w:val="Normal"/>
      </w:pPr>
      <w:r>
        <w:t xml:space="preserve">zusammen: </w:t>
      </w:r>
    </w:p>
    <w:p>
      <w:pPr>
        <w:pStyle w:val="Normal"/>
      </w:pPr>
      <w:r>
        <w:t xml:space="preserve">- Ubiquität der Probleme - dieser Fall handelt nicht vom Berliner </w:t>
      </w:r>
    </w:p>
    <w:p>
      <w:pPr>
        <w:pStyle w:val="Normal"/>
      </w:pPr>
      <w:r>
        <w:t>Wedding, sondern von einer kleinen Mittelstadt in Süddeutsch-</w:t>
      </w:r>
    </w:p>
    <w:p>
      <w:pPr>
        <w:pStyle w:val="Normal"/>
      </w:pPr>
      <w:r>
        <w:t xml:space="preserve">land, </w:t>
      </w:r>
    </w:p>
    <w:p>
      <w:pPr>
        <w:pStyle w:val="Normal"/>
      </w:pPr>
      <w:r>
        <w:t xml:space="preserve">- aggressiv geballte Massenhaftigkeit, </w:t>
      </w:r>
    </w:p>
    <w:p>
      <w:pPr>
        <w:pStyle w:val="Normal"/>
      </w:pPr>
      <w:r>
        <w:t xml:space="preserve">- jugendliche Altersklassen, </w:t>
      </w:r>
    </w:p>
    <w:p>
      <w:pPr>
        <w:pStyle w:val="Normal"/>
      </w:pPr>
      <w:r>
        <w:t xml:space="preserve">- Gewalttätigkeit, </w:t>
      </w:r>
    </w:p>
    <w:p>
      <w:pPr>
        <w:pStyle w:val="Normal"/>
      </w:pPr>
      <w:r>
        <w:t xml:space="preserve">261 </w:t>
      </w:r>
    </w:p>
    <w:p>
      <w:pPr>
        <w:pStyle w:val="Normal"/>
      </w:pPr>
      <w:r>
        <w:bookmarkStart w:id="265" w:name="p262"/>
        <w:t/>
        <w:bookmarkEnd w:id="265"/>
        <w:t xml:space="preserve">- fehlender Respekt vor der Staatsmacht in Gestalt der Polizei, </w:t>
      </w:r>
    </w:p>
    <w:p>
      <w:pPr>
        <w:pStyle w:val="Normal"/>
      </w:pPr>
      <w:r>
        <w:t xml:space="preserve">- Übergriffe auf Frauen und </w:t>
      </w:r>
    </w:p>
    <w:p>
      <w:pPr>
        <w:pStyle w:val="Normal"/>
      </w:pPr>
      <w:r>
        <w:t xml:space="preserve">- Parallelität des Fehlverhaltens von muslimischen Migranten, die </w:t>
      </w:r>
    </w:p>
    <w:p>
      <w:pPr>
        <w:pStyle w:val="Normal"/>
      </w:pPr>
      <w:r>
        <w:t xml:space="preserve">hier geboren und aufgewachsen sind, zum Fehlverhalten von neu </w:t>
      </w:r>
    </w:p>
    <w:p>
      <w:pPr>
        <w:pStyle w:val="Normal"/>
      </w:pPr>
      <w:r>
        <w:t xml:space="preserve">hinzugekommenen muslimischen Flüchtlingen. </w:t>
      </w:r>
    </w:p>
    <w:p>
      <w:pPr>
        <w:pStyle w:val="Normal"/>
      </w:pPr>
      <w:r>
        <w:t>Die Meldung veranlasste offenbar den Schorndorfer Oberbürgermeis-</w:t>
      </w:r>
    </w:p>
    <w:p>
      <w:pPr>
        <w:pStyle w:val="Normal"/>
      </w:pPr>
      <w:r>
        <w:t xml:space="preserve">ter Matthias Klopfer (SPD) zu einer Intervention bei der </w:t>
      </w:r>
      <w:r>
        <w:rPr>
          <w:rStyle w:val="Text0"/>
        </w:rPr>
        <w:t xml:space="preserve"> FAZ. </w:t>
      </w:r>
      <w:r>
        <w:t xml:space="preserve"> In einer </w:t>
      </w:r>
    </w:p>
    <w:p>
      <w:pPr>
        <w:pStyle w:val="Normal"/>
      </w:pPr>
      <w:r>
        <w:t>späteren Ausgabe der Zeitung fehlt die Angabe zur Zahl der gewalttä-</w:t>
      </w:r>
    </w:p>
    <w:p>
      <w:pPr>
        <w:pStyle w:val="Normal"/>
      </w:pPr>
      <w:r>
        <w:t xml:space="preserve">tigen Jugendlichen, auch fiel die Erwähnung der Übergriffe auf Frauen </w:t>
      </w:r>
    </w:p>
    <w:p>
      <w:pPr>
        <w:pStyle w:val="Normal"/>
      </w:pPr>
      <w:r>
        <w:t>kürzer aus. Dafür wurde der Oberbürgermeister zitiert mit dem Hin-</w:t>
      </w:r>
    </w:p>
    <w:p>
      <w:pPr>
        <w:pStyle w:val="Normal"/>
      </w:pPr>
      <w:r>
        <w:t xml:space="preserve">weis, es habe sich bei den Gewalttätern »nicht nur um Flüchtlinge aus </w:t>
      </w:r>
    </w:p>
    <w:p>
      <w:pPr>
        <w:pStyle w:val="Normal"/>
      </w:pPr>
      <w:r>
        <w:t xml:space="preserve">Schorndorf, sondern auch um Deutsche mit Migrationshintergrund </w:t>
      </w:r>
    </w:p>
    <w:p>
      <w:pPr>
        <w:pStyle w:val="Normal"/>
      </w:pPr>
      <w:r>
        <w:t>sowie ortsfremde Flüchtlinge gehandelt«. Vermutlich ohne es zu wol-</w:t>
      </w:r>
    </w:p>
    <w:p>
      <w:pPr>
        <w:pStyle w:val="Normal"/>
      </w:pPr>
      <w:r>
        <w:t xml:space="preserve">len, machte der Oberbürgermeister damit klar, dass das Problem über </w:t>
      </w:r>
    </w:p>
    <w:p>
      <w:pPr>
        <w:pStyle w:val="Normal"/>
      </w:pPr>
      <w:r>
        <w:t xml:space="preserve">seine Stadt und die aktuelle Einwanderungswelle weit hinausgeht. Er </w:t>
      </w:r>
    </w:p>
    <w:p>
      <w:pPr>
        <w:pStyle w:val="Normal"/>
      </w:pPr>
      <w:r>
        <w:t xml:space="preserve">machte es damit größer und nicht kleiner. In der ARD-Tagesschau </w:t>
      </w:r>
    </w:p>
    <w:p>
      <w:pPr>
        <w:pStyle w:val="Normal"/>
      </w:pPr>
      <w:r>
        <w:t>vom 17. Juli fiel der Migrationshintergrund der Gewalttäter dem Sil-</w:t>
      </w:r>
    </w:p>
    <w:p>
      <w:pPr>
        <w:pStyle w:val="Normal"/>
      </w:pPr>
      <w:r>
        <w:t xml:space="preserve">berblick des öffentlich-rechtlichen Rundfunks zum Opfer, es war nur </w:t>
      </w:r>
    </w:p>
    <w:p>
      <w:pPr>
        <w:pStyle w:val="Normal"/>
      </w:pPr>
      <w:r>
        <w:t>noch von 1000 »jungen Menschen« die Rede. Nur der vorwitzige grü-</w:t>
      </w:r>
    </w:p>
    <w:p>
      <w:pPr>
        <w:pStyle w:val="Normal"/>
      </w:pPr>
      <w:r>
        <w:t xml:space="preserve">ne Tübinger Oberbürgermeister Boris Palmer äußerte sich klar: »Mir </w:t>
      </w:r>
    </w:p>
    <w:p>
      <w:pPr>
        <w:pStyle w:val="Normal"/>
      </w:pPr>
      <w:r>
        <w:t xml:space="preserve">völlig unbekannte Gewalt und Übergriffe bei einem an sich friedlichen </w:t>
      </w:r>
    </w:p>
    <w:p>
      <w:pPr>
        <w:pStyle w:val="Normal"/>
      </w:pPr>
      <w:r>
        <w:t xml:space="preserve">Fest. Und wieder sehr junge Asylbewerber mitten drin.«36 </w:t>
      </w:r>
    </w:p>
    <w:p>
      <w:pPr>
        <w:pStyle w:val="Normal"/>
      </w:pPr>
      <w:r>
        <w:t xml:space="preserve">Der ehemalige Bezirksbürgermeister von Berlin-Neukölln, Heinz </w:t>
      </w:r>
    </w:p>
    <w:p>
      <w:pPr>
        <w:pStyle w:val="Normal"/>
      </w:pPr>
      <w:r>
        <w:t xml:space="preserve">Buschkowsky, gab seinem ersten Buch den Titel </w:t>
      </w:r>
      <w:r>
        <w:rPr>
          <w:rStyle w:val="Text0"/>
        </w:rPr>
        <w:t xml:space="preserve"> Neukölln ist überall. </w:t>
      </w:r>
    </w:p>
    <w:p>
      <w:pPr>
        <w:pStyle w:val="Normal"/>
      </w:pPr>
      <w:r>
        <w:t>Seine Beobachtungen und Beschreibungen wiederholen sich im west-</w:t>
      </w:r>
    </w:p>
    <w:p>
      <w:pPr>
        <w:pStyle w:val="Normal"/>
      </w:pPr>
      <w:r>
        <w:t xml:space="preserve">fälischen Ahlen, im rheinischen Frechen, in Düsseldorf-Oberbilk, in </w:t>
      </w:r>
    </w:p>
    <w:p>
      <w:pPr>
        <w:pStyle w:val="Normal"/>
      </w:pPr>
      <w:r>
        <w:t xml:space="preserve">Duisburg-Marxloh, in Essen-Altenessen,37 im englischen Bradford, im </w:t>
      </w:r>
    </w:p>
    <w:p>
      <w:pPr>
        <w:pStyle w:val="Normal"/>
      </w:pPr>
      <w:r>
        <w:t>schwedischen Malmö, im belgischen Molenbeek. Allein in Deutsch-</w:t>
      </w:r>
    </w:p>
    <w:p>
      <w:pPr>
        <w:pStyle w:val="Normal"/>
      </w:pPr>
      <w:r>
        <w:t xml:space="preserve">land gibt es Hunderte solcher regionalen muslimischen Ballungen, die </w:t>
      </w:r>
    </w:p>
    <w:p>
      <w:pPr>
        <w:pStyle w:val="Normal"/>
      </w:pPr>
      <w:r>
        <w:t>die Kultur und den Charakter der betroffenen Viertel und Städte ver-</w:t>
      </w:r>
    </w:p>
    <w:p>
      <w:pPr>
        <w:pStyle w:val="Normal"/>
      </w:pPr>
      <w:r>
        <w:t xml:space="preserve">ändern. Wer sich lediglich darüber freut, dass er eine Auswahl unter </w:t>
      </w:r>
    </w:p>
    <w:p>
      <w:pPr>
        <w:pStyle w:val="Normal"/>
      </w:pPr>
      <w:r>
        <w:t xml:space="preserve">türkischen und marokkanischen Restaurants hat, wird sich daran nicht </w:t>
      </w:r>
    </w:p>
    <w:p>
      <w:pPr>
        <w:pStyle w:val="Normal"/>
      </w:pPr>
      <w:r>
        <w:t xml:space="preserve">weiter stören. Wer dagegen eine gute Schulbildung für seine Kinder </w:t>
      </w:r>
    </w:p>
    <w:p>
      <w:pPr>
        <w:pStyle w:val="Normal"/>
      </w:pPr>
      <w:r>
        <w:t>sucht und nicht möchte, dass die eigene Tochter unter Mitschülerin-</w:t>
      </w:r>
    </w:p>
    <w:p>
      <w:pPr>
        <w:pStyle w:val="Normal"/>
      </w:pPr>
      <w:r>
        <w:t xml:space="preserve">262 </w:t>
      </w:r>
    </w:p>
    <w:p>
      <w:pPr>
        <w:pStyle w:val="Normal"/>
      </w:pPr>
      <w:r>
        <w:bookmarkStart w:id="266" w:name="p263"/>
        <w:t/>
        <w:bookmarkEnd w:id="266"/>
        <w:t xml:space="preserve">nen aufwächst, die mehrheitlich das Kopftuch tragen und eine aus </w:t>
      </w:r>
    </w:p>
    <w:p>
      <w:pPr>
        <w:pStyle w:val="Normal"/>
      </w:pPr>
      <w:r>
        <w:t>westlicher Sicht rückständige und frauenfeindliche Sozialisation er-</w:t>
      </w:r>
    </w:p>
    <w:p>
      <w:pPr>
        <w:pStyle w:val="Normal"/>
      </w:pPr>
      <w:r>
        <w:t>fahren, der wird solche Viertel verlassen. Die Wanderung der einhei-</w:t>
      </w:r>
    </w:p>
    <w:p>
      <w:pPr>
        <w:pStyle w:val="Normal"/>
      </w:pPr>
      <w:r>
        <w:t xml:space="preserve">mischen Bevölkerung und auch des liberalen und erfolgreicheren Teils </w:t>
      </w:r>
    </w:p>
    <w:p>
      <w:pPr>
        <w:pStyle w:val="Normal"/>
      </w:pPr>
      <w:r>
        <w:t xml:space="preserve">der Muslime aus solchen Vierteln verstärkt die religiöse, ethnische und </w:t>
      </w:r>
    </w:p>
    <w:p>
      <w:pPr>
        <w:pStyle w:val="Normal"/>
      </w:pPr>
      <w:r>
        <w:t xml:space="preserve">kulturelle Segregation. </w:t>
      </w:r>
    </w:p>
    <w:p>
      <w:pPr>
        <w:pStyle w:val="Normal"/>
      </w:pPr>
      <w:r>
        <w:t xml:space="preserve">An Buschkowskys Schilderungen wird deutlich, dass das meiste, </w:t>
      </w:r>
    </w:p>
    <w:p>
      <w:pPr>
        <w:pStyle w:val="Normal"/>
      </w:pPr>
      <w:r>
        <w:t xml:space="preserve">was in Neukölln und woanders besonders problematisch ist, nicht die </w:t>
      </w:r>
    </w:p>
    <w:p>
      <w:pPr>
        <w:pStyle w:val="Normal"/>
      </w:pPr>
      <w:r>
        <w:t>Migranten generell betrifft, sondern sich bei den muslimischen Mi-</w:t>
      </w:r>
    </w:p>
    <w:p>
      <w:pPr>
        <w:pStyle w:val="Normal"/>
      </w:pPr>
      <w:r>
        <w:t xml:space="preserve">granten konzentriert: patriarchalisches Familienbild, Gewalttätigkeit, </w:t>
      </w:r>
    </w:p>
    <w:p>
      <w:pPr>
        <w:pStyle w:val="Normal"/>
      </w:pPr>
      <w:r>
        <w:t xml:space="preserve">Paralleljustiz, Unterdrückung von Frauen und Mädchen, Kriminalität, </w:t>
      </w:r>
    </w:p>
    <w:p>
      <w:pPr>
        <w:pStyle w:val="Normal"/>
      </w:pPr>
      <w:r>
        <w:t>Bildungsferne, Familiengründung in jungen Jahren und überdurch-</w:t>
      </w:r>
    </w:p>
    <w:p>
      <w:pPr>
        <w:pStyle w:val="Normal"/>
      </w:pPr>
      <w:r>
        <w:t xml:space="preserve">schnittliche Kinderzahl. Buschkowsky nimmt wahr, dass unter vielen </w:t>
      </w:r>
    </w:p>
    <w:p>
      <w:pPr>
        <w:pStyle w:val="Normal"/>
      </w:pPr>
      <w:r>
        <w:t xml:space="preserve">muslimischen Migranten die Distanz zu Deutschland eher wächst, </w:t>
      </w:r>
    </w:p>
    <w:p>
      <w:pPr>
        <w:pStyle w:val="Normal"/>
      </w:pPr>
      <w:r>
        <w:t>auch wenn sie schon seit Generationen hier sind, ebenso die Anfällig-</w:t>
      </w:r>
    </w:p>
    <w:p>
      <w:pPr>
        <w:pStyle w:val="Normal"/>
      </w:pPr>
      <w:r>
        <w:t xml:space="preserve">keit für religiösen Fundamentalismus und Radikalisierung. Er zitiert </w:t>
      </w:r>
    </w:p>
    <w:p>
      <w:pPr>
        <w:pStyle w:val="Normal"/>
      </w:pPr>
      <w:r>
        <w:t>die Schätzung einer erfahrenen Sozialarbeiterin und Psychotherapeu-</w:t>
      </w:r>
    </w:p>
    <w:p>
      <w:pPr>
        <w:pStyle w:val="Normal"/>
      </w:pPr>
      <w:r>
        <w:t>tin, dass nur 20 Prozent der Türken und Araber die liberalen Einstel-</w:t>
      </w:r>
    </w:p>
    <w:p>
      <w:pPr>
        <w:pStyle w:val="Normal"/>
      </w:pPr>
      <w:r>
        <w:t xml:space="preserve">lungen der westlichen Gesellschaft annehmen. Diese Gruppe zieht aus </w:t>
      </w:r>
    </w:p>
    <w:p>
      <w:pPr>
        <w:pStyle w:val="Normal"/>
      </w:pPr>
      <w:r>
        <w:t xml:space="preserve">den migrantischen Vierteln weg, weil sie sich und ihre Familien dem </w:t>
      </w:r>
    </w:p>
    <w:p>
      <w:pPr>
        <w:pStyle w:val="Normal"/>
      </w:pPr>
      <w:r>
        <w:t>Druck dieses Umfelds nicht aussetzen wollen. 30 Prozent sind unent-</w:t>
      </w:r>
    </w:p>
    <w:p>
      <w:pPr>
        <w:pStyle w:val="Normal"/>
      </w:pPr>
      <w:r>
        <w:t xml:space="preserve">schlossen, sie passen ihren Lebensstil und ihre Einstellungen taktisch </w:t>
      </w:r>
    </w:p>
    <w:p>
      <w:pPr>
        <w:pStyle w:val="Normal"/>
      </w:pPr>
      <w:r>
        <w:t>an. 50 Prozent der muslimischen Migranten verharren über Genera-</w:t>
      </w:r>
    </w:p>
    <w:p>
      <w:pPr>
        <w:pStyle w:val="Normal"/>
      </w:pPr>
      <w:r>
        <w:t xml:space="preserve">tionen in den überkommenen Strukturen, gründen früh Familien und </w:t>
      </w:r>
    </w:p>
    <w:p>
      <w:pPr>
        <w:pStyle w:val="Normal"/>
      </w:pPr>
      <w:r>
        <w:t>bekommen besonders viele Kinder.38</w:t>
      </w:r>
    </w:p>
    <w:p>
      <w:pPr>
        <w:pStyle w:val="Normal"/>
      </w:pPr>
      <w:r>
        <w:t xml:space="preserve">Der Titel von Buschkowskys zweitem Buch </w:t>
      </w:r>
      <w:r>
        <w:rPr>
          <w:rStyle w:val="Text0"/>
        </w:rPr>
        <w:t xml:space="preserve"> Die andere Gesellschaft </w:t>
      </w:r>
    </w:p>
    <w:p>
      <w:pPr>
        <w:pStyle w:val="Normal"/>
      </w:pPr>
      <w:r>
        <w:t xml:space="preserve">meint diese Welt der muslimischen Migranten. Im Vorwort beschreibt </w:t>
      </w:r>
    </w:p>
    <w:p>
      <w:pPr>
        <w:pStyle w:val="Normal"/>
      </w:pPr>
      <w:r>
        <w:t xml:space="preserve">er den Straßenblick aus seinem Amtszimmer: je verhüllter die Frauen, </w:t>
      </w:r>
    </w:p>
    <w:p>
      <w:pPr>
        <w:pStyle w:val="Normal"/>
      </w:pPr>
      <w:r>
        <w:t>desto mehr Kinderwagen und kleine Kinder.39 Dazu passen die Be-</w:t>
      </w:r>
    </w:p>
    <w:p>
      <w:pPr>
        <w:pStyle w:val="Normal"/>
      </w:pPr>
      <w:r>
        <w:t>richte von Berliner Lehrern über den wachsenden Druck auf muslimi-</w:t>
      </w:r>
    </w:p>
    <w:p>
      <w:pPr>
        <w:pStyle w:val="Normal"/>
      </w:pPr>
      <w:r>
        <w:t xml:space="preserve">sche Mädchen, dass sie einem bestimmten Religionsbild entsprechen </w:t>
      </w:r>
    </w:p>
    <w:p>
      <w:pPr>
        <w:pStyle w:val="Normal"/>
      </w:pPr>
      <w:r>
        <w:t xml:space="preserve">sollen.40 Für seinen Heimatbezirk Neukölln fürchtet Buschkowsky, </w:t>
      </w:r>
    </w:p>
    <w:p>
      <w:pPr>
        <w:pStyle w:val="Normal"/>
      </w:pPr>
      <w:r>
        <w:t xml:space="preserve">dass die </w:t>
      </w:r>
      <w:r>
        <w:rPr>
          <w:rStyle w:val="Text0"/>
        </w:rPr>
        <w:t xml:space="preserve"> andere Gesellschaft</w:t>
      </w:r>
      <w:r>
        <w:t xml:space="preserve"> in wenigen Jahren in der Mehrheit sein </w:t>
      </w:r>
    </w:p>
    <w:p>
      <w:pPr>
        <w:pStyle w:val="Normal"/>
      </w:pPr>
      <w:r>
        <w:t xml:space="preserve">wird. Der Bevölkerungsanteil der Muslime liegt in Berlin-Neukölln </w:t>
      </w:r>
    </w:p>
    <w:p>
      <w:pPr>
        <w:pStyle w:val="Normal"/>
      </w:pPr>
      <w:r>
        <w:t xml:space="preserve">gegenwärtig bei rund 20 Prozent. Die demografischen Verhältnisse </w:t>
      </w:r>
    </w:p>
    <w:p>
      <w:pPr>
        <w:pStyle w:val="Normal"/>
      </w:pPr>
      <w:r>
        <w:t xml:space="preserve">263 </w:t>
      </w:r>
    </w:p>
    <w:p>
      <w:pPr>
        <w:pStyle w:val="Normal"/>
      </w:pPr>
      <w:r>
        <w:bookmarkStart w:id="267" w:name="p264"/>
        <w:t/>
        <w:bookmarkEnd w:id="267"/>
        <w:t xml:space="preserve">dieses Berliner Bezirks nehmen vorweg, was laut Pew Research 2050 </w:t>
      </w:r>
    </w:p>
    <w:p>
      <w:pPr>
        <w:pStyle w:val="Normal"/>
      </w:pPr>
      <w:r>
        <w:t xml:space="preserve">für den Durchschnitt Deutschlands, also von Usedom bis zum Allgäu, </w:t>
      </w:r>
    </w:p>
    <w:p>
      <w:pPr>
        <w:pStyle w:val="Normal"/>
      </w:pPr>
      <w:r>
        <w:t xml:space="preserve">gelten wird. </w:t>
      </w:r>
    </w:p>
    <w:p>
      <w:pPr>
        <w:pStyle w:val="Para 5"/>
      </w:pPr>
      <w:r>
        <w:rPr>
          <w:rStyle w:val="Text6"/>
        </w:rPr>
        <w:t/>
      </w:r>
      <w:r>
        <w:t xml:space="preserve">Zur sozioökonomischen Situation der Muslime in </w:t>
      </w:r>
    </w:p>
    <w:p>
      <w:pPr>
        <w:pStyle w:val="Para 5"/>
      </w:pPr>
      <w:r>
        <w:rPr>
          <w:rStyle w:val="Text6"/>
        </w:rPr>
        <w:t/>
      </w:r>
      <w:r>
        <w:t xml:space="preserve">Deutschland und Europa </w:t>
      </w:r>
    </w:p>
    <w:p>
      <w:pPr>
        <w:pStyle w:val="Normal"/>
      </w:pPr>
      <w:r>
        <w:t>In Deutschland sind rund ein Drittel der Personen mit Migrations-</w:t>
      </w:r>
    </w:p>
    <w:p>
      <w:pPr>
        <w:pStyle w:val="Normal"/>
      </w:pPr>
      <w:r>
        <w:t xml:space="preserve">hintergrund Muslime. Diese Gruppe ist besonders jung, hat besonders </w:t>
      </w:r>
    </w:p>
    <w:p>
      <w:pPr>
        <w:pStyle w:val="Normal"/>
      </w:pPr>
      <w:r>
        <w:t xml:space="preserve">viele Kinder und wächst somit überdurchschnittlich. Auf sie entfällt </w:t>
      </w:r>
    </w:p>
    <w:p>
      <w:pPr>
        <w:pStyle w:val="Normal"/>
      </w:pPr>
      <w:r>
        <w:t xml:space="preserve">aktuell der größte Teil der Zuwanderung, und die meisten Flüchtlinge </w:t>
      </w:r>
    </w:p>
    <w:p>
      <w:pPr>
        <w:pStyle w:val="Normal"/>
      </w:pPr>
      <w:r>
        <w:t xml:space="preserve">sind ihr zuzurechnen. In diesem Abschnitt untersuche ich den Grad </w:t>
      </w:r>
    </w:p>
    <w:p>
      <w:pPr>
        <w:pStyle w:val="Normal"/>
      </w:pPr>
      <w:r>
        <w:t xml:space="preserve">ihrer Integration anhand der vorhandenen Datenlage auf den Feldern </w:t>
      </w:r>
    </w:p>
    <w:p>
      <w:pPr>
        <w:pStyle w:val="Normal"/>
      </w:pPr>
      <w:r>
        <w:t>der Bildungsleistung, der Arbeitsmarktintegration und der Transfer-</w:t>
      </w:r>
    </w:p>
    <w:p>
      <w:pPr>
        <w:pStyle w:val="Normal"/>
      </w:pPr>
      <w:r>
        <w:t xml:space="preserve">abhängigkeit sowie der Kriminalitätsbeteiligung. </w:t>
      </w:r>
    </w:p>
    <w:p>
      <w:pPr>
        <w:pStyle w:val="Para 2"/>
      </w:pPr>
      <w:r>
        <w:t xml:space="preserve">Kognitive Kompetenzen </w:t>
      </w:r>
    </w:p>
    <w:p>
      <w:pPr>
        <w:pStyle w:val="Normal"/>
      </w:pPr>
      <w:r>
        <w:t>Kognitive Kompetenz wird am zuverlässigsten gemessen durch stan-</w:t>
      </w:r>
    </w:p>
    <w:p>
      <w:pPr>
        <w:pStyle w:val="Normal"/>
      </w:pPr>
      <w:r>
        <w:t xml:space="preserve">dardisierte Tests der Bildungsleistung der Schüler für vergleichbare </w:t>
      </w:r>
    </w:p>
    <w:p>
      <w:pPr>
        <w:pStyle w:val="Normal"/>
      </w:pPr>
      <w:r>
        <w:t xml:space="preserve">Altersgruppen oder Jahrgangsstufen. International etabliert sind die </w:t>
      </w:r>
    </w:p>
    <w:p>
      <w:pPr>
        <w:pStyle w:val="Normal"/>
      </w:pPr>
      <w:r>
        <w:t xml:space="preserve">TIMMS- oder PISA-Studien. Sie ermöglichen Vergleiche zwischen </w:t>
      </w:r>
    </w:p>
    <w:p>
      <w:pPr>
        <w:pStyle w:val="Normal"/>
      </w:pPr>
      <w:r>
        <w:t xml:space="preserve">Ländern, aber auch Vergleiche von Untergruppen in den einzelnen </w:t>
      </w:r>
    </w:p>
    <w:p>
      <w:pPr>
        <w:pStyle w:val="Normal"/>
      </w:pPr>
      <w:r>
        <w:t xml:space="preserve">Ländern, wenn entsprechende Sonderauswertungen vorliegen. Wie </w:t>
      </w:r>
    </w:p>
    <w:p>
      <w:pPr>
        <w:pStyle w:val="Normal"/>
      </w:pPr>
      <w:r>
        <w:t>bereits im 3. Kapitel im Abschnitt »Kognitive Kompetenzen« be-</w:t>
      </w:r>
    </w:p>
    <w:p>
      <w:pPr>
        <w:pStyle w:val="Normal"/>
      </w:pPr>
      <w:r>
        <w:t xml:space="preserve">schrieben, haben dabei vergleichende Tests der Bildungsleistung und </w:t>
      </w:r>
    </w:p>
    <w:p>
      <w:pPr>
        <w:pStyle w:val="Normal"/>
      </w:pPr>
      <w:r>
        <w:t>Intelligenztests gleichgerichtete Ergebnisse.41 Auch wandert die kog-</w:t>
      </w:r>
    </w:p>
    <w:p>
      <w:pPr>
        <w:pStyle w:val="Normal"/>
      </w:pPr>
      <w:r>
        <w:t>nitive Kompetenz der Einwanderer aus den Herkunftsländern grund-</w:t>
      </w:r>
    </w:p>
    <w:p>
      <w:pPr>
        <w:pStyle w:val="Normal"/>
      </w:pPr>
      <w:r>
        <w:t>sätzlich gleichsam mit und beeinflusst das durchschnittliche Kompe-</w:t>
      </w:r>
    </w:p>
    <w:p>
      <w:pPr>
        <w:pStyle w:val="Normal"/>
      </w:pPr>
      <w:r>
        <w:t>tenzniveau in den Zielländern.42</w:t>
      </w:r>
    </w:p>
    <w:p>
      <w:pPr>
        <w:pStyle w:val="Normal"/>
      </w:pPr>
      <w:r>
        <w:t xml:space="preserve">Die bereits im letzten Kapitel besprochenen Tabellen 3.2 und 3.3 </w:t>
      </w:r>
    </w:p>
    <w:p>
      <w:pPr>
        <w:pStyle w:val="Normal"/>
      </w:pPr>
      <w:r>
        <w:t>enthalten ausgewählte Ergebnisse der aktuellen TIMMS- und PISA-</w:t>
      </w:r>
    </w:p>
    <w:p>
      <w:pPr>
        <w:pStyle w:val="Normal"/>
      </w:pPr>
      <w:r>
        <w:t xml:space="preserve">264 </w:t>
      </w:r>
    </w:p>
    <w:p>
      <w:pPr>
        <w:pStyle w:val="Normal"/>
      </w:pPr>
      <w:r>
        <w:bookmarkStart w:id="268" w:name="p265"/>
        <w:t/>
        <w:bookmarkEnd w:id="268"/>
        <w:t xml:space="preserve">Studien für islamische, westliche und ostasiatische Länder. Sie zeigen </w:t>
      </w:r>
    </w:p>
    <w:p>
      <w:pPr>
        <w:pStyle w:val="Normal"/>
      </w:pPr>
      <w:r>
        <w:t>den erheblichen Rückstand der islamischen Welt bei der Bildungsleis-</w:t>
      </w:r>
    </w:p>
    <w:p>
      <w:pPr>
        <w:pStyle w:val="Normal"/>
      </w:pPr>
      <w:r>
        <w:t xml:space="preserve">tung. Islamische Länder schneiden bei solchen Tests generell weltweit </w:t>
      </w:r>
    </w:p>
    <w:p>
      <w:pPr>
        <w:pStyle w:val="Normal"/>
      </w:pPr>
      <w:r>
        <w:t xml:space="preserve">unterdurchschnittlich ab, soweit sie einbezogen wurden. Zahlreiche </w:t>
      </w:r>
    </w:p>
    <w:p>
      <w:pPr>
        <w:pStyle w:val="Normal"/>
      </w:pPr>
      <w:r>
        <w:t xml:space="preserve">Länder des islamischen Kulturkreises beteiligen sich aber nicht an </w:t>
      </w:r>
    </w:p>
    <w:p>
      <w:pPr>
        <w:pStyle w:val="Normal"/>
      </w:pPr>
      <w:r>
        <w:t xml:space="preserve">solchen internationalen Vergleichen, sonst würde der Vergleich noch </w:t>
      </w:r>
    </w:p>
    <w:p>
      <w:pPr>
        <w:pStyle w:val="Normal"/>
      </w:pPr>
      <w:r>
        <w:t xml:space="preserve">ungünstiger ausfallen. </w:t>
      </w:r>
    </w:p>
    <w:p>
      <w:pPr>
        <w:pStyle w:val="Para 2"/>
      </w:pPr>
      <w:r>
        <w:t xml:space="preserve">Tabelle 4.8: Schülerleistungen in Naturwissenschaften bei Schülern mit und ohne </w:t>
      </w:r>
    </w:p>
    <w:p>
      <w:pPr>
        <w:pStyle w:val="Para 2"/>
      </w:pPr>
      <w:r>
        <w:t xml:space="preserve">Migrationshintergrund in PISA 2015" </w:t>
      </w:r>
    </w:p>
    <w:p>
      <w:pPr>
        <w:pStyle w:val="Normal"/>
      </w:pPr>
      <w:r>
        <w:t xml:space="preserve">mit Migrationshintergrund </w:t>
      </w:r>
    </w:p>
    <w:p>
      <w:pPr>
        <w:pStyle w:val="Normal"/>
      </w:pPr>
      <w:r>
        <w:t xml:space="preserve">ohne </w:t>
      </w:r>
    </w:p>
    <w:p>
      <w:pPr>
        <w:pStyle w:val="Normal"/>
      </w:pPr>
      <w:r>
        <w:t xml:space="preserve">insgesamt </w:t>
      </w:r>
    </w:p>
    <w:p>
      <w:pPr>
        <w:pStyle w:val="Normal"/>
      </w:pPr>
      <w:r>
        <w:t xml:space="preserve">zweite </w:t>
      </w:r>
    </w:p>
    <w:p>
      <w:pPr>
        <w:pStyle w:val="Normal"/>
      </w:pPr>
      <w:r>
        <w:t xml:space="preserve">erste </w:t>
      </w:r>
    </w:p>
    <w:p>
      <w:pPr>
        <w:pStyle w:val="Normal"/>
      </w:pPr>
      <w:r>
        <w:t>Migrations-</w:t>
      </w:r>
    </w:p>
    <w:p>
      <w:pPr>
        <w:pStyle w:val="Normal"/>
      </w:pPr>
      <w:r>
        <w:t>Zuwanderungs-</w:t>
      </w:r>
    </w:p>
    <w:p>
      <w:pPr>
        <w:pStyle w:val="Normal"/>
      </w:pPr>
      <w:r>
        <w:t>Zuwanderungs-</w:t>
      </w:r>
    </w:p>
    <w:p>
      <w:pPr>
        <w:pStyle w:val="Normal"/>
      </w:pPr>
      <w:r>
        <w:t xml:space="preserve">hintergrund </w:t>
      </w:r>
    </w:p>
    <w:p>
      <w:pPr>
        <w:pStyle w:val="Normal"/>
      </w:pPr>
      <w:r>
        <w:t xml:space="preserve">generation </w:t>
      </w:r>
    </w:p>
    <w:p>
      <w:pPr>
        <w:pStyle w:val="Normal"/>
      </w:pPr>
      <w:r>
        <w:t xml:space="preserve">generation </w:t>
      </w:r>
    </w:p>
    <w:p>
      <w:pPr>
        <w:pStyle w:val="Normal"/>
      </w:pPr>
      <w:r>
        <w:t xml:space="preserve">Punktwert PISA 2015 </w:t>
      </w:r>
    </w:p>
    <w:p>
      <w:pPr>
        <w:pStyle w:val="Normal"/>
      </w:pPr>
      <w:r>
        <w:t xml:space="preserve">Singapur </w:t>
      </w:r>
    </w:p>
    <w:p>
      <w:pPr>
        <w:pStyle w:val="Normal"/>
      </w:pPr>
      <w:r>
        <w:t xml:space="preserve">550 </w:t>
      </w:r>
    </w:p>
    <w:p>
      <w:pPr>
        <w:pStyle w:val="Normal"/>
      </w:pPr>
      <w:r>
        <w:t xml:space="preserve">579 </w:t>
      </w:r>
    </w:p>
    <w:p>
      <w:pPr>
        <w:pStyle w:val="Normal"/>
      </w:pPr>
      <w:r>
        <w:t xml:space="preserve">589 </w:t>
      </w:r>
    </w:p>
    <w:p>
      <w:pPr>
        <w:pStyle w:val="Normal"/>
      </w:pPr>
      <w:r>
        <w:t xml:space="preserve">572 </w:t>
      </w:r>
    </w:p>
    <w:p>
      <w:pPr>
        <w:pStyle w:val="Normal"/>
      </w:pPr>
      <w:r>
        <w:t xml:space="preserve">Kanada </w:t>
      </w:r>
    </w:p>
    <w:p>
      <w:pPr>
        <w:pStyle w:val="Normal"/>
      </w:pPr>
      <w:r>
        <w:t xml:space="preserve">530 </w:t>
      </w:r>
    </w:p>
    <w:p>
      <w:pPr>
        <w:pStyle w:val="Normal"/>
      </w:pPr>
      <w:r>
        <w:t xml:space="preserve">531 </w:t>
      </w:r>
    </w:p>
    <w:p>
      <w:pPr>
        <w:pStyle w:val="Normal"/>
      </w:pPr>
      <w:r>
        <w:t xml:space="preserve">533 </w:t>
      </w:r>
    </w:p>
    <w:p>
      <w:pPr>
        <w:pStyle w:val="Normal"/>
      </w:pPr>
      <w:r>
        <w:t xml:space="preserve">530 </w:t>
      </w:r>
    </w:p>
    <w:p>
      <w:pPr>
        <w:pStyle w:val="Normal"/>
      </w:pPr>
      <w:r>
        <w:t xml:space="preserve">Australien </w:t>
      </w:r>
    </w:p>
    <w:p>
      <w:pPr>
        <w:pStyle w:val="Normal"/>
      </w:pPr>
      <w:r>
        <w:t xml:space="preserve">512 </w:t>
      </w:r>
    </w:p>
    <w:p>
      <w:pPr>
        <w:pStyle w:val="Normal"/>
      </w:pPr>
      <w:r>
        <w:t xml:space="preserve">5 1 4 </w:t>
      </w:r>
    </w:p>
    <w:p>
      <w:pPr>
        <w:pStyle w:val="Normal"/>
      </w:pPr>
      <w:r>
        <w:t xml:space="preserve">523 </w:t>
      </w:r>
    </w:p>
    <w:p>
      <w:pPr>
        <w:pStyle w:val="Normal"/>
      </w:pPr>
      <w:r>
        <w:t xml:space="preserve">505 </w:t>
      </w:r>
    </w:p>
    <w:p>
      <w:pPr>
        <w:pStyle w:val="Normal"/>
      </w:pPr>
      <w:r>
        <w:t xml:space="preserve">Neuseeland </w:t>
      </w:r>
    </w:p>
    <w:p>
      <w:pPr>
        <w:pStyle w:val="Normal"/>
      </w:pPr>
      <w:r>
        <w:t xml:space="preserve">519 </w:t>
      </w:r>
    </w:p>
    <w:p>
      <w:pPr>
        <w:pStyle w:val="Normal"/>
      </w:pPr>
      <w:r>
        <w:t xml:space="preserve">5 1 3 </w:t>
      </w:r>
    </w:p>
    <w:p>
      <w:pPr>
        <w:pStyle w:val="Normal"/>
      </w:pPr>
      <w:r>
        <w:t xml:space="preserve">507 </w:t>
      </w:r>
    </w:p>
    <w:p>
      <w:pPr>
        <w:pStyle w:val="Normal"/>
      </w:pPr>
      <w:r>
        <w:t xml:space="preserve">517 </w:t>
      </w:r>
    </w:p>
    <w:p>
      <w:pPr>
        <w:pStyle w:val="Normal"/>
      </w:pPr>
      <w:r>
        <w:t xml:space="preserve">Irland </w:t>
      </w:r>
    </w:p>
    <w:p>
      <w:pPr>
        <w:pStyle w:val="Normal"/>
      </w:pPr>
      <w:r>
        <w:t xml:space="preserve">505 </w:t>
      </w:r>
    </w:p>
    <w:p>
      <w:pPr>
        <w:pStyle w:val="Normal"/>
      </w:pPr>
      <w:r>
        <w:t xml:space="preserve">500 </w:t>
      </w:r>
    </w:p>
    <w:p>
      <w:pPr>
        <w:pStyle w:val="Normal"/>
      </w:pPr>
      <w:r>
        <w:t xml:space="preserve">501 </w:t>
      </w:r>
    </w:p>
    <w:p>
      <w:pPr>
        <w:pStyle w:val="Normal"/>
      </w:pPr>
      <w:r>
        <w:t xml:space="preserve">500 </w:t>
      </w:r>
    </w:p>
    <w:p>
      <w:pPr>
        <w:pStyle w:val="Normal"/>
      </w:pPr>
      <w:r>
        <w:t xml:space="preserve">Großbritannien </w:t>
      </w:r>
    </w:p>
    <w:p>
      <w:pPr>
        <w:pStyle w:val="Normal"/>
      </w:pPr>
      <w:r>
        <w:t xml:space="preserve">516 </w:t>
      </w:r>
    </w:p>
    <w:p>
      <w:pPr>
        <w:pStyle w:val="Normal"/>
      </w:pPr>
      <w:r>
        <w:t xml:space="preserve">493 </w:t>
      </w:r>
    </w:p>
    <w:p>
      <w:pPr>
        <w:pStyle w:val="Normal"/>
      </w:pPr>
      <w:r>
        <w:t xml:space="preserve">503 </w:t>
      </w:r>
    </w:p>
    <w:p>
      <w:pPr>
        <w:pStyle w:val="Normal"/>
      </w:pPr>
      <w:r>
        <w:t xml:space="preserve">485 </w:t>
      </w:r>
    </w:p>
    <w:p>
      <w:pPr>
        <w:pStyle w:val="Normal"/>
      </w:pPr>
      <w:r>
        <w:t xml:space="preserve">Ver. Arab. Emirate </w:t>
      </w:r>
    </w:p>
    <w:p>
      <w:pPr>
        <w:pStyle w:val="Normal"/>
      </w:pPr>
      <w:r>
        <w:t xml:space="preserve">394 </w:t>
      </w:r>
    </w:p>
    <w:p>
      <w:pPr>
        <w:pStyle w:val="Normal"/>
      </w:pPr>
      <w:r>
        <w:t xml:space="preserve">474 </w:t>
      </w:r>
    </w:p>
    <w:p>
      <w:pPr>
        <w:pStyle w:val="Normal"/>
      </w:pPr>
      <w:r>
        <w:t xml:space="preserve">461 </w:t>
      </w:r>
    </w:p>
    <w:p>
      <w:pPr>
        <w:pStyle w:val="Normal"/>
      </w:pPr>
      <w:r>
        <w:t xml:space="preserve">482 </w:t>
      </w:r>
    </w:p>
    <w:p>
      <w:pPr>
        <w:pStyle w:val="Normal"/>
      </w:pPr>
      <w:r>
        <w:t xml:space="preserve">Schweiz </w:t>
      </w:r>
    </w:p>
    <w:p>
      <w:pPr>
        <w:pStyle w:val="Normal"/>
      </w:pPr>
      <w:r>
        <w:t xml:space="preserve">527 </w:t>
      </w:r>
    </w:p>
    <w:p>
      <w:pPr>
        <w:pStyle w:val="Normal"/>
      </w:pPr>
      <w:r>
        <w:t xml:space="preserve">464 </w:t>
      </w:r>
    </w:p>
    <w:p>
      <w:pPr>
        <w:pStyle w:val="Normal"/>
      </w:pPr>
      <w:r>
        <w:t xml:space="preserve">462 </w:t>
      </w:r>
    </w:p>
    <w:p>
      <w:pPr>
        <w:pStyle w:val="Normal"/>
      </w:pPr>
      <w:r>
        <w:t xml:space="preserve">467 </w:t>
      </w:r>
    </w:p>
    <w:p>
      <w:pPr>
        <w:pStyle w:val="Normal"/>
      </w:pPr>
      <w:r>
        <w:t xml:space="preserve">Spanien </w:t>
      </w:r>
    </w:p>
    <w:p>
      <w:pPr>
        <w:pStyle w:val="Normal"/>
      </w:pPr>
      <w:r>
        <w:t xml:space="preserve">499 </w:t>
      </w:r>
    </w:p>
    <w:p>
      <w:pPr>
        <w:pStyle w:val="Normal"/>
      </w:pPr>
      <w:r>
        <w:t xml:space="preserve">457 </w:t>
      </w:r>
    </w:p>
    <w:p>
      <w:pPr>
        <w:pStyle w:val="Normal"/>
      </w:pPr>
      <w:r>
        <w:t xml:space="preserve">471 </w:t>
      </w:r>
    </w:p>
    <w:p>
      <w:pPr>
        <w:pStyle w:val="Normal"/>
      </w:pPr>
      <w:r>
        <w:t xml:space="preserve">454 </w:t>
      </w:r>
    </w:p>
    <w:p>
      <w:pPr>
        <w:pStyle w:val="Normal"/>
      </w:pPr>
      <w:r>
        <w:t xml:space="preserve">Niederlande </w:t>
      </w:r>
    </w:p>
    <w:p>
      <w:pPr>
        <w:pStyle w:val="Normal"/>
      </w:pPr>
      <w:r>
        <w:t xml:space="preserve">517 </w:t>
      </w:r>
    </w:p>
    <w:p>
      <w:pPr>
        <w:pStyle w:val="Normal"/>
      </w:pPr>
      <w:r>
        <w:t xml:space="preserve">457 </w:t>
      </w:r>
    </w:p>
    <w:p>
      <w:pPr>
        <w:pStyle w:val="Normal"/>
      </w:pPr>
      <w:r>
        <w:t xml:space="preserve">462 </w:t>
      </w:r>
    </w:p>
    <w:p>
      <w:pPr>
        <w:pStyle w:val="Normal"/>
      </w:pPr>
      <w:r>
        <w:t xml:space="preserve">438 </w:t>
      </w:r>
    </w:p>
    <w:p>
      <w:pPr>
        <w:pStyle w:val="Normal"/>
      </w:pPr>
      <w:r>
        <w:t xml:space="preserve">Deutschland </w:t>
      </w:r>
    </w:p>
    <w:p>
      <w:pPr>
        <w:pStyle w:val="Normal"/>
      </w:pPr>
      <w:r>
        <w:t xml:space="preserve">527 </w:t>
      </w:r>
    </w:p>
    <w:p>
      <w:pPr>
        <w:pStyle w:val="Normal"/>
      </w:pPr>
      <w:r>
        <w:t xml:space="preserve">455 </w:t>
      </w:r>
    </w:p>
    <w:p>
      <w:pPr>
        <w:pStyle w:val="Normal"/>
      </w:pPr>
      <w:r>
        <w:t xml:space="preserve">461 </w:t>
      </w:r>
    </w:p>
    <w:p>
      <w:pPr>
        <w:pStyle w:val="Normal"/>
      </w:pPr>
      <w:r>
        <w:t xml:space="preserve">434 </w:t>
      </w:r>
    </w:p>
    <w:p>
      <w:pPr>
        <w:pStyle w:val="Normal"/>
      </w:pPr>
      <w:r>
        <w:t xml:space="preserve">Norwegen </w:t>
      </w:r>
    </w:p>
    <w:p>
      <w:pPr>
        <w:pStyle w:val="Normal"/>
      </w:pPr>
      <w:r>
        <w:t xml:space="preserve">507 </w:t>
      </w:r>
    </w:p>
    <w:p>
      <w:pPr>
        <w:pStyle w:val="Normal"/>
      </w:pPr>
      <w:r>
        <w:t xml:space="preserve">455 </w:t>
      </w:r>
    </w:p>
    <w:p>
      <w:pPr>
        <w:pStyle w:val="Normal"/>
      </w:pPr>
      <w:r>
        <w:t xml:space="preserve">464 </w:t>
      </w:r>
    </w:p>
    <w:p>
      <w:pPr>
        <w:pStyle w:val="Normal"/>
      </w:pPr>
      <w:r>
        <w:t xml:space="preserve">446 </w:t>
      </w:r>
    </w:p>
    <w:p>
      <w:pPr>
        <w:pStyle w:val="Normal"/>
      </w:pPr>
      <w:r>
        <w:t xml:space="preserve">Italien </w:t>
      </w:r>
    </w:p>
    <w:p>
      <w:pPr>
        <w:pStyle w:val="Normal"/>
      </w:pPr>
      <w:r>
        <w:t xml:space="preserve">485 </w:t>
      </w:r>
    </w:p>
    <w:p>
      <w:pPr>
        <w:pStyle w:val="Normal"/>
      </w:pPr>
      <w:r>
        <w:t xml:space="preserve">452 </w:t>
      </w:r>
    </w:p>
    <w:p>
      <w:pPr>
        <w:pStyle w:val="Normal"/>
      </w:pPr>
      <w:r>
        <w:t xml:space="preserve">463 </w:t>
      </w:r>
    </w:p>
    <w:p>
      <w:pPr>
        <w:pStyle w:val="Normal"/>
      </w:pPr>
      <w:r>
        <w:t xml:space="preserve">444 </w:t>
      </w:r>
    </w:p>
    <w:p>
      <w:pPr>
        <w:pStyle w:val="Normal"/>
      </w:pPr>
      <w:r>
        <w:t xml:space="preserve">Belgien </w:t>
      </w:r>
    </w:p>
    <w:p>
      <w:pPr>
        <w:pStyle w:val="Normal"/>
      </w:pPr>
      <w:r>
        <w:t xml:space="preserve">516 </w:t>
      </w:r>
    </w:p>
    <w:p>
      <w:pPr>
        <w:pStyle w:val="Normal"/>
      </w:pPr>
      <w:r>
        <w:t xml:space="preserve">450 </w:t>
      </w:r>
    </w:p>
    <w:p>
      <w:pPr>
        <w:pStyle w:val="Normal"/>
      </w:pPr>
      <w:r>
        <w:t xml:space="preserve">454 </w:t>
      </w:r>
    </w:p>
    <w:p>
      <w:pPr>
        <w:pStyle w:val="Normal"/>
      </w:pPr>
      <w:r>
        <w:t xml:space="preserve">447 </w:t>
      </w:r>
    </w:p>
    <w:p>
      <w:pPr>
        <w:pStyle w:val="Normal"/>
      </w:pPr>
      <w:r>
        <w:t xml:space="preserve">Frankreich </w:t>
      </w:r>
    </w:p>
    <w:p>
      <w:pPr>
        <w:pStyle w:val="Normal"/>
      </w:pPr>
      <w:r>
        <w:t xml:space="preserve">506 </w:t>
      </w:r>
    </w:p>
    <w:p>
      <w:pPr>
        <w:pStyle w:val="Normal"/>
      </w:pPr>
      <w:r>
        <w:t xml:space="preserve">444 </w:t>
      </w:r>
    </w:p>
    <w:p>
      <w:pPr>
        <w:pStyle w:val="Normal"/>
      </w:pPr>
      <w:r>
        <w:t xml:space="preserve">456 </w:t>
      </w:r>
    </w:p>
    <w:p>
      <w:pPr>
        <w:pStyle w:val="Normal"/>
      </w:pPr>
      <w:r>
        <w:t xml:space="preserve">419 </w:t>
      </w:r>
    </w:p>
    <w:p>
      <w:pPr>
        <w:pStyle w:val="Normal"/>
      </w:pPr>
      <w:r>
        <w:t xml:space="preserve">Dänemark </w:t>
      </w:r>
    </w:p>
    <w:p>
      <w:pPr>
        <w:pStyle w:val="Normal"/>
      </w:pPr>
      <w:r>
        <w:t xml:space="preserve">510 </w:t>
      </w:r>
    </w:p>
    <w:p>
      <w:pPr>
        <w:pStyle w:val="Normal"/>
      </w:pPr>
      <w:r>
        <w:t xml:space="preserve">441 </w:t>
      </w:r>
    </w:p>
    <w:p>
      <w:pPr>
        <w:pStyle w:val="Normal"/>
      </w:pPr>
      <w:r>
        <w:t xml:space="preserve">441 </w:t>
      </w:r>
    </w:p>
    <w:p>
      <w:pPr>
        <w:pStyle w:val="Normal"/>
      </w:pPr>
      <w:r>
        <w:t xml:space="preserve">441 </w:t>
      </w:r>
    </w:p>
    <w:p>
      <w:pPr>
        <w:pStyle w:val="Normal"/>
      </w:pPr>
      <w:r>
        <w:t xml:space="preserve">Österreich </w:t>
      </w:r>
    </w:p>
    <w:p>
      <w:pPr>
        <w:pStyle w:val="Normal"/>
      </w:pPr>
      <w:r>
        <w:t xml:space="preserve">510 </w:t>
      </w:r>
    </w:p>
    <w:p>
      <w:pPr>
        <w:pStyle w:val="Normal"/>
      </w:pPr>
      <w:r>
        <w:t xml:space="preserve">440 </w:t>
      </w:r>
    </w:p>
    <w:p>
      <w:pPr>
        <w:pStyle w:val="Normal"/>
      </w:pPr>
      <w:r>
        <w:t xml:space="preserve">447 </w:t>
      </w:r>
    </w:p>
    <w:p>
      <w:pPr>
        <w:pStyle w:val="Normal"/>
      </w:pPr>
      <w:r>
        <w:t xml:space="preserve">428 </w:t>
      </w:r>
    </w:p>
    <w:p>
      <w:pPr>
        <w:pStyle w:val="Normal"/>
      </w:pPr>
      <w:r>
        <w:t xml:space="preserve">Schweden </w:t>
      </w:r>
    </w:p>
    <w:p>
      <w:pPr>
        <w:pStyle w:val="Normal"/>
      </w:pPr>
      <w:r>
        <w:t xml:space="preserve">508 </w:t>
      </w:r>
    </w:p>
    <w:p>
      <w:pPr>
        <w:pStyle w:val="Normal"/>
      </w:pPr>
      <w:r>
        <w:t xml:space="preserve">438 </w:t>
      </w:r>
    </w:p>
    <w:p>
      <w:pPr>
        <w:pStyle w:val="Normal"/>
      </w:pPr>
      <w:r>
        <w:t xml:space="preserve">454 </w:t>
      </w:r>
    </w:p>
    <w:p>
      <w:pPr>
        <w:pStyle w:val="Normal"/>
      </w:pPr>
      <w:r>
        <w:t xml:space="preserve">417 </w:t>
      </w:r>
    </w:p>
    <w:p>
      <w:pPr>
        <w:pStyle w:val="Normal"/>
      </w:pPr>
      <w:r>
        <w:t xml:space="preserve">265 </w:t>
      </w:r>
    </w:p>
    <w:p>
      <w:pPr>
        <w:pStyle w:val="Normal"/>
      </w:pPr>
      <w:r>
        <w:bookmarkStart w:id="269" w:name="p266"/>
        <w:t/>
        <w:bookmarkEnd w:id="269"/>
        <w:t xml:space="preserve">PISA 2015 befasst sich schwerpunktmäßig mit der Bildungsleistung </w:t>
      </w:r>
    </w:p>
    <w:p>
      <w:pPr>
        <w:pStyle w:val="Normal"/>
      </w:pPr>
      <w:r>
        <w:t xml:space="preserve">in den Naturwissenschaften. Es enthält auch eine Sonderauswertung </w:t>
      </w:r>
    </w:p>
    <w:p>
      <w:pPr>
        <w:pStyle w:val="Normal"/>
      </w:pPr>
      <w:r>
        <w:t xml:space="preserve">nach dem Migrationshintergrund, allerdings nicht getrennt nach der </w:t>
      </w:r>
    </w:p>
    <w:p>
      <w:pPr>
        <w:pStyle w:val="Normal"/>
      </w:pPr>
      <w:r>
        <w:t>Herkunft der Migranten. Die Ergebnisse sind gleichwohl äußerst auf-</w:t>
      </w:r>
    </w:p>
    <w:p>
      <w:pPr>
        <w:pStyle w:val="Para 1"/>
      </w:pPr>
      <w:r>
        <w:rPr>
          <w:rStyle w:val="Text0"/>
        </w:rPr>
        <w:t xml:space="preserve">schlussreich. </w:t>
      </w:r>
      <w:r>
        <w:t xml:space="preserve"> Die durchschnittlichen Leistungen der Schüler mit Migra-</w:t>
      </w:r>
    </w:p>
    <w:p>
      <w:pPr>
        <w:pStyle w:val="Para 1"/>
      </w:pPr>
      <w:r>
        <w:rPr>
          <w:rStyle w:val="Text0"/>
        </w:rPr>
        <w:t/>
      </w:r>
      <w:r>
        <w:t>tionshintergrund sind nämlich umso höher, je selektiver die Einwande-</w:t>
      </w:r>
    </w:p>
    <w:p>
      <w:pPr>
        <w:pStyle w:val="Para 1"/>
      </w:pPr>
      <w:r>
        <w:rPr>
          <w:rStyle w:val="Text0"/>
        </w:rPr>
        <w:t/>
      </w:r>
      <w:r>
        <w:t xml:space="preserve">rungspolitik eines Landes und je niedriger der Anteil der muslimischen </w:t>
      </w:r>
    </w:p>
    <w:p>
      <w:pPr>
        <w:pStyle w:val="Normal"/>
      </w:pPr>
      <w:r>
        <w:t/>
      </w:r>
      <w:r>
        <w:rPr>
          <w:rStyle w:val="Text0"/>
        </w:rPr>
        <w:t>Migranten ist</w:t>
      </w:r>
      <w:r>
        <w:t xml:space="preserve"> (vgl. Tabelle 4.5): </w:t>
      </w:r>
    </w:p>
    <w:p>
      <w:pPr>
        <w:pStyle w:val="Normal"/>
      </w:pPr>
      <w:r>
        <w:t xml:space="preserve">- Singapur, Kanada, Australien und Neuseeland sind Staaten mit </w:t>
      </w:r>
    </w:p>
    <w:p>
      <w:pPr>
        <w:pStyle w:val="Normal"/>
      </w:pPr>
      <w:r>
        <w:t xml:space="preserve">einer sehr selektiven Einwanderungspolitik. Sie nehmen zudem </w:t>
      </w:r>
    </w:p>
    <w:p>
      <w:pPr>
        <w:pStyle w:val="Normal"/>
      </w:pPr>
      <w:r>
        <w:t xml:space="preserve">kaum Einwanderer aus islamischen Ländern auf. Die Leistungen </w:t>
      </w:r>
    </w:p>
    <w:p>
      <w:pPr>
        <w:pStyle w:val="Normal"/>
      </w:pPr>
      <w:r>
        <w:t>ihrer Schüler mit Migrationshintergrund entsprechen dem Ni-</w:t>
      </w:r>
    </w:p>
    <w:p>
      <w:pPr>
        <w:pStyle w:val="Normal"/>
      </w:pPr>
      <w:r>
        <w:t xml:space="preserve">veau der einheimischen Schüler oder liegen sogar darüber. </w:t>
      </w:r>
    </w:p>
    <w:p>
      <w:pPr>
        <w:pStyle w:val="Normal"/>
      </w:pPr>
      <w:r>
        <w:t xml:space="preserve">- In Großbritannien und Irland ist der Anteil von Einwanderern aus </w:t>
      </w:r>
    </w:p>
    <w:p>
      <w:pPr>
        <w:pStyle w:val="Normal"/>
      </w:pPr>
      <w:r>
        <w:t xml:space="preserve">islamischen Ländern nicht sehr hoch. Sie haben viele Zuwanderer </w:t>
      </w:r>
    </w:p>
    <w:p>
      <w:pPr>
        <w:pStyle w:val="Normal"/>
      </w:pPr>
      <w:r>
        <w:t xml:space="preserve">aus Osteuropa und Ostasien. Vor illegaler Einwanderung aus der </w:t>
      </w:r>
    </w:p>
    <w:p>
      <w:pPr>
        <w:pStyle w:val="Normal"/>
      </w:pPr>
      <w:r>
        <w:t xml:space="preserve">islamischen Welt sind sie weitgehend geschützt, da sie nicht zum </w:t>
      </w:r>
    </w:p>
    <w:p>
      <w:pPr>
        <w:pStyle w:val="Normal"/>
      </w:pPr>
      <w:r>
        <w:t>Schengen-Raum gehören. Die durchschnittlichen Schülerleistun-</w:t>
      </w:r>
    </w:p>
    <w:p>
      <w:pPr>
        <w:pStyle w:val="Normal"/>
      </w:pPr>
      <w:r>
        <w:t>gen ihrer Einwanderer sind wesentlich dichter am Niveau der ein-</w:t>
      </w:r>
    </w:p>
    <w:p>
      <w:pPr>
        <w:pStyle w:val="Normal"/>
      </w:pPr>
      <w:r>
        <w:t xml:space="preserve">heimischen Schüler als im übrigen Europa. </w:t>
      </w:r>
    </w:p>
    <w:p>
      <w:pPr>
        <w:pStyle w:val="Normal"/>
      </w:pPr>
      <w:r>
        <w:t>- In den Vereinigten Arabischen Emiraten liegen die Schülerleis-</w:t>
      </w:r>
    </w:p>
    <w:p>
      <w:pPr>
        <w:pStyle w:val="Normal"/>
      </w:pPr>
      <w:r>
        <w:t xml:space="preserve">tungen der Einwanderer deutlich über dem schlechten Niveau der </w:t>
      </w:r>
    </w:p>
    <w:p>
      <w:pPr>
        <w:pStyle w:val="Normal"/>
      </w:pPr>
      <w:r>
        <w:t xml:space="preserve">Einheimischen. In den ölreichen Emiraten arbeiten extrem viele </w:t>
      </w:r>
    </w:p>
    <w:p>
      <w:pPr>
        <w:pStyle w:val="Normal"/>
      </w:pPr>
      <w:r>
        <w:t>Zuwanderer, die deutlich besser qualifiziert sind als die Einheimi-</w:t>
      </w:r>
    </w:p>
    <w:p>
      <w:pPr>
        <w:pStyle w:val="Normal"/>
      </w:pPr>
      <w:r>
        <w:t xml:space="preserve">schen und alle wesentlichen Arbeiten verrichten. </w:t>
      </w:r>
    </w:p>
    <w:p>
      <w:pPr>
        <w:pStyle w:val="Normal"/>
      </w:pPr>
      <w:r>
        <w:t xml:space="preserve">- In der Schweiz kommen viele Migranten aus dem benachbarten </w:t>
      </w:r>
    </w:p>
    <w:p>
      <w:pPr>
        <w:pStyle w:val="Normal"/>
      </w:pPr>
      <w:r>
        <w:t xml:space="preserve">Deutschland, das hebt das Durchschnittsniveau der Einwanderer. </w:t>
      </w:r>
    </w:p>
    <w:p>
      <w:pPr>
        <w:pStyle w:val="Normal"/>
      </w:pPr>
      <w:r>
        <w:t>In Spanien macht sich der hohe Zuwanderungsanteil aus Süd-</w:t>
      </w:r>
    </w:p>
    <w:p>
      <w:pPr>
        <w:pStyle w:val="Normal"/>
      </w:pPr>
      <w:r>
        <w:t xml:space="preserve">amerika bemerkbar. Deshalb wird der statistische Einfluss der </w:t>
      </w:r>
    </w:p>
    <w:p>
      <w:pPr>
        <w:pStyle w:val="Normal"/>
      </w:pPr>
      <w:r>
        <w:t>muslimischen Migranten auf die Schülerleistung in beiden Län-</w:t>
      </w:r>
    </w:p>
    <w:p>
      <w:pPr>
        <w:pStyle w:val="Normal"/>
      </w:pPr>
      <w:r>
        <w:t xml:space="preserve">dern gedämpft. </w:t>
      </w:r>
    </w:p>
    <w:p>
      <w:pPr>
        <w:pStyle w:val="Normal"/>
      </w:pPr>
      <w:r>
        <w:t xml:space="preserve">- In den übrigen Ländern Europas ist der Anteil der Migranten </w:t>
      </w:r>
    </w:p>
    <w:p>
      <w:pPr>
        <w:pStyle w:val="Normal"/>
      </w:pPr>
      <w:r>
        <w:t xml:space="preserve">aus islamischen Ländern deutlich höher, und die Leistungen der </w:t>
      </w:r>
    </w:p>
    <w:p>
      <w:pPr>
        <w:pStyle w:val="Normal"/>
      </w:pPr>
      <w:r>
        <w:t xml:space="preserve">Schüler mit Migrationshintergrund sind entsprechend deutlich </w:t>
      </w:r>
    </w:p>
    <w:p>
      <w:pPr>
        <w:pStyle w:val="Normal"/>
      </w:pPr>
      <w:r>
        <w:t xml:space="preserve">266 </w:t>
      </w:r>
    </w:p>
    <w:p>
      <w:pPr>
        <w:pStyle w:val="Normal"/>
      </w:pPr>
      <w:r>
        <w:bookmarkStart w:id="270" w:name="p267"/>
        <w:t/>
        <w:bookmarkEnd w:id="270"/>
        <w:t xml:space="preserve">schlechter. Ihr Leistungsrückstand entspricht einem Unterschied </w:t>
      </w:r>
    </w:p>
    <w:p>
      <w:pPr>
        <w:pStyle w:val="Normal"/>
      </w:pPr>
      <w:r>
        <w:t xml:space="preserve">von drei Schuljahren. Der Anteil besonders leistungsschwacher </w:t>
      </w:r>
    </w:p>
    <w:p>
      <w:pPr>
        <w:pStyle w:val="Normal"/>
      </w:pPr>
      <w:r>
        <w:t xml:space="preserve">Schüler liegt in dieser Gruppe über ganz Europa hinweg bei 30 bis </w:t>
      </w:r>
    </w:p>
    <w:p>
      <w:pPr>
        <w:pStyle w:val="Normal"/>
      </w:pPr>
      <w:r>
        <w:t>40 Prozent, der Anteil besonders leistungsstarker Schüler ledig-</w:t>
      </w:r>
    </w:p>
    <w:p>
      <w:pPr>
        <w:pStyle w:val="Normal"/>
      </w:pPr>
      <w:r>
        <w:t xml:space="preserve">lich bei 2 bis 4 Prozent.44 Es liegt auf der Hand, dass dies für die </w:t>
      </w:r>
    </w:p>
    <w:p>
      <w:pPr>
        <w:pStyle w:val="Normal"/>
      </w:pPr>
      <w:r>
        <w:t xml:space="preserve">Arbeitsmarktperspektiven dieser Gruppe nicht günstig ist. </w:t>
      </w:r>
    </w:p>
    <w:p>
      <w:pPr>
        <w:pStyle w:val="Normal"/>
      </w:pPr>
      <w:r>
        <w:t xml:space="preserve">Die Definition des Migrationshintergrunds stellt bei PISA darauf ab, </w:t>
      </w:r>
    </w:p>
    <w:p>
      <w:pPr>
        <w:pStyle w:val="Normal"/>
      </w:pPr>
      <w:r>
        <w:t xml:space="preserve">ob die Eltern oder Großeltern im Ausland geboren sind. Schüler der </w:t>
      </w:r>
    </w:p>
    <w:p>
      <w:pPr>
        <w:pStyle w:val="Normal"/>
      </w:pPr>
      <w:r>
        <w:t xml:space="preserve">dritten oder vierten Generation gehen demnach bereits als Schüler </w:t>
      </w:r>
    </w:p>
    <w:p>
      <w:pPr>
        <w:pStyle w:val="Normal"/>
      </w:pPr>
      <w:r>
        <w:t xml:space="preserve">ohne Migrationshintergrund. Hinter dieser Abgrenzung steht offenbar </w:t>
      </w:r>
    </w:p>
    <w:p>
      <w:pPr>
        <w:pStyle w:val="Normal"/>
      </w:pPr>
      <w:r>
        <w:t>die Einschätzung, dass migrationsbedingte Bildungsdefizite ab der drit-</w:t>
      </w:r>
    </w:p>
    <w:p>
      <w:pPr>
        <w:pStyle w:val="Normal"/>
      </w:pPr>
      <w:r>
        <w:t>ten Generation keine wesentliche Rolle mehr spielen, weil Sprachdefizi-</w:t>
      </w:r>
    </w:p>
    <w:p>
      <w:pPr>
        <w:pStyle w:val="Normal"/>
      </w:pPr>
      <w:r>
        <w:t>te nicht mehr bestehen und eine kulturelle Angleichung an die aufneh-</w:t>
      </w:r>
    </w:p>
    <w:p>
      <w:pPr>
        <w:pStyle w:val="Normal"/>
      </w:pPr>
      <w:r>
        <w:t xml:space="preserve">mende Gesellschaft stattgefunden hat. Soweit diese Einschätzung nicht </w:t>
      </w:r>
    </w:p>
    <w:p>
      <w:pPr>
        <w:pStyle w:val="Normal"/>
      </w:pPr>
      <w:r>
        <w:t>zutrifft, drückt der Einwanderungseffekt das allgemeine PISA-Ergeb-</w:t>
      </w:r>
    </w:p>
    <w:p>
      <w:pPr>
        <w:pStyle w:val="Normal"/>
      </w:pPr>
      <w:r>
        <w:t xml:space="preserve">nis nach unten, ohne dass man ihn aus den Daten isolieren kann. </w:t>
      </w:r>
    </w:p>
    <w:p>
      <w:pPr>
        <w:pStyle w:val="Normal"/>
      </w:pPr>
      <w:r>
        <w:t>Zudem befinden sich unter den Migranten Gruppen unter-</w:t>
      </w:r>
    </w:p>
    <w:p>
      <w:pPr>
        <w:pStyle w:val="Normal"/>
      </w:pPr>
      <w:r>
        <w:t xml:space="preserve">schiedlicher Herkunft. Soweit sich Migranten je nach Herkunft in </w:t>
      </w:r>
    </w:p>
    <w:p>
      <w:pPr>
        <w:pStyle w:val="Normal"/>
      </w:pPr>
      <w:r>
        <w:t>ihrer Bildungsleistung unterscheiden, wird das im allgemeinen Mig-</w:t>
      </w:r>
    </w:p>
    <w:p>
      <w:pPr>
        <w:pStyle w:val="Normal"/>
      </w:pPr>
      <w:r>
        <w:t xml:space="preserve">rationshintergrund nicht gespiegelt. Nur indirekt kann man aus den </w:t>
      </w:r>
    </w:p>
    <w:p>
      <w:pPr>
        <w:pStyle w:val="Normal"/>
      </w:pPr>
      <w:r>
        <w:t>PISA-Daten erschließen, dass der durchschnittliche Kompetenzrück-</w:t>
      </w:r>
    </w:p>
    <w:p>
      <w:pPr>
        <w:pStyle w:val="Normal"/>
      </w:pPr>
      <w:r>
        <w:t xml:space="preserve">stand der Schüler mit Migrationshintergrund in einem Land umso </w:t>
      </w:r>
    </w:p>
    <w:p>
      <w:pPr>
        <w:pStyle w:val="Normal"/>
      </w:pPr>
      <w:r>
        <w:t xml:space="preserve">höher ist, je höher der Anteil der Muslime unter ihnen ist. </w:t>
      </w:r>
    </w:p>
    <w:p>
      <w:pPr>
        <w:pStyle w:val="Normal"/>
      </w:pPr>
      <w:r>
        <w:t>Einige Länder sammeln bei den PISA-Untersuchungen auch In-</w:t>
      </w:r>
    </w:p>
    <w:p>
      <w:pPr>
        <w:pStyle w:val="Normal"/>
      </w:pPr>
      <w:r>
        <w:t>formationen zur regionalen Herkunft der Schüler mit Migrationshin-</w:t>
      </w:r>
    </w:p>
    <w:p>
      <w:pPr>
        <w:pStyle w:val="Normal"/>
      </w:pPr>
      <w:r>
        <w:t xml:space="preserve">tergrund. Bei PISA 2006 waren dies 15 westliche Länder unter den </w:t>
      </w:r>
    </w:p>
    <w:p>
      <w:pPr>
        <w:pStyle w:val="Normal"/>
      </w:pPr>
      <w:r>
        <w:t xml:space="preserve">54 teilnehmenden Ländern. Die Auswertung dieser Daten durch den </w:t>
      </w:r>
    </w:p>
    <w:p>
      <w:pPr>
        <w:pStyle w:val="Normal"/>
      </w:pPr>
      <w:r>
        <w:t xml:space="preserve">niederländischen Bildungsforscher Jaap Dronkers ergab, dass Schüler </w:t>
      </w:r>
    </w:p>
    <w:p>
      <w:pPr>
        <w:pStyle w:val="Normal"/>
      </w:pPr>
      <w:r>
        <w:t>aus dem nicht islamischen Asien besser abschneiden als andere Grup-</w:t>
      </w:r>
    </w:p>
    <w:p>
      <w:pPr>
        <w:pStyle w:val="Normal"/>
      </w:pPr>
      <w:r>
        <w:t xml:space="preserve">pen von Migranten. Dagegen haben Schüler aus islamischen Ländern </w:t>
      </w:r>
    </w:p>
    <w:p>
      <w:pPr>
        <w:pStyle w:val="Normal"/>
      </w:pPr>
      <w:r>
        <w:t xml:space="preserve">deutliche Nachteile bei der Bildungsleistung im Vergleich mit anderen </w:t>
      </w:r>
    </w:p>
    <w:p>
      <w:pPr>
        <w:pStyle w:val="Normal"/>
      </w:pPr>
      <w:r>
        <w:t xml:space="preserve">Migranten.45 Der erhebliche Nachteil für Migranten aus islamischen </w:t>
      </w:r>
    </w:p>
    <w:p>
      <w:pPr>
        <w:pStyle w:val="Normal"/>
      </w:pPr>
      <w:r>
        <w:t xml:space="preserve">Ländern bleibt auch dann bestehen, wenn man die Untersuchungen </w:t>
      </w:r>
    </w:p>
    <w:p>
      <w:pPr>
        <w:pStyle w:val="Normal"/>
      </w:pPr>
      <w:r>
        <w:t>weiter ausdifferenziert und die Art des Schulsystems sowie den sozio-</w:t>
      </w:r>
    </w:p>
    <w:p>
      <w:pPr>
        <w:pStyle w:val="Normal"/>
      </w:pPr>
      <w:r>
        <w:t xml:space="preserve">267 </w:t>
      </w:r>
    </w:p>
    <w:p>
      <w:pPr>
        <w:pStyle w:val="Normal"/>
      </w:pPr>
      <w:r>
        <w:bookmarkStart w:id="271" w:name="p268"/>
        <w:t/>
        <w:bookmarkEnd w:id="271"/>
        <w:t>ökonomischen Hintergrund der Eltern einbezieht. Migranten der zwei-</w:t>
      </w:r>
    </w:p>
    <w:p>
      <w:pPr>
        <w:pStyle w:val="Normal"/>
      </w:pPr>
      <w:r>
        <w:t xml:space="preserve">ten Generation schneiden etwas besser ab, aber der Unterschied bleibt </w:t>
      </w:r>
    </w:p>
    <w:p>
      <w:pPr>
        <w:pStyle w:val="Normal"/>
      </w:pPr>
      <w:r>
        <w:t>beträchtlich. Eine Ursache liegt offenbar darin, dass islamische Migran-</w:t>
      </w:r>
    </w:p>
    <w:p>
      <w:pPr>
        <w:pStyle w:val="Normal"/>
      </w:pPr>
      <w:r>
        <w:t xml:space="preserve">ten auch in der zweiten Generation zu Hause vorwiegend die Sprache </w:t>
      </w:r>
    </w:p>
    <w:p>
      <w:pPr>
        <w:pStyle w:val="Normal"/>
      </w:pPr>
      <w:r>
        <w:t xml:space="preserve">des Herkunftslandes sprechen.46 Eine besondere Diskriminierung von </w:t>
      </w:r>
    </w:p>
    <w:p>
      <w:pPr>
        <w:pStyle w:val="Normal"/>
      </w:pPr>
      <w:r>
        <w:t xml:space="preserve">muslimischen Gläubigen im Vergleich etwa zu griechisch-orthodoxen </w:t>
      </w:r>
    </w:p>
    <w:p>
      <w:pPr>
        <w:pStyle w:val="Normal"/>
      </w:pPr>
      <w:r>
        <w:t>oder jüdischen Gläubigen kann als Erklärung für niedrigere Leistun-</w:t>
      </w:r>
    </w:p>
    <w:p>
      <w:pPr>
        <w:pStyle w:val="Normal"/>
      </w:pPr>
      <w:r>
        <w:t xml:space="preserve">gen der Muslime ausgeschlossen werden. Offenbar ist es die islamische </w:t>
      </w:r>
    </w:p>
    <w:p>
      <w:pPr>
        <w:pStyle w:val="Normal"/>
      </w:pPr>
      <w:r>
        <w:t xml:space="preserve">Glaubenspraxis, die zu einer niedrigeren Bildungsleistung führt, nicht </w:t>
      </w:r>
    </w:p>
    <w:p>
      <w:pPr>
        <w:pStyle w:val="Normal"/>
      </w:pPr>
      <w:r>
        <w:t>die Herkunft aus einem Land mit islamischer Bevölkerungsmehrheit.47</w:t>
      </w:r>
    </w:p>
    <w:p>
      <w:pPr>
        <w:pStyle w:val="Normal"/>
      </w:pPr>
      <w:r>
        <w:t xml:space="preserve">Jan te Nijenhuis und Henk van der Flier kommen zum Ergebnis, </w:t>
      </w:r>
    </w:p>
    <w:p>
      <w:pPr>
        <w:pStyle w:val="Normal"/>
      </w:pPr>
      <w:r>
        <w:t>dass sich die bei verschiedenen Migrantengruppen gemessenen Unter-</w:t>
      </w:r>
    </w:p>
    <w:p>
      <w:pPr>
        <w:pStyle w:val="Normal"/>
      </w:pPr>
      <w:r>
        <w:t>schiede in den kognitiven Fähigkeiten nicht auf kulturelle Einstellun-</w:t>
      </w:r>
    </w:p>
    <w:p>
      <w:pPr>
        <w:pStyle w:val="Normal"/>
      </w:pPr>
      <w:r>
        <w:t xml:space="preserve">gen (»cultural bias«) zurückführen lassen.48 Die Bildungsleistung ist </w:t>
      </w:r>
    </w:p>
    <w:p>
      <w:pPr>
        <w:pStyle w:val="Normal"/>
      </w:pPr>
      <w:r>
        <w:t>ein guter Prädiktor für das berufliche Pflichtbewusstsein (»professio-</w:t>
      </w:r>
    </w:p>
    <w:p>
      <w:pPr>
        <w:pStyle w:val="Normal"/>
      </w:pPr>
      <w:r>
        <w:t xml:space="preserve">nal attitude«).49 </w:t>
      </w:r>
    </w:p>
    <w:p>
      <w:pPr>
        <w:pStyle w:val="Normal"/>
      </w:pPr>
      <w:r>
        <w:t>Emil Kirkegaard belegt für Dänemark und Finnland einen Zu-</w:t>
      </w:r>
    </w:p>
    <w:p>
      <w:pPr>
        <w:pStyle w:val="Normal"/>
      </w:pPr>
      <w:r>
        <w:t xml:space="preserve">sammenhang zwischen dem Niveau der kognitiven Fähigkeiten in </w:t>
      </w:r>
    </w:p>
    <w:p>
      <w:pPr>
        <w:pStyle w:val="Normal"/>
      </w:pPr>
      <w:r>
        <w:t>den Herkunftsländern, dem dortigen Anteil der muslimischen Bevöl-</w:t>
      </w:r>
    </w:p>
    <w:p>
      <w:pPr>
        <w:pStyle w:val="Normal"/>
      </w:pPr>
      <w:r>
        <w:t xml:space="preserve">kerung und dem fiskalischen Nettobeitrag dieser Einwanderer in den </w:t>
      </w:r>
    </w:p>
    <w:p>
      <w:pPr>
        <w:pStyle w:val="Normal"/>
      </w:pPr>
      <w:r>
        <w:t>Zielländern. Dieser ist umso negativer, je niedriger das in den Her-</w:t>
      </w:r>
    </w:p>
    <w:p>
      <w:pPr>
        <w:pStyle w:val="Normal"/>
      </w:pPr>
      <w:r>
        <w:t xml:space="preserve">kunftsländern gemessene Niveau der kognitiven Fähigkeiten ist. Der </w:t>
      </w:r>
    </w:p>
    <w:p>
      <w:pPr>
        <w:pStyle w:val="Normal"/>
      </w:pPr>
      <w:r>
        <w:t>Zusammenhang ist stabil und für Dänemark und Finnland parallel.50</w:t>
      </w:r>
    </w:p>
    <w:p>
      <w:pPr>
        <w:pStyle w:val="Normal"/>
      </w:pPr>
      <w:r>
        <w:t xml:space="preserve">In Dänemark zeigen die Durchschnittsnoten beim Abschluss der </w:t>
      </w:r>
    </w:p>
    <w:p>
      <w:pPr>
        <w:pStyle w:val="Normal"/>
      </w:pPr>
      <w:r>
        <w:t>Schulpflicht einen engen Zusammenhang zur im Herkunftsland ge-</w:t>
      </w:r>
    </w:p>
    <w:p>
      <w:pPr>
        <w:pStyle w:val="Normal"/>
      </w:pPr>
      <w:r>
        <w:t xml:space="preserve">messenen durchschnittlichen kognitiven Kompetenz und zum Anteil </w:t>
      </w:r>
    </w:p>
    <w:p>
      <w:pPr>
        <w:pStyle w:val="Normal"/>
      </w:pPr>
      <w:r>
        <w:t>der muslimischen Bevölkerung im Herkunftsland.51</w:t>
      </w:r>
    </w:p>
    <w:p>
      <w:pPr>
        <w:pStyle w:val="Normal"/>
      </w:pPr>
      <w:r>
        <w:t xml:space="preserve">Für Dänemark belegen Kirkegaard und Fuerst anhand von Daten </w:t>
      </w:r>
    </w:p>
    <w:p>
      <w:pPr>
        <w:pStyle w:val="Normal"/>
      </w:pPr>
      <w:r>
        <w:t xml:space="preserve">über die 71 größten Einwanderungsgruppen einen stabilen negativen </w:t>
      </w:r>
    </w:p>
    <w:p>
      <w:pPr>
        <w:pStyle w:val="Normal"/>
      </w:pPr>
      <w:r>
        <w:t xml:space="preserve">Zusammenhang zwischen der Bildungsleistung der Migranten und </w:t>
      </w:r>
    </w:p>
    <w:p>
      <w:pPr>
        <w:pStyle w:val="Normal"/>
      </w:pPr>
      <w:r>
        <w:t xml:space="preserve">der Herkunft aus einem islamischen Land. Für den Zusammenhang </w:t>
      </w:r>
    </w:p>
    <w:p>
      <w:pPr>
        <w:pStyle w:val="Normal"/>
      </w:pPr>
      <w:r>
        <w:t>von islamischer Herkunft und Einkommen errechnet die Untersu-</w:t>
      </w:r>
    </w:p>
    <w:p>
      <w:pPr>
        <w:pStyle w:val="Normal"/>
      </w:pPr>
      <w:r>
        <w:t>chung eine negative Korrelation. Für die Abhängigkeit von Sozial-</w:t>
      </w:r>
    </w:p>
    <w:p>
      <w:pPr>
        <w:pStyle w:val="Normal"/>
      </w:pPr>
      <w:r>
        <w:t xml:space="preserve">transfers und für das Niveau der Kriminalitätsbelastung wird eine </w:t>
      </w:r>
    </w:p>
    <w:p>
      <w:pPr>
        <w:pStyle w:val="Normal"/>
      </w:pPr>
      <w:r>
        <w:t>positive Korrelation zur islamischen Herkunft ermittelt.52</w:t>
      </w:r>
    </w:p>
    <w:p>
      <w:pPr>
        <w:pStyle w:val="Normal"/>
      </w:pPr>
      <w:r>
        <w:t xml:space="preserve">268 </w:t>
      </w:r>
    </w:p>
    <w:p>
      <w:pPr>
        <w:pStyle w:val="Normal"/>
      </w:pPr>
      <w:r>
        <w:bookmarkStart w:id="272" w:name="p269"/>
        <w:t/>
        <w:bookmarkEnd w:id="272"/>
        <w:t xml:space="preserve">Elina Kilpi-Jakonen vergleicht für Finnland den Leistungsstand </w:t>
      </w:r>
    </w:p>
    <w:p>
      <w:pPr>
        <w:pStyle w:val="Normal"/>
      </w:pPr>
      <w:r>
        <w:t>von Schülern am Ende der Schulpflicht: Migranten aus dem nicht is-</w:t>
      </w:r>
    </w:p>
    <w:p>
      <w:pPr>
        <w:pStyle w:val="Normal"/>
      </w:pPr>
      <w:r>
        <w:t xml:space="preserve">lamischen Asien schneiden ähnlich wie die Finnen ab, Russen, Esten </w:t>
      </w:r>
    </w:p>
    <w:p>
      <w:pPr>
        <w:pStyle w:val="Normal"/>
      </w:pPr>
      <w:r>
        <w:t>und andere Europäer nur wenig schlechter. Deutlich schlechtere Er-</w:t>
      </w:r>
    </w:p>
    <w:p>
      <w:pPr>
        <w:pStyle w:val="Normal"/>
      </w:pPr>
      <w:r>
        <w:t xml:space="preserve">gebnisse erzielen dagegen Migranten aus dem westlichen Asien, aus </w:t>
      </w:r>
    </w:p>
    <w:p>
      <w:pPr>
        <w:pStyle w:val="Normal"/>
      </w:pPr>
      <w:r>
        <w:t xml:space="preserve">Nordafrika und aus Subsahara-Afrika.53 Ein vergleichbares Ergebnis </w:t>
      </w:r>
    </w:p>
    <w:p>
      <w:pPr>
        <w:pStyle w:val="Normal"/>
      </w:pPr>
      <w:r>
        <w:t xml:space="preserve">zeigt sich bei der Auswertung der finnischen Daten für PISA 2012. </w:t>
      </w:r>
    </w:p>
    <w:p>
      <w:pPr>
        <w:pStyle w:val="Normal"/>
      </w:pPr>
      <w:r>
        <w:t xml:space="preserve">Dabei schnitten Schüler aus Ostasien besonders günstig, Schüler aus </w:t>
      </w:r>
    </w:p>
    <w:p>
      <w:pPr>
        <w:pStyle w:val="Normal"/>
      </w:pPr>
      <w:r>
        <w:t>den Nachfolgestaaten des ehemaligen Jugoslawien (Slowenien, Kroa-</w:t>
      </w:r>
    </w:p>
    <w:p>
      <w:pPr>
        <w:pStyle w:val="Normal"/>
      </w:pPr>
      <w:r>
        <w:t>tien, Bosnien und Herzegowina, Serbien, Montenegro, Kosovo, Ma-</w:t>
      </w:r>
    </w:p>
    <w:p>
      <w:pPr>
        <w:pStyle w:val="Normal"/>
      </w:pPr>
      <w:r>
        <w:t>zedonien), der Türkei, dem Irak oder Somalia dagegen besonders un-</w:t>
      </w:r>
    </w:p>
    <w:p>
      <w:pPr>
        <w:pStyle w:val="Normal"/>
      </w:pPr>
      <w:r>
        <w:t xml:space="preserve">günstig ab. Allerdings verschwinden die Effekte teilweise, wenn man </w:t>
      </w:r>
    </w:p>
    <w:p>
      <w:pPr>
        <w:pStyle w:val="Normal"/>
      </w:pPr>
      <w:r>
        <w:t>sozioökonomische Faktoren einbezieht.54</w:t>
      </w:r>
    </w:p>
    <w:p>
      <w:pPr>
        <w:pStyle w:val="Normal"/>
      </w:pPr>
      <w:r>
        <w:t xml:space="preserve">Yael Brinbaum und Annick Kieffer untersuchen für Frankreich </w:t>
      </w:r>
    </w:p>
    <w:p>
      <w:pPr>
        <w:pStyle w:val="Normal"/>
      </w:pPr>
      <w:r>
        <w:t>anhand einer Stichprobe von 12000 Studenten die gesamte Schul-</w:t>
      </w:r>
    </w:p>
    <w:p>
      <w:pPr>
        <w:pStyle w:val="Normal"/>
      </w:pPr>
      <w:r>
        <w:t xml:space="preserve">laufbahn ab der 6. Klasse und vergleichen dabei französische Kinder </w:t>
      </w:r>
    </w:p>
    <w:p>
      <w:pPr>
        <w:pStyle w:val="Normal"/>
      </w:pPr>
      <w:r>
        <w:t xml:space="preserve">mit solchen, deren Eltern portugiesischen oder nordafrikanischen </w:t>
      </w:r>
    </w:p>
    <w:p>
      <w:pPr>
        <w:pStyle w:val="Normal"/>
      </w:pPr>
      <w:r>
        <w:t xml:space="preserve">Ursprungs sind. Dabei sind die Leistungslücken in Französisch oder </w:t>
      </w:r>
    </w:p>
    <w:p>
      <w:pPr>
        <w:pStyle w:val="Normal"/>
      </w:pPr>
      <w:r>
        <w:t xml:space="preserve">Mathematik für die Kinder nordafrikanischer Herkunft deutlich </w:t>
      </w:r>
    </w:p>
    <w:p>
      <w:pPr>
        <w:pStyle w:val="Normal"/>
      </w:pPr>
      <w:r>
        <w:t xml:space="preserve">größer als für die portugiesischen Kinder, und sie verschwinden auch </w:t>
      </w:r>
    </w:p>
    <w:p>
      <w:pPr>
        <w:pStyle w:val="Normal"/>
      </w:pPr>
      <w:r>
        <w:t xml:space="preserve">nicht, wenn man die Daten statistisch um Unterschiede in der sozialen </w:t>
      </w:r>
    </w:p>
    <w:p>
      <w:pPr>
        <w:pStyle w:val="Normal"/>
      </w:pPr>
      <w:r>
        <w:t>Herkunft bereinigt.55 Öfter als Portugiesen wenden sich Nordafrika-</w:t>
      </w:r>
    </w:p>
    <w:p>
      <w:pPr>
        <w:pStyle w:val="Normal"/>
      </w:pPr>
      <w:r>
        <w:t xml:space="preserve">ner einem berufsvorbereitenden Schulabschluss zu, aber dort scheitern </w:t>
      </w:r>
    </w:p>
    <w:p>
      <w:pPr>
        <w:pStyle w:val="Normal"/>
      </w:pPr>
      <w:r>
        <w:t xml:space="preserve">sie doppelt so oft wie die Portugiesen.56 Im französischen Schulsystem </w:t>
      </w:r>
    </w:p>
    <w:p>
      <w:pPr>
        <w:pStyle w:val="Normal"/>
      </w:pPr>
      <w:r>
        <w:t xml:space="preserve">schneiden Schüler aus Ostasien besonders gut ab, während Schüler </w:t>
      </w:r>
    </w:p>
    <w:p>
      <w:pPr>
        <w:pStyle w:val="Normal"/>
      </w:pPr>
      <w:r>
        <w:t>aus der Türkei oder der Sahelzone schlechter sind als Südeuropäer.57</w:t>
      </w:r>
    </w:p>
    <w:p>
      <w:pPr>
        <w:pStyle w:val="Normal"/>
      </w:pPr>
      <w:r>
        <w:t xml:space="preserve">Die französische Bildungspolitik hat in den letzten Jahren versucht, </w:t>
      </w:r>
    </w:p>
    <w:p>
      <w:pPr>
        <w:pStyle w:val="Normal"/>
      </w:pPr>
      <w:r>
        <w:t>die schlechten Leistungen muslimischer Migranten durch eine allge-</w:t>
      </w:r>
    </w:p>
    <w:p>
      <w:pPr>
        <w:pStyle w:val="Normal"/>
      </w:pPr>
      <w:r>
        <w:t xml:space="preserve">meine Absenkung des Anforderungsniveaus aufzufangen,58 Dies hatte </w:t>
      </w:r>
    </w:p>
    <w:p>
      <w:pPr>
        <w:pStyle w:val="Normal"/>
      </w:pPr>
      <w:r>
        <w:t>zur Folge, dass Frankreich bei dem TIMMS-Vergleich 2015 der Leis-</w:t>
      </w:r>
    </w:p>
    <w:p>
      <w:pPr>
        <w:pStyle w:val="Normal"/>
      </w:pPr>
      <w:r>
        <w:t>tungen von Grundschulkindern in Mathematik und Naturwissen-</w:t>
      </w:r>
    </w:p>
    <w:p>
      <w:pPr>
        <w:pStyle w:val="Normal"/>
      </w:pPr>
      <w:r>
        <w:t xml:space="preserve">schaften von 2015 nur knapp vor der Türkei landete.59 </w:t>
      </w:r>
    </w:p>
    <w:p>
      <w:pPr>
        <w:pStyle w:val="Normal"/>
      </w:pPr>
      <w:r>
        <w:t>In Bezug auf marokkanische Migranten, aber auch generell für Ein-</w:t>
      </w:r>
    </w:p>
    <w:p>
      <w:pPr>
        <w:pStyle w:val="Normal"/>
      </w:pPr>
      <w:r>
        <w:t xml:space="preserve">wanderer aus Nordafrika und dem Nahen und Mittleren Osten nach </w:t>
      </w:r>
    </w:p>
    <w:p>
      <w:pPr>
        <w:pStyle w:val="Normal"/>
      </w:pPr>
      <w:r>
        <w:t xml:space="preserve">Europa zeigt eine OECD-Studie aus dem Jahr 2017 einen deutlichen </w:t>
      </w:r>
    </w:p>
    <w:p>
      <w:pPr>
        <w:pStyle w:val="Normal"/>
      </w:pPr>
      <w:r>
        <w:t xml:space="preserve">269 </w:t>
      </w:r>
    </w:p>
    <w:p>
      <w:pPr>
        <w:pStyle w:val="Normal"/>
      </w:pPr>
      <w:r>
        <w:bookmarkStart w:id="273" w:name="p270"/>
        <w:t/>
        <w:bookmarkEnd w:id="273"/>
        <w:t>Rückstand der Bildungsleistung und der Bildungsabschlüsse gegen-</w:t>
      </w:r>
    </w:p>
    <w:p>
      <w:pPr>
        <w:pStyle w:val="Normal"/>
      </w:pPr>
      <w:r>
        <w:t>über Einheimischen, aber auch gegenüber Migranten aus anderen Her-</w:t>
      </w:r>
    </w:p>
    <w:p>
      <w:pPr>
        <w:pStyle w:val="Normal"/>
      </w:pPr>
      <w:r>
        <w:t xml:space="preserve">kunftsgebieten, der sich allerdings in der zweiten Generation reduziert.60 </w:t>
      </w:r>
    </w:p>
    <w:p>
      <w:pPr>
        <w:pStyle w:val="Normal"/>
      </w:pPr>
      <w:r>
        <w:t xml:space="preserve">Der im Oktober 2017 veröffentlichte IQB-Bildungstrend 2016 zum </w:t>
      </w:r>
    </w:p>
    <w:p>
      <w:pPr>
        <w:pStyle w:val="Normal"/>
      </w:pPr>
      <w:r>
        <w:t xml:space="preserve">Kompetenzniveau Deutschlands und der Bundesländer in Deutsch und </w:t>
      </w:r>
    </w:p>
    <w:p>
      <w:pPr>
        <w:pStyle w:val="Normal"/>
      </w:pPr>
      <w:r>
        <w:t>Mathematik am Ende der vierten Jahrgangsstufe zeigt eine breit angeleg-</w:t>
      </w:r>
    </w:p>
    <w:p>
      <w:pPr>
        <w:pStyle w:val="Normal"/>
      </w:pPr>
      <w:r>
        <w:t>te Tendenz zur Verschlechterung der Bildungsleistung der Grundschü-</w:t>
      </w:r>
    </w:p>
    <w:p>
      <w:pPr>
        <w:pStyle w:val="Normal"/>
      </w:pPr>
      <w:r>
        <w:t xml:space="preserve">ler.61 Zwar ergab sich gegenüber der vorhergehenden Untersuchung im </w:t>
      </w:r>
    </w:p>
    <w:p>
      <w:pPr>
        <w:pStyle w:val="Normal"/>
      </w:pPr>
      <w:r>
        <w:t>Jahr 2011 eine »weitgehende Stabilität« bei der Lesefähigkeit. Schlech-</w:t>
      </w:r>
    </w:p>
    <w:p>
      <w:pPr>
        <w:pStyle w:val="Normal"/>
      </w:pPr>
      <w:r>
        <w:t xml:space="preserve">tere Ergebnisse gab es aber in den Bereichen Zuhören und Orthografie </w:t>
      </w:r>
    </w:p>
    <w:p>
      <w:pPr>
        <w:pStyle w:val="Normal"/>
      </w:pPr>
      <w:r>
        <w:t xml:space="preserve">und im Fach Mathematik. Wie bei allen Tests zur Bildungsleistung in </w:t>
      </w:r>
    </w:p>
    <w:p>
      <w:pPr>
        <w:pStyle w:val="Normal"/>
      </w:pPr>
      <w:r>
        <w:t xml:space="preserve">Deutschland liegen Bayern und Sachsen an der Spitze und Berlin und </w:t>
      </w:r>
    </w:p>
    <w:p>
      <w:pPr>
        <w:pStyle w:val="Normal"/>
      </w:pPr>
      <w:r>
        <w:t xml:space="preserve">Bremen am Ende der Leistungsskala. </w:t>
      </w:r>
    </w:p>
    <w:p>
      <w:pPr>
        <w:pStyle w:val="Normal"/>
      </w:pPr>
      <w:r>
        <w:t>Der durchschnittliche Anteil der Viertklässler mit Migrations-</w:t>
      </w:r>
    </w:p>
    <w:p>
      <w:pPr>
        <w:pStyle w:val="Normal"/>
      </w:pPr>
      <w:r>
        <w:t>hintergrund hat sich bundesweit von 2011 bis 2016 um fast 9 Pro-</w:t>
      </w:r>
    </w:p>
    <w:p>
      <w:pPr>
        <w:pStyle w:val="Normal"/>
      </w:pPr>
      <w:r>
        <w:t xml:space="preserve">zentpunkte auf 34 Prozent erhöht. Besonders hoch ist er mit 40 bis </w:t>
      </w:r>
    </w:p>
    <w:p>
      <w:pPr>
        <w:pStyle w:val="Normal"/>
      </w:pPr>
      <w:r>
        <w:t xml:space="preserve">50 Prozent in den Stadtstaaten, in Nordrhein-Westfalen, Hessen und </w:t>
      </w:r>
    </w:p>
    <w:p>
      <w:pPr>
        <w:pStyle w:val="Normal"/>
      </w:pPr>
      <w:r>
        <w:t>Baden-Württemberg.62 Der Duktus der Studie legt die Schlussfolge-</w:t>
      </w:r>
    </w:p>
    <w:p>
      <w:pPr>
        <w:pStyle w:val="Normal"/>
      </w:pPr>
      <w:r>
        <w:t xml:space="preserve">rung nahe, dass der negative Trend der gemessenen Bildungsleistung </w:t>
      </w:r>
    </w:p>
    <w:p>
      <w:pPr>
        <w:pStyle w:val="Normal"/>
      </w:pPr>
      <w:r>
        <w:t xml:space="preserve">mit dem wachsenden Anteil der Kinder mit Migrationshintergrund </w:t>
      </w:r>
    </w:p>
    <w:p>
      <w:pPr>
        <w:pStyle w:val="Normal"/>
      </w:pPr>
      <w:r>
        <w:t>zusammenhängt. So äußerte sich auch die Präsidentin der Kultusmi-</w:t>
      </w:r>
    </w:p>
    <w:p>
      <w:pPr>
        <w:pStyle w:val="Normal"/>
      </w:pPr>
      <w:r>
        <w:t xml:space="preserve">nisterkonferenz, Susanne Eisenmann (CDU), bei der Vorstellung der </w:t>
      </w:r>
    </w:p>
    <w:p>
      <w:pPr>
        <w:pStyle w:val="Normal"/>
      </w:pPr>
      <w:r>
        <w:t>Studie.63 Die »Inseln« mit einer relativ homogenen Schülerschaft wer-</w:t>
      </w:r>
    </w:p>
    <w:p>
      <w:pPr>
        <w:pStyle w:val="Normal"/>
      </w:pPr>
      <w:r>
        <w:t xml:space="preserve">den immer kleiner: Deutschlandweit waren 2011 noch 61 Prozent der </w:t>
      </w:r>
    </w:p>
    <w:p>
      <w:pPr>
        <w:pStyle w:val="Normal"/>
      </w:pPr>
      <w:r>
        <w:t xml:space="preserve">Grundschüler in Schulen mit einem Zuwanderungsanteil von unter </w:t>
      </w:r>
    </w:p>
    <w:p>
      <w:pPr>
        <w:pStyle w:val="Normal"/>
      </w:pPr>
      <w:r>
        <w:t>20 Prozent, 2016 war dieser Anteil auf 46 Prozent gesunken, in Ber-</w:t>
      </w:r>
    </w:p>
    <w:p>
      <w:pPr>
        <w:pStyle w:val="Normal"/>
      </w:pPr>
      <w:r>
        <w:t xml:space="preserve">lin betrug er nur 28 Prozent.64 Diese Verschiebung kann die negative </w:t>
      </w:r>
    </w:p>
    <w:p>
      <w:pPr>
        <w:pStyle w:val="Normal"/>
      </w:pPr>
      <w:r>
        <w:t>Gesamttendenz erklären, denn Schüler mit Migrationshintergrund er-</w:t>
      </w:r>
    </w:p>
    <w:p>
      <w:pPr>
        <w:pStyle w:val="Normal"/>
      </w:pPr>
      <w:r>
        <w:t xml:space="preserve">bringen im Durchschnitt schlechtere Leistungen, wobei die Disparität </w:t>
      </w:r>
    </w:p>
    <w:p>
      <w:pPr>
        <w:pStyle w:val="Normal"/>
      </w:pPr>
      <w:r>
        <w:t xml:space="preserve">bei der zweiten Generation sinkt. </w:t>
      </w:r>
    </w:p>
    <w:p>
      <w:pPr>
        <w:pStyle w:val="Normal"/>
      </w:pPr>
      <w:r>
        <w:t xml:space="preserve">Soweit die Datenqualität dazu ausreicht, differenziert die Studie </w:t>
      </w:r>
    </w:p>
    <w:p>
      <w:pPr>
        <w:pStyle w:val="Normal"/>
      </w:pPr>
      <w:r>
        <w:t>unter den Schülern mit Migrationshintergrund nach den Herkunfts-</w:t>
      </w:r>
    </w:p>
    <w:p>
      <w:pPr>
        <w:pStyle w:val="Normal"/>
      </w:pPr>
      <w:r>
        <w:t xml:space="preserve">regionen Türkei, ehemalige Sowjetunion, Polen, Nachfolgestaaten </w:t>
      </w:r>
    </w:p>
    <w:p>
      <w:pPr>
        <w:pStyle w:val="Normal"/>
      </w:pPr>
      <w:r>
        <w:t>des ehemaligen Jugoslawien, arabische Länder und anderes Land.65</w:t>
      </w:r>
    </w:p>
    <w:p>
      <w:pPr>
        <w:pStyle w:val="Normal"/>
      </w:pPr>
      <w:r>
        <w:t xml:space="preserve">Dabei zeigen sich die größten negativen Abweichungen bei Schülern </w:t>
      </w:r>
    </w:p>
    <w:p>
      <w:pPr>
        <w:pStyle w:val="Normal"/>
      </w:pPr>
      <w:r>
        <w:t xml:space="preserve">270 </w:t>
      </w:r>
    </w:p>
    <w:p>
      <w:pPr>
        <w:pStyle w:val="Normal"/>
      </w:pPr>
      <w:r>
        <w:bookmarkStart w:id="274" w:name="p271"/>
        <w:t/>
        <w:bookmarkEnd w:id="274"/>
        <w:t xml:space="preserve">mit Migrationshintergrund Türkei, arabische Länder und ehemaliges </w:t>
      </w:r>
    </w:p>
    <w:p>
      <w:pPr>
        <w:pStyle w:val="Normal"/>
      </w:pPr>
      <w:r>
        <w:t xml:space="preserve">Jugoslawien. Sie bleiben auch dann bestehen, wenn nur ein Elternteil </w:t>
      </w:r>
    </w:p>
    <w:p>
      <w:pPr>
        <w:pStyle w:val="Normal"/>
      </w:pPr>
      <w:r>
        <w:t>im Ausland geboren ist. Das gilt für Deutsch und Mathematik glei-</w:t>
      </w:r>
    </w:p>
    <w:p>
      <w:pPr>
        <w:pStyle w:val="Normal"/>
      </w:pPr>
      <w:r>
        <w:t xml:space="preserve">chermaßen. Im Vergleich dazu sind die Leistungsminderungen der </w:t>
      </w:r>
    </w:p>
    <w:p>
      <w:pPr>
        <w:pStyle w:val="Normal"/>
      </w:pPr>
      <w:r>
        <w:t xml:space="preserve">Schüler mit Migrationshintergrund Russische Föderation und Polen </w:t>
      </w:r>
    </w:p>
    <w:p>
      <w:pPr>
        <w:pStyle w:val="Normal"/>
      </w:pPr>
      <w:r>
        <w:t xml:space="preserve">im Fach Deutsch deutlich kleiner. Sie verschwinden zudem praktisch </w:t>
      </w:r>
    </w:p>
    <w:p>
      <w:pPr>
        <w:pStyle w:val="Normal"/>
      </w:pPr>
      <w:r>
        <w:t xml:space="preserve">vollständig, wenn nur ein Elternteil in der Herkunftsregion geboren </w:t>
      </w:r>
    </w:p>
    <w:p>
      <w:pPr>
        <w:pStyle w:val="Normal"/>
      </w:pPr>
      <w:r>
        <w:t xml:space="preserve">ist. In Mathematik haben Schüler mit Migrationshintergrund Polen </w:t>
      </w:r>
    </w:p>
    <w:p>
      <w:pPr>
        <w:pStyle w:val="Normal"/>
      </w:pPr>
      <w:r>
        <w:t>oder Russische Föderation überhaupt keine Minderleistungen gegen-</w:t>
      </w:r>
    </w:p>
    <w:p>
      <w:pPr>
        <w:pStyle w:val="Normal"/>
      </w:pPr>
      <w:r>
        <w:t xml:space="preserve">über dem Bundesdurchschnitt. </w:t>
      </w:r>
    </w:p>
    <w:p>
      <w:pPr>
        <w:pStyle w:val="Normal"/>
      </w:pPr>
      <w:r>
        <w:t>Damit zeigt sich: In der Grundschule in Deutschland gibt es kei-</w:t>
      </w:r>
    </w:p>
    <w:p>
      <w:pPr>
        <w:pStyle w:val="Normal"/>
      </w:pPr>
      <w:r>
        <w:t xml:space="preserve">ne generelle Minderleistung von Kindern mit Migrationshintergrund. </w:t>
      </w:r>
    </w:p>
    <w:p>
      <w:pPr>
        <w:pStyle w:val="Para 1"/>
      </w:pPr>
      <w:r>
        <w:rPr>
          <w:rStyle w:val="Text0"/>
        </w:rPr>
        <w:t/>
      </w:r>
      <w:r>
        <w:t xml:space="preserve">Auch in Deutschland konzentriert sich vielmehr der Leistungsnachteil von </w:t>
      </w:r>
    </w:p>
    <w:p>
      <w:pPr>
        <w:pStyle w:val="Para 1"/>
      </w:pPr>
      <w:r>
        <w:rPr>
          <w:rStyle w:val="Text0"/>
        </w:rPr>
        <w:t/>
      </w:r>
      <w:r>
        <w:t>Schülern mit Migrationshintergrund überwiegend auf die Herkunft aus isla-</w:t>
      </w:r>
    </w:p>
    <w:p>
      <w:pPr>
        <w:pStyle w:val="Normal"/>
      </w:pPr>
      <w:r>
        <w:t/>
      </w:r>
      <w:r>
        <w:rPr>
          <w:rStyle w:val="Text0"/>
        </w:rPr>
        <w:t xml:space="preserve">mischen Ländern. </w:t>
      </w:r>
      <w:r>
        <w:t xml:space="preserve"> Die Studie zitiert Befürchtungen, »die zuwanderungs-</w:t>
      </w:r>
    </w:p>
    <w:p>
      <w:pPr>
        <w:pStyle w:val="Normal"/>
      </w:pPr>
      <w:r>
        <w:t>bezogenen Kategorisierungen könnten einen ausgrenzenden Effekt ha-</w:t>
      </w:r>
    </w:p>
    <w:p>
      <w:pPr>
        <w:pStyle w:val="Normal"/>
      </w:pPr>
      <w:r>
        <w:t xml:space="preserve">ben und somit der Entwicklung einer Gesellschaft zuwider laufen, in </w:t>
      </w:r>
    </w:p>
    <w:p>
      <w:pPr>
        <w:pStyle w:val="Normal"/>
      </w:pPr>
      <w:r>
        <w:t xml:space="preserve">der Pluralität Normalität ist«.66 Offenbar war die Veröffentlichung der </w:t>
      </w:r>
    </w:p>
    <w:p>
      <w:pPr>
        <w:pStyle w:val="Normal"/>
      </w:pPr>
      <w:r>
        <w:t xml:space="preserve">herkunftsbezogenen Leistungsdaten nicht unumstritten. Die Berliner </w:t>
      </w:r>
    </w:p>
    <w:p>
      <w:pPr>
        <w:pStyle w:val="Normal"/>
      </w:pPr>
      <w:r>
        <w:t>Bildungsforscherin Naika Fouroutan äußert die Befürchtung, die Infor-</w:t>
      </w:r>
    </w:p>
    <w:p>
      <w:pPr>
        <w:pStyle w:val="Normal"/>
      </w:pPr>
      <w:r>
        <w:t>mation über Leistungsunterschiede erwecke bei den Lehrkräften Vor-</w:t>
      </w:r>
    </w:p>
    <w:p>
      <w:pPr>
        <w:pStyle w:val="Normal"/>
      </w:pPr>
      <w:r>
        <w:t xml:space="preserve">urteile gegen türkische Schüler, aber sie kann auch nicht beantworten, </w:t>
      </w:r>
    </w:p>
    <w:p>
      <w:pPr>
        <w:pStyle w:val="Normal"/>
      </w:pPr>
      <w:r>
        <w:t xml:space="preserve">wo die Grenze zwischen Vorurteil und Erfahrungswerten liegt.67 </w:t>
      </w:r>
    </w:p>
    <w:p>
      <w:pPr>
        <w:pStyle w:val="Normal"/>
      </w:pPr>
      <w:r>
        <w:t xml:space="preserve">Nationale und internationale Untersuchungen in Europa führen </w:t>
      </w:r>
    </w:p>
    <w:p>
      <w:pPr>
        <w:pStyle w:val="Normal"/>
      </w:pPr>
      <w:r>
        <w:t xml:space="preserve">zu einem recht einheitlichen Bild: Migranten aus Ostasien stehen an </w:t>
      </w:r>
    </w:p>
    <w:p>
      <w:pPr>
        <w:pStyle w:val="Normal"/>
      </w:pPr>
      <w:r>
        <w:t xml:space="preserve">der Spitze68 und Migranten aus islamischen Ländern am Ende der an </w:t>
      </w:r>
    </w:p>
    <w:p>
      <w:pPr>
        <w:pStyle w:val="Normal"/>
      </w:pPr>
      <w:r>
        <w:t xml:space="preserve">den Schulen Europas gemessenen Bildungsleistung.69 Das spiegelt auch </w:t>
      </w:r>
    </w:p>
    <w:p>
      <w:pPr>
        <w:pStyle w:val="Normal"/>
      </w:pPr>
      <w:r>
        <w:t>ihre unterdurchschnittliche Qualifikation zum Zeitpunkt der Einwan-</w:t>
      </w:r>
    </w:p>
    <w:p>
      <w:pPr>
        <w:pStyle w:val="Normal"/>
      </w:pPr>
      <w:r>
        <w:t xml:space="preserve">derung.70 </w:t>
      </w:r>
    </w:p>
    <w:p>
      <w:pPr>
        <w:pStyle w:val="Para 1"/>
      </w:pPr>
      <w:r>
        <w:rPr>
          <w:rStyle w:val="Text0"/>
        </w:rPr>
        <w:t/>
      </w:r>
      <w:r>
        <w:t xml:space="preserve">Ein Blick auf Berlin und Neukölln </w:t>
      </w:r>
    </w:p>
    <w:p>
      <w:pPr>
        <w:pStyle w:val="Normal"/>
      </w:pPr>
      <w:r>
        <w:t xml:space="preserve">Im Land Berlin gibt es jährliche Schuleingangsuntersuchungen für </w:t>
      </w:r>
    </w:p>
    <w:p>
      <w:pPr>
        <w:pStyle w:val="Normal"/>
      </w:pPr>
      <w:r>
        <w:t>alle Kinder zu Beginn ihrer Schulpflicht. Die Untersuchungsergebnis-</w:t>
      </w:r>
    </w:p>
    <w:p>
      <w:pPr>
        <w:pStyle w:val="Normal"/>
      </w:pPr>
      <w:r>
        <w:t>se werden teilweise differenziert nach der Herkunft der Kinder aus-</w:t>
      </w:r>
    </w:p>
    <w:p>
      <w:pPr>
        <w:pStyle w:val="Normal"/>
      </w:pPr>
      <w:r>
        <w:t xml:space="preserve">gewiesen.71 In Berlin stammten bei der Schuleingangsuntersuchung </w:t>
      </w:r>
    </w:p>
    <w:p>
      <w:pPr>
        <w:pStyle w:val="Normal"/>
      </w:pPr>
      <w:r>
        <w:t xml:space="preserve">271 </w:t>
      </w:r>
    </w:p>
    <w:p>
      <w:pPr>
        <w:pStyle w:val="Normal"/>
      </w:pPr>
      <w:r>
        <w:bookmarkStart w:id="275" w:name="p272"/>
        <w:t/>
        <w:bookmarkEnd w:id="275"/>
        <w:t xml:space="preserve">2015 23,1 Prozent der Kinder nicht aus Europa oder den westlichen </w:t>
      </w:r>
    </w:p>
    <w:p>
      <w:pPr>
        <w:pStyle w:val="Normal"/>
      </w:pPr>
      <w:r>
        <w:t>Industriestaaten; im Bezirk Neukölln waren es 43,1 Prozent, überwie-</w:t>
      </w:r>
    </w:p>
    <w:p>
      <w:pPr>
        <w:pStyle w:val="Normal"/>
      </w:pPr>
      <w:r>
        <w:t xml:space="preserve">gend türkische und arabische Kinder. </w:t>
      </w:r>
    </w:p>
    <w:p>
      <w:pPr>
        <w:pStyle w:val="Normal"/>
      </w:pPr>
      <w:r>
        <w:t>In Berlin zeigten sich 2015 bei 19,9 Prozent aller Schuleingangs-</w:t>
      </w:r>
    </w:p>
    <w:p>
      <w:pPr>
        <w:pStyle w:val="Normal"/>
      </w:pPr>
      <w:r>
        <w:t xml:space="preserve">untersuchungen unzureichende Sprachkenntnisse entweder beim </w:t>
      </w:r>
    </w:p>
    <w:p>
      <w:pPr>
        <w:pStyle w:val="Normal"/>
      </w:pPr>
      <w:r>
        <w:t xml:space="preserve">Kind oder beim begleitenden Elternteil oder bei beiden. In Neukölln </w:t>
      </w:r>
    </w:p>
    <w:p>
      <w:pPr>
        <w:pStyle w:val="Normal"/>
      </w:pPr>
      <w:r>
        <w:t xml:space="preserve">war dies bei 37,4 Prozent aller Schuleingangsuntersuchungen der Fall. </w:t>
      </w:r>
    </w:p>
    <w:p>
      <w:pPr>
        <w:pStyle w:val="Normal"/>
      </w:pPr>
      <w:r>
        <w:t>Die Parallele zum dort deutlich höheren Anteil türkischer und arabi-</w:t>
      </w:r>
    </w:p>
    <w:p>
      <w:pPr>
        <w:pStyle w:val="Normal"/>
      </w:pPr>
      <w:r>
        <w:t xml:space="preserve">scher Kinder sticht ins Auge. </w:t>
      </w:r>
    </w:p>
    <w:p>
      <w:pPr>
        <w:pStyle w:val="Para 2"/>
      </w:pPr>
      <w:r>
        <w:t xml:space="preserve">Tabelle 4.9: Herkunft der Kinder bei Einschulungsuntersuchung 2015 </w:t>
      </w:r>
    </w:p>
    <w:p>
      <w:pPr>
        <w:pStyle w:val="Normal"/>
      </w:pPr>
      <w:r>
        <w:t xml:space="preserve">Berlin </w:t>
      </w:r>
    </w:p>
    <w:p>
      <w:pPr>
        <w:pStyle w:val="Normal"/>
      </w:pPr>
      <w:r>
        <w:t xml:space="preserve">Neukölln </w:t>
      </w:r>
    </w:p>
    <w:p>
      <w:pPr>
        <w:pStyle w:val="Normal"/>
      </w:pPr>
      <w:r>
        <w:t xml:space="preserve">Herkunft </w:t>
      </w:r>
    </w:p>
    <w:p>
      <w:pPr>
        <w:pStyle w:val="Normal"/>
      </w:pPr>
      <w:r>
        <w:t xml:space="preserve">Anteil in % </w:t>
      </w:r>
    </w:p>
    <w:p>
      <w:pPr>
        <w:pStyle w:val="Normal"/>
      </w:pPr>
      <w:r>
        <w:t xml:space="preserve">deutsch </w:t>
      </w:r>
    </w:p>
    <w:p>
      <w:pPr>
        <w:pStyle w:val="Normal"/>
      </w:pPr>
      <w:r>
        <w:t xml:space="preserve">54,9 </w:t>
      </w:r>
    </w:p>
    <w:p>
      <w:pPr>
        <w:pStyle w:val="Normal"/>
      </w:pPr>
      <w:r>
        <w:t xml:space="preserve">31,5 </w:t>
      </w:r>
    </w:p>
    <w:p>
      <w:pPr>
        <w:pStyle w:val="Normal"/>
      </w:pPr>
      <w:r>
        <w:t xml:space="preserve">osteuropäisch </w:t>
      </w:r>
    </w:p>
    <w:p>
      <w:pPr>
        <w:pStyle w:val="Normal"/>
      </w:pPr>
      <w:r>
        <w:t xml:space="preserve">16,1 </w:t>
      </w:r>
    </w:p>
    <w:p>
      <w:pPr>
        <w:pStyle w:val="Normal"/>
      </w:pPr>
      <w:r>
        <w:t xml:space="preserve">21,1 </w:t>
      </w:r>
    </w:p>
    <w:p>
      <w:pPr>
        <w:pStyle w:val="Normal"/>
      </w:pPr>
      <w:r>
        <w:t xml:space="preserve">aus westl. Industriestaaten </w:t>
      </w:r>
    </w:p>
    <w:p>
      <w:pPr>
        <w:pStyle w:val="Normal"/>
      </w:pPr>
      <w:r>
        <w:t xml:space="preserve">5,6 </w:t>
      </w:r>
    </w:p>
    <w:p>
      <w:pPr>
        <w:pStyle w:val="Normal"/>
      </w:pPr>
      <w:r>
        <w:t xml:space="preserve">4,2 </w:t>
      </w:r>
    </w:p>
    <w:p>
      <w:pPr>
        <w:pStyle w:val="Normal"/>
      </w:pPr>
      <w:r>
        <w:t xml:space="preserve">andere, darunter </w:t>
      </w:r>
    </w:p>
    <w:p>
      <w:pPr>
        <w:pStyle w:val="Normal"/>
      </w:pPr>
      <w:r>
        <w:t xml:space="preserve">23,4 </w:t>
      </w:r>
    </w:p>
    <w:p>
      <w:pPr>
        <w:pStyle w:val="Normal"/>
      </w:pPr>
      <w:r>
        <w:t xml:space="preserve">43,2 </w:t>
      </w:r>
    </w:p>
    <w:p>
      <w:pPr>
        <w:pStyle w:val="Para 1"/>
      </w:pPr>
      <w:r>
        <w:rPr>
          <w:rStyle w:val="Text0"/>
        </w:rPr>
        <w:t/>
      </w:r>
      <w:r>
        <w:t xml:space="preserve">türkisch </w:t>
      </w:r>
    </w:p>
    <w:p>
      <w:pPr>
        <w:pStyle w:val="Para 1"/>
      </w:pPr>
      <w:r>
        <w:rPr>
          <w:rStyle w:val="Text0"/>
        </w:rPr>
        <w:t/>
      </w:r>
      <w:r>
        <w:t xml:space="preserve">8,7 </w:t>
      </w:r>
    </w:p>
    <w:p>
      <w:pPr>
        <w:pStyle w:val="Para 1"/>
      </w:pPr>
      <w:r>
        <w:rPr>
          <w:rStyle w:val="Text0"/>
        </w:rPr>
        <w:t/>
      </w:r>
      <w:r>
        <w:t xml:space="preserve">19,6 </w:t>
      </w:r>
    </w:p>
    <w:p>
      <w:pPr>
        <w:pStyle w:val="Para 1"/>
      </w:pPr>
      <w:r>
        <w:rPr>
          <w:rStyle w:val="Text0"/>
        </w:rPr>
        <w:t/>
      </w:r>
      <w:r>
        <w:t xml:space="preserve">arabisch </w:t>
      </w:r>
    </w:p>
    <w:p>
      <w:pPr>
        <w:pStyle w:val="Para 1"/>
      </w:pPr>
      <w:r>
        <w:rPr>
          <w:rStyle w:val="Text0"/>
        </w:rPr>
        <w:t/>
      </w:r>
      <w:r>
        <w:t xml:space="preserve">6,6 </w:t>
      </w:r>
    </w:p>
    <w:p>
      <w:pPr>
        <w:pStyle w:val="Para 1"/>
      </w:pPr>
      <w:r>
        <w:rPr>
          <w:rStyle w:val="Text0"/>
        </w:rPr>
        <w:t/>
      </w:r>
      <w:r>
        <w:t xml:space="preserve">17,7 </w:t>
      </w:r>
    </w:p>
    <w:p>
      <w:pPr>
        <w:pStyle w:val="Para 1"/>
      </w:pPr>
      <w:r>
        <w:rPr>
          <w:rStyle w:val="Text0"/>
        </w:rPr>
        <w:t/>
      </w:r>
      <w:r>
        <w:t xml:space="preserve">aus sonstigen Staaten </w:t>
      </w:r>
    </w:p>
    <w:p>
      <w:pPr>
        <w:pStyle w:val="Para 1"/>
      </w:pPr>
      <w:r>
        <w:rPr>
          <w:rStyle w:val="Text0"/>
        </w:rPr>
        <w:t/>
      </w:r>
      <w:r>
        <w:t xml:space="preserve">8,1 </w:t>
      </w:r>
    </w:p>
    <w:p>
      <w:pPr>
        <w:pStyle w:val="Para 1"/>
      </w:pPr>
      <w:r>
        <w:rPr>
          <w:rStyle w:val="Text0"/>
        </w:rPr>
        <w:t/>
      </w:r>
      <w:r>
        <w:t xml:space="preserve">5,9 </w:t>
      </w:r>
    </w:p>
    <w:p>
      <w:pPr>
        <w:pStyle w:val="Normal"/>
      </w:pPr>
      <w:r>
        <w:t>Quelle: Senatsverwaltung für Gesundheit und Soziales: »Grundauswertung der Einschulungs-</w:t>
      </w:r>
    </w:p>
    <w:p>
      <w:pPr>
        <w:pStyle w:val="Para 3"/>
      </w:pPr>
      <w:r>
        <w:rPr>
          <w:rStyle w:val="Text2"/>
        </w:rPr>
        <w:t xml:space="preserve">daten in Berlin 2015«, </w:t>
      </w:r>
      <w:hyperlink r:id="rId10">
        <w:r>
          <w:t xml:space="preserve"> https://www.berlin-suchtpraevention.de/wp-content/uploads/2017/02/ </w:t>
        </w:r>
      </w:hyperlink>
    </w:p>
    <w:p>
      <w:pPr>
        <w:pStyle w:val="Normal"/>
      </w:pPr>
      <w:r>
        <w:t xml:space="preserve">ga2015_netz.pdf, Tabelle 2.8, S. 19 </w:t>
      </w:r>
    </w:p>
    <w:p>
      <w:pPr>
        <w:pStyle w:val="Para 2"/>
      </w:pPr>
      <w:r>
        <w:t xml:space="preserve">Tabelle 4.10: Migrationshintergrund und Deutschkenntnisse der Kinder und der </w:t>
      </w:r>
    </w:p>
    <w:p>
      <w:pPr>
        <w:pStyle w:val="Para 2"/>
      </w:pPr>
      <w:r>
        <w:t xml:space="preserve">begleitenden Elternteile bei der Einschulungsuntersuchung 2015 </w:t>
      </w:r>
    </w:p>
    <w:p>
      <w:pPr>
        <w:pStyle w:val="Normal"/>
      </w:pPr>
      <w:r>
        <w:t xml:space="preserve">Berlin </w:t>
      </w:r>
    </w:p>
    <w:p>
      <w:pPr>
        <w:pStyle w:val="Normal"/>
      </w:pPr>
      <w:r>
        <w:t xml:space="preserve">Neukölln </w:t>
      </w:r>
    </w:p>
    <w:p>
      <w:pPr>
        <w:pStyle w:val="Normal"/>
      </w:pPr>
      <w:r>
        <w:t xml:space="preserve">Anteil in' % </w:t>
      </w:r>
    </w:p>
    <w:p>
      <w:pPr>
        <w:pStyle w:val="Normal"/>
      </w:pPr>
      <w:r>
        <w:t xml:space="preserve">Kind deutscher Herkunft </w:t>
      </w:r>
    </w:p>
    <w:p>
      <w:pPr>
        <w:pStyle w:val="Normal"/>
      </w:pPr>
      <w:r>
        <w:t xml:space="preserve">55,5 </w:t>
      </w:r>
    </w:p>
    <w:p>
      <w:pPr>
        <w:pStyle w:val="Normal"/>
      </w:pPr>
      <w:r>
        <w:t xml:space="preserve">32,2 </w:t>
      </w:r>
    </w:p>
    <w:p>
      <w:pPr>
        <w:pStyle w:val="Normal"/>
      </w:pPr>
      <w:r>
        <w:t xml:space="preserve">Kind nichtdeutscher Herkunft, darunter </w:t>
      </w:r>
    </w:p>
    <w:p>
      <w:pPr>
        <w:pStyle w:val="Normal"/>
      </w:pPr>
      <w:r>
        <w:t xml:space="preserve">44,4 </w:t>
      </w:r>
    </w:p>
    <w:p>
      <w:pPr>
        <w:pStyle w:val="Normal"/>
      </w:pPr>
      <w:r>
        <w:t xml:space="preserve">67,8 </w:t>
      </w:r>
    </w:p>
    <w:p>
      <w:pPr>
        <w:pStyle w:val="Para 1"/>
      </w:pPr>
      <w:r>
        <w:rPr>
          <w:rStyle w:val="Text0"/>
        </w:rPr>
        <w:t/>
      </w:r>
      <w:r>
        <w:t xml:space="preserve">(sehr) gute Deutschkenntnisse Kind und Elternteil </w:t>
      </w:r>
    </w:p>
    <w:p>
      <w:pPr>
        <w:pStyle w:val="Para 1"/>
      </w:pPr>
      <w:r>
        <w:rPr>
          <w:rStyle w:val="Text0"/>
        </w:rPr>
        <w:t/>
      </w:r>
      <w:r>
        <w:t xml:space="preserve">24,5 </w:t>
      </w:r>
    </w:p>
    <w:p>
      <w:pPr>
        <w:pStyle w:val="Para 1"/>
      </w:pPr>
      <w:r>
        <w:rPr>
          <w:rStyle w:val="Text0"/>
        </w:rPr>
        <w:t/>
      </w:r>
      <w:r>
        <w:t xml:space="preserve">30,4 </w:t>
      </w:r>
    </w:p>
    <w:p>
      <w:pPr>
        <w:pStyle w:val="Para 1"/>
      </w:pPr>
      <w:r>
        <w:rPr>
          <w:rStyle w:val="Text0"/>
        </w:rPr>
        <w:t/>
      </w:r>
      <w:r>
        <w:t xml:space="preserve">unzureichende Deutschkenntnisse Kind oder Elternteil </w:t>
      </w:r>
    </w:p>
    <w:p>
      <w:pPr>
        <w:pStyle w:val="Para 1"/>
      </w:pPr>
      <w:r>
        <w:rPr>
          <w:rStyle w:val="Text0"/>
        </w:rPr>
        <w:t/>
      </w:r>
      <w:r>
        <w:t xml:space="preserve">9,7 </w:t>
      </w:r>
    </w:p>
    <w:p>
      <w:pPr>
        <w:pStyle w:val="Para 1"/>
      </w:pPr>
      <w:r>
        <w:rPr>
          <w:rStyle w:val="Text0"/>
        </w:rPr>
        <w:t/>
      </w:r>
      <w:r>
        <w:t xml:space="preserve">16,8 </w:t>
      </w:r>
    </w:p>
    <w:p>
      <w:pPr>
        <w:pStyle w:val="Para 1"/>
      </w:pPr>
      <w:r>
        <w:rPr>
          <w:rStyle w:val="Text0"/>
        </w:rPr>
        <w:t/>
      </w:r>
      <w:r>
        <w:t xml:space="preserve">unzureichende Deutschkenntnisse Kind und Elternteil </w:t>
      </w:r>
    </w:p>
    <w:p>
      <w:pPr>
        <w:pStyle w:val="Para 1"/>
      </w:pPr>
      <w:r>
        <w:rPr>
          <w:rStyle w:val="Text0"/>
        </w:rPr>
        <w:t/>
      </w:r>
      <w:r>
        <w:t xml:space="preserve">10,2 </w:t>
      </w:r>
    </w:p>
    <w:p>
      <w:pPr>
        <w:pStyle w:val="Para 1"/>
      </w:pPr>
      <w:r>
        <w:rPr>
          <w:rStyle w:val="Text0"/>
        </w:rPr>
        <w:t/>
      </w:r>
      <w:r>
        <w:t xml:space="preserve">20,6 </w:t>
      </w:r>
    </w:p>
    <w:p>
      <w:pPr>
        <w:pStyle w:val="Normal"/>
      </w:pPr>
      <w:r>
        <w:t>Quelle: Senatsverwaltung für Gesundheit und Soziales: Grundauswertung der Einschulungs-</w:t>
      </w:r>
    </w:p>
    <w:p>
      <w:pPr>
        <w:pStyle w:val="Para 3"/>
      </w:pPr>
      <w:r>
        <w:rPr>
          <w:rStyle w:val="Text2"/>
        </w:rPr>
        <w:t xml:space="preserve">daten in Berlin 2015, </w:t>
      </w:r>
      <w:hyperlink r:id="rId10">
        <w:r>
          <w:t xml:space="preserve"> https://www.berlin-suchtpraevention.de/wp-content/uploads/2017/02/ </w:t>
        </w:r>
      </w:hyperlink>
    </w:p>
    <w:p>
      <w:pPr>
        <w:pStyle w:val="Normal"/>
      </w:pPr>
      <w:r>
        <w:t xml:space="preserve">ga2015_netz.pdf, Tabelle 2.9, S. 19. </w:t>
      </w:r>
    </w:p>
    <w:p>
      <w:pPr>
        <w:pStyle w:val="Normal"/>
      </w:pPr>
      <w:r>
        <w:t xml:space="preserve">272 </w:t>
      </w:r>
    </w:p>
    <w:p>
      <w:pPr>
        <w:pStyle w:val="Normal"/>
      </w:pPr>
      <w:r>
        <w:bookmarkStart w:id="276" w:name="p273"/>
        <w:t/>
        <w:bookmarkEnd w:id="276"/>
        <w:t xml:space="preserve">Die flächendeckenden Schuleingangsuntersuchungen in Berlin haben </w:t>
      </w:r>
    </w:p>
    <w:p>
      <w:pPr>
        <w:pStyle w:val="Normal"/>
      </w:pPr>
      <w:r>
        <w:t xml:space="preserve">eine lange Tradition. Bei ihnen zeigt sich seit vielen Jahren regelmäßig, </w:t>
      </w:r>
    </w:p>
    <w:p>
      <w:pPr>
        <w:pStyle w:val="Normal"/>
      </w:pPr>
      <w:r>
        <w:t xml:space="preserve">dass der Anteil von Defiziten und Entwicklungsstörungen bei Kindern </w:t>
      </w:r>
    </w:p>
    <w:p>
      <w:pPr>
        <w:pStyle w:val="Normal"/>
      </w:pPr>
      <w:r>
        <w:t xml:space="preserve">mit türkischem und arabischem Migrationshintergrund besonders groß </w:t>
      </w:r>
    </w:p>
    <w:p>
      <w:pPr>
        <w:pStyle w:val="Normal"/>
      </w:pPr>
      <w:r>
        <w:t>ist. Die dabei gemessenen Faktoren haben allesamt nichts mit materiel-</w:t>
      </w:r>
    </w:p>
    <w:p>
      <w:pPr>
        <w:pStyle w:val="Normal"/>
      </w:pPr>
      <w:r>
        <w:t xml:space="preserve">ler Versorgung zu tun. Die Verhaltensparameter der türkischen und </w:t>
      </w:r>
    </w:p>
    <w:p>
      <w:pPr>
        <w:pStyle w:val="Normal"/>
      </w:pPr>
      <w:r>
        <w:t xml:space="preserve">arabischen Familien entsprechen großenteils denen der bildungsfernen </w:t>
      </w:r>
    </w:p>
    <w:p>
      <w:pPr>
        <w:pStyle w:val="Normal"/>
      </w:pPr>
      <w:r>
        <w:t xml:space="preserve">Unterschicht.72 In Neukölln weisen 60 Prozent und mehr der Kinder </w:t>
      </w:r>
    </w:p>
    <w:p>
      <w:pPr>
        <w:pStyle w:val="Normal"/>
      </w:pPr>
      <w:r>
        <w:t>bei den Schuleingangsuntersuchungen Entwicklungsrückstände auf.73</w:t>
      </w:r>
    </w:p>
    <w:p>
      <w:pPr>
        <w:pStyle w:val="Normal"/>
      </w:pPr>
      <w:r>
        <w:t xml:space="preserve">Im April 2017 offenbarte eine Untersuchung in den Berliner Kitas, </w:t>
      </w:r>
    </w:p>
    <w:p>
      <w:pPr>
        <w:pStyle w:val="Normal"/>
      </w:pPr>
      <w:r>
        <w:t xml:space="preserve">dass jedes sechste Kind knapp anderthalb Jahre vor dem Schulbeginn </w:t>
      </w:r>
    </w:p>
    <w:p>
      <w:pPr>
        <w:pStyle w:val="Normal"/>
      </w:pPr>
      <w:r>
        <w:t xml:space="preserve">nicht ausreichend Deutsch kann und nicht in der Lage ist, in der Schule </w:t>
      </w:r>
    </w:p>
    <w:p>
      <w:pPr>
        <w:pStyle w:val="Normal"/>
      </w:pPr>
      <w:r>
        <w:t>einfachen Aufforderungen zu folgen.74 Eine Rektorin in Neukölln be-</w:t>
      </w:r>
    </w:p>
    <w:p>
      <w:pPr>
        <w:pStyle w:val="Normal"/>
      </w:pPr>
      <w:r>
        <w:t xml:space="preserve">schreibt die Situation ihrer Schule und ihrer Schüler wie folgt: »Der </w:t>
      </w:r>
    </w:p>
    <w:p>
      <w:pPr>
        <w:pStyle w:val="Normal"/>
      </w:pPr>
      <w:r>
        <w:t xml:space="preserve">Migrationsanteil in meiner Schule liegt zwischen 80 und 90 Prozent. </w:t>
      </w:r>
    </w:p>
    <w:p>
      <w:pPr>
        <w:pStyle w:val="Normal"/>
      </w:pPr>
      <w:r>
        <w:t>30 bis 50 Prozent meiner Schüler erhalten staatliche Transferleistun-</w:t>
      </w:r>
    </w:p>
    <w:p>
      <w:pPr>
        <w:pStyle w:val="Normal"/>
      </w:pPr>
      <w:r>
        <w:t xml:space="preserve">gen, Ein überdurchschnittlicher Anteil der Schülerinnen und Schüler </w:t>
      </w:r>
    </w:p>
    <w:p>
      <w:pPr>
        <w:pStyle w:val="Normal"/>
      </w:pPr>
      <w:r>
        <w:t xml:space="preserve">kommt aus bildungsfernen Elternhäusern. Damit verbunden ist ein </w:t>
      </w:r>
    </w:p>
    <w:p>
      <w:pPr>
        <w:pStyle w:val="Normal"/>
      </w:pPr>
      <w:r>
        <w:t xml:space="preserve">überdurchschnittlich hoher Anteil, der weder die eigene Muttersprache </w:t>
      </w:r>
    </w:p>
    <w:p>
      <w:pPr>
        <w:pStyle w:val="Normal"/>
      </w:pPr>
      <w:r>
        <w:t xml:space="preserve">noch die Verkehrssprache Deutsch in Schrift und Sprache ausreichend </w:t>
      </w:r>
    </w:p>
    <w:p>
      <w:pPr>
        <w:pStyle w:val="Normal"/>
      </w:pPr>
      <w:r>
        <w:t xml:space="preserve">beherrscht. (...) Ein Anteil von circa 40 Prozent der Schülerinnen und </w:t>
      </w:r>
    </w:p>
    <w:p>
      <w:pPr>
        <w:pStyle w:val="Normal"/>
      </w:pPr>
      <w:r>
        <w:t xml:space="preserve">Schüler, die sich durchgehend im unteren Leistungsdrittel befinden, hat </w:t>
      </w:r>
    </w:p>
    <w:p>
      <w:pPr>
        <w:pStyle w:val="Normal"/>
      </w:pPr>
      <w:r>
        <w:t xml:space="preserve">kaum eine Chance, in den normalen Arbeitsmarkt zu kommen.«75 </w:t>
      </w:r>
    </w:p>
    <w:p>
      <w:pPr>
        <w:pStyle w:val="Normal"/>
      </w:pPr>
      <w:r>
        <w:t xml:space="preserve">Trotz der in den letzten Jahren gesunkenen Anforderungen machen </w:t>
      </w:r>
    </w:p>
    <w:p>
      <w:pPr>
        <w:pStyle w:val="Normal"/>
      </w:pPr>
      <w:r>
        <w:t xml:space="preserve">16 Prozent der türkischen und arabischen Schüler in Neukölln keinen </w:t>
      </w:r>
    </w:p>
    <w:p>
      <w:pPr>
        <w:pStyle w:val="Normal"/>
      </w:pPr>
      <w:r>
        <w:t xml:space="preserve">Schulabschluss, ihre Abiturquote ist mit 26 Prozent nur halb so hoch wie </w:t>
      </w:r>
    </w:p>
    <w:p>
      <w:pPr>
        <w:pStyle w:val="Normal"/>
      </w:pPr>
      <w:r>
        <w:t>bei den Deutschen.76 Diese Zahlen aus Neukölln passen zu entsprechen-</w:t>
      </w:r>
    </w:p>
    <w:p>
      <w:pPr>
        <w:pStyle w:val="Normal"/>
      </w:pPr>
      <w:r>
        <w:t>den Zahlen aus Wiesbaden: Von den Schülern mit Migrationshinter-</w:t>
      </w:r>
    </w:p>
    <w:p>
      <w:pPr>
        <w:pStyle w:val="Normal"/>
      </w:pPr>
      <w:r>
        <w:t>grund machten in Wiesbaden 2017 29 Prozent das Abitur, bei den Schü-</w:t>
      </w:r>
    </w:p>
    <w:p>
      <w:pPr>
        <w:pStyle w:val="Normal"/>
      </w:pPr>
      <w:r>
        <w:t xml:space="preserve">lern ohne Migrationshintergrund 55 Prozent. 9 Prozent der Schüler mit </w:t>
      </w:r>
    </w:p>
    <w:p>
      <w:pPr>
        <w:pStyle w:val="Normal"/>
      </w:pPr>
      <w:r>
        <w:t>Migrationshintergrund verließen die Schule ohne Schulabschluss gegen-</w:t>
      </w:r>
    </w:p>
    <w:p>
      <w:pPr>
        <w:pStyle w:val="Normal"/>
      </w:pPr>
      <w:r>
        <w:t xml:space="preserve">über 3 Prozent der Schüler ohne Migrationshintergrund.77 </w:t>
      </w:r>
    </w:p>
    <w:p>
      <w:pPr>
        <w:pStyle w:val="Normal"/>
      </w:pPr>
      <w:r>
        <w:t>Dabei zeigt die Bildungsforschung, dass Kinder mit Zuwande-</w:t>
      </w:r>
    </w:p>
    <w:p>
      <w:pPr>
        <w:pStyle w:val="Normal"/>
      </w:pPr>
      <w:r>
        <w:t>rungshintergrund bei gleicher Leistung und gleichem sozialen Hin-</w:t>
      </w:r>
    </w:p>
    <w:p>
      <w:pPr>
        <w:pStyle w:val="Normal"/>
      </w:pPr>
      <w:r>
        <w:t xml:space="preserve">tergrund eher eine Gymnasialempfehlung erhalten als Schüler ohne </w:t>
      </w:r>
    </w:p>
    <w:p>
      <w:pPr>
        <w:pStyle w:val="Normal"/>
      </w:pPr>
      <w:r>
        <w:t xml:space="preserve">273 </w:t>
      </w:r>
    </w:p>
    <w:p>
      <w:pPr>
        <w:pStyle w:val="Normal"/>
      </w:pPr>
      <w:r>
        <w:bookmarkStart w:id="277" w:name="p274"/>
        <w:t/>
        <w:bookmarkEnd w:id="277"/>
        <w:t xml:space="preserve">Migrationshintergrund.78 Sie werden also nicht diskriminiert, eher das </w:t>
      </w:r>
    </w:p>
    <w:p>
      <w:pPr>
        <w:pStyle w:val="Normal"/>
      </w:pPr>
      <w:r>
        <w:t xml:space="preserve">Gegenteil ist der Fall. Trotz der niedrigen Abiturquote bricht fast die </w:t>
      </w:r>
    </w:p>
    <w:p>
      <w:pPr>
        <w:pStyle w:val="Normal"/>
      </w:pPr>
      <w:r>
        <w:t>Hälfte der Studenten mit Migrationshintergrund an deutschen Uni-</w:t>
      </w:r>
    </w:p>
    <w:p>
      <w:pPr>
        <w:pStyle w:val="Normal"/>
      </w:pPr>
      <w:r>
        <w:t>versitäten ihr Studium ab. Der Integrationsexperte Caner Aver am Es-</w:t>
      </w:r>
    </w:p>
    <w:p>
      <w:pPr>
        <w:pStyle w:val="Normal"/>
      </w:pPr>
      <w:r>
        <w:t xml:space="preserve">sener Zentrum für Türkeistudien nennt den Grund: »Es mangelt an </w:t>
      </w:r>
    </w:p>
    <w:p>
      <w:pPr>
        <w:pStyle w:val="Normal"/>
      </w:pPr>
      <w:r>
        <w:t>Projekten, die bewusst und strukturell auf die Sprach- und Schreib-</w:t>
      </w:r>
    </w:p>
    <w:p>
      <w:pPr>
        <w:pStyle w:val="Normal"/>
      </w:pPr>
      <w:r>
        <w:t xml:space="preserve">schwierigkeiten zielen, etwa wenn es darum geht, eine gute Hausarbeit </w:t>
      </w:r>
    </w:p>
    <w:p>
      <w:pPr>
        <w:pStyle w:val="Normal"/>
      </w:pPr>
      <w:r>
        <w:t xml:space="preserve">zu verfassen.«79 Damit sagt der türkischstämmige Bildungsforscher </w:t>
      </w:r>
    </w:p>
    <w:p>
      <w:pPr>
        <w:pStyle w:val="Normal"/>
      </w:pPr>
      <w:r>
        <w:t>indirekt, dass die überforderten Studenten ihr Abiturzeugnis zu Un-</w:t>
      </w:r>
    </w:p>
    <w:p>
      <w:pPr>
        <w:pStyle w:val="Normal"/>
      </w:pPr>
      <w:r>
        <w:t xml:space="preserve">recht bekamen, ohne die deutsche Sprache auf ausreichendem Niveau </w:t>
      </w:r>
    </w:p>
    <w:p>
      <w:pPr>
        <w:pStyle w:val="Normal"/>
      </w:pPr>
      <w:r>
        <w:t xml:space="preserve">in Wort und Schrift zu beherrschen. </w:t>
      </w:r>
    </w:p>
    <w:p>
      <w:pPr>
        <w:pStyle w:val="Normal"/>
      </w:pPr>
      <w:r>
        <w:t xml:space="preserve">Immer wieder ist in Politik und Medien die Forderung zu hören, </w:t>
      </w:r>
    </w:p>
    <w:p>
      <w:pPr>
        <w:pStyle w:val="Normal"/>
      </w:pPr>
      <w:r>
        <w:t xml:space="preserve">man müsse die Chancengleichheit in der Bildung verbessern, indem </w:t>
      </w:r>
    </w:p>
    <w:p>
      <w:pPr>
        <w:pStyle w:val="Normal"/>
      </w:pPr>
      <w:r>
        <w:t xml:space="preserve">man die Kinder besser durchmischt. Das ist eine Luxusforderung, die </w:t>
      </w:r>
    </w:p>
    <w:p>
      <w:pPr>
        <w:pStyle w:val="Normal"/>
      </w:pPr>
      <w:r>
        <w:t xml:space="preserve">nur erhoben werden kann, solange die übergroße Mehrheit der Kinder </w:t>
      </w:r>
    </w:p>
    <w:p>
      <w:pPr>
        <w:pStyle w:val="Normal"/>
      </w:pPr>
      <w:r>
        <w:t>deutscher Herkunft ist.80 Die politische Debatte legt krasse Wider-</w:t>
      </w:r>
    </w:p>
    <w:p>
      <w:pPr>
        <w:pStyle w:val="Normal"/>
      </w:pPr>
      <w:r>
        <w:t>sprüche offen: Damit die adäquate Förderung deutschsprachiger Kin-</w:t>
      </w:r>
    </w:p>
    <w:p>
      <w:pPr>
        <w:pStyle w:val="Normal"/>
      </w:pPr>
      <w:r>
        <w:t xml:space="preserve">der nicht zu kurz kommt, soll der Migrantenanteil in den Schulklassen </w:t>
      </w:r>
    </w:p>
    <w:p>
      <w:pPr>
        <w:pStyle w:val="Normal"/>
      </w:pPr>
      <w:r>
        <w:t>begrenzt werden, so fordern es der Philologenverband und mittlerwei-</w:t>
      </w:r>
    </w:p>
    <w:p>
      <w:pPr>
        <w:pStyle w:val="Normal"/>
      </w:pPr>
      <w:r>
        <w:t xml:space="preserve">le auch die Bundesbildungsministerin.81 Diese Forderung ist aber in </w:t>
      </w:r>
    </w:p>
    <w:p>
      <w:pPr>
        <w:pStyle w:val="Normal"/>
      </w:pPr>
      <w:r>
        <w:t>weiten Teilen Deutschlands durch die Wirklichkeit überholt. In Städ-</w:t>
      </w:r>
    </w:p>
    <w:p>
      <w:pPr>
        <w:pStyle w:val="Normal"/>
      </w:pPr>
      <w:r>
        <w:t xml:space="preserve">ten wie Berlin ist sie einfach nur noch absurd, wenn diejenigen, die es </w:t>
      </w:r>
    </w:p>
    <w:p>
      <w:pPr>
        <w:pStyle w:val="Normal"/>
      </w:pPr>
      <w:r>
        <w:t xml:space="preserve">zu fördern gilt, die demografische Mehrheit erreichen, wie das heute </w:t>
      </w:r>
    </w:p>
    <w:p>
      <w:pPr>
        <w:pStyle w:val="Normal"/>
      </w:pPr>
      <w:r>
        <w:t xml:space="preserve">schon in Neukölln der Fall ist. Mittlerweile äußern Bildungsforscher </w:t>
      </w:r>
    </w:p>
    <w:p>
      <w:pPr>
        <w:pStyle w:val="Normal"/>
      </w:pPr>
      <w:r>
        <w:t>die Besorgnis, dass über der Förderung der Migrantenkinder die För-</w:t>
      </w:r>
    </w:p>
    <w:p>
      <w:pPr>
        <w:pStyle w:val="Normal"/>
      </w:pPr>
      <w:r>
        <w:t>derung der leistungsstarken Schüler untergeht.82</w:t>
      </w:r>
    </w:p>
    <w:p>
      <w:pPr>
        <w:pStyle w:val="Normal"/>
      </w:pPr>
      <w:r>
        <w:t xml:space="preserve">Im September 2016 hatten an den staatlichen 39 Grundschulen </w:t>
      </w:r>
    </w:p>
    <w:p>
      <w:pPr>
        <w:pStyle w:val="Normal"/>
      </w:pPr>
      <w:r>
        <w:t>Neuköllns durchschnittlich 71,1 Prozent der Schüler eine nicht deut-</w:t>
      </w:r>
    </w:p>
    <w:p>
      <w:pPr>
        <w:pStyle w:val="Normal"/>
      </w:pPr>
      <w:r>
        <w:t xml:space="preserve">sche Herkunftssprache. Aber an 11 Schulen lag dieser Anteil bei über </w:t>
      </w:r>
    </w:p>
    <w:p>
      <w:pPr>
        <w:pStyle w:val="Normal"/>
      </w:pPr>
      <w:r>
        <w:t xml:space="preserve">90 Prozent, an 20 Schulen bei über 80 Prozent und an nur 4 Schulen </w:t>
      </w:r>
    </w:p>
    <w:p>
      <w:pPr>
        <w:pStyle w:val="Normal"/>
      </w:pPr>
      <w:r>
        <w:t xml:space="preserve">bei unter 40 Prozent.83 So wird es verständlich, dass bildungsbewusste </w:t>
      </w:r>
    </w:p>
    <w:p>
      <w:pPr>
        <w:pStyle w:val="Normal"/>
      </w:pPr>
      <w:r>
        <w:t>Eltern versuchen, ihre Kinder woanders einzuschulen, und die Privat-</w:t>
      </w:r>
    </w:p>
    <w:p>
      <w:pPr>
        <w:pStyle w:val="Normal"/>
      </w:pPr>
      <w:r>
        <w:t>schulen boomen. Aber wenn sich ganz Deutschland in die demogra-</w:t>
      </w:r>
    </w:p>
    <w:p>
      <w:pPr>
        <w:pStyle w:val="Normal"/>
      </w:pPr>
      <w:r>
        <w:t xml:space="preserve">fische Richtung Neuköllns entwickelt, werden solche Fluchtwege in </w:t>
      </w:r>
    </w:p>
    <w:p>
      <w:pPr>
        <w:pStyle w:val="Normal"/>
      </w:pPr>
      <w:r>
        <w:t xml:space="preserve">einigen Jahrzehnten für die Mehrheit der Menschen verschlossen sein. </w:t>
      </w:r>
    </w:p>
    <w:p>
      <w:pPr>
        <w:pStyle w:val="Normal"/>
      </w:pPr>
      <w:r>
        <w:t xml:space="preserve">274 </w:t>
      </w:r>
    </w:p>
    <w:p>
      <w:pPr>
        <w:pStyle w:val="Normal"/>
      </w:pPr>
      <w:r>
        <w:bookmarkStart w:id="278" w:name="p275"/>
        <w:t/>
        <w:bookmarkEnd w:id="278"/>
        <w:t>Heike Schmoll resümierte im März 2017 zur Berliner Bildungs-</w:t>
      </w:r>
    </w:p>
    <w:p>
      <w:pPr>
        <w:pStyle w:val="Normal"/>
      </w:pPr>
      <w:r>
        <w:t>misere: »Am dramatischsten ist, dass die leistungsschwächsten Schü-</w:t>
      </w:r>
    </w:p>
    <w:p>
      <w:pPr>
        <w:pStyle w:val="Normal"/>
      </w:pPr>
      <w:r>
        <w:t xml:space="preserve">ler aus eingewanderten bildungsfernen Familien sich nicht verbessert </w:t>
      </w:r>
    </w:p>
    <w:p>
      <w:pPr>
        <w:pStyle w:val="Normal"/>
      </w:pPr>
      <w:r>
        <w:t>haben. Die sogenannten Risikoschüler, die häufig an jedem Schulab-</w:t>
      </w:r>
    </w:p>
    <w:p>
      <w:pPr>
        <w:pStyle w:val="Normal"/>
      </w:pPr>
      <w:r>
        <w:t>schluss scheitern, sind also schon mit erheblichen Defiziten an die wei-</w:t>
      </w:r>
    </w:p>
    <w:p>
      <w:pPr>
        <w:pStyle w:val="Normal"/>
      </w:pPr>
      <w:r>
        <w:t>terführende Schule gekommen.«84 Der Bildungsforscher Heinz-El-</w:t>
      </w:r>
    </w:p>
    <w:p>
      <w:pPr>
        <w:pStyle w:val="Normal"/>
      </w:pPr>
      <w:r>
        <w:t xml:space="preserve">mar Tenorth spannt den Bogen noch etwas weiter. Aus seiner Sicht </w:t>
      </w:r>
    </w:p>
    <w:p>
      <w:pPr>
        <w:pStyle w:val="Normal"/>
      </w:pPr>
      <w:r>
        <w:t xml:space="preserve">bejubelt die Politik zu Unrecht, dass in Deutschland »nur noch sechs </w:t>
      </w:r>
    </w:p>
    <w:p>
      <w:pPr>
        <w:pStyle w:val="Normal"/>
      </w:pPr>
      <w:r>
        <w:t>bis sieben Prozent kein Abschlusszeugnis haben, und ignoriert - ge-</w:t>
      </w:r>
    </w:p>
    <w:p>
      <w:pPr>
        <w:pStyle w:val="Normal"/>
      </w:pPr>
      <w:r>
        <w:t xml:space="preserve">gen die eigenen Kompetenzmessungen -, dass mehr als 20 Prozent </w:t>
      </w:r>
    </w:p>
    <w:p>
      <w:pPr>
        <w:pStyle w:val="Normal"/>
      </w:pPr>
      <w:r>
        <w:t xml:space="preserve">in der Schule nicht die Kompetenz erwerben, am gesellschaftlichen </w:t>
      </w:r>
    </w:p>
    <w:p>
      <w:pPr>
        <w:pStyle w:val="Normal"/>
      </w:pPr>
      <w:r>
        <w:t xml:space="preserve">Leben selbstbestimmt teilzunehmen, und dass etwa 25 Prozent der </w:t>
      </w:r>
    </w:p>
    <w:p>
      <w:pPr>
        <w:pStyle w:val="Normal"/>
      </w:pPr>
      <w:r>
        <w:t xml:space="preserve">Ausbildungsverträge nach kurzer Zeit wieder aufgelöst werden, weil </w:t>
      </w:r>
    </w:p>
    <w:p>
      <w:pPr>
        <w:pStyle w:val="Normal"/>
      </w:pPr>
      <w:r>
        <w:t>elementare Fähigkeiten fehlen«.85</w:t>
      </w:r>
    </w:p>
    <w:p>
      <w:pPr>
        <w:pStyle w:val="Normal"/>
      </w:pPr>
      <w:r>
        <w:t xml:space="preserve">Eine im Dezember 2017 erschienene Studie des Bundesamts für </w:t>
      </w:r>
    </w:p>
    <w:p>
      <w:pPr>
        <w:pStyle w:val="Normal"/>
      </w:pPr>
      <w:r>
        <w:t>Migration und Flüchtlinge - erstellt im Auftrag der Deutschen Islam-</w:t>
      </w:r>
    </w:p>
    <w:p>
      <w:pPr>
        <w:pStyle w:val="Normal"/>
      </w:pPr>
      <w:r>
        <w:t>konferenz - über »Vorschulische Kinderbetreuung aus der Sicht mus-</w:t>
      </w:r>
    </w:p>
    <w:p>
      <w:pPr>
        <w:pStyle w:val="Normal"/>
      </w:pPr>
      <w:r>
        <w:t xml:space="preserve">limischer Familien« zeigt die Schräglage in der deutschen Debatte an: </w:t>
      </w:r>
    </w:p>
    <w:p>
      <w:pPr>
        <w:pStyle w:val="Normal"/>
      </w:pPr>
      <w:r>
        <w:t xml:space="preserve">In der Studie geht es nicht etwa darum, wie man Bildungsdefiziten von </w:t>
      </w:r>
    </w:p>
    <w:p>
      <w:pPr>
        <w:pStyle w:val="Normal"/>
      </w:pPr>
      <w:r>
        <w:t xml:space="preserve">Muslimen möglichst frühzeitig zu Leibe rücken kann. Solche Defizite </w:t>
      </w:r>
    </w:p>
    <w:p>
      <w:pPr>
        <w:pStyle w:val="Normal"/>
      </w:pPr>
      <w:r>
        <w:t>werden in der ganzen Studie nicht thematisiert. Die Studie führt viel-</w:t>
      </w:r>
    </w:p>
    <w:p>
      <w:pPr>
        <w:pStyle w:val="Normal"/>
      </w:pPr>
      <w:r>
        <w:t>mehr zu folgenden »zentralen Ergebnissen«: »Zentrales Anliegen mus-</w:t>
      </w:r>
    </w:p>
    <w:p>
      <w:pPr>
        <w:pStyle w:val="Normal"/>
      </w:pPr>
      <w:r>
        <w:t>limischer Eltern ist, durch den Kita-Besuch das gesellschaftliche Mitei-</w:t>
      </w:r>
    </w:p>
    <w:p>
      <w:pPr>
        <w:pStyle w:val="Normal"/>
      </w:pPr>
      <w:r>
        <w:t xml:space="preserve">nander ihrer Kinder zu fördern und ihre Teilhabechancen zu verbessern. </w:t>
      </w:r>
    </w:p>
    <w:p>
      <w:pPr>
        <w:pStyle w:val="Normal"/>
      </w:pPr>
      <w:r>
        <w:t>(...) Kultur- und religionssensible Angebote werden nur in wenigen Ki-</w:t>
      </w:r>
    </w:p>
    <w:p>
      <w:pPr>
        <w:pStyle w:val="Normal"/>
      </w:pPr>
      <w:r>
        <w:t>tas unterbreitet, sie werden von den Eltern aber gewünscht.«86 So mo-</w:t>
      </w:r>
    </w:p>
    <w:p>
      <w:pPr>
        <w:pStyle w:val="Normal"/>
      </w:pPr>
      <w:r>
        <w:t xml:space="preserve">gelt sich die amtliche Islampolitik an den wirklichen Problemen vorbei. </w:t>
      </w:r>
    </w:p>
    <w:p>
      <w:pPr>
        <w:pStyle w:val="Para 1"/>
      </w:pPr>
      <w:r>
        <w:rPr>
          <w:rStyle w:val="Text0"/>
        </w:rPr>
        <w:t/>
      </w:r>
      <w:r>
        <w:t xml:space="preserve">Perspektiven </w:t>
      </w:r>
    </w:p>
    <w:p>
      <w:pPr>
        <w:pStyle w:val="Normal"/>
      </w:pPr>
      <w:r>
        <w:t>Als 2015/16 die große Welle von Flüchtlingen und illegalen Einwan-</w:t>
      </w:r>
    </w:p>
    <w:p>
      <w:pPr>
        <w:pStyle w:val="Normal"/>
      </w:pPr>
      <w:r>
        <w:t xml:space="preserve">derern nach Deutschland strömte, war zunächst häufig die Rede von </w:t>
      </w:r>
    </w:p>
    <w:p>
      <w:pPr>
        <w:pStyle w:val="Normal"/>
      </w:pPr>
      <w:r>
        <w:t xml:space="preserve">der Bereicherung für den deutschen Arbeitsmarkt und dem möglichen </w:t>
      </w:r>
    </w:p>
    <w:p>
      <w:pPr>
        <w:pStyle w:val="Normal"/>
      </w:pPr>
      <w:r>
        <w:t xml:space="preserve">Beitrag zur Entlastung des Fachkräftemangels. Diese Stimmen sind </w:t>
      </w:r>
    </w:p>
    <w:p>
      <w:pPr>
        <w:pStyle w:val="Normal"/>
      </w:pPr>
      <w:r>
        <w:t xml:space="preserve">verstummt, denn nähere Untersuchungen der Bildungsleistung der </w:t>
      </w:r>
    </w:p>
    <w:p>
      <w:pPr>
        <w:pStyle w:val="Normal"/>
      </w:pPr>
      <w:r>
        <w:t>Zugewanderten zeigen ein sehr ernüchterndes Bild. Nach Einschät-</w:t>
      </w:r>
    </w:p>
    <w:p>
      <w:pPr>
        <w:pStyle w:val="Normal"/>
      </w:pPr>
      <w:r>
        <w:t xml:space="preserve">275 </w:t>
      </w:r>
    </w:p>
    <w:p>
      <w:pPr>
        <w:pStyle w:val="Normal"/>
      </w:pPr>
      <w:r>
        <w:bookmarkStart w:id="279" w:name="p276"/>
        <w:t/>
        <w:bookmarkEnd w:id="279"/>
        <w:t xml:space="preserve">zung der Bundesagentur für Arbeit verfügen 70 bis 80 Prozent über </w:t>
      </w:r>
    </w:p>
    <w:p>
      <w:pPr>
        <w:pStyle w:val="Normal"/>
      </w:pPr>
      <w:r>
        <w:t>keine geeignete Qualifikation.87</w:t>
      </w:r>
    </w:p>
    <w:p>
      <w:pPr>
        <w:pStyle w:val="Normal"/>
      </w:pPr>
      <w:r>
        <w:t>- Soweit die Zugewanderten formale Abschlüsse mitbringen, ent-</w:t>
      </w:r>
    </w:p>
    <w:p>
      <w:pPr>
        <w:pStyle w:val="Normal"/>
      </w:pPr>
      <w:r>
        <w:t>sprechen diese durchweg nicht deutschen Standards. Ein Schulab-</w:t>
      </w:r>
    </w:p>
    <w:p>
      <w:pPr>
        <w:pStyle w:val="Normal"/>
      </w:pPr>
      <w:r>
        <w:t xml:space="preserve">schluss in den Herkunftsländern bedeutet ein Leistungsniveau, das </w:t>
      </w:r>
    </w:p>
    <w:p>
      <w:pPr>
        <w:pStyle w:val="Normal"/>
      </w:pPr>
      <w:r>
        <w:t xml:space="preserve">in der Regel allenfalls dem dritten oder vierten Schuljahr entspricht. </w:t>
      </w:r>
    </w:p>
    <w:p>
      <w:pPr>
        <w:pStyle w:val="Normal"/>
      </w:pPr>
      <w:r>
        <w:t>- Studienberechtigte haben im Durchschnitt allenfalls ein Kompe-</w:t>
      </w:r>
    </w:p>
    <w:p>
      <w:pPr>
        <w:pStyle w:val="Normal"/>
      </w:pPr>
      <w:r>
        <w:t>tenzniveau, das in Deutschland mit dem Realschulabschluss er-</w:t>
      </w:r>
    </w:p>
    <w:p>
      <w:pPr>
        <w:pStyle w:val="Normal"/>
      </w:pPr>
      <w:r>
        <w:t xml:space="preserve">worben wird. Sie sind nach deutschen Maßstäben zum größten </w:t>
      </w:r>
    </w:p>
    <w:p>
      <w:pPr>
        <w:pStyle w:val="Normal"/>
      </w:pPr>
      <w:r>
        <w:t>Teil nicht studierfähig.88</w:t>
      </w:r>
    </w:p>
    <w:p>
      <w:pPr>
        <w:pStyle w:val="Normal"/>
      </w:pPr>
      <w:r>
        <w:t>- Ein erheblicher Teil der Zugewanderten von 60 bis 70 Prozent be-</w:t>
      </w:r>
    </w:p>
    <w:p>
      <w:pPr>
        <w:pStyle w:val="Normal"/>
      </w:pPr>
      <w:r>
        <w:t xml:space="preserve">steht aus funktionalen Analphabeten.89 </w:t>
      </w:r>
    </w:p>
    <w:p>
      <w:pPr>
        <w:pStyle w:val="Normal"/>
      </w:pPr>
      <w:r>
        <w:t xml:space="preserve">- Selbst die angebotenen Deutschkurse werden von 70 Prozent der </w:t>
      </w:r>
    </w:p>
    <w:p>
      <w:pPr>
        <w:pStyle w:val="Normal"/>
      </w:pPr>
      <w:r>
        <w:t>neuen Zuwanderer vorzeitig abgebrochen. Die Leistungsmotiva-</w:t>
      </w:r>
    </w:p>
    <w:p>
      <w:pPr>
        <w:pStyle w:val="Normal"/>
      </w:pPr>
      <w:r>
        <w:t xml:space="preserve">tion und Anstrengungsbereitschaft sind durchweg sehr gering, die </w:t>
      </w:r>
    </w:p>
    <w:p>
      <w:pPr>
        <w:pStyle w:val="Normal"/>
      </w:pPr>
      <w:r>
        <w:t xml:space="preserve">Vermeidungshaltung dagegen ausgeprägt. Entsprechend gering </w:t>
      </w:r>
    </w:p>
    <w:p>
      <w:pPr>
        <w:pStyle w:val="Normal"/>
      </w:pPr>
      <w:r>
        <w:t xml:space="preserve">sind die Erfolge.90 </w:t>
      </w:r>
    </w:p>
    <w:p>
      <w:pPr>
        <w:pStyle w:val="Normal"/>
      </w:pPr>
      <w:r>
        <w:t>Für denjenigen Teil der Flüchtlinge, denen ein Aufenthaltsrecht zu-</w:t>
      </w:r>
    </w:p>
    <w:p>
      <w:pPr>
        <w:pStyle w:val="Normal"/>
      </w:pPr>
      <w:r>
        <w:t xml:space="preserve">gesprochen wird, ist der Familiennachzug möglich. 2016/17 kamen </w:t>
      </w:r>
    </w:p>
    <w:p>
      <w:pPr>
        <w:pStyle w:val="Normal"/>
      </w:pPr>
      <w:r>
        <w:t xml:space="preserve">rund 200 000 Menschen im Rahmen des Familiennachzugs, die </w:t>
      </w:r>
    </w:p>
    <w:p>
      <w:pPr>
        <w:pStyle w:val="Normal"/>
      </w:pPr>
      <w:r>
        <w:t xml:space="preserve">Zahlen werden in Zukunft weiter steigen. Der weitaus größte Teil </w:t>
      </w:r>
    </w:p>
    <w:p>
      <w:pPr>
        <w:pStyle w:val="Normal"/>
      </w:pPr>
      <w:r>
        <w:t xml:space="preserve">des Familiennachzugs entfällt auf Ehepartner. Im Kreis der seit 2015 </w:t>
      </w:r>
    </w:p>
    <w:p>
      <w:pPr>
        <w:pStyle w:val="Normal"/>
      </w:pPr>
      <w:r>
        <w:t xml:space="preserve">Zugewanderten wird die Zahl der jungen Familien mit wachsender </w:t>
      </w:r>
    </w:p>
    <w:p>
      <w:pPr>
        <w:pStyle w:val="Normal"/>
      </w:pPr>
      <w:r>
        <w:t xml:space="preserve">Kinderschar schnell zunehmen. Die weitaus meisten dieser jungen </w:t>
      </w:r>
    </w:p>
    <w:p>
      <w:pPr>
        <w:pStyle w:val="Normal"/>
      </w:pPr>
      <w:r>
        <w:t xml:space="preserve">muslimischen Familien werden ganz oder überwiegend von staatlichen </w:t>
      </w:r>
    </w:p>
    <w:p>
      <w:pPr>
        <w:pStyle w:val="Normal"/>
      </w:pPr>
      <w:r>
        <w:t xml:space="preserve">Transfers leben. Deutschland wiederholt in großem Stil den Fehler, </w:t>
      </w:r>
    </w:p>
    <w:p>
      <w:pPr>
        <w:pStyle w:val="Normal"/>
      </w:pPr>
      <w:r>
        <w:t xml:space="preserve">den es bereits in den Siebziger- und Achtzigerjahren des vergangenen </w:t>
      </w:r>
    </w:p>
    <w:p>
      <w:pPr>
        <w:pStyle w:val="Normal"/>
      </w:pPr>
      <w:r>
        <w:t>Jahrhunderts mit dem Familiennachzug für die türkischen und ma-</w:t>
      </w:r>
    </w:p>
    <w:p>
      <w:pPr>
        <w:pStyle w:val="Normal"/>
      </w:pPr>
      <w:r>
        <w:t xml:space="preserve">rokkanischen Gastarbeiter machte. </w:t>
      </w:r>
    </w:p>
    <w:p>
      <w:pPr>
        <w:pStyle w:val="Normal"/>
      </w:pPr>
      <w:r>
        <w:t>Die jetzige neue Welle kommt aber in ein Land, in dem sich die de-</w:t>
      </w:r>
    </w:p>
    <w:p>
      <w:pPr>
        <w:pStyle w:val="Normal"/>
      </w:pPr>
      <w:r>
        <w:t>mografischen Gewichte bereits erheblich verschoben haben. Die Integ-</w:t>
      </w:r>
    </w:p>
    <w:p>
      <w:pPr>
        <w:pStyle w:val="Normal"/>
      </w:pPr>
      <w:r>
        <w:t xml:space="preserve">ration in eine deutsche Umgebung und in Schulklassen mit deutschen </w:t>
      </w:r>
    </w:p>
    <w:p>
      <w:pPr>
        <w:pStyle w:val="Normal"/>
      </w:pPr>
      <w:r>
        <w:t>Schülern wird für die meisten der neuen Welle muslimischer Zuwan-</w:t>
      </w:r>
    </w:p>
    <w:p>
      <w:pPr>
        <w:pStyle w:val="Normal"/>
      </w:pPr>
      <w:r>
        <w:t xml:space="preserve">276 </w:t>
      </w:r>
    </w:p>
    <w:p>
      <w:pPr>
        <w:pStyle w:val="Normal"/>
      </w:pPr>
      <w:r>
        <w:bookmarkStart w:id="280" w:name="p277"/>
        <w:t/>
        <w:bookmarkEnd w:id="280"/>
        <w:t xml:space="preserve">derer und Familiengründer gar nicht mehr möglich sein, weil es für sie </w:t>
      </w:r>
    </w:p>
    <w:p>
      <w:pPr>
        <w:pStyle w:val="Normal"/>
      </w:pPr>
      <w:r>
        <w:t xml:space="preserve">an quantitativ und qualitativ ausreichender deutscher Umgebung fehlt. </w:t>
      </w:r>
    </w:p>
    <w:p>
      <w:pPr>
        <w:pStyle w:val="Normal"/>
      </w:pPr>
      <w:r>
        <w:t xml:space="preserve">Die Integrationsergebnisse werden deshalb für die neuen Zuwanderer </w:t>
      </w:r>
    </w:p>
    <w:p>
      <w:pPr>
        <w:pStyle w:val="Normal"/>
      </w:pPr>
      <w:r>
        <w:t xml:space="preserve">noch weitaus schlechter sein als für jene Türken und Araber und ihre </w:t>
      </w:r>
    </w:p>
    <w:p>
      <w:pPr>
        <w:pStyle w:val="Normal"/>
      </w:pPr>
      <w:r>
        <w:t xml:space="preserve">Kinder, die in den Sechziger- bis Neunzigerjahren nach Deutschland </w:t>
      </w:r>
    </w:p>
    <w:p>
      <w:pPr>
        <w:pStyle w:val="Normal"/>
      </w:pPr>
      <w:r>
        <w:t xml:space="preserve">kamen. Wie der Bildungsforscher Hans Anand Pant schreibt, rächen </w:t>
      </w:r>
    </w:p>
    <w:p>
      <w:pPr>
        <w:pStyle w:val="Normal"/>
      </w:pPr>
      <w:r>
        <w:t xml:space="preserve">sich jetzt die bildungspolitischen Versäumnisse der Vergangenheit bei </w:t>
      </w:r>
    </w:p>
    <w:p>
      <w:pPr>
        <w:pStyle w:val="Normal"/>
      </w:pPr>
      <w:r>
        <w:t>der Flüchtlingsfrage.91</w:t>
      </w:r>
    </w:p>
    <w:p>
      <w:pPr>
        <w:pStyle w:val="Normal"/>
      </w:pPr>
      <w:r>
        <w:t xml:space="preserve">Man muss die Hoffnung darauf setzen und im Bildungssystem das </w:t>
      </w:r>
    </w:p>
    <w:p>
      <w:pPr>
        <w:pStyle w:val="Normal"/>
      </w:pPr>
      <w:r>
        <w:t>Mögliche tun, damit jeder Einzelne sein Bildungspotenzial ausschöp-</w:t>
      </w:r>
    </w:p>
    <w:p>
      <w:pPr>
        <w:pStyle w:val="Normal"/>
      </w:pPr>
      <w:r>
        <w:t xml:space="preserve">fen kann, soweit er dies will. Man darf die dazu nötige Anstrengung </w:t>
      </w:r>
    </w:p>
    <w:p>
      <w:pPr>
        <w:pStyle w:val="Normal"/>
      </w:pPr>
      <w:r>
        <w:t>und die damit verbundenen Wünsche aber nicht mit einer Erfolgs-</w:t>
      </w:r>
    </w:p>
    <w:p>
      <w:pPr>
        <w:pStyle w:val="Normal"/>
      </w:pPr>
      <w:r>
        <w:t xml:space="preserve">prognose verwechseln, schon gar nicht mit einer Erfolgsprognose für </w:t>
      </w:r>
    </w:p>
    <w:p>
      <w:pPr>
        <w:pStyle w:val="Normal"/>
      </w:pPr>
      <w:r>
        <w:t xml:space="preserve">ganze Gruppen. Es ist nicht erkennbar, dass sich der sehr langsame </w:t>
      </w:r>
    </w:p>
    <w:p>
      <w:pPr>
        <w:pStyle w:val="Normal"/>
      </w:pPr>
      <w:r>
        <w:t xml:space="preserve">Trend bei der Angleichung der Bildungsleistung muslimischer Schüler </w:t>
      </w:r>
    </w:p>
    <w:p>
      <w:pPr>
        <w:pStyle w:val="Normal"/>
      </w:pPr>
      <w:r>
        <w:t xml:space="preserve">in Zukunft beschleunigen wird. Gesamthaft wird sich das Problem </w:t>
      </w:r>
    </w:p>
    <w:p>
      <w:pPr>
        <w:pStyle w:val="Normal"/>
      </w:pPr>
      <w:r>
        <w:t xml:space="preserve">eher verschärfen, weil die Zahl der muslimischen Einwanderer mit </w:t>
      </w:r>
    </w:p>
    <w:p>
      <w:pPr>
        <w:pStyle w:val="Normal"/>
      </w:pPr>
      <w:r>
        <w:t xml:space="preserve">kulturfremdem Hintergrund und entsprechend auch die Zahl ihrer </w:t>
      </w:r>
    </w:p>
    <w:p>
      <w:pPr>
        <w:pStyle w:val="Normal"/>
      </w:pPr>
      <w:r>
        <w:t xml:space="preserve">Kinder stärker steigt als jemals zuvor. </w:t>
      </w:r>
    </w:p>
    <w:p>
      <w:pPr>
        <w:pStyle w:val="Normal"/>
      </w:pPr>
      <w:r>
        <w:t xml:space="preserve">In ganz Europa ist der relative Rückstand bei der Bildungsleistung </w:t>
      </w:r>
    </w:p>
    <w:p>
      <w:pPr>
        <w:pStyle w:val="Normal"/>
      </w:pPr>
      <w:r>
        <w:t xml:space="preserve">muslimischer Migranten recht uniform. Dies spricht für kulturelle </w:t>
      </w:r>
    </w:p>
    <w:p>
      <w:pPr>
        <w:pStyle w:val="Normal"/>
      </w:pPr>
      <w:r>
        <w:t xml:space="preserve">Ursachen dieses Rückstands. Häufig sucht man die Erklärung in der </w:t>
      </w:r>
    </w:p>
    <w:p>
      <w:pPr>
        <w:pStyle w:val="Normal"/>
      </w:pPr>
      <w:r>
        <w:t xml:space="preserve">Diskriminierung oder Unterprivilegierung muslimischer Migranten. </w:t>
      </w:r>
    </w:p>
    <w:p>
      <w:pPr>
        <w:pStyle w:val="Normal"/>
      </w:pPr>
      <w:r>
        <w:t>Solche speziell für Muslime geltenden Faktoren lassen sich aber im Ver-</w:t>
      </w:r>
    </w:p>
    <w:p>
      <w:pPr>
        <w:pStyle w:val="Normal"/>
      </w:pPr>
      <w:r>
        <w:t>gleich zu anderen Migrantengruppen in Europa nicht erkennen. Zu-</w:t>
      </w:r>
    </w:p>
    <w:p>
      <w:pPr>
        <w:pStyle w:val="Normal"/>
      </w:pPr>
      <w:r>
        <w:t xml:space="preserve">dem zeigt die Bildungsleistung der Muslime in Europa eine recht gute </w:t>
      </w:r>
    </w:p>
    <w:p>
      <w:pPr>
        <w:pStyle w:val="Normal"/>
      </w:pPr>
      <w:r>
        <w:t xml:space="preserve">Übereinstimmung mit der Bildungsleistung in den Herkunftsländern. </w:t>
      </w:r>
    </w:p>
    <w:p>
      <w:pPr>
        <w:pStyle w:val="Normal"/>
      </w:pPr>
      <w:r>
        <w:t xml:space="preserve">Zumindest gibt es keine Rückstände. Solange man Unterschiede in der </w:t>
      </w:r>
    </w:p>
    <w:p>
      <w:pPr>
        <w:pStyle w:val="Normal"/>
      </w:pPr>
      <w:r>
        <w:t>angeborenen Intelligenz ausschließt, spricht also alles dafür, dass die sig-</w:t>
      </w:r>
    </w:p>
    <w:p>
      <w:pPr>
        <w:pStyle w:val="Normal"/>
      </w:pPr>
      <w:r>
        <w:t>nifikant unterdurchschnittliche Bildungsleistung der Muslime in Euro-</w:t>
      </w:r>
    </w:p>
    <w:p>
      <w:pPr>
        <w:pStyle w:val="Normal"/>
      </w:pPr>
      <w:r>
        <w:t xml:space="preserve">pa kulturell bedingt ist und letztlich in der Religion und dem durch sie </w:t>
      </w:r>
    </w:p>
    <w:p>
      <w:pPr>
        <w:pStyle w:val="Normal"/>
      </w:pPr>
      <w:r>
        <w:t xml:space="preserve">geprägten kulturellen Umfeld wurzelt.92 </w:t>
      </w:r>
      <w:r>
        <w:rPr>
          <w:rStyle w:val="Text0"/>
        </w:rPr>
        <w:t xml:space="preserve"> Die Tatsache dieses Rückstands </w:t>
      </w:r>
    </w:p>
    <w:p>
      <w:pPr>
        <w:pStyle w:val="Normal"/>
      </w:pPr>
      <w:r>
        <w:t/>
      </w:r>
      <w:r>
        <w:rPr>
          <w:rStyle w:val="Text0"/>
        </w:rPr>
        <w:t xml:space="preserve">ist leider unumstößlich. </w:t>
      </w:r>
      <w:r>
        <w:t xml:space="preserve"> Steht man der Erklärung vorwiegend aus dem </w:t>
      </w:r>
    </w:p>
    <w:p>
      <w:pPr>
        <w:pStyle w:val="Normal"/>
      </w:pPr>
      <w:r>
        <w:t xml:space="preserve">religiösen Hintergrund skeptisch gegenüber, so kann man den Ansatz </w:t>
      </w:r>
    </w:p>
    <w:p>
      <w:pPr>
        <w:pStyle w:val="Normal"/>
      </w:pPr>
      <w:r>
        <w:t>ausweiten und mit dem Soziologen Georg W Oesterdiekhoff unterstel-</w:t>
      </w:r>
    </w:p>
    <w:p>
      <w:pPr>
        <w:pStyle w:val="Normal"/>
      </w:pPr>
      <w:r>
        <w:t xml:space="preserve">277 </w:t>
      </w:r>
    </w:p>
    <w:p>
      <w:pPr>
        <w:pStyle w:val="Normal"/>
      </w:pPr>
      <w:r>
        <w:bookmarkStart w:id="281" w:name="p278"/>
        <w:t/>
        <w:bookmarkEnd w:id="281"/>
        <w:t xml:space="preserve">len, dass die Gesellschaften der islamischen Länder und ihre Menschen </w:t>
      </w:r>
    </w:p>
    <w:p>
      <w:pPr>
        <w:pStyle w:val="Normal"/>
      </w:pPr>
      <w:r>
        <w:t xml:space="preserve">in der Summe der Kindheitsphase der Menschheit noch näher stehen </w:t>
      </w:r>
    </w:p>
    <w:p>
      <w:pPr>
        <w:pStyle w:val="Normal"/>
      </w:pPr>
      <w:r>
        <w:t>als die Länder des Westens und Ostasiens.93 Die Frage nach den Grün-</w:t>
      </w:r>
    </w:p>
    <w:p>
      <w:pPr>
        <w:pStyle w:val="Normal"/>
      </w:pPr>
      <w:r>
        <w:t xml:space="preserve">den dafür führt mich persönlich allerdings wieder zur Religion zurück. </w:t>
      </w:r>
    </w:p>
    <w:p>
      <w:pPr>
        <w:pStyle w:val="Normal"/>
      </w:pPr>
      <w:r>
        <w:t>Der türkischstämmige Schriftsteller Feridun Zaimoglu sagt dazu: »Un-</w:t>
      </w:r>
    </w:p>
    <w:p>
      <w:pPr>
        <w:pStyle w:val="Normal"/>
      </w:pPr>
      <w:r>
        <w:t xml:space="preserve">reife Persönlichkeiten suchen die Schuld bei anderen: Was ich meinen </w:t>
      </w:r>
    </w:p>
    <w:p>
      <w:pPr>
        <w:pStyle w:val="Normal"/>
      </w:pPr>
      <w:r>
        <w:t xml:space="preserve">Glaubensschwestern und Glaubensbrüdern zurufe: rausgehen, klüger </w:t>
      </w:r>
    </w:p>
    <w:p>
      <w:pPr>
        <w:pStyle w:val="Normal"/>
      </w:pPr>
      <w:r>
        <w:t>werden, vielleicht zu einer schonen, deutschen Nüchternheit zurück-</w:t>
      </w:r>
    </w:p>
    <w:p>
      <w:pPr>
        <w:pStyle w:val="Normal"/>
      </w:pPr>
      <w:r>
        <w:t xml:space="preserve">finden.«94 </w:t>
      </w:r>
    </w:p>
    <w:p>
      <w:pPr>
        <w:pStyle w:val="Para 2"/>
      </w:pPr>
      <w:r>
        <w:t xml:space="preserve">Arbeitsmarktbeteiligung und Transferabhängigkeit </w:t>
      </w:r>
    </w:p>
    <w:p>
      <w:pPr>
        <w:pStyle w:val="Normal"/>
      </w:pPr>
      <w:r>
        <w:t xml:space="preserve">In den letzten Jahrzehnten war in Deutschland auf breiter Front eine </w:t>
      </w:r>
    </w:p>
    <w:p>
      <w:pPr>
        <w:pStyle w:val="Normal"/>
      </w:pPr>
      <w:r>
        <w:t>Aufweichung bei den Standards für Bildungsabschlüsse zu beobach-</w:t>
      </w:r>
    </w:p>
    <w:p>
      <w:pPr>
        <w:pStyle w:val="Normal"/>
      </w:pPr>
      <w:r>
        <w:t xml:space="preserve">ten. Das reicht vom Hauptschulabschluss bis zum Abitur. Ein Abbau </w:t>
      </w:r>
    </w:p>
    <w:p>
      <w:pPr>
        <w:pStyle w:val="Normal"/>
      </w:pPr>
      <w:r>
        <w:t xml:space="preserve">von Leistungsunterschieden konnte damit zwar nicht erreicht werden, </w:t>
      </w:r>
    </w:p>
    <w:p>
      <w:pPr>
        <w:pStyle w:val="Normal"/>
      </w:pPr>
      <w:r>
        <w:t xml:space="preserve">und für die Zukunft stellt sich folglich die Frage nach der Bedeutung </w:t>
      </w:r>
    </w:p>
    <w:p>
      <w:pPr>
        <w:pStyle w:val="Normal"/>
      </w:pPr>
      <w:r>
        <w:t xml:space="preserve">formaler Abschlüsse. Für die Vergangenheit und Gegenwart aber gilt, </w:t>
      </w:r>
    </w:p>
    <w:p>
      <w:pPr>
        <w:pStyle w:val="Normal"/>
      </w:pPr>
      <w:r>
        <w:t xml:space="preserve">dass Bildungsabschlüsse ein recht guter Prädiktor für den Erfolg im </w:t>
      </w:r>
    </w:p>
    <w:p>
      <w:pPr>
        <w:pStyle w:val="Normal"/>
      </w:pPr>
      <w:r>
        <w:t xml:space="preserve">Erwerbsleben und am Arbeitsmarkt sind. </w:t>
      </w:r>
    </w:p>
    <w:p>
      <w:pPr>
        <w:pStyle w:val="Normal"/>
      </w:pPr>
      <w:r>
        <w:t xml:space="preserve">Personen mit Migrationshintergrund haben durchschnittlich eine </w:t>
      </w:r>
    </w:p>
    <w:p>
      <w:pPr>
        <w:pStyle w:val="Normal"/>
      </w:pPr>
      <w:r>
        <w:t>niedrigere Arbeitsmarktbeteiligung, eine höhere Arbeitslosigkeit und ei-</w:t>
      </w:r>
    </w:p>
    <w:p>
      <w:pPr>
        <w:pStyle w:val="Normal"/>
      </w:pPr>
      <w:r>
        <w:t xml:space="preserve">nen höheren Transferbezug. Je nach Herkunft und Religion gibt es aber </w:t>
      </w:r>
    </w:p>
    <w:p>
      <w:pPr>
        <w:pStyle w:val="Normal"/>
      </w:pPr>
      <w:r>
        <w:t xml:space="preserve">deutliche Unterschiede. Muslimische Migranten liegen im Verhältnis zu </w:t>
      </w:r>
    </w:p>
    <w:p>
      <w:pPr>
        <w:pStyle w:val="Normal"/>
      </w:pPr>
      <w:r>
        <w:t xml:space="preserve">anderen Personen mit Migrationshintergrund ungünstiger, auch bauen </w:t>
      </w:r>
    </w:p>
    <w:p>
      <w:pPr>
        <w:pStyle w:val="Normal"/>
      </w:pPr>
      <w:r>
        <w:t xml:space="preserve">sich die Unterschiede zur aufnehmenden Gesellschaft langsamer ab. </w:t>
      </w:r>
    </w:p>
    <w:p>
      <w:pPr>
        <w:pStyle w:val="Normal"/>
      </w:pPr>
      <w:r>
        <w:t>Große Unterschiede gibt es aber auch innerhalb der muslimischen Mig-</w:t>
      </w:r>
    </w:p>
    <w:p>
      <w:pPr>
        <w:pStyle w:val="Normal"/>
      </w:pPr>
      <w:r>
        <w:t xml:space="preserve">ranten. Araber und Afrikaner schneiden durchweg deutlich ungünstiger </w:t>
      </w:r>
    </w:p>
    <w:p>
      <w:pPr>
        <w:pStyle w:val="Normal"/>
      </w:pPr>
      <w:r>
        <w:t xml:space="preserve">als Türken ab, diese ungünstiger als Muslime aus dem Südbalkan. </w:t>
      </w:r>
    </w:p>
    <w:p>
      <w:pPr>
        <w:pStyle w:val="Para 1"/>
      </w:pPr>
      <w:r>
        <w:rPr>
          <w:rStyle w:val="Text0"/>
        </w:rPr>
        <w:t/>
      </w:r>
      <w:r>
        <w:t xml:space="preserve">Erkenntnisse aus dem Mikrozensus 2016 </w:t>
      </w:r>
    </w:p>
    <w:p>
      <w:pPr>
        <w:pStyle w:val="Normal"/>
      </w:pPr>
      <w:r>
        <w:t>Für Deutschland liefert der Mikrozensus 2016 des Statistischen Bun-</w:t>
      </w:r>
    </w:p>
    <w:p>
      <w:pPr>
        <w:pStyle w:val="Normal"/>
      </w:pPr>
      <w:r>
        <w:t xml:space="preserve">desamtes aktuelle nach Herkunftsgruppen differenzierte Erkenntnisse </w:t>
      </w:r>
    </w:p>
    <w:p>
      <w:pPr>
        <w:pStyle w:val="Normal"/>
      </w:pPr>
      <w:r>
        <w:t xml:space="preserve">(vgl. Tabelle 4.11): Von der Bevölkerung ohne Migrationshintergrund </w:t>
      </w:r>
    </w:p>
    <w:p>
      <w:pPr>
        <w:pStyle w:val="Normal"/>
      </w:pPr>
      <w:r>
        <w:t xml:space="preserve">278 </w:t>
      </w:r>
    </w:p>
    <w:p>
      <w:pPr>
        <w:pStyle w:val="Normal"/>
      </w:pPr>
      <w:r>
        <w:bookmarkStart w:id="282" w:name="p279"/>
        <w:t/>
        <w:bookmarkEnd w:id="282"/>
        <w:t xml:space="preserve">hatten 2016 1,8 Prozent keinen Schulabschluss. Von der Bevölkerung </w:t>
      </w:r>
    </w:p>
    <w:p>
      <w:pPr>
        <w:pStyle w:val="Normal"/>
      </w:pPr>
      <w:r>
        <w:t>mit Migrationshintergrund sind es 13,5 Prozent. Bei der Herkunft Tür-</w:t>
      </w:r>
    </w:p>
    <w:p>
      <w:pPr>
        <w:pStyle w:val="Normal"/>
      </w:pPr>
      <w:r>
        <w:t xml:space="preserve">kei und Marokko steigt der Anteil ohne Abschluss auf rund 27 Prozent, </w:t>
      </w:r>
    </w:p>
    <w:p>
      <w:pPr>
        <w:pStyle w:val="Normal"/>
      </w:pPr>
      <w:r>
        <w:t xml:space="preserve">bei der Herkunft Syrien haben rund 30 Prozent, bei der Herkunft Irak </w:t>
      </w:r>
    </w:p>
    <w:p>
      <w:pPr>
        <w:pStyle w:val="Normal"/>
      </w:pPr>
      <w:r>
        <w:t>oder Afghanistan haben knapp 40 Prozent keinen Schulabschluss. Et-</w:t>
      </w:r>
    </w:p>
    <w:p>
      <w:pPr>
        <w:pStyle w:val="Normal"/>
      </w:pPr>
      <w:r>
        <w:t xml:space="preserve">was besser, aber ebenfalls ungünstig sind die Werte für die Herkunft aus </w:t>
      </w:r>
    </w:p>
    <w:p>
      <w:pPr>
        <w:pStyle w:val="Normal"/>
      </w:pPr>
      <w:r>
        <w:t>europäischen Ländern mit vorwiegend islamischer Bevölkerung, Güns-</w:t>
      </w:r>
    </w:p>
    <w:p>
      <w:pPr>
        <w:pStyle w:val="Normal"/>
      </w:pPr>
      <w:r>
        <w:t xml:space="preserve">tiger sehen die Verhältnisse bei der Abiturientenquote aus. Allerdings </w:t>
      </w:r>
    </w:p>
    <w:p>
      <w:pPr>
        <w:pStyle w:val="Normal"/>
      </w:pPr>
      <w:r>
        <w:t>fließen hier bei jenen Zugewanderten, die das Abitur in den Herkunfts-</w:t>
      </w:r>
    </w:p>
    <w:p>
      <w:pPr>
        <w:pStyle w:val="Normal"/>
      </w:pPr>
      <w:r>
        <w:t xml:space="preserve">ländern erworben hatten, die Standards aus den Herkunftsländern ein, </w:t>
      </w:r>
    </w:p>
    <w:p>
      <w:pPr>
        <w:pStyle w:val="Normal"/>
      </w:pPr>
      <w:r>
        <w:t xml:space="preserve">die deutlich unter dem deutschen oder europäischen Niveau liegen. </w:t>
      </w:r>
    </w:p>
    <w:p>
      <w:pPr>
        <w:pStyle w:val="Para 2"/>
      </w:pPr>
      <w:r>
        <w:t xml:space="preserve">Tabelle 4.11: Schulbildung in Deutschland nach Migrationsstatus, Herkunft und </w:t>
      </w:r>
    </w:p>
    <w:p>
      <w:pPr>
        <w:pStyle w:val="Para 2"/>
      </w:pPr>
      <w:r>
        <w:t xml:space="preserve">Geschlecht </w:t>
      </w:r>
    </w:p>
    <w:p>
      <w:pPr>
        <w:pStyle w:val="Normal"/>
      </w:pPr>
      <w:r>
        <w:t>ohne Schulabschluss</w:t>
      </w:r>
    </w:p>
    <w:p>
      <w:pPr>
        <w:pStyle w:val="Normal"/>
      </w:pPr>
      <w:r>
        <w:t xml:space="preserve">mit Abitur </w:t>
      </w:r>
    </w:p>
    <w:p>
      <w:pPr>
        <w:pStyle w:val="Normal"/>
      </w:pPr>
      <w:r>
        <w:t xml:space="preserve">männlich weiblich </w:t>
      </w:r>
    </w:p>
    <w:p>
      <w:pPr>
        <w:pStyle w:val="Normal"/>
      </w:pPr>
      <w:r>
        <w:t xml:space="preserve">insg. </w:t>
      </w:r>
    </w:p>
    <w:p>
      <w:pPr>
        <w:pStyle w:val="Normal"/>
      </w:pPr>
      <w:r>
        <w:t xml:space="preserve">männlich weiblich insg. </w:t>
      </w:r>
    </w:p>
    <w:p>
      <w:pPr>
        <w:pStyle w:val="Normal"/>
      </w:pPr>
      <w:r>
        <w:t xml:space="preserve">Anteile in % </w:t>
      </w:r>
    </w:p>
    <w:p>
      <w:pPr>
        <w:pStyle w:val="Normal"/>
      </w:pPr>
      <w:r>
        <w:t xml:space="preserve">kein Migrationshintergrund </w:t>
      </w:r>
    </w:p>
    <w:p>
      <w:pPr>
        <w:pStyle w:val="Normal"/>
      </w:pPr>
      <w:r>
        <w:t xml:space="preserve">1,8 </w:t>
      </w:r>
    </w:p>
    <w:p>
      <w:pPr>
        <w:pStyle w:val="Normal"/>
      </w:pPr>
      <w:r>
        <w:t xml:space="preserve">1,7 </w:t>
      </w:r>
    </w:p>
    <w:p>
      <w:pPr>
        <w:pStyle w:val="Normal"/>
      </w:pPr>
      <w:r>
        <w:t xml:space="preserve">1,8 </w:t>
      </w:r>
    </w:p>
    <w:p>
      <w:pPr>
        <w:pStyle w:val="Normal"/>
      </w:pPr>
      <w:r>
        <w:t xml:space="preserve">24,6 </w:t>
      </w:r>
    </w:p>
    <w:p>
      <w:pPr>
        <w:pStyle w:val="Normal"/>
      </w:pPr>
      <w:r>
        <w:t xml:space="preserve">22,2 </w:t>
      </w:r>
    </w:p>
    <w:p>
      <w:pPr>
        <w:pStyle w:val="Normal"/>
      </w:pPr>
      <w:r>
        <w:t xml:space="preserve">23,4 </w:t>
      </w:r>
    </w:p>
    <w:p>
      <w:pPr>
        <w:pStyle w:val="Normal"/>
      </w:pPr>
      <w:r>
        <w:t xml:space="preserve">mit Migrationshintergrund </w:t>
      </w:r>
    </w:p>
    <w:p>
      <w:pPr>
        <w:pStyle w:val="Normal"/>
      </w:pPr>
      <w:r>
        <w:t xml:space="preserve">14,6 </w:t>
      </w:r>
    </w:p>
    <w:p>
      <w:pPr>
        <w:pStyle w:val="Normal"/>
      </w:pPr>
      <w:r>
        <w:t xml:space="preserve">12,6 </w:t>
      </w:r>
    </w:p>
    <w:p>
      <w:pPr>
        <w:pStyle w:val="Normal"/>
      </w:pPr>
      <w:r>
        <w:t xml:space="preserve">13,5 </w:t>
      </w:r>
    </w:p>
    <w:p>
      <w:pPr>
        <w:pStyle w:val="Normal"/>
      </w:pPr>
      <w:r>
        <w:t xml:space="preserve">30,2 </w:t>
      </w:r>
    </w:p>
    <w:p>
      <w:pPr>
        <w:pStyle w:val="Normal"/>
      </w:pPr>
      <w:r>
        <w:t xml:space="preserve">28,6 </w:t>
      </w:r>
    </w:p>
    <w:p>
      <w:pPr>
        <w:pStyle w:val="Normal"/>
      </w:pPr>
      <w:r>
        <w:t xml:space="preserve">27,7 </w:t>
      </w:r>
    </w:p>
    <w:p>
      <w:pPr>
        <w:pStyle w:val="Normal"/>
      </w:pPr>
      <w:r>
        <w:t xml:space="preserve">Bosnien und Herzegowina </w:t>
      </w:r>
    </w:p>
    <w:p>
      <w:pPr>
        <w:pStyle w:val="Normal"/>
      </w:pPr>
      <w:r>
        <w:t xml:space="preserve">15,0 </w:t>
      </w:r>
    </w:p>
    <w:p>
      <w:pPr>
        <w:pStyle w:val="Normal"/>
      </w:pPr>
      <w:r>
        <w:t xml:space="preserve">16,8 </w:t>
      </w:r>
    </w:p>
    <w:p>
      <w:pPr>
        <w:pStyle w:val="Normal"/>
      </w:pPr>
      <w:r>
        <w:t xml:space="preserve">15,8 </w:t>
      </w:r>
    </w:p>
    <w:p>
      <w:pPr>
        <w:pStyle w:val="Normal"/>
      </w:pPr>
      <w:r>
        <w:t xml:space="preserve">12,9 </w:t>
      </w:r>
    </w:p>
    <w:p>
      <w:pPr>
        <w:pStyle w:val="Normal"/>
      </w:pPr>
      <w:r>
        <w:t xml:space="preserve">14,7 </w:t>
      </w:r>
    </w:p>
    <w:p>
      <w:pPr>
        <w:pStyle w:val="Normal"/>
      </w:pPr>
      <w:r>
        <w:t xml:space="preserve">13,8 </w:t>
      </w:r>
    </w:p>
    <w:p>
      <w:pPr>
        <w:pStyle w:val="Normal"/>
      </w:pPr>
      <w:r>
        <w:t xml:space="preserve">Kosovo </w:t>
      </w:r>
    </w:p>
    <w:p>
      <w:pPr>
        <w:pStyle w:val="Normal"/>
      </w:pPr>
      <w:r>
        <w:t xml:space="preserve">17,7 </w:t>
      </w:r>
    </w:p>
    <w:p>
      <w:pPr>
        <w:pStyle w:val="Normal"/>
      </w:pPr>
      <w:r>
        <w:t xml:space="preserve">24,0 </w:t>
      </w:r>
    </w:p>
    <w:p>
      <w:pPr>
        <w:pStyle w:val="Normal"/>
      </w:pPr>
      <w:r>
        <w:t xml:space="preserve">20,5 </w:t>
      </w:r>
    </w:p>
    <w:p>
      <w:pPr>
        <w:pStyle w:val="Normal"/>
      </w:pPr>
      <w:r>
        <w:t xml:space="preserve">18,5 </w:t>
      </w:r>
    </w:p>
    <w:p>
      <w:pPr>
        <w:pStyle w:val="Normal"/>
      </w:pPr>
      <w:r>
        <w:t xml:space="preserve">14,0 </w:t>
      </w:r>
    </w:p>
    <w:p>
      <w:pPr>
        <w:pStyle w:val="Normal"/>
      </w:pPr>
      <w:r>
        <w:t xml:space="preserve">16,5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22,5 </w:t>
      </w:r>
    </w:p>
    <w:p>
      <w:pPr>
        <w:pStyle w:val="Normal"/>
      </w:pPr>
      <w:r>
        <w:t xml:space="preserve">32,5 </w:t>
      </w:r>
    </w:p>
    <w:p>
      <w:pPr>
        <w:pStyle w:val="Normal"/>
      </w:pPr>
      <w:r>
        <w:t xml:space="preserve">27,3 </w:t>
      </w:r>
    </w:p>
    <w:p>
      <w:pPr>
        <w:pStyle w:val="Normal"/>
      </w:pPr>
      <w:r>
        <w:t xml:space="preserve">13,3 </w:t>
      </w:r>
    </w:p>
    <w:p>
      <w:pPr>
        <w:pStyle w:val="Normal"/>
      </w:pPr>
      <w:r>
        <w:t xml:space="preserve">11,8 </w:t>
      </w:r>
    </w:p>
    <w:p>
      <w:pPr>
        <w:pStyle w:val="Normal"/>
      </w:pPr>
      <w:r>
        <w:t xml:space="preserve">12,5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21,2 </w:t>
      </w:r>
    </w:p>
    <w:p>
      <w:pPr>
        <w:pStyle w:val="Normal"/>
      </w:pPr>
      <w:r>
        <w:t xml:space="preserve">34,0 </w:t>
      </w:r>
    </w:p>
    <w:p>
      <w:pPr>
        <w:pStyle w:val="Normal"/>
      </w:pPr>
      <w:r>
        <w:t xml:space="preserve">27,1 </w:t>
      </w:r>
    </w:p>
    <w:p>
      <w:pPr>
        <w:pStyle w:val="Normal"/>
      </w:pPr>
      <w:r>
        <w:t xml:space="preserve">34,8 </w:t>
      </w:r>
    </w:p>
    <w:p>
      <w:pPr>
        <w:pStyle w:val="Normal"/>
      </w:pPr>
      <w:r>
        <w:t xml:space="preserve">24,5 </w:t>
      </w:r>
    </w:p>
    <w:p>
      <w:pPr>
        <w:pStyle w:val="Normal"/>
      </w:pPr>
      <w:r>
        <w:t xml:space="preserve">29,7 </w:t>
      </w:r>
    </w:p>
    <w:p>
      <w:pPr>
        <w:pStyle w:val="Normal"/>
      </w:pPr>
      <w:r>
        <w:t xml:space="preserve">Ägypten, Algerien, Libyen </w:t>
      </w:r>
    </w:p>
    <w:p>
      <w:pPr>
        <w:pStyle w:val="Normal"/>
      </w:pPr>
      <w:r>
        <w:t xml:space="preserve">12,0 </w:t>
      </w:r>
    </w:p>
    <w:p>
      <w:pPr>
        <w:pStyle w:val="Normal"/>
      </w:pPr>
      <w:r>
        <w:t xml:space="preserve">24,0 </w:t>
      </w:r>
    </w:p>
    <w:p>
      <w:pPr>
        <w:pStyle w:val="Normal"/>
      </w:pPr>
      <w:r>
        <w:t xml:space="preserve">13,6 </w:t>
      </w:r>
    </w:p>
    <w:p>
      <w:pPr>
        <w:pStyle w:val="Normal"/>
      </w:pPr>
      <w:r>
        <w:t xml:space="preserve">48,8 </w:t>
      </w:r>
    </w:p>
    <w:p>
      <w:pPr>
        <w:pStyle w:val="Normal"/>
      </w:pPr>
      <w:r>
        <w:t xml:space="preserve">45,7 </w:t>
      </w:r>
    </w:p>
    <w:p>
      <w:pPr>
        <w:pStyle w:val="Normal"/>
      </w:pPr>
      <w:r>
        <w:t xml:space="preserve">46,4 </w:t>
      </w:r>
    </w:p>
    <w:p>
      <w:pPr>
        <w:pStyle w:val="Normal"/>
      </w:pPr>
      <w:r>
        <w:t xml:space="preserve">Tunesien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33,3 </w:t>
      </w:r>
    </w:p>
    <w:p>
      <w:pPr>
        <w:pStyle w:val="Normal"/>
      </w:pPr>
      <w:r>
        <w:t xml:space="preserve">38,5 </w:t>
      </w:r>
    </w:p>
    <w:p>
      <w:pPr>
        <w:pStyle w:val="Normal"/>
      </w:pPr>
      <w:r>
        <w:t xml:space="preserve">36,3 </w:t>
      </w:r>
    </w:p>
    <w:p>
      <w:pPr>
        <w:pStyle w:val="Normal"/>
      </w:pPr>
      <w:r>
        <w:t xml:space="preserve">33,3 </w:t>
      </w:r>
    </w:p>
    <w:p>
      <w:pPr>
        <w:pStyle w:val="Normal"/>
      </w:pPr>
      <w:r>
        <w:t xml:space="preserve">25,0 </w:t>
      </w:r>
    </w:p>
    <w:p>
      <w:pPr>
        <w:pStyle w:val="Normal"/>
      </w:pPr>
      <w:r>
        <w:t xml:space="preserve">25,7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8,0 </w:t>
      </w:r>
    </w:p>
    <w:p>
      <w:pPr>
        <w:pStyle w:val="Normal"/>
      </w:pPr>
      <w:r>
        <w:t xml:space="preserve">10,3 </w:t>
      </w:r>
    </w:p>
    <w:p>
      <w:pPr>
        <w:pStyle w:val="Normal"/>
      </w:pPr>
      <w:r>
        <w:t xml:space="preserve">8,2 </w:t>
      </w:r>
    </w:p>
    <w:p>
      <w:pPr>
        <w:pStyle w:val="Normal"/>
      </w:pPr>
      <w:r>
        <w:t xml:space="preserve">61,3 </w:t>
      </w:r>
    </w:p>
    <w:p>
      <w:pPr>
        <w:pStyle w:val="Normal"/>
      </w:pPr>
      <w:r>
        <w:t xml:space="preserve">63,8 </w:t>
      </w:r>
    </w:p>
    <w:p>
      <w:pPr>
        <w:pStyle w:val="Normal"/>
      </w:pPr>
      <w:r>
        <w:t xml:space="preserve">62,4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26,5 </w:t>
      </w:r>
    </w:p>
    <w:p>
      <w:pPr>
        <w:pStyle w:val="Normal"/>
      </w:pPr>
      <w:r>
        <w:t xml:space="preserve">39,0 </w:t>
      </w:r>
    </w:p>
    <w:p>
      <w:pPr>
        <w:pStyle w:val="Normal"/>
      </w:pPr>
      <w:r>
        <w:t xml:space="preserve">30,4 </w:t>
      </w:r>
    </w:p>
    <w:p>
      <w:pPr>
        <w:pStyle w:val="Normal"/>
      </w:pPr>
      <w:r>
        <w:t xml:space="preserve">36,4 </w:t>
      </w:r>
    </w:p>
    <w:p>
      <w:pPr>
        <w:pStyle w:val="Normal"/>
      </w:pPr>
      <w:r>
        <w:t xml:space="preserve">30,0 </w:t>
      </w:r>
    </w:p>
    <w:p>
      <w:pPr>
        <w:pStyle w:val="Normal"/>
      </w:pPr>
      <w:r>
        <w:t xml:space="preserve">34,7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36,0 </w:t>
      </w:r>
    </w:p>
    <w:p>
      <w:pPr>
        <w:pStyle w:val="Normal"/>
      </w:pPr>
      <w:r>
        <w:t xml:space="preserve">38,1 </w:t>
      </w:r>
    </w:p>
    <w:p>
      <w:pPr>
        <w:pStyle w:val="Normal"/>
      </w:pPr>
      <w:r>
        <w:t xml:space="preserve">37,7 </w:t>
      </w:r>
    </w:p>
    <w:p>
      <w:pPr>
        <w:pStyle w:val="Normal"/>
      </w:pPr>
      <w:r>
        <w:t xml:space="preserve">36,0 </w:t>
      </w:r>
    </w:p>
    <w:p>
      <w:pPr>
        <w:pStyle w:val="Normal"/>
      </w:pPr>
      <w:r>
        <w:t xml:space="preserve">40,0 </w:t>
      </w:r>
    </w:p>
    <w:p>
      <w:pPr>
        <w:pStyle w:val="Normal"/>
      </w:pPr>
      <w:r>
        <w:t xml:space="preserve">22,3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31,2 </w:t>
      </w:r>
    </w:p>
    <w:p>
      <w:pPr>
        <w:pStyle w:val="Normal"/>
      </w:pPr>
      <w:r>
        <w:t xml:space="preserve">15.8 </w:t>
      </w:r>
    </w:p>
    <w:p>
      <w:pPr>
        <w:pStyle w:val="Normal"/>
      </w:pPr>
      <w:r>
        <w:t xml:space="preserve">22,5 </w:t>
      </w:r>
    </w:p>
    <w:p>
      <w:pPr>
        <w:pStyle w:val="Normal"/>
      </w:pPr>
      <w:r>
        <w:t xml:space="preserve">31,2 </w:t>
      </w:r>
    </w:p>
    <w:p>
      <w:pPr>
        <w:pStyle w:val="Normal"/>
      </w:pPr>
      <w:r>
        <w:t xml:space="preserve">40,0 </w:t>
      </w:r>
    </w:p>
    <w:p>
      <w:pPr>
        <w:pStyle w:val="Normal"/>
      </w:pPr>
      <w:r>
        <w:t xml:space="preserve">35,5 </w:t>
      </w:r>
    </w:p>
    <w:p>
      <w:pPr>
        <w:pStyle w:val="Normal"/>
      </w:pPr>
      <w:r>
        <w:t>Quelle: Statistisches Bundesamt: Bevölkerung mit Migrationshintergrund. Ergebnisse des Mik-</w:t>
      </w:r>
    </w:p>
    <w:p>
      <w:pPr>
        <w:pStyle w:val="Normal"/>
      </w:pPr>
      <w:r>
        <w:t xml:space="preserve">rozensus 2016. Tabelle 8, S. 178 ff. und eigene Berechnungen. </w:t>
      </w:r>
    </w:p>
    <w:p>
      <w:pPr>
        <w:pStyle w:val="Normal"/>
      </w:pPr>
      <w:r>
        <w:t>Noch deutlicher zeigt sich der Rückstand der muslimischen Migran-</w:t>
      </w:r>
    </w:p>
    <w:p>
      <w:pPr>
        <w:pStyle w:val="Normal"/>
      </w:pPr>
      <w:r>
        <w:t>ten bei den Berufsabschlüssen: In Deutschland haben unter den Men-</w:t>
      </w:r>
    </w:p>
    <w:p>
      <w:pPr>
        <w:pStyle w:val="Normal"/>
      </w:pPr>
      <w:r>
        <w:t>schen ohne Migrationshintergrund 14 Prozent keinen berufsqualifi-</w:t>
      </w:r>
    </w:p>
    <w:p>
      <w:pPr>
        <w:pStyle w:val="Normal"/>
      </w:pPr>
      <w:r>
        <w:t xml:space="preserve">279 </w:t>
      </w:r>
    </w:p>
    <w:p>
      <w:pPr>
        <w:pStyle w:val="Normal"/>
      </w:pPr>
      <w:r>
        <w:bookmarkStart w:id="283" w:name="p280"/>
        <w:t/>
        <w:bookmarkEnd w:id="283"/>
        <w:t xml:space="preserve">zierenden Abschluss, bei den Menschen mit Migrationshintergrund </w:t>
      </w:r>
    </w:p>
    <w:p>
      <w:pPr>
        <w:pStyle w:val="Normal"/>
      </w:pPr>
      <w:r>
        <w:t xml:space="preserve">sind es etwa 39 Prozent. Bei einem Migrationshintergrund islamische </w:t>
      </w:r>
    </w:p>
    <w:p>
      <w:pPr>
        <w:pStyle w:val="Normal"/>
      </w:pPr>
      <w:r>
        <w:t>Länder liegt der Anteil der Ungelernten noch deutlich höher, durch-</w:t>
      </w:r>
    </w:p>
    <w:p>
      <w:pPr>
        <w:pStyle w:val="Normal"/>
      </w:pPr>
      <w:r>
        <w:t xml:space="preserve">schnittlich bei etwa zwei Drittel. </w:t>
      </w:r>
    </w:p>
    <w:p>
      <w:pPr>
        <w:pStyle w:val="Normal"/>
      </w:pPr>
      <w:r>
        <w:t xml:space="preserve">Auch die türkischstämmigen Migranten, deren Aufenthaltstradition </w:t>
      </w:r>
    </w:p>
    <w:p>
      <w:pPr>
        <w:pStyle w:val="Normal"/>
      </w:pPr>
      <w:r>
        <w:t>in Deutschland mittlerweile mehr als ein halbes Jahrhundert zurück-</w:t>
      </w:r>
    </w:p>
    <w:p>
      <w:pPr>
        <w:pStyle w:val="Normal"/>
      </w:pPr>
      <w:r>
        <w:t>reicht, haben zu über 60 Prozent keinen berufsqualifizierenden Ab-</w:t>
      </w:r>
    </w:p>
    <w:p>
      <w:pPr>
        <w:pStyle w:val="Normal"/>
      </w:pPr>
      <w:r>
        <w:t xml:space="preserve">schluss (vgl. Tabelle 4.12). Unter den Deutschtürken haben 6,7 Prozent </w:t>
      </w:r>
    </w:p>
    <w:p>
      <w:pPr>
        <w:pStyle w:val="Normal"/>
      </w:pPr>
      <w:r>
        <w:t>einen akademischen Abschluss, bei der Bevölkerung ohne Migrations-</w:t>
      </w:r>
    </w:p>
    <w:p>
      <w:pPr>
        <w:pStyle w:val="Normal"/>
      </w:pPr>
      <w:r>
        <w:t>hintergrund sind es durchschnittlich 18,6 Prozent. Aufgrund der durch-</w:t>
      </w:r>
    </w:p>
    <w:p>
      <w:pPr>
        <w:pStyle w:val="Normal"/>
      </w:pPr>
      <w:r>
        <w:t xml:space="preserve">schnittlich niedrigen Qualifikation haben türkische Migranten selbst in </w:t>
      </w:r>
    </w:p>
    <w:p>
      <w:pPr>
        <w:pStyle w:val="Normal"/>
      </w:pPr>
      <w:r>
        <w:t xml:space="preserve">der zweiten Generation größere Schwierigkeiten als Deutsche und auch </w:t>
      </w:r>
    </w:p>
    <w:p>
      <w:pPr>
        <w:pStyle w:val="Normal"/>
      </w:pPr>
      <w:r>
        <w:t>als der Durchschnitt der Migranten, in die Mittelklasse aufzusteigen.95</w:t>
      </w:r>
    </w:p>
    <w:p>
      <w:pPr>
        <w:pStyle w:val="Normal"/>
      </w:pPr>
      <w:r>
        <w:t>Die Problematik der niedrigen Bildung gilt auch für die jüngeren Jahr-</w:t>
      </w:r>
    </w:p>
    <w:p>
      <w:pPr>
        <w:pStyle w:val="Normal"/>
      </w:pPr>
      <w:r>
        <w:t xml:space="preserve">gänge: »Unter den heute 17- bis 45-Jährigen mit türkischen Wurzeln </w:t>
      </w:r>
    </w:p>
    <w:p>
      <w:pPr>
        <w:pStyle w:val="Normal"/>
      </w:pPr>
      <w:r>
        <w:t>haben 40 Prozent höchstens die Hauptschule abgeschlossen; 51 Pro-</w:t>
      </w:r>
    </w:p>
    <w:p>
      <w:pPr>
        <w:pStyle w:val="Normal"/>
      </w:pPr>
      <w:r>
        <w:t>zent haben nach der Schulzeit keinen Berufsabschluss erreicht.«96</w:t>
      </w:r>
    </w:p>
    <w:p>
      <w:pPr>
        <w:pStyle w:val="Para 2"/>
      </w:pPr>
      <w:r>
        <w:t xml:space="preserve">Tabelle 4.12: Berufsbildung in Deutschland nach Migrationsstatus und Herkunft </w:t>
      </w:r>
    </w:p>
    <w:p>
      <w:pPr>
        <w:pStyle w:val="Normal"/>
      </w:pPr>
      <w:r>
        <w:t xml:space="preserve">ohne berufsqualifizierenden mit akademischem </w:t>
      </w:r>
    </w:p>
    <w:p>
      <w:pPr>
        <w:pStyle w:val="Normal"/>
      </w:pPr>
      <w:r>
        <w:t>Abschluss Abschluss</w:t>
      </w:r>
    </w:p>
    <w:p>
      <w:pPr>
        <w:pStyle w:val="Normal"/>
      </w:pPr>
      <w:r>
        <w:t xml:space="preserve">Anteile in % </w:t>
      </w:r>
    </w:p>
    <w:p>
      <w:pPr>
        <w:pStyle w:val="Normal"/>
      </w:pPr>
      <w:r>
        <w:t xml:space="preserve">kein Migrationshintergrund </w:t>
      </w:r>
    </w:p>
    <w:p>
      <w:pPr>
        <w:pStyle w:val="Normal"/>
      </w:pPr>
      <w:r>
        <w:t xml:space="preserve">14,0 </w:t>
      </w:r>
    </w:p>
    <w:p>
      <w:pPr>
        <w:pStyle w:val="Normal"/>
      </w:pPr>
      <w:r>
        <w:t xml:space="preserve">18,6 </w:t>
      </w:r>
    </w:p>
    <w:p>
      <w:pPr>
        <w:pStyle w:val="Normal"/>
      </w:pPr>
      <w:r>
        <w:t xml:space="preserve">mit Migrationshintergrund </w:t>
      </w:r>
    </w:p>
    <w:p>
      <w:pPr>
        <w:pStyle w:val="Normal"/>
      </w:pPr>
      <w:r>
        <w:t xml:space="preserve">38,8 </w:t>
      </w:r>
    </w:p>
    <w:p>
      <w:pPr>
        <w:pStyle w:val="Normal"/>
      </w:pPr>
      <w:r>
        <w:t xml:space="preserve">18,4 </w:t>
      </w:r>
    </w:p>
    <w:p>
      <w:pPr>
        <w:pStyle w:val="Normal"/>
      </w:pPr>
      <w:r>
        <w:t xml:space="preserve">Bosnien und Herzegowina </w:t>
      </w:r>
    </w:p>
    <w:p>
      <w:pPr>
        <w:pStyle w:val="Normal"/>
      </w:pPr>
      <w:r>
        <w:t xml:space="preserve">42,6 </w:t>
      </w:r>
    </w:p>
    <w:p>
      <w:pPr>
        <w:pStyle w:val="Normal"/>
      </w:pPr>
      <w:r>
        <w:t xml:space="preserve">8,0 </w:t>
      </w:r>
    </w:p>
    <w:p>
      <w:pPr>
        <w:pStyle w:val="Normal"/>
      </w:pPr>
      <w:r>
        <w:t xml:space="preserve">Kosovo </w:t>
      </w:r>
    </w:p>
    <w:p>
      <w:pPr>
        <w:pStyle w:val="Normal"/>
      </w:pPr>
      <w:r>
        <w:t xml:space="preserve">62,5 </w:t>
      </w:r>
    </w:p>
    <w:p>
      <w:pPr>
        <w:pStyle w:val="Normal"/>
      </w:pPr>
      <w:r>
        <w:t xml:space="preserve">5,3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61,5 </w:t>
      </w:r>
    </w:p>
    <w:p>
      <w:pPr>
        <w:pStyle w:val="Normal"/>
      </w:pPr>
      <w:r>
        <w:t xml:space="preserve">6,7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55,6 </w:t>
      </w:r>
    </w:p>
    <w:p>
      <w:pPr>
        <w:pStyle w:val="Normal"/>
      </w:pPr>
      <w:r>
        <w:t xml:space="preserve">17,6 </w:t>
      </w:r>
    </w:p>
    <w:p>
      <w:pPr>
        <w:pStyle w:val="Normal"/>
      </w:pPr>
      <w:r>
        <w:t xml:space="preserve">Ägypten, Algerien, Libyen,Tunesien </w:t>
      </w:r>
    </w:p>
    <w:p>
      <w:pPr>
        <w:pStyle w:val="Normal"/>
      </w:pPr>
      <w:r>
        <w:t xml:space="preserve">38,4 </w:t>
      </w:r>
    </w:p>
    <w:p>
      <w:pPr>
        <w:pStyle w:val="Normal"/>
      </w:pPr>
      <w:r>
        <w:t xml:space="preserve">32,3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64,7 </w:t>
      </w:r>
    </w:p>
    <w:p>
      <w:pPr>
        <w:pStyle w:val="Normal"/>
      </w:pPr>
      <w:r>
        <w:t xml:space="preserve">14,8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33,8 </w:t>
      </w:r>
    </w:p>
    <w:p>
      <w:pPr>
        <w:pStyle w:val="Normal"/>
      </w:pPr>
      <w:r>
        <w:t xml:space="preserve">39,5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70,3 </w:t>
      </w:r>
    </w:p>
    <w:p>
      <w:pPr>
        <w:pStyle w:val="Normal"/>
      </w:pPr>
      <w:r>
        <w:t xml:space="preserve">14,6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63,0 </w:t>
      </w:r>
    </w:p>
    <w:p>
      <w:pPr>
        <w:pStyle w:val="Normal"/>
      </w:pPr>
      <w:r>
        <w:t xml:space="preserve">13,4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33,7 </w:t>
      </w:r>
    </w:p>
    <w:p>
      <w:pPr>
        <w:pStyle w:val="Normal"/>
      </w:pPr>
      <w:r>
        <w:t xml:space="preserve">13,9 </w:t>
      </w:r>
    </w:p>
    <w:p>
      <w:pPr>
        <w:pStyle w:val="Normal"/>
      </w:pPr>
      <w:r>
        <w:t>Quelle: Statistisches Bundesamt: Bevölkerung mit Migrationshintergrund. Ergebnisse des Mik-</w:t>
      </w:r>
    </w:p>
    <w:p>
      <w:pPr>
        <w:pStyle w:val="Normal"/>
      </w:pPr>
      <w:r>
        <w:t xml:space="preserve">rozensus 2016. Tabelle 9, S. 202 ff. und eigene Berechnungen. </w:t>
      </w:r>
    </w:p>
    <w:p>
      <w:pPr>
        <w:pStyle w:val="Normal"/>
      </w:pPr>
      <w:r>
        <w:t xml:space="preserve">280 </w:t>
      </w:r>
    </w:p>
    <w:p>
      <w:pPr>
        <w:pStyle w:val="Normal"/>
      </w:pPr>
      <w:r>
        <w:bookmarkStart w:id="284" w:name="p281"/>
        <w:t/>
        <w:bookmarkEnd w:id="284"/>
        <w:t xml:space="preserve">Viele der Migranten aus islamischen Ländern, die in den letzten </w:t>
      </w:r>
    </w:p>
    <w:p>
      <w:pPr>
        <w:pStyle w:val="Normal"/>
      </w:pPr>
      <w:r>
        <w:t xml:space="preserve">Jahren nach Deutschland kamen, haben akademische Abschlüsse oder </w:t>
      </w:r>
    </w:p>
    <w:p>
      <w:pPr>
        <w:pStyle w:val="Normal"/>
      </w:pPr>
      <w:r>
        <w:t xml:space="preserve">geben diese bei Befragungen an. Eine Verwertbarkeit in Deutschland </w:t>
      </w:r>
    </w:p>
    <w:p>
      <w:pPr>
        <w:pStyle w:val="Normal"/>
      </w:pPr>
      <w:r>
        <w:t xml:space="preserve">ergibt sich aber nur bei MINT-Fächern oder z.B. Medizin, wenn die </w:t>
      </w:r>
    </w:p>
    <w:p>
      <w:pPr>
        <w:pStyle w:val="Normal"/>
      </w:pPr>
      <w:r>
        <w:t xml:space="preserve">entsprechenden Kenntnisse nachgewiesen werden können. </w:t>
      </w:r>
    </w:p>
    <w:p>
      <w:pPr>
        <w:pStyle w:val="Normal"/>
      </w:pPr>
      <w:r>
        <w:t>In Deutschland sind von den Menschen ohne Migrationshinter-</w:t>
      </w:r>
    </w:p>
    <w:p>
      <w:pPr>
        <w:pStyle w:val="Normal"/>
      </w:pPr>
      <w:r>
        <w:t xml:space="preserve">grund etwa 56 Prozent der Männer und etwa 48 Prozent der Frauen </w:t>
      </w:r>
    </w:p>
    <w:p>
      <w:pPr>
        <w:pStyle w:val="Normal"/>
      </w:pPr>
      <w:r>
        <w:t xml:space="preserve">erwerbstätig. Der Anteilswert bezieht sich auf die Gesamtbevölkerung </w:t>
      </w:r>
    </w:p>
    <w:p>
      <w:pPr>
        <w:pStyle w:val="Normal"/>
      </w:pPr>
      <w:r>
        <w:t>vom Kind bis zum Greis. Von den Menschen mit Migrationshinter-</w:t>
      </w:r>
    </w:p>
    <w:p>
      <w:pPr>
        <w:pStyle w:val="Normal"/>
      </w:pPr>
      <w:r>
        <w:t xml:space="preserve">grund sind bei den Männern rund 50 Prozent erwerbstätig und bei </w:t>
      </w:r>
    </w:p>
    <w:p>
      <w:pPr>
        <w:pStyle w:val="Normal"/>
      </w:pPr>
      <w:r>
        <w:t>den Frauen rund 40 Prozent. Deutlich niedriger ist die Erwerbstä-</w:t>
      </w:r>
    </w:p>
    <w:p>
      <w:pPr>
        <w:pStyle w:val="Normal"/>
      </w:pPr>
      <w:r>
        <w:t xml:space="preserve">tigenquote bei den Migranten aus islamischen Ländern (vgl. Tabelle </w:t>
      </w:r>
    </w:p>
    <w:p>
      <w:pPr>
        <w:pStyle w:val="Normal"/>
      </w:pPr>
      <w:r>
        <w:t>4.13). So gehen 49 Prozent der türkischen Männer, aber nur 32 Pro-</w:t>
      </w:r>
    </w:p>
    <w:p>
      <w:pPr>
        <w:pStyle w:val="Normal"/>
      </w:pPr>
      <w:r>
        <w:t>zent der türkischen Frauen einer Erwerbstätigkeit nach. »Nur 17 Pro-</w:t>
      </w:r>
    </w:p>
    <w:p>
      <w:pPr>
        <w:pStyle w:val="Normal"/>
      </w:pPr>
      <w:r>
        <w:t xml:space="preserve">zent der Frauen und 56 Prozent der Männer türkischer Herkunft </w:t>
      </w:r>
    </w:p>
    <w:p>
      <w:pPr>
        <w:pStyle w:val="Normal"/>
      </w:pPr>
      <w:r>
        <w:t xml:space="preserve">arbeiten Vollzeit.«97 Bei den Marokkanern sind sogar nur 20 Prozent </w:t>
      </w:r>
    </w:p>
    <w:p>
      <w:pPr>
        <w:pStyle w:val="Normal"/>
      </w:pPr>
      <w:r>
        <w:t>der Frauen erwerbstätig und bei anderen Einwanderern aus Nordafri-</w:t>
      </w:r>
    </w:p>
    <w:p>
      <w:pPr>
        <w:pStyle w:val="Normal"/>
      </w:pPr>
      <w:r>
        <w:t xml:space="preserve">ka nur 23 Prozent. </w:t>
      </w:r>
    </w:p>
    <w:p>
      <w:pPr>
        <w:pStyle w:val="Normal"/>
      </w:pPr>
      <w:r>
        <w:t xml:space="preserve">Ausgeprägt sind auch die Unterschiede bei der Arbeitslosigkeit: </w:t>
      </w:r>
    </w:p>
    <w:p>
      <w:pPr>
        <w:pStyle w:val="Normal"/>
      </w:pPr>
      <w:r>
        <w:t>Von den Menschen ohne Migrationshintergrund waren laut Mikro-</w:t>
      </w:r>
    </w:p>
    <w:p>
      <w:pPr>
        <w:pStyle w:val="Normal"/>
      </w:pPr>
      <w:r>
        <w:t>zensus 2016 3,4 Prozent arbeitslos. Bei den Menschen mit Migrations-</w:t>
      </w:r>
    </w:p>
    <w:p>
      <w:pPr>
        <w:pStyle w:val="Normal"/>
      </w:pPr>
      <w:r>
        <w:t xml:space="preserve">hintergrund betrug die Arbeitslosigkeit durchschnittlich 7,0 Prozent, </w:t>
      </w:r>
    </w:p>
    <w:p>
      <w:pPr>
        <w:pStyle w:val="Normal"/>
      </w:pPr>
      <w:r>
        <w:t xml:space="preserve">dabei waren Türken zu 8,9 Prozent und Marokkaner zu 11,8 Prozent </w:t>
      </w:r>
    </w:p>
    <w:p>
      <w:pPr>
        <w:pStyle w:val="Normal"/>
      </w:pPr>
      <w:r>
        <w:t xml:space="preserve">arbeitslos, unter den übrigen Nordafrikanern waren es 12,1 Prozent. </w:t>
      </w:r>
    </w:p>
    <w:p>
      <w:pPr>
        <w:pStyle w:val="Normal"/>
      </w:pPr>
      <w:r>
        <w:t xml:space="preserve">Sehr niedrige Erwerbstätigen- und sehr hohe Arbeitslosenzahlen gibt </w:t>
      </w:r>
    </w:p>
    <w:p>
      <w:pPr>
        <w:pStyle w:val="Normal"/>
      </w:pPr>
      <w:r>
        <w:t>es bei den Migranten aus den Ländern des Nahen und Mittleren Os-</w:t>
      </w:r>
    </w:p>
    <w:p>
      <w:pPr>
        <w:pStyle w:val="Normal"/>
      </w:pPr>
      <w:r>
        <w:t xml:space="preserve">tens. Hier zeigen sich die Folgen der Fluchtmigration seit 2015. </w:t>
      </w:r>
    </w:p>
    <w:p>
      <w:pPr>
        <w:pStyle w:val="Normal"/>
      </w:pPr>
      <w:r>
        <w:t>Die internationale Armutsforschung hat den Begriff der Armuts-</w:t>
      </w:r>
    </w:p>
    <w:p>
      <w:pPr>
        <w:pStyle w:val="Normal"/>
      </w:pPr>
      <w:r>
        <w:t xml:space="preserve">gefährdung entwickelt: Als armutsgefährdet gilt, wer 60 Prozent oder </w:t>
      </w:r>
    </w:p>
    <w:p>
      <w:pPr>
        <w:pStyle w:val="Normal"/>
      </w:pPr>
      <w:r>
        <w:t>weniger des mittleren (um die Haushaltsgröße bereinigten) Haus-</w:t>
      </w:r>
    </w:p>
    <w:p>
      <w:pPr>
        <w:pStyle w:val="Normal"/>
      </w:pPr>
      <w:r>
        <w:t>haltsnettoeinkommens zur Verfügung hat. Unabhängig von den im-</w:t>
      </w:r>
    </w:p>
    <w:p>
      <w:pPr>
        <w:pStyle w:val="Normal"/>
      </w:pPr>
      <w:r>
        <w:t xml:space="preserve">plizierten problematischen Wertungen liefert diese normative Setzung </w:t>
      </w:r>
    </w:p>
    <w:p>
      <w:pPr>
        <w:pStyle w:val="Normal"/>
      </w:pPr>
      <w:r>
        <w:t xml:space="preserve">ein brauchbares Vergleichsmaß für materielle Lebenslagen. </w:t>
      </w:r>
    </w:p>
    <w:p>
      <w:pPr>
        <w:pStyle w:val="Normal"/>
      </w:pPr>
      <w:r>
        <w:t xml:space="preserve">281 </w:t>
      </w:r>
    </w:p>
    <w:p>
      <w:pPr>
        <w:pStyle w:val="Para 2"/>
      </w:pPr>
      <w:r>
        <w:rPr>
          <w:rStyle w:val="Text5"/>
        </w:rPr>
        <w:bookmarkStart w:id="285" w:name="p282"/>
        <w:t/>
        <w:bookmarkEnd w:id="285"/>
      </w:r>
      <w:r>
        <w:t>Tabelle 4.13: Erwerbsquote und Arbeitslosenquote nach Migrationsstatus, Her-</w:t>
      </w:r>
    </w:p>
    <w:p>
      <w:pPr>
        <w:pStyle w:val="Para 2"/>
      </w:pPr>
      <w:r>
        <w:t xml:space="preserve">kunft und Geschlecht </w:t>
      </w:r>
    </w:p>
    <w:p>
      <w:pPr>
        <w:pStyle w:val="Normal"/>
      </w:pPr>
      <w:r>
        <w:t xml:space="preserve">Erwerbstätige in 'oder </w:t>
      </w:r>
    </w:p>
    <w:p>
      <w:pPr>
        <w:pStyle w:val="Normal"/>
      </w:pPr>
      <w:r>
        <w:t xml:space="preserve">Erwerbslose in % der </w:t>
      </w:r>
    </w:p>
    <w:p>
      <w:pPr>
        <w:pStyle w:val="Normal"/>
      </w:pPr>
      <w:r>
        <w:t xml:space="preserve">Bevölkerung </w:t>
      </w:r>
    </w:p>
    <w:p>
      <w:pPr>
        <w:pStyle w:val="Normal"/>
      </w:pPr>
      <w:r>
        <w:t xml:space="preserve">Erwerbs personen </w:t>
      </w:r>
    </w:p>
    <w:p>
      <w:pPr>
        <w:pStyle w:val="Normal"/>
      </w:pPr>
      <w:r>
        <w:t xml:space="preserve">insg. </w:t>
      </w:r>
    </w:p>
    <w:p>
      <w:pPr>
        <w:pStyle w:val="Normal"/>
      </w:pPr>
      <w:r>
        <w:t xml:space="preserve">männl. </w:t>
      </w:r>
    </w:p>
    <w:p>
      <w:pPr>
        <w:pStyle w:val="Normal"/>
      </w:pPr>
      <w:r>
        <w:t xml:space="preserve">weibl. </w:t>
      </w:r>
    </w:p>
    <w:p>
      <w:pPr>
        <w:pStyle w:val="Normal"/>
      </w:pPr>
      <w:r>
        <w:t xml:space="preserve">insg. </w:t>
      </w:r>
    </w:p>
    <w:p>
      <w:pPr>
        <w:pStyle w:val="Normal"/>
      </w:pPr>
      <w:r>
        <w:t xml:space="preserve">männl. </w:t>
      </w:r>
    </w:p>
    <w:p>
      <w:pPr>
        <w:pStyle w:val="Normal"/>
      </w:pPr>
      <w:r>
        <w:t xml:space="preserve">weibl. </w:t>
      </w:r>
    </w:p>
    <w:p>
      <w:pPr>
        <w:pStyle w:val="Normal"/>
      </w:pPr>
      <w:r>
        <w:t xml:space="preserve">kein Migrationshintergrund </w:t>
      </w:r>
    </w:p>
    <w:p>
      <w:pPr>
        <w:pStyle w:val="Normal"/>
      </w:pPr>
      <w:r>
        <w:t xml:space="preserve">51,7 </w:t>
      </w:r>
    </w:p>
    <w:p>
      <w:pPr>
        <w:pStyle w:val="Normal"/>
      </w:pPr>
      <w:r>
        <w:t xml:space="preserve">55,8 </w:t>
      </w:r>
    </w:p>
    <w:p>
      <w:pPr>
        <w:pStyle w:val="Normal"/>
      </w:pPr>
      <w:r>
        <w:t xml:space="preserve">47,7 </w:t>
      </w:r>
    </w:p>
    <w:p>
      <w:pPr>
        <w:pStyle w:val="Normal"/>
      </w:pPr>
      <w:r>
        <w:t xml:space="preserve">3,4 </w:t>
      </w:r>
    </w:p>
    <w:p>
      <w:pPr>
        <w:pStyle w:val="Normal"/>
      </w:pPr>
      <w:r>
        <w:t xml:space="preserve">3,6 </w:t>
      </w:r>
    </w:p>
    <w:p>
      <w:pPr>
        <w:pStyle w:val="Normal"/>
      </w:pPr>
      <w:r>
        <w:t xml:space="preserve">3,1 </w:t>
      </w:r>
    </w:p>
    <w:p>
      <w:pPr>
        <w:pStyle w:val="Normal"/>
      </w:pPr>
      <w:r>
        <w:t xml:space="preserve">mit Migrationshintergrund </w:t>
      </w:r>
    </w:p>
    <w:p>
      <w:pPr>
        <w:pStyle w:val="Normal"/>
      </w:pPr>
      <w:r>
        <w:t xml:space="preserve">44,9 </w:t>
      </w:r>
    </w:p>
    <w:p>
      <w:pPr>
        <w:pStyle w:val="Normal"/>
      </w:pPr>
      <w:r>
        <w:t xml:space="preserve">49,5 </w:t>
      </w:r>
    </w:p>
    <w:p>
      <w:pPr>
        <w:pStyle w:val="Normal"/>
      </w:pPr>
      <w:r>
        <w:t xml:space="preserve">40,1 </w:t>
      </w:r>
    </w:p>
    <w:p>
      <w:pPr>
        <w:pStyle w:val="Normal"/>
      </w:pPr>
      <w:r>
        <w:t xml:space="preserve">7,0 </w:t>
      </w:r>
    </w:p>
    <w:p>
      <w:pPr>
        <w:pStyle w:val="Normal"/>
      </w:pPr>
      <w:r>
        <w:t xml:space="preserve">7,5 </w:t>
      </w:r>
    </w:p>
    <w:p>
      <w:pPr>
        <w:pStyle w:val="Normal"/>
      </w:pPr>
      <w:r>
        <w:t xml:space="preserve">6,3 </w:t>
      </w:r>
    </w:p>
    <w:p>
      <w:pPr>
        <w:pStyle w:val="Normal"/>
      </w:pPr>
      <w:r>
        <w:t xml:space="preserve">Bosnien und Herzegowina </w:t>
      </w:r>
    </w:p>
    <w:p>
      <w:pPr>
        <w:pStyle w:val="Normal"/>
      </w:pPr>
      <w:r>
        <w:t xml:space="preserve">47,6 </w:t>
      </w:r>
    </w:p>
    <w:p>
      <w:pPr>
        <w:pStyle w:val="Normal"/>
      </w:pPr>
      <w:r>
        <w:t xml:space="preserve">50,4 </w:t>
      </w:r>
    </w:p>
    <w:p>
      <w:pPr>
        <w:pStyle w:val="Normal"/>
      </w:pPr>
      <w:r>
        <w:t xml:space="preserve">44,6 </w:t>
      </w:r>
    </w:p>
    <w:p>
      <w:pPr>
        <w:pStyle w:val="Normal"/>
      </w:pPr>
      <w:r>
        <w:t xml:space="preserve">5,6 </w:t>
      </w:r>
    </w:p>
    <w:p>
      <w:pPr>
        <w:pStyle w:val="Normal"/>
      </w:pPr>
      <w:r>
        <w:t xml:space="preserve">Kosovo </w:t>
      </w:r>
    </w:p>
    <w:p>
      <w:pPr>
        <w:pStyle w:val="Normal"/>
      </w:pPr>
      <w:r>
        <w:t xml:space="preserve">37,9 </w:t>
      </w:r>
    </w:p>
    <w:p>
      <w:pPr>
        <w:pStyle w:val="Normal"/>
      </w:pPr>
      <w:r>
        <w:t xml:space="preserve">45,5 </w:t>
      </w:r>
    </w:p>
    <w:p>
      <w:pPr>
        <w:pStyle w:val="Normal"/>
      </w:pPr>
      <w:r>
        <w:t xml:space="preserve">26,8 </w:t>
      </w:r>
    </w:p>
    <w:p>
      <w:pPr>
        <w:pStyle w:val="Normal"/>
      </w:pPr>
      <w:r>
        <w:t xml:space="preserve">8,7 </w:t>
      </w:r>
    </w:p>
    <w:p>
      <w:pPr>
        <w:pStyle w:val="Normal"/>
      </w:pPr>
      <w:r>
        <w:t xml:space="preserve">8,9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40,8 </w:t>
      </w:r>
    </w:p>
    <w:p>
      <w:pPr>
        <w:pStyle w:val="Normal"/>
      </w:pPr>
      <w:r>
        <w:t xml:space="preserve">49,3 </w:t>
      </w:r>
    </w:p>
    <w:p>
      <w:pPr>
        <w:pStyle w:val="Normal"/>
      </w:pPr>
      <w:r>
        <w:t xml:space="preserve">31,6 </w:t>
      </w:r>
    </w:p>
    <w:p>
      <w:pPr>
        <w:pStyle w:val="Normal"/>
      </w:pPr>
      <w:r>
        <w:t xml:space="preserve">8,9 </w:t>
      </w:r>
    </w:p>
    <w:p>
      <w:pPr>
        <w:pStyle w:val="Normal"/>
      </w:pPr>
      <w:r>
        <w:t xml:space="preserve">9,1 </w:t>
      </w:r>
    </w:p>
    <w:p>
      <w:pPr>
        <w:pStyle w:val="Normal"/>
      </w:pPr>
      <w:r>
        <w:t xml:space="preserve">8,6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31,4 </w:t>
      </w:r>
    </w:p>
    <w:p>
      <w:pPr>
        <w:pStyle w:val="Normal"/>
      </w:pPr>
      <w:r>
        <w:t xml:space="preserve">41,3 </w:t>
      </w:r>
    </w:p>
    <w:p>
      <w:pPr>
        <w:pStyle w:val="Normal"/>
      </w:pPr>
      <w:r>
        <w:t xml:space="preserve">19,5 </w:t>
      </w:r>
    </w:p>
    <w:p>
      <w:pPr>
        <w:pStyle w:val="Normal"/>
      </w:pPr>
      <w:r>
        <w:t xml:space="preserve">11,8 </w:t>
      </w:r>
    </w:p>
    <w:p>
      <w:pPr>
        <w:pStyle w:val="Normal"/>
      </w:pPr>
      <w:r>
        <w:t xml:space="preserve">10,7 </w:t>
      </w:r>
    </w:p>
    <w:p>
      <w:pPr>
        <w:pStyle w:val="Normal"/>
      </w:pPr>
      <w:r>
        <w:t xml:space="preserve">Ägypten, Algerien, Libyen, </w:t>
      </w:r>
    </w:p>
    <w:p>
      <w:pPr>
        <w:pStyle w:val="Normal"/>
      </w:pPr>
      <w:r>
        <w:t xml:space="preserve">36,7 </w:t>
      </w:r>
    </w:p>
    <w:p>
      <w:pPr>
        <w:pStyle w:val="Normal"/>
      </w:pPr>
      <w:r>
        <w:t xml:space="preserve">45,5 </w:t>
      </w:r>
    </w:p>
    <w:p>
      <w:pPr>
        <w:pStyle w:val="Normal"/>
      </w:pPr>
      <w:r>
        <w:t xml:space="preserve">22,8 </w:t>
      </w:r>
    </w:p>
    <w:p>
      <w:pPr>
        <w:pStyle w:val="Normal"/>
      </w:pPr>
      <w:r>
        <w:t xml:space="preserve">12,1 </w:t>
      </w:r>
    </w:p>
    <w:p>
      <w:pPr>
        <w:pStyle w:val="Normal"/>
      </w:pPr>
      <w:r>
        <w:t xml:space="preserve">11,8 </w:t>
      </w:r>
    </w:p>
    <w:p>
      <w:pPr>
        <w:pStyle w:val="Normal"/>
      </w:pPr>
      <w:r>
        <w:t xml:space="preserve">Tunesien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20,9 </w:t>
      </w:r>
    </w:p>
    <w:p>
      <w:pPr>
        <w:pStyle w:val="Normal"/>
      </w:pPr>
      <w:r>
        <w:t xml:space="preserve">27,5 </w:t>
      </w:r>
    </w:p>
    <w:p>
      <w:pPr>
        <w:pStyle w:val="Normal"/>
      </w:pPr>
      <w:r>
        <w:t xml:space="preserve">10,3 </w:t>
      </w:r>
    </w:p>
    <w:p>
      <w:pPr>
        <w:pStyle w:val="Normal"/>
      </w:pPr>
      <w:r>
        <w:t xml:space="preserve">27,6 </w:t>
      </w:r>
    </w:p>
    <w:p>
      <w:pPr>
        <w:pStyle w:val="Normal"/>
      </w:pPr>
      <w:r>
        <w:t xml:space="preserve">26,7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40,2 </w:t>
      </w:r>
    </w:p>
    <w:p>
      <w:pPr>
        <w:pStyle w:val="Normal"/>
      </w:pPr>
      <w:r>
        <w:t xml:space="preserve">42,8 </w:t>
      </w:r>
    </w:p>
    <w:p>
      <w:pPr>
        <w:pStyle w:val="Normal"/>
      </w:pPr>
      <w:r>
        <w:t xml:space="preserve">37,0 </w:t>
      </w:r>
    </w:p>
    <w:p>
      <w:pPr>
        <w:pStyle w:val="Normal"/>
      </w:pPr>
      <w:r>
        <w:t xml:space="preserve">12,0 </w:t>
      </w:r>
    </w:p>
    <w:p>
      <w:pPr>
        <w:pStyle w:val="Normal"/>
      </w:pPr>
      <w:r>
        <w:t xml:space="preserve">13,3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9,6 </w:t>
      </w:r>
    </w:p>
    <w:p>
      <w:pPr>
        <w:pStyle w:val="Normal"/>
      </w:pPr>
      <w:r>
        <w:t xml:space="preserve">12,2 </w:t>
      </w:r>
    </w:p>
    <w:p>
      <w:pPr>
        <w:pStyle w:val="Normal"/>
      </w:pPr>
      <w:r>
        <w:t xml:space="preserve">5,4 </w:t>
      </w:r>
    </w:p>
    <w:p>
      <w:pPr>
        <w:pStyle w:val="Normal"/>
      </w:pPr>
      <w:r>
        <w:t xml:space="preserve">41,4 </w:t>
      </w:r>
    </w:p>
    <w:p>
      <w:pPr>
        <w:pStyle w:val="Normal"/>
      </w:pPr>
      <w:r>
        <w:t xml:space="preserve">41,4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23,3 </w:t>
      </w:r>
    </w:p>
    <w:p>
      <w:pPr>
        <w:pStyle w:val="Normal"/>
      </w:pPr>
      <w:r>
        <w:t xml:space="preserve">27,3 </w:t>
      </w:r>
    </w:p>
    <w:p>
      <w:pPr>
        <w:pStyle w:val="Normal"/>
      </w:pPr>
      <w:r>
        <w:t xml:space="preserve">17,6 </w:t>
      </w:r>
    </w:p>
    <w:p>
      <w:pPr>
        <w:pStyle w:val="Normal"/>
      </w:pPr>
      <w:r>
        <w:t xml:space="preserve">14,5 </w:t>
      </w:r>
    </w:p>
    <w:p>
      <w:pPr>
        <w:pStyle w:val="Normal"/>
      </w:pPr>
      <w:r>
        <w:t xml:space="preserve">13,6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30,9 </w:t>
      </w:r>
    </w:p>
    <w:p>
      <w:pPr>
        <w:pStyle w:val="Normal"/>
      </w:pPr>
      <w:r>
        <w:t xml:space="preserve">40,6 </w:t>
      </w:r>
    </w:p>
    <w:p>
      <w:pPr>
        <w:pStyle w:val="Normal"/>
      </w:pPr>
      <w:r>
        <w:t xml:space="preserve">14,7 </w:t>
      </w:r>
    </w:p>
    <w:p>
      <w:pPr>
        <w:pStyle w:val="Normal"/>
      </w:pPr>
      <w:r>
        <w:t>Quelle: Statistisches Bundesamt: Bevölkerung mit Migrationshintergrund. Ergebnisse des Mik-</w:t>
      </w:r>
    </w:p>
    <w:p>
      <w:pPr>
        <w:pStyle w:val="Normal"/>
      </w:pPr>
      <w:r>
        <w:t xml:space="preserve">rozensus 2016.Tabelle 16, S. 406 ff. und eigene Berechnungen. </w:t>
      </w:r>
    </w:p>
    <w:p>
      <w:pPr>
        <w:pStyle w:val="Normal"/>
      </w:pPr>
      <w:r>
        <w:t>In Deutschland galten nach dieser Definition 2016 von den Haus-</w:t>
      </w:r>
    </w:p>
    <w:p>
      <w:pPr>
        <w:pStyle w:val="Normal"/>
      </w:pPr>
      <w:r>
        <w:t>halten ohne Migrationshintergrund 12,1 Prozent und von den Haus-</w:t>
      </w:r>
    </w:p>
    <w:p>
      <w:pPr>
        <w:pStyle w:val="Normal"/>
      </w:pPr>
      <w:r>
        <w:t xml:space="preserve">halten mit Migrationshintergrund 28,0 Prozent als armutsgefährdet. </w:t>
      </w:r>
    </w:p>
    <w:p>
      <w:pPr>
        <w:pStyle w:val="Normal"/>
      </w:pPr>
      <w:r>
        <w:t xml:space="preserve">Einen entscheidenden Einfluss auf die Armutsgefährdung hat die </w:t>
      </w:r>
    </w:p>
    <w:p>
      <w:pPr>
        <w:pStyle w:val="Normal"/>
      </w:pPr>
      <w:r>
        <w:t xml:space="preserve">Qualifikation. Ohne Schulabschluss steigt die Armutsgefährdung </w:t>
      </w:r>
    </w:p>
    <w:p>
      <w:pPr>
        <w:pStyle w:val="Normal"/>
      </w:pPr>
      <w:r>
        <w:t xml:space="preserve">auf 39,5 Prozent, wenn kein Migrationshintergrund vorliegt, bzw. auf </w:t>
      </w:r>
    </w:p>
    <w:p>
      <w:pPr>
        <w:pStyle w:val="Normal"/>
      </w:pPr>
      <w:r>
        <w:t xml:space="preserve">49,2 Prozent, wenn der Haushalt einen Migrationshintergrund hat. </w:t>
      </w:r>
    </w:p>
    <w:p>
      <w:pPr>
        <w:pStyle w:val="Normal"/>
      </w:pPr>
      <w:r>
        <w:t xml:space="preserve">Von den türkischen Haushalten in Deutschland sind 32,4 Prozent </w:t>
      </w:r>
    </w:p>
    <w:p>
      <w:pPr>
        <w:pStyle w:val="Normal"/>
      </w:pPr>
      <w:r>
        <w:t>und von den marokkanischen Haushalten 43,1 Prozent armutsgefähr-</w:t>
      </w:r>
    </w:p>
    <w:p>
      <w:pPr>
        <w:pStyle w:val="Normal"/>
      </w:pPr>
      <w:r>
        <w:t xml:space="preserve">det. Das ist bestürzend, wenn man bedenkt, dass die große Welle der </w:t>
      </w:r>
    </w:p>
    <w:p>
      <w:pPr>
        <w:pStyle w:val="Normal"/>
      </w:pPr>
      <w:r>
        <w:t xml:space="preserve">Gastarbeiterzuwanderung jetzt ein halbes Jahrhundert zurückliegt. </w:t>
      </w:r>
    </w:p>
    <w:p>
      <w:pPr>
        <w:pStyle w:val="Normal"/>
      </w:pPr>
      <w:r>
        <w:t xml:space="preserve">Bei Haushalten von Migranten aus dem Nahen und Mittleren Osten </w:t>
      </w:r>
    </w:p>
    <w:p>
      <w:pPr>
        <w:pStyle w:val="Normal"/>
      </w:pPr>
      <w:r>
        <w:t xml:space="preserve">liegt die Armutsgefährdungsquote bei 60 bis 80 Prozent. </w:t>
      </w:r>
    </w:p>
    <w:p>
      <w:pPr>
        <w:pStyle w:val="Normal"/>
      </w:pPr>
      <w:r>
        <w:t xml:space="preserve">282 </w:t>
      </w:r>
    </w:p>
    <w:p>
      <w:pPr>
        <w:pStyle w:val="Para 2"/>
      </w:pPr>
      <w:r>
        <w:rPr>
          <w:rStyle w:val="Text5"/>
        </w:rPr>
        <w:bookmarkStart w:id="286" w:name="p283"/>
        <w:t/>
        <w:bookmarkEnd w:id="286"/>
      </w:r>
      <w:r>
        <w:t xml:space="preserve">Tabelle 4.14: Armutsgefährdungsquote nach Migrationsstatus, Herkunft und </w:t>
      </w:r>
    </w:p>
    <w:p>
      <w:pPr>
        <w:pStyle w:val="Para 2"/>
      </w:pPr>
      <w:r>
        <w:t xml:space="preserve">Schulabschluss </w:t>
      </w:r>
    </w:p>
    <w:p>
      <w:pPr>
        <w:pStyle w:val="Normal"/>
      </w:pPr>
      <w:r>
        <w:t xml:space="preserve">insgesamt mit Schulabschluss ohne Schulabschluss </w:t>
      </w:r>
    </w:p>
    <w:p>
      <w:pPr>
        <w:pStyle w:val="Normal"/>
      </w:pPr>
      <w:r>
        <w:t xml:space="preserve">in % </w:t>
      </w:r>
    </w:p>
    <w:p>
      <w:pPr>
        <w:pStyle w:val="Normal"/>
      </w:pPr>
      <w:r>
        <w:t xml:space="preserve">kein Migrationshintergrund </w:t>
      </w:r>
    </w:p>
    <w:p>
      <w:pPr>
        <w:pStyle w:val="Normal"/>
      </w:pPr>
      <w:r>
        <w:t xml:space="preserve">12,1 </w:t>
      </w:r>
    </w:p>
    <w:p>
      <w:pPr>
        <w:pStyle w:val="Normal"/>
      </w:pPr>
      <w:r>
        <w:t xml:space="preserve">11,5 </w:t>
      </w:r>
    </w:p>
    <w:p>
      <w:pPr>
        <w:pStyle w:val="Normal"/>
      </w:pPr>
      <w:r>
        <w:t xml:space="preserve">39,5 </w:t>
      </w:r>
    </w:p>
    <w:p>
      <w:pPr>
        <w:pStyle w:val="Normal"/>
      </w:pPr>
      <w:r>
        <w:t xml:space="preserve">mit Migrationshintergrund </w:t>
      </w:r>
    </w:p>
    <w:p>
      <w:pPr>
        <w:pStyle w:val="Normal"/>
      </w:pPr>
      <w:r>
        <w:t xml:space="preserve">28,0 </w:t>
      </w:r>
    </w:p>
    <w:p>
      <w:pPr>
        <w:pStyle w:val="Normal"/>
      </w:pPr>
      <w:r>
        <w:t xml:space="preserve">22,5 </w:t>
      </w:r>
    </w:p>
    <w:p>
      <w:pPr>
        <w:pStyle w:val="Normal"/>
      </w:pPr>
      <w:r>
        <w:t xml:space="preserve">49,2 </w:t>
      </w:r>
    </w:p>
    <w:p>
      <w:pPr>
        <w:pStyle w:val="Normal"/>
      </w:pPr>
      <w:r>
        <w:t xml:space="preserve">Bosnien und Herzegowina </w:t>
      </w:r>
    </w:p>
    <w:p>
      <w:pPr>
        <w:pStyle w:val="Normal"/>
      </w:pPr>
      <w:r>
        <w:t xml:space="preserve">28,2 </w:t>
      </w:r>
    </w:p>
    <w:p>
      <w:pPr>
        <w:pStyle w:val="Normal"/>
      </w:pPr>
      <w:r>
        <w:t xml:space="preserve">22,3 </w:t>
      </w:r>
    </w:p>
    <w:p>
      <w:pPr>
        <w:pStyle w:val="Normal"/>
      </w:pPr>
      <w:r>
        <w:t xml:space="preserve">51,3 </w:t>
      </w:r>
    </w:p>
    <w:p>
      <w:pPr>
        <w:pStyle w:val="Normal"/>
      </w:pPr>
      <w:r>
        <w:t xml:space="preserve">Kosovo </w:t>
      </w:r>
    </w:p>
    <w:p>
      <w:pPr>
        <w:pStyle w:val="Normal"/>
      </w:pPr>
      <w:r>
        <w:t xml:space="preserve">40,0 </w:t>
      </w:r>
    </w:p>
    <w:p>
      <w:pPr>
        <w:pStyle w:val="Normal"/>
      </w:pPr>
      <w:r>
        <w:t xml:space="preserve">32,6 </w:t>
      </w:r>
    </w:p>
    <w:p>
      <w:pPr>
        <w:pStyle w:val="Normal"/>
      </w:pPr>
      <w:r>
        <w:t xml:space="preserve">56,4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32,4 </w:t>
      </w:r>
    </w:p>
    <w:p>
      <w:pPr>
        <w:pStyle w:val="Normal"/>
      </w:pPr>
      <w:r>
        <w:t xml:space="preserve">25,4 </w:t>
      </w:r>
    </w:p>
    <w:p>
      <w:pPr>
        <w:pStyle w:val="Normal"/>
      </w:pPr>
      <w:r>
        <w:t xml:space="preserve">44,8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43,1 </w:t>
      </w:r>
    </w:p>
    <w:p>
      <w:pPr>
        <w:pStyle w:val="Normal"/>
      </w:pPr>
      <w:r>
        <w:t xml:space="preserve">35,8 </w:t>
      </w:r>
    </w:p>
    <w:p>
      <w:pPr>
        <w:pStyle w:val="Normal"/>
      </w:pPr>
      <w:r>
        <w:t xml:space="preserve">56,8 </w:t>
      </w:r>
    </w:p>
    <w:p>
      <w:pPr>
        <w:pStyle w:val="Normal"/>
      </w:pPr>
      <w:r>
        <w:t xml:space="preserve">Ägypten, Algerien, Libyen, </w:t>
      </w:r>
    </w:p>
    <w:p>
      <w:pPr>
        <w:pStyle w:val="Normal"/>
      </w:pPr>
      <w:r>
        <w:t xml:space="preserve">39,3 </w:t>
      </w:r>
    </w:p>
    <w:p>
      <w:pPr>
        <w:pStyle w:val="Normal"/>
      </w:pPr>
      <w:r>
        <w:t xml:space="preserve">35,3 </w:t>
      </w:r>
    </w:p>
    <w:p>
      <w:pPr>
        <w:pStyle w:val="Normal"/>
      </w:pPr>
      <w:r>
        <w:t xml:space="preserve">48,2 </w:t>
      </w:r>
    </w:p>
    <w:p>
      <w:pPr>
        <w:pStyle w:val="Normal"/>
      </w:pPr>
      <w:r>
        <w:t xml:space="preserve">Tunesien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69,1 </w:t>
      </w:r>
    </w:p>
    <w:p>
      <w:pPr>
        <w:pStyle w:val="Normal"/>
      </w:pPr>
      <w:r>
        <w:t xml:space="preserve">61,5 </w:t>
      </w:r>
    </w:p>
    <w:p>
      <w:pPr>
        <w:pStyle w:val="Normal"/>
      </w:pPr>
      <w:r>
        <w:t xml:space="preserve">74,4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41,5 </w:t>
      </w:r>
    </w:p>
    <w:p>
      <w:pPr>
        <w:pStyle w:val="Normal"/>
      </w:pPr>
      <w:r>
        <w:t xml:space="preserve">39,8 </w:t>
      </w:r>
    </w:p>
    <w:p>
      <w:pPr>
        <w:pStyle w:val="Normal"/>
      </w:pPr>
      <w:r>
        <w:t xml:space="preserve">65,4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79,4 </w:t>
      </w:r>
    </w:p>
    <w:p>
      <w:pPr>
        <w:pStyle w:val="Normal"/>
      </w:pPr>
      <w:r>
        <w:t xml:space="preserve">78,2 </w:t>
      </w:r>
    </w:p>
    <w:p>
      <w:pPr>
        <w:pStyle w:val="Normal"/>
      </w:pPr>
      <w:r>
        <w:t xml:space="preserve">83,3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65,6 </w:t>
      </w:r>
    </w:p>
    <w:p>
      <w:pPr>
        <w:pStyle w:val="Normal"/>
      </w:pPr>
      <w:r>
        <w:t xml:space="preserve">51,1 </w:t>
      </w:r>
    </w:p>
    <w:p>
      <w:pPr>
        <w:pStyle w:val="Normal"/>
      </w:pPr>
      <w:r>
        <w:t xml:space="preserve">73,7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56,9 </w:t>
      </w:r>
    </w:p>
    <w:p>
      <w:pPr>
        <w:pStyle w:val="Normal"/>
      </w:pPr>
      <w:r>
        <w:t xml:space="preserve">51,5 </w:t>
      </w:r>
    </w:p>
    <w:p>
      <w:pPr>
        <w:pStyle w:val="Normal"/>
      </w:pPr>
      <w:r>
        <w:t xml:space="preserve">72,3 </w:t>
      </w:r>
    </w:p>
    <w:p>
      <w:pPr>
        <w:pStyle w:val="Normal"/>
      </w:pPr>
      <w:r>
        <w:t>Quelle: Statistisches Bundesamt: Bevölkerung mit Migrationshintergrund. Ergebnisse des Mik-</w:t>
      </w:r>
    </w:p>
    <w:p>
      <w:pPr>
        <w:pStyle w:val="Normal"/>
      </w:pPr>
      <w:r>
        <w:t xml:space="preserve">rozensus 2016 und eigene Berechnungen. Tabelle 14, S. 328ff. </w:t>
      </w:r>
    </w:p>
    <w:p>
      <w:pPr>
        <w:pStyle w:val="Normal"/>
      </w:pPr>
      <w:r>
        <w:t xml:space="preserve">Der Mikrozensus erfragt auch, aus welcher Quelle ein Mensch seinen </w:t>
      </w:r>
    </w:p>
    <w:p>
      <w:pPr>
        <w:pStyle w:val="Normal"/>
      </w:pPr>
      <w:r>
        <w:t>überwiegenden Lebensunterhalt bezieht: Das können Mieteinnah-</w:t>
      </w:r>
    </w:p>
    <w:p>
      <w:pPr>
        <w:pStyle w:val="Normal"/>
      </w:pPr>
      <w:r>
        <w:t>men, Vermögenseinkünfte, Unterstützung durch Angehörige, Pen-</w:t>
      </w:r>
    </w:p>
    <w:p>
      <w:pPr>
        <w:pStyle w:val="Normal"/>
      </w:pPr>
      <w:r>
        <w:t xml:space="preserve">sionen und Altersrenten, Einkommen aus Berufstätigkeit oder soziale </w:t>
      </w:r>
    </w:p>
    <w:p>
      <w:pPr>
        <w:pStyle w:val="Normal"/>
      </w:pPr>
      <w:r>
        <w:t xml:space="preserve">Unterstützungsleistungen des Staates sein. Dazu zählen insbesondere </w:t>
      </w:r>
    </w:p>
    <w:p>
      <w:pPr>
        <w:pStyle w:val="Normal"/>
      </w:pPr>
      <w:r>
        <w:t xml:space="preserve">das Arbeitslosengeld und die Sozialhilfe. </w:t>
      </w:r>
    </w:p>
    <w:p>
      <w:pPr>
        <w:pStyle w:val="Normal"/>
      </w:pPr>
      <w:r>
        <w:t xml:space="preserve">Von den Haushalten ohne Migrationshintergrund bestreiten </w:t>
      </w:r>
    </w:p>
    <w:p>
      <w:pPr>
        <w:pStyle w:val="Normal"/>
      </w:pPr>
      <w:r>
        <w:t>46,7 Prozent ihren überwiegenden Lebensunterhalt aus ihrer Berufstä-</w:t>
      </w:r>
    </w:p>
    <w:p>
      <w:pPr>
        <w:pStyle w:val="Normal"/>
      </w:pPr>
      <w:r>
        <w:t xml:space="preserve">tigkeit, 5,4 Prozent leben überwiegend von staatlicher Unterstützung. </w:t>
      </w:r>
    </w:p>
    <w:p>
      <w:pPr>
        <w:pStyle w:val="Normal"/>
      </w:pPr>
      <w:r>
        <w:t xml:space="preserve">Von den Haushalten mit Migrationshintergrund leben 40,2 Prozent </w:t>
      </w:r>
    </w:p>
    <w:p>
      <w:pPr>
        <w:pStyle w:val="Normal"/>
      </w:pPr>
      <w:r>
        <w:t>überwiegend von ihrer Berufstätigkeit, 21,4 Prozent leben überwie-</w:t>
      </w:r>
    </w:p>
    <w:p>
      <w:pPr>
        <w:pStyle w:val="Normal"/>
      </w:pPr>
      <w:r>
        <w:t xml:space="preserve">gend von staatlicher Unterstützung. </w:t>
      </w:r>
    </w:p>
    <w:p>
      <w:pPr>
        <w:pStyle w:val="Normal"/>
      </w:pPr>
      <w:r>
        <w:t>Von den türkischstämmigen Migranten leben 36 Prozent über-</w:t>
      </w:r>
    </w:p>
    <w:p>
      <w:pPr>
        <w:pStyle w:val="Normal"/>
      </w:pPr>
      <w:r>
        <w:t xml:space="preserve">wiegend von ihrer Berufstätigkeit, 12,9 Prozent überwiegend von </w:t>
      </w:r>
    </w:p>
    <w:p>
      <w:pPr>
        <w:pStyle w:val="Normal"/>
      </w:pPr>
      <w:r>
        <w:t>staatlicher Unterstützung. Unter den marokkanischen Migranten le-</w:t>
      </w:r>
    </w:p>
    <w:p>
      <w:pPr>
        <w:pStyle w:val="Normal"/>
      </w:pPr>
      <w:r>
        <w:t xml:space="preserve">283 </w:t>
      </w:r>
    </w:p>
    <w:p>
      <w:pPr>
        <w:pStyle w:val="Normal"/>
      </w:pPr>
      <w:r>
        <w:bookmarkStart w:id="287" w:name="p284"/>
        <w:t/>
        <w:bookmarkEnd w:id="287"/>
        <w:t>ben 17,7 Prozent überwiegend von staatlicher Unterstützung, Bei Mi-</w:t>
      </w:r>
    </w:p>
    <w:p>
      <w:pPr>
        <w:pStyle w:val="Normal"/>
      </w:pPr>
      <w:r>
        <w:t>granten aus dem Nahen und Mittleren Osten liegt der Anteil mit über-</w:t>
      </w:r>
    </w:p>
    <w:p>
      <w:pPr>
        <w:pStyle w:val="Normal"/>
      </w:pPr>
      <w:r>
        <w:t xml:space="preserve">wiegender staatlicher Unterstützung durchweg bei 50 bis 70 Prozent. </w:t>
      </w:r>
    </w:p>
    <w:p>
      <w:pPr>
        <w:pStyle w:val="Para 2"/>
      </w:pPr>
      <w:r>
        <w:t>Tabelle 4.15: Überwiegender Lebensunterhalt nach Migrationsstatus und Her-</w:t>
      </w:r>
    </w:p>
    <w:p>
      <w:pPr>
        <w:pStyle w:val="Para 2"/>
      </w:pPr>
      <w:r>
        <w:t xml:space="preserve">kunft </w:t>
      </w:r>
    </w:p>
    <w:p>
      <w:pPr>
        <w:pStyle w:val="Normal"/>
      </w:pPr>
      <w:r>
        <w:t xml:space="preserve">überwiegender Lebensunterhalt durch </w:t>
      </w:r>
    </w:p>
    <w:p>
      <w:pPr>
        <w:pStyle w:val="Normal"/>
      </w:pPr>
      <w:r>
        <w:t xml:space="preserve">Berufstätigkeit Arbeitslosengeld sonstige staatliche </w:t>
      </w:r>
    </w:p>
    <w:p>
      <w:pPr>
        <w:pStyle w:val="Normal"/>
      </w:pPr>
      <w:r>
        <w:t xml:space="preserve">Unterstützung </w:t>
      </w:r>
    </w:p>
    <w:p>
      <w:pPr>
        <w:pStyle w:val="Normal"/>
      </w:pPr>
      <w:r>
        <w:t xml:space="preserve">in % </w:t>
      </w:r>
    </w:p>
    <w:p>
      <w:pPr>
        <w:pStyle w:val="Normal"/>
      </w:pPr>
      <w:r>
        <w:t xml:space="preserve">kein Migrationshintergrund </w:t>
      </w:r>
    </w:p>
    <w:p>
      <w:pPr>
        <w:pStyle w:val="Normal"/>
      </w:pPr>
      <w:r>
        <w:t xml:space="preserve">46,7 </w:t>
      </w:r>
    </w:p>
    <w:p>
      <w:pPr>
        <w:pStyle w:val="Normal"/>
      </w:pPr>
      <w:r>
        <w:t xml:space="preserve">3,2 </w:t>
      </w:r>
    </w:p>
    <w:p>
      <w:pPr>
        <w:pStyle w:val="Normal"/>
      </w:pPr>
      <w:r>
        <w:t xml:space="preserve">2,2 </w:t>
      </w:r>
    </w:p>
    <w:p>
      <w:pPr>
        <w:pStyle w:val="Normal"/>
      </w:pPr>
      <w:r>
        <w:t xml:space="preserve">mit Migrationshintergrund </w:t>
      </w:r>
    </w:p>
    <w:p>
      <w:pPr>
        <w:pStyle w:val="Normal"/>
      </w:pPr>
      <w:r>
        <w:t xml:space="preserve">40,2 </w:t>
      </w:r>
    </w:p>
    <w:p>
      <w:pPr>
        <w:pStyle w:val="Normal"/>
      </w:pPr>
      <w:r>
        <w:t xml:space="preserve">7,8 </w:t>
      </w:r>
    </w:p>
    <w:p>
      <w:pPr>
        <w:pStyle w:val="Normal"/>
      </w:pPr>
      <w:r>
        <w:t xml:space="preserve">13,6 </w:t>
      </w:r>
    </w:p>
    <w:p>
      <w:pPr>
        <w:pStyle w:val="Normal"/>
      </w:pPr>
      <w:r>
        <w:t xml:space="preserve">Bosnien und Herzegowina </w:t>
      </w:r>
    </w:p>
    <w:p>
      <w:pPr>
        <w:pStyle w:val="Normal"/>
      </w:pPr>
      <w:r>
        <w:t xml:space="preserve">42,3 </w:t>
      </w:r>
    </w:p>
    <w:p>
      <w:pPr>
        <w:pStyle w:val="Normal"/>
      </w:pPr>
      <w:r>
        <w:t xml:space="preserve">7,2 </w:t>
      </w:r>
    </w:p>
    <w:p>
      <w:pPr>
        <w:pStyle w:val="Normal"/>
      </w:pPr>
      <w:r>
        <w:t xml:space="preserve">6,0 </w:t>
      </w:r>
    </w:p>
    <w:p>
      <w:pPr>
        <w:pStyle w:val="Normal"/>
      </w:pPr>
      <w:r>
        <w:t xml:space="preserve">Kosovo </w:t>
      </w:r>
    </w:p>
    <w:p>
      <w:pPr>
        <w:pStyle w:val="Normal"/>
      </w:pPr>
      <w:r>
        <w:t xml:space="preserve">33,4 </w:t>
      </w:r>
    </w:p>
    <w:p>
      <w:pPr>
        <w:pStyle w:val="Normal"/>
      </w:pPr>
      <w:r>
        <w:t xml:space="preserve">9,6 </w:t>
      </w:r>
    </w:p>
    <w:p>
      <w:pPr>
        <w:pStyle w:val="Normal"/>
      </w:pPr>
      <w:r>
        <w:t xml:space="preserve">8,8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36,0 </w:t>
      </w:r>
    </w:p>
    <w:p>
      <w:pPr>
        <w:pStyle w:val="Normal"/>
      </w:pPr>
      <w:r>
        <w:t xml:space="preserve">9,7 </w:t>
      </w:r>
    </w:p>
    <w:p>
      <w:pPr>
        <w:pStyle w:val="Normal"/>
      </w:pPr>
      <w:r>
        <w:t xml:space="preserve">3,2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28,3 </w:t>
      </w:r>
    </w:p>
    <w:p>
      <w:pPr>
        <w:pStyle w:val="Normal"/>
      </w:pPr>
      <w:r>
        <w:t xml:space="preserve">14,6 </w:t>
      </w:r>
    </w:p>
    <w:p>
      <w:pPr>
        <w:pStyle w:val="Normal"/>
      </w:pPr>
      <w:r>
        <w:t xml:space="preserve">3,1 </w:t>
      </w:r>
    </w:p>
    <w:p>
      <w:pPr>
        <w:pStyle w:val="Normal"/>
      </w:pPr>
      <w:r>
        <w:t xml:space="preserve">Ägypten, Algerien, Libyen, </w:t>
      </w:r>
    </w:p>
    <w:p>
      <w:pPr>
        <w:pStyle w:val="Normal"/>
      </w:pPr>
      <w:r>
        <w:t xml:space="preserve">33,5 </w:t>
      </w:r>
    </w:p>
    <w:p>
      <w:pPr>
        <w:pStyle w:val="Normal"/>
      </w:pPr>
      <w:r>
        <w:t xml:space="preserve">10,1 </w:t>
      </w:r>
    </w:p>
    <w:p>
      <w:pPr>
        <w:pStyle w:val="Normal"/>
      </w:pPr>
      <w:r>
        <w:t xml:space="preserve">7,6 </w:t>
      </w:r>
    </w:p>
    <w:p>
      <w:pPr>
        <w:pStyle w:val="Normal"/>
      </w:pPr>
      <w:r>
        <w:t xml:space="preserve">Tunesien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16,5 </w:t>
      </w:r>
    </w:p>
    <w:p>
      <w:pPr>
        <w:pStyle w:val="Normal"/>
      </w:pPr>
      <w:r>
        <w:t xml:space="preserve">25,7 </w:t>
      </w:r>
    </w:p>
    <w:p>
      <w:pPr>
        <w:pStyle w:val="Normal"/>
      </w:pPr>
      <w:r>
        <w:t xml:space="preserve">24,3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36,0 </w:t>
      </w:r>
    </w:p>
    <w:p>
      <w:pPr>
        <w:pStyle w:val="Normal"/>
      </w:pPr>
      <w:r>
        <w:t xml:space="preserve">13,4 </w:t>
      </w:r>
    </w:p>
    <w:p>
      <w:pPr>
        <w:pStyle w:val="Normal"/>
      </w:pPr>
      <w:r>
        <w:t xml:space="preserve">15,9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7,5 </w:t>
      </w:r>
    </w:p>
    <w:p>
      <w:pPr>
        <w:pStyle w:val="Normal"/>
      </w:pPr>
      <w:r>
        <w:t xml:space="preserve">25,0 </w:t>
      </w:r>
    </w:p>
    <w:p>
      <w:pPr>
        <w:pStyle w:val="Normal"/>
      </w:pPr>
      <w:r>
        <w:t xml:space="preserve">45,3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19,0 </w:t>
      </w:r>
    </w:p>
    <w:p>
      <w:pPr>
        <w:pStyle w:val="Normal"/>
      </w:pPr>
      <w:r>
        <w:t xml:space="preserve">14,2 </w:t>
      </w:r>
    </w:p>
    <w:p>
      <w:pPr>
        <w:pStyle w:val="Normal"/>
      </w:pPr>
      <w:r>
        <w:t xml:space="preserve">35,9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25,5 </w:t>
      </w:r>
    </w:p>
    <w:p>
      <w:pPr>
        <w:pStyle w:val="Normal"/>
      </w:pPr>
      <w:r>
        <w:t xml:space="preserve">17,0 </w:t>
      </w:r>
    </w:p>
    <w:p>
      <w:pPr>
        <w:pStyle w:val="Normal"/>
      </w:pPr>
      <w:r>
        <w:t xml:space="preserve">16,0 </w:t>
      </w:r>
    </w:p>
    <w:p>
      <w:pPr>
        <w:pStyle w:val="Normal"/>
      </w:pPr>
      <w:r>
        <w:t>Quelle: Statistisches Bundesamt: Bevölkerung mit Migrationshintergrund. Ergebnisse des Mik-</w:t>
      </w:r>
    </w:p>
    <w:p>
      <w:pPr>
        <w:pStyle w:val="Normal"/>
      </w:pPr>
      <w:r>
        <w:t xml:space="preserve">rozensus 2016.Tabelle 15, S. 376ff. und eigene Berechnungen. </w:t>
      </w:r>
    </w:p>
    <w:p>
      <w:pPr>
        <w:pStyle w:val="Para 1"/>
      </w:pPr>
      <w:r>
        <w:rPr>
          <w:rStyle w:val="Text0"/>
        </w:rPr>
        <w:t/>
      </w:r>
      <w:r>
        <w:t xml:space="preserve">Erkenntnisse für Europa </w:t>
      </w:r>
    </w:p>
    <w:p>
      <w:pPr>
        <w:pStyle w:val="Normal"/>
      </w:pPr>
      <w:r>
        <w:t xml:space="preserve">Das im Vergleich zu anderen Migranten ungünstige Abschneiden von </w:t>
      </w:r>
    </w:p>
    <w:p>
      <w:pPr>
        <w:pStyle w:val="Normal"/>
      </w:pPr>
      <w:r>
        <w:t xml:space="preserve">Muslimen am Arbeitsmarkt und beim Transferbezug zeigt sich in </w:t>
      </w:r>
    </w:p>
    <w:p>
      <w:pPr>
        <w:pStyle w:val="Normal"/>
      </w:pPr>
      <w:r>
        <w:t xml:space="preserve">ganz Europa. </w:t>
      </w:r>
    </w:p>
    <w:p>
      <w:pPr>
        <w:pStyle w:val="Normal"/>
      </w:pPr>
      <w:r>
        <w:t xml:space="preserve">In Österreich zeigt die amtliche Statistik für Migranten aus der </w:t>
      </w:r>
    </w:p>
    <w:p>
      <w:pPr>
        <w:pStyle w:val="Normal"/>
      </w:pPr>
      <w:r>
        <w:t xml:space="preserve">Türkei und aus »sonstigen Staaten« (vornehmlich Afrika und dem </w:t>
      </w:r>
    </w:p>
    <w:p>
      <w:pPr>
        <w:pStyle w:val="Normal"/>
      </w:pPr>
      <w:r>
        <w:t>Nahen und Mittleren Osten) ähnliche Werte für Beschäftigung, Ar-</w:t>
      </w:r>
    </w:p>
    <w:p>
      <w:pPr>
        <w:pStyle w:val="Normal"/>
      </w:pPr>
      <w:r>
        <w:t>beitslosigkeit, Armutsgefährdung und Transferbezug wie in Deutsch-</w:t>
      </w:r>
    </w:p>
    <w:p>
      <w:pPr>
        <w:pStyle w:val="Normal"/>
      </w:pPr>
      <w:r>
        <w:t xml:space="preserve">land.98 </w:t>
      </w:r>
    </w:p>
    <w:p>
      <w:pPr>
        <w:pStyle w:val="Normal"/>
      </w:pPr>
      <w:r>
        <w:t xml:space="preserve">284 </w:t>
      </w:r>
    </w:p>
    <w:p>
      <w:pPr>
        <w:pStyle w:val="Normal"/>
      </w:pPr>
      <w:r>
        <w:bookmarkStart w:id="288" w:name="p285"/>
        <w:t/>
        <w:bookmarkEnd w:id="288"/>
        <w:t xml:space="preserve">Eine OECD-Studie aus dem Jahr 2017 weist für marokkanische </w:t>
      </w:r>
    </w:p>
    <w:p>
      <w:pPr>
        <w:pStyle w:val="Normal"/>
      </w:pPr>
      <w:r>
        <w:t>Migranten in ganz Europa mit 30 Prozent die höchste Arbeitslosen-</w:t>
      </w:r>
    </w:p>
    <w:p>
      <w:pPr>
        <w:pStyle w:val="Normal"/>
      </w:pPr>
      <w:r>
        <w:t xml:space="preserve">rate aus, gefolgt von Migranten aus den sogenannten MENA-Staaten </w:t>
      </w:r>
    </w:p>
    <w:p>
      <w:pPr>
        <w:pStyle w:val="Normal"/>
      </w:pPr>
      <w:r>
        <w:t>(Länder Nordafrikas sowie des Nahen und Mittleren Ostens).99</w:t>
      </w:r>
    </w:p>
    <w:p>
      <w:pPr>
        <w:pStyle w:val="Normal"/>
      </w:pPr>
      <w:r>
        <w:t xml:space="preserve">Der amtliche Zensus in Großbritannien umfasst im Unterschied </w:t>
      </w:r>
    </w:p>
    <w:p>
      <w:pPr>
        <w:pStyle w:val="Normal"/>
      </w:pPr>
      <w:r>
        <w:t xml:space="preserve">zu Deutschland auch Fragen nach der Religionszugehörigkeit und der </w:t>
      </w:r>
    </w:p>
    <w:p>
      <w:pPr>
        <w:pStyle w:val="Normal"/>
      </w:pPr>
      <w:r>
        <w:t>ethnischen Herkunft. Die Daten können darum in Kategorien ab-</w:t>
      </w:r>
    </w:p>
    <w:p>
      <w:pPr>
        <w:pStyle w:val="Normal"/>
      </w:pPr>
      <w:r>
        <w:t xml:space="preserve">gebildet werden, die der deutschen amtlichen Statistik unzugänglich </w:t>
      </w:r>
    </w:p>
    <w:p>
      <w:pPr>
        <w:pStyle w:val="Normal"/>
      </w:pPr>
      <w:r>
        <w:t>sind. So können z.B. Bildungsabschlüsse, Beschäftigung und beruf-</w:t>
      </w:r>
    </w:p>
    <w:p>
      <w:pPr>
        <w:pStyle w:val="Normal"/>
      </w:pPr>
      <w:r>
        <w:t>liche Einstufung nach der Religion abgebildet werden. Äußerst auf-</w:t>
      </w:r>
    </w:p>
    <w:p>
      <w:pPr>
        <w:pStyle w:val="Normal"/>
      </w:pPr>
      <w:r>
        <w:t>schlussreich ist die berufliche Einstufung nach der Religion (vgl. Ta-</w:t>
      </w:r>
    </w:p>
    <w:p>
      <w:pPr>
        <w:pStyle w:val="Normal"/>
      </w:pPr>
      <w:r>
        <w:t xml:space="preserve">belle 4.16): Danach stehen in Großbritannien Juden und Hindus an </w:t>
      </w:r>
    </w:p>
    <w:p>
      <w:pPr>
        <w:pStyle w:val="Normal"/>
      </w:pPr>
      <w:r>
        <w:t>der Spitze der Berufshierarchie, und sie haben die niedrigste Arbeits-</w:t>
      </w:r>
    </w:p>
    <w:p>
      <w:pPr>
        <w:pStyle w:val="Normal"/>
      </w:pPr>
      <w:r>
        <w:t xml:space="preserve">losigkeit. Die Arbeitslosigkeit der Muslime ist dreimal so hoch wie im </w:t>
      </w:r>
    </w:p>
    <w:p>
      <w:pPr>
        <w:pStyle w:val="Normal"/>
      </w:pPr>
      <w:r>
        <w:t xml:space="preserve">britischen Durchschnitt. 35 Prozent der Muslime üben ungelernte </w:t>
      </w:r>
    </w:p>
    <w:p>
      <w:pPr>
        <w:pStyle w:val="Normal"/>
      </w:pPr>
      <w:r>
        <w:t>oder angelernte Tätigkeiten aus gegenüber 21 Prozent im Landes-</w:t>
      </w:r>
    </w:p>
    <w:p>
      <w:pPr>
        <w:pStyle w:val="Normal"/>
      </w:pPr>
      <w:r>
        <w:t>durchschnitt oder bei den Hindus. In der höchsten beruflichen Kate-</w:t>
      </w:r>
    </w:p>
    <w:p>
      <w:pPr>
        <w:pStyle w:val="Normal"/>
      </w:pPr>
      <w:r>
        <w:t xml:space="preserve">gorie finden sich nur 15 Prozent der britischen Muslime, dagegen sind </w:t>
      </w:r>
    </w:p>
    <w:p>
      <w:pPr>
        <w:pStyle w:val="Normal"/>
      </w:pPr>
      <w:r>
        <w:t xml:space="preserve">45,6 Prozent der Juden, 33,5 Prozent der Hindus, 25,4 Prozent der </w:t>
      </w:r>
    </w:p>
    <w:p>
      <w:pPr>
        <w:pStyle w:val="Normal"/>
      </w:pPr>
      <w:r>
        <w:t xml:space="preserve">Buddhisten und 22,2 Prozent der Christen in der beruflich höchsten </w:t>
      </w:r>
    </w:p>
    <w:p>
      <w:pPr>
        <w:pStyle w:val="Normal"/>
      </w:pPr>
      <w:r>
        <w:t>Kategorie. Das ist umso bemerkenswerter, als die Muslime in Großbri-</w:t>
      </w:r>
    </w:p>
    <w:p>
      <w:pPr>
        <w:pStyle w:val="Normal"/>
      </w:pPr>
      <w:r>
        <w:t xml:space="preserve">tannien zum allergrößten Teil aus der ehemaligen Kronkolonie Indien </w:t>
      </w:r>
    </w:p>
    <w:p>
      <w:pPr>
        <w:pStyle w:val="Normal"/>
      </w:pPr>
      <w:r>
        <w:t xml:space="preserve">kommen, ebenso wie die Hindus. Ethnische Ursachen können deshalb </w:t>
      </w:r>
    </w:p>
    <w:p>
      <w:pPr>
        <w:pStyle w:val="Normal"/>
      </w:pPr>
      <w:r>
        <w:t xml:space="preserve">beim Vergleich der britischen Muslime mit den Hindus weitgehend </w:t>
      </w:r>
    </w:p>
    <w:p>
      <w:pPr>
        <w:pStyle w:val="Para 1"/>
      </w:pPr>
      <w:r>
        <w:rPr>
          <w:rStyle w:val="Text0"/>
        </w:rPr>
        <w:t xml:space="preserve">ausgeklammert werden. </w:t>
      </w:r>
      <w:r>
        <w:t xml:space="preserve"> Die Ursachen der frappanten Unterschiede kön-</w:t>
      </w:r>
    </w:p>
    <w:p>
      <w:pPr>
        <w:pStyle w:val="Para 1"/>
      </w:pPr>
      <w:r>
        <w:rPr>
          <w:rStyle w:val="Text0"/>
        </w:rPr>
        <w:t/>
      </w:r>
      <w:r>
        <w:t xml:space="preserve">nen also nur im Religiös-Kulturellen liegen. </w:t>
      </w:r>
    </w:p>
    <w:p>
      <w:pPr>
        <w:pStyle w:val="Normal"/>
      </w:pPr>
      <w:r>
        <w:t xml:space="preserve">Aufschlussreich sind auch die Unterschiede in der wirtschaftlichen </w:t>
      </w:r>
    </w:p>
    <w:p>
      <w:pPr>
        <w:pStyle w:val="Normal"/>
      </w:pPr>
      <w:r>
        <w:t>Aktivität nach ethnischen Gruppen (vgl. Tabelle 4.17): Bei Banglade-</w:t>
      </w:r>
    </w:p>
    <w:p>
      <w:pPr>
        <w:pStyle w:val="Normal"/>
      </w:pPr>
      <w:r>
        <w:t xml:space="preserve">schern, Pakistani oder Arabern handelt es sich bekanntlich durchweg </w:t>
      </w:r>
    </w:p>
    <w:p>
      <w:pPr>
        <w:pStyle w:val="Normal"/>
      </w:pPr>
      <w:r>
        <w:t>um Muslime. In diesen Gruppen sind nur 40 bis 47 Prozent wirtschaft-</w:t>
      </w:r>
    </w:p>
    <w:p>
      <w:pPr>
        <w:pStyle w:val="Normal"/>
      </w:pPr>
      <w:r>
        <w:t>lich aktiv. Bei den Weißen und Chinesen sind es 57 Prozent, bei den In-</w:t>
      </w:r>
    </w:p>
    <w:p>
      <w:pPr>
        <w:pStyle w:val="Normal"/>
      </w:pPr>
      <w:r>
        <w:t xml:space="preserve">dern sogar 60 Prozent. Chinesen und Inder haben auch die niedrigste </w:t>
      </w:r>
    </w:p>
    <w:p>
      <w:pPr>
        <w:pStyle w:val="Normal"/>
      </w:pPr>
      <w:r>
        <w:t>Arbeitslosigkeit mit Raten von 1,2 Prozent bzw. 2 Prozent. Bei Pakista-</w:t>
      </w:r>
    </w:p>
    <w:p>
      <w:pPr>
        <w:pStyle w:val="Normal"/>
      </w:pPr>
      <w:r>
        <w:t>ni, Bangladeschern und Arabern ist die Arbeitslosigkeit zwei- bis drei-</w:t>
      </w:r>
    </w:p>
    <w:p>
      <w:pPr>
        <w:pStyle w:val="Normal"/>
      </w:pPr>
      <w:r>
        <w:t>mal so hoch. Auch sind bei diesen Gruppen besonders viele wirtschaft-</w:t>
      </w:r>
    </w:p>
    <w:p>
      <w:pPr>
        <w:pStyle w:val="Normal"/>
      </w:pPr>
      <w:r>
        <w:t xml:space="preserve">285 </w:t>
      </w:r>
    </w:p>
    <w:p>
      <w:pPr>
        <w:pStyle w:val="Normal"/>
      </w:pPr>
      <w:r>
        <w:bookmarkStart w:id="289" w:name="p286"/>
        <w:t/>
        <w:bookmarkEnd w:id="289"/>
        <w:t xml:space="preserve">lich inaktiv, nämlich 33 bis 40 Prozent. Bei den Indern und Chinesen </w:t>
      </w:r>
    </w:p>
    <w:p>
      <w:pPr>
        <w:pStyle w:val="Normal"/>
      </w:pPr>
      <w:r>
        <w:t xml:space="preserve">sind dagegen nur 20 bis 22 Prozent wirtschaftlich inaktiv. </w:t>
      </w:r>
    </w:p>
    <w:p>
      <w:pPr>
        <w:pStyle w:val="Para 2"/>
      </w:pPr>
      <w:r>
        <w:t xml:space="preserve">Tabelle 4.16: Erwerbstätige in Großbritannien nach Religionszugehörigkeit und </w:t>
      </w:r>
    </w:p>
    <w:p>
      <w:pPr>
        <w:pStyle w:val="Para 2"/>
      </w:pPr>
      <w:r>
        <w:t>Qualifikation der Beschäftigung100</w:t>
      </w:r>
    </w:p>
    <w:p>
      <w:pPr>
        <w:pStyle w:val="Normal"/>
      </w:pPr>
      <w:r>
        <w:t xml:space="preserve">Beschäftigung nach Qualifikation </w:t>
      </w:r>
    </w:p>
    <w:p>
      <w:pPr>
        <w:pStyle w:val="Normal"/>
      </w:pPr>
      <w:r>
        <w:t xml:space="preserve">AB </w:t>
      </w:r>
    </w:p>
    <w:p>
      <w:pPr>
        <w:pStyle w:val="Normal"/>
      </w:pPr>
      <w:r>
        <w:t xml:space="preserve">C1 </w:t>
      </w:r>
    </w:p>
    <w:p>
      <w:pPr>
        <w:pStyle w:val="Normal"/>
      </w:pPr>
      <w:r>
        <w:t xml:space="preserve">C2 </w:t>
      </w:r>
    </w:p>
    <w:p>
      <w:pPr>
        <w:pStyle w:val="Normal"/>
      </w:pPr>
      <w:r>
        <w:t xml:space="preserve">D </w:t>
      </w:r>
    </w:p>
    <w:p>
      <w:pPr>
        <w:pStyle w:val="Normal"/>
      </w:pPr>
      <w:r>
        <w:t xml:space="preserve">E </w:t>
      </w:r>
    </w:p>
    <w:p>
      <w:pPr>
        <w:pStyle w:val="Normal"/>
      </w:pPr>
      <w:r>
        <w:t xml:space="preserve">16-64 Jahre </w:t>
      </w:r>
    </w:p>
    <w:p>
      <w:pPr>
        <w:pStyle w:val="Normal"/>
      </w:pPr>
      <w:r>
        <w:t xml:space="preserve">Verteilung in % </w:t>
      </w:r>
    </w:p>
    <w:p>
      <w:pPr>
        <w:pStyle w:val="Normal"/>
      </w:pPr>
      <w:r>
        <w:t xml:space="preserve">insgesamt </w:t>
      </w:r>
    </w:p>
    <w:p>
      <w:pPr>
        <w:pStyle w:val="Normal"/>
      </w:pPr>
      <w:r>
        <w:t xml:space="preserve">22,7 </w:t>
      </w:r>
    </w:p>
    <w:p>
      <w:pPr>
        <w:pStyle w:val="Normal"/>
      </w:pPr>
      <w:r>
        <w:t xml:space="preserve">30,3 </w:t>
      </w:r>
    </w:p>
    <w:p>
      <w:pPr>
        <w:pStyle w:val="Normal"/>
      </w:pPr>
      <w:r>
        <w:t xml:space="preserve">22,1 </w:t>
      </w:r>
    </w:p>
    <w:p>
      <w:pPr>
        <w:pStyle w:val="Normal"/>
      </w:pPr>
      <w:r>
        <w:t xml:space="preserve">21,4 </w:t>
      </w:r>
    </w:p>
    <w:p>
      <w:pPr>
        <w:pStyle w:val="Normal"/>
      </w:pPr>
      <w:r>
        <w:t xml:space="preserve">3,6 </w:t>
      </w:r>
    </w:p>
    <w:p>
      <w:pPr>
        <w:pStyle w:val="Normal"/>
      </w:pPr>
      <w:r>
        <w:t xml:space="preserve">Christen </w:t>
      </w:r>
    </w:p>
    <w:p>
      <w:bookmarkStart w:id="290" w:name="Top_of_index_split_004_html"/>
      <w:pPr>
        <w:pStyle w:val="Normal"/>
        <w:pageBreakBefore w:val="on"/>
      </w:pPr>
      <w:r>
        <w:t xml:space="preserve">22,2 </w:t>
      </w:r>
      <w:bookmarkEnd w:id="290"/>
    </w:p>
    <w:p>
      <w:pPr>
        <w:pStyle w:val="Normal"/>
      </w:pPr>
      <w:r>
        <w:t xml:space="preserve">30,2 </w:t>
      </w:r>
    </w:p>
    <w:p>
      <w:pPr>
        <w:pStyle w:val="Normal"/>
      </w:pPr>
      <w:r>
        <w:t xml:space="preserve">23,7 </w:t>
      </w:r>
    </w:p>
    <w:p>
      <w:pPr>
        <w:pStyle w:val="Normal"/>
      </w:pPr>
      <w:r>
        <w:t xml:space="preserve">21,2 </w:t>
      </w:r>
    </w:p>
    <w:p>
      <w:pPr>
        <w:pStyle w:val="Normal"/>
      </w:pPr>
      <w:r>
        <w:t xml:space="preserve">2,8 </w:t>
      </w:r>
    </w:p>
    <w:p>
      <w:pPr>
        <w:pStyle w:val="Normal"/>
      </w:pPr>
      <w:r>
        <w:t xml:space="preserve">Buddhisten </w:t>
      </w:r>
    </w:p>
    <w:p>
      <w:pPr>
        <w:pStyle w:val="Normal"/>
      </w:pPr>
      <w:r>
        <w:t xml:space="preserve">25,4 </w:t>
      </w:r>
    </w:p>
    <w:p>
      <w:pPr>
        <w:pStyle w:val="Normal"/>
      </w:pPr>
      <w:r>
        <w:t xml:space="preserve">32,0 </w:t>
      </w:r>
    </w:p>
    <w:p>
      <w:pPr>
        <w:pStyle w:val="Normal"/>
      </w:pPr>
      <w:r>
        <w:t xml:space="preserve">20,0 </w:t>
      </w:r>
    </w:p>
    <w:p>
      <w:pPr>
        <w:pStyle w:val="Normal"/>
      </w:pPr>
      <w:r>
        <w:t xml:space="preserve">18,6 </w:t>
      </w:r>
    </w:p>
    <w:p>
      <w:pPr>
        <w:pStyle w:val="Normal"/>
      </w:pPr>
      <w:r>
        <w:t xml:space="preserve">4,0 </w:t>
      </w:r>
    </w:p>
    <w:p>
      <w:pPr>
        <w:pStyle w:val="Normal"/>
      </w:pPr>
      <w:r>
        <w:t xml:space="preserve">Hindus </w:t>
      </w:r>
    </w:p>
    <w:p>
      <w:pPr>
        <w:pStyle w:val="Normal"/>
      </w:pPr>
      <w:r>
        <w:t xml:space="preserve">33,5 </w:t>
      </w:r>
    </w:p>
    <w:p>
      <w:pPr>
        <w:pStyle w:val="Normal"/>
      </w:pPr>
      <w:r>
        <w:t xml:space="preserve">29,3 </w:t>
      </w:r>
    </w:p>
    <w:p>
      <w:pPr>
        <w:pStyle w:val="Normal"/>
      </w:pPr>
      <w:r>
        <w:t xml:space="preserve">13,9 </w:t>
      </w:r>
    </w:p>
    <w:p>
      <w:pPr>
        <w:pStyle w:val="Normal"/>
      </w:pPr>
      <w:r>
        <w:t xml:space="preserve">21,3 </w:t>
      </w:r>
    </w:p>
    <w:p>
      <w:pPr>
        <w:pStyle w:val="Normal"/>
      </w:pPr>
      <w:r>
        <w:t xml:space="preserve">2,1 </w:t>
      </w:r>
    </w:p>
    <w:p>
      <w:pPr>
        <w:pStyle w:val="Normal"/>
      </w:pPr>
      <w:r>
        <w:t xml:space="preserve">Muslime </w:t>
      </w:r>
    </w:p>
    <w:p>
      <w:pPr>
        <w:pStyle w:val="Normal"/>
      </w:pPr>
      <w:r>
        <w:t xml:space="preserve">15,2 </w:t>
      </w:r>
    </w:p>
    <w:p>
      <w:pPr>
        <w:pStyle w:val="Normal"/>
      </w:pPr>
      <w:r>
        <w:t xml:space="preserve">24,3 </w:t>
      </w:r>
    </w:p>
    <w:p>
      <w:pPr>
        <w:pStyle w:val="Normal"/>
      </w:pPr>
      <w:r>
        <w:t xml:space="preserve">13,7 </w:t>
      </w:r>
    </w:p>
    <w:p>
      <w:pPr>
        <w:pStyle w:val="Normal"/>
      </w:pPr>
      <w:r>
        <w:t xml:space="preserve">35,2 </w:t>
      </w:r>
    </w:p>
    <w:p>
      <w:pPr>
        <w:pStyle w:val="Normal"/>
      </w:pPr>
      <w:r>
        <w:t xml:space="preserve">11,7 </w:t>
      </w:r>
    </w:p>
    <w:p>
      <w:pPr>
        <w:pStyle w:val="Normal"/>
      </w:pPr>
      <w:r>
        <w:t xml:space="preserve">Sikh </w:t>
      </w:r>
    </w:p>
    <w:p>
      <w:pPr>
        <w:pStyle w:val="Normal"/>
      </w:pPr>
      <w:r>
        <w:t xml:space="preserve">20,2 </w:t>
      </w:r>
    </w:p>
    <w:p>
      <w:pPr>
        <w:pStyle w:val="Normal"/>
      </w:pPr>
      <w:r>
        <w:t xml:space="preserve">27,8 </w:t>
      </w:r>
    </w:p>
    <w:p>
      <w:pPr>
        <w:pStyle w:val="Normal"/>
      </w:pPr>
      <w:r>
        <w:t xml:space="preserve">20,5 </w:t>
      </w:r>
    </w:p>
    <w:p>
      <w:pPr>
        <w:pStyle w:val="Normal"/>
      </w:pPr>
      <w:r>
        <w:t xml:space="preserve">28,6 </w:t>
      </w:r>
    </w:p>
    <w:p>
      <w:pPr>
        <w:pStyle w:val="Normal"/>
      </w:pPr>
      <w:r>
        <w:t xml:space="preserve">2,8 </w:t>
      </w:r>
    </w:p>
    <w:p>
      <w:pPr>
        <w:pStyle w:val="Normal"/>
      </w:pPr>
      <w:r>
        <w:t xml:space="preserve">Juden </w:t>
      </w:r>
    </w:p>
    <w:p>
      <w:pPr>
        <w:pStyle w:val="Normal"/>
      </w:pPr>
      <w:r>
        <w:t xml:space="preserve">45,6 </w:t>
      </w:r>
    </w:p>
    <w:p>
      <w:pPr>
        <w:pStyle w:val="Normal"/>
      </w:pPr>
      <w:r>
        <w:t xml:space="preserve">36,0 </w:t>
      </w:r>
    </w:p>
    <w:p>
      <w:pPr>
        <w:pStyle w:val="Normal"/>
      </w:pPr>
      <w:r>
        <w:t xml:space="preserve">7,8 </w:t>
      </w:r>
    </w:p>
    <w:p>
      <w:pPr>
        <w:pStyle w:val="Normal"/>
      </w:pPr>
      <w:r>
        <w:t xml:space="preserve">9,0 </w:t>
      </w:r>
    </w:p>
    <w:p>
      <w:pPr>
        <w:pStyle w:val="Normal"/>
      </w:pPr>
      <w:r>
        <w:t xml:space="preserve">1,6 </w:t>
      </w:r>
    </w:p>
    <w:p>
      <w:pPr>
        <w:pStyle w:val="Normal"/>
      </w:pPr>
      <w:r>
        <w:t xml:space="preserve">Quelle: Office for National Statistics: CT0172 - Religion (detailed) by approximated social grade, </w:t>
      </w:r>
    </w:p>
    <w:p>
      <w:pPr>
        <w:pStyle w:val="Para 3"/>
      </w:pPr>
      <w:r>
        <w:rPr>
          <w:rStyle w:val="Text2"/>
        </w:rPr>
        <w:t xml:space="preserve">2011 Census, Created on 27 February 2014, </w:t>
      </w:r>
      <w:hyperlink r:id="rId11">
        <w:r>
          <w:t xml:space="preserve"> http://www.nationalarchives.gov.uk/doc/open-go-</w:t>
        </w:r>
      </w:hyperlink>
    </w:p>
    <w:p>
      <w:pPr>
        <w:pStyle w:val="Normal"/>
      </w:pPr>
      <w:r>
        <w:t xml:space="preserve">vernment-licence/ </w:t>
      </w:r>
    </w:p>
    <w:p>
      <w:pPr>
        <w:pStyle w:val="Normal"/>
      </w:pPr>
      <w:r>
        <w:t xml:space="preserve">Solche Befunde werden empirisch über die Breite der europäischen </w:t>
      </w:r>
    </w:p>
    <w:p>
      <w:pPr>
        <w:pStyle w:val="Normal"/>
      </w:pPr>
      <w:r>
        <w:t xml:space="preserve">Länder gestützt: Ignace Glorieux und Ilse Laurijssen haben 2009 für </w:t>
      </w:r>
    </w:p>
    <w:p>
      <w:pPr>
        <w:pStyle w:val="Normal"/>
      </w:pPr>
      <w:r>
        <w:t>Flandern die Arbeitsmarktintegration ethnischer Minderheiten unter-</w:t>
      </w:r>
    </w:p>
    <w:p>
      <w:pPr>
        <w:pStyle w:val="Normal"/>
      </w:pPr>
      <w:r>
        <w:t>sucht. Die Mitglieder der Stichprobe gehörten überwiegend zur zwei-</w:t>
      </w:r>
    </w:p>
    <w:p>
      <w:pPr>
        <w:pStyle w:val="Normal"/>
      </w:pPr>
      <w:r>
        <w:t>ten oder sogar zur dritten Generation. Dabei zeigte sich, dass 85 Pro-</w:t>
      </w:r>
    </w:p>
    <w:p>
      <w:pPr>
        <w:pStyle w:val="Normal"/>
      </w:pPr>
      <w:r>
        <w:t xml:space="preserve">zent der Türken und 57 Prozent der Nordafrikaner zu Hause meist </w:t>
      </w:r>
    </w:p>
    <w:p>
      <w:pPr>
        <w:pStyle w:val="Normal"/>
      </w:pPr>
      <w:r>
        <w:t>ihre Herkunftssprache sprechen. Zu 50 Prozent hatten sie keinen Se-</w:t>
      </w:r>
    </w:p>
    <w:p>
      <w:pPr>
        <w:pStyle w:val="Normal"/>
      </w:pPr>
      <w:r>
        <w:t xml:space="preserve">kundarschulabschluss, und knapp die Hälfte von ihnen hatte, ein Jahr </w:t>
      </w:r>
    </w:p>
    <w:p>
      <w:pPr>
        <w:pStyle w:val="Normal"/>
      </w:pPr>
      <w:r>
        <w:t xml:space="preserve">nachdem sie die Schule verlassen hatten, noch keine Arbeit. Damit </w:t>
      </w:r>
    </w:p>
    <w:p>
      <w:pPr>
        <w:pStyle w:val="Normal"/>
      </w:pPr>
      <w:r>
        <w:t xml:space="preserve">schnitten sie doppelt so ungünstig wie andere Migranten ab. Aus ihrem </w:t>
      </w:r>
    </w:p>
    <w:p>
      <w:pPr>
        <w:pStyle w:val="Normal"/>
      </w:pPr>
      <w:r>
        <w:t xml:space="preserve">sozialen Hintergrund konnte die lange Zeitdauer bis zum ersten Job </w:t>
      </w:r>
    </w:p>
    <w:p>
      <w:pPr>
        <w:pStyle w:val="Normal"/>
      </w:pPr>
      <w:r>
        <w:t xml:space="preserve">nicht erklärt werden. Auch niedrig Qualifizierte finden in Belgien recht </w:t>
      </w:r>
    </w:p>
    <w:p>
      <w:pPr>
        <w:pStyle w:val="Normal"/>
      </w:pPr>
      <w:r>
        <w:t xml:space="preserve">leicht einen ersten Job. Deutlich öfter als die Vergleichsgruppen hatten </w:t>
      </w:r>
    </w:p>
    <w:p>
      <w:pPr>
        <w:pStyle w:val="Normal"/>
      </w:pPr>
      <w:r>
        <w:t xml:space="preserve">die jungen Leute mit Migrationshintergrund Türkei oder Nordafrika </w:t>
      </w:r>
    </w:p>
    <w:p>
      <w:pPr>
        <w:pStyle w:val="Normal"/>
      </w:pPr>
      <w:r>
        <w:t>erste Jobs mit niedrigem Prestige. Dies kann, so das Ergebnis der Unter-</w:t>
      </w:r>
    </w:p>
    <w:p>
      <w:pPr>
        <w:pStyle w:val="Normal"/>
      </w:pPr>
      <w:r>
        <w:t xml:space="preserve">suchung, nicht mit sozialen Faktoren, sondern nur mit dem niedrigen </w:t>
      </w:r>
    </w:p>
    <w:p>
      <w:pPr>
        <w:pStyle w:val="Normal"/>
      </w:pPr>
      <w:r>
        <w:t>Bildungsniveau erklärt werden.101</w:t>
      </w:r>
    </w:p>
    <w:p>
      <w:pPr>
        <w:pStyle w:val="Normal"/>
      </w:pPr>
      <w:r>
        <w:t xml:space="preserve">286 </w:t>
      </w:r>
    </w:p>
    <w:p>
      <w:pPr>
        <w:pStyle w:val="Para 2"/>
      </w:pPr>
      <w:r>
        <w:rPr>
          <w:rStyle w:val="Text5"/>
        </w:rPr>
        <w:bookmarkStart w:id="291" w:name="p287"/>
        <w:t/>
        <w:bookmarkEnd w:id="291"/>
      </w:r>
      <w:r>
        <w:t xml:space="preserve">Tabelle 4.17: Wirtschaftliche Aktivität in Großbritannien nach ethnischen Gruppen </w:t>
      </w:r>
    </w:p>
    <w:p>
      <w:pPr>
        <w:pStyle w:val="Normal"/>
      </w:pPr>
      <w:r>
        <w:t xml:space="preserve">ethnische Gruppe </w:t>
      </w:r>
    </w:p>
    <w:p>
      <w:pPr>
        <w:pStyle w:val="Normal"/>
      </w:pPr>
      <w:r>
        <w:t xml:space="preserve">wirtschaftlich </w:t>
      </w:r>
    </w:p>
    <w:p>
      <w:pPr>
        <w:pStyle w:val="Normal"/>
      </w:pPr>
      <w:r>
        <w:t xml:space="preserve">Vollzeit </w:t>
      </w:r>
    </w:p>
    <w:p>
      <w:pPr>
        <w:pStyle w:val="Normal"/>
      </w:pPr>
      <w:r>
        <w:t xml:space="preserve">arbeitslos </w:t>
      </w:r>
    </w:p>
    <w:p>
      <w:pPr>
        <w:pStyle w:val="Normal"/>
      </w:pPr>
      <w:r>
        <w:t xml:space="preserve">wirtschaftlich </w:t>
      </w:r>
    </w:p>
    <w:p>
      <w:pPr>
        <w:pStyle w:val="Normal"/>
      </w:pPr>
      <w:r>
        <w:t xml:space="preserve">aktiv </w:t>
      </w:r>
    </w:p>
    <w:p>
      <w:pPr>
        <w:pStyle w:val="Normal"/>
      </w:pPr>
      <w:r>
        <w:t xml:space="preserve">Studenten </w:t>
      </w:r>
    </w:p>
    <w:p>
      <w:pPr>
        <w:pStyle w:val="Normal"/>
      </w:pPr>
      <w:r>
        <w:t xml:space="preserve">inaktiv </w:t>
      </w:r>
    </w:p>
    <w:p>
      <w:pPr>
        <w:pStyle w:val="Normal"/>
      </w:pPr>
      <w:r>
        <w:t xml:space="preserve">in % der Gruppe im Alter von 1 6 - 6 4 Jahren </w:t>
      </w:r>
    </w:p>
    <w:p>
      <w:pPr>
        <w:pStyle w:val="Normal"/>
      </w:pPr>
      <w:r>
        <w:t xml:space="preserve">insgesamt </w:t>
      </w:r>
    </w:p>
    <w:p>
      <w:pPr>
        <w:pStyle w:val="Normal"/>
      </w:pPr>
      <w:r>
        <w:t xml:space="preserve">56,3 </w:t>
      </w:r>
    </w:p>
    <w:p>
      <w:pPr>
        <w:pStyle w:val="Normal"/>
      </w:pPr>
      <w:r>
        <w:t xml:space="preserve">2,4 </w:t>
      </w:r>
    </w:p>
    <w:p>
      <w:pPr>
        <w:pStyle w:val="Normal"/>
      </w:pPr>
      <w:r>
        <w:t xml:space="preserve">2,3 </w:t>
      </w:r>
    </w:p>
    <w:p>
      <w:pPr>
        <w:pStyle w:val="Normal"/>
      </w:pPr>
      <w:r>
        <w:t xml:space="preserve">31,4 </w:t>
      </w:r>
    </w:p>
    <w:p>
      <w:pPr>
        <w:pStyle w:val="Normal"/>
      </w:pPr>
      <w:r>
        <w:t xml:space="preserve">Weiß </w:t>
      </w:r>
    </w:p>
    <w:p>
      <w:pPr>
        <w:pStyle w:val="Normal"/>
      </w:pPr>
      <w:r>
        <w:t xml:space="preserve">56,9 </w:t>
      </w:r>
    </w:p>
    <w:p>
      <w:pPr>
        <w:pStyle w:val="Normal"/>
      </w:pPr>
      <w:r>
        <w:t xml:space="preserve">2,1 </w:t>
      </w:r>
    </w:p>
    <w:p>
      <w:pPr>
        <w:pStyle w:val="Normal"/>
      </w:pPr>
      <w:r>
        <w:t xml:space="preserve">2,1 </w:t>
      </w:r>
    </w:p>
    <w:p>
      <w:pPr>
        <w:pStyle w:val="Normal"/>
      </w:pPr>
      <w:r>
        <w:t xml:space="preserve">32,6 </w:t>
      </w:r>
    </w:p>
    <w:p>
      <w:pPr>
        <w:pStyle w:val="Normal"/>
      </w:pPr>
      <w:r>
        <w:t xml:space="preserve">Gemischt </w:t>
      </w:r>
    </w:p>
    <w:p>
      <w:pPr>
        <w:pStyle w:val="Normal"/>
      </w:pPr>
      <w:r>
        <w:t xml:space="preserve">52,3 </w:t>
      </w:r>
    </w:p>
    <w:p>
      <w:pPr>
        <w:pStyle w:val="Normal"/>
      </w:pPr>
      <w:r>
        <w:t xml:space="preserve">5,0 </w:t>
      </w:r>
    </w:p>
    <w:p>
      <w:pPr>
        <w:pStyle w:val="Normal"/>
      </w:pPr>
      <w:r>
        <w:t xml:space="preserve">5,0 </w:t>
      </w:r>
    </w:p>
    <w:p>
      <w:pPr>
        <w:pStyle w:val="Normal"/>
      </w:pPr>
      <w:r>
        <w:t xml:space="preserve">1 8 , 6 </w:t>
      </w:r>
    </w:p>
    <w:p>
      <w:pPr>
        <w:pStyle w:val="Normal"/>
      </w:pPr>
      <w:r>
        <w:t xml:space="preserve">Indisch </w:t>
      </w:r>
    </w:p>
    <w:p>
      <w:pPr>
        <w:pStyle w:val="Normal"/>
      </w:pPr>
      <w:r>
        <w:t xml:space="preserve">60,3 </w:t>
      </w:r>
    </w:p>
    <w:p>
      <w:pPr>
        <w:pStyle w:val="Normal"/>
      </w:pPr>
      <w:r>
        <w:t xml:space="preserve">3,7 </w:t>
      </w:r>
    </w:p>
    <w:p>
      <w:pPr>
        <w:pStyle w:val="Normal"/>
      </w:pPr>
      <w:r>
        <w:t xml:space="preserve">2,0 </w:t>
      </w:r>
    </w:p>
    <w:p>
      <w:pPr>
        <w:pStyle w:val="Normal"/>
      </w:pPr>
      <w:r>
        <w:t xml:space="preserve">2 1 , 8 </w:t>
      </w:r>
    </w:p>
    <w:p>
      <w:pPr>
        <w:pStyle w:val="Normal"/>
      </w:pPr>
      <w:r>
        <w:t xml:space="preserve">Pakistani </w:t>
      </w:r>
    </w:p>
    <w:p>
      <w:pPr>
        <w:pStyle w:val="Normal"/>
      </w:pPr>
      <w:r>
        <w:t xml:space="preserve">43,4 </w:t>
      </w:r>
    </w:p>
    <w:p>
      <w:pPr>
        <w:pStyle w:val="Normal"/>
      </w:pPr>
      <w:r>
        <w:t xml:space="preserve">3,4 </w:t>
      </w:r>
    </w:p>
    <w:p>
      <w:pPr>
        <w:pStyle w:val="Normal"/>
      </w:pPr>
      <w:r>
        <w:t xml:space="preserve">5,1 </w:t>
      </w:r>
    </w:p>
    <w:p>
      <w:pPr>
        <w:pStyle w:val="Normal"/>
      </w:pPr>
      <w:r>
        <w:t xml:space="preserve">33,3 </w:t>
      </w:r>
    </w:p>
    <w:p>
      <w:pPr>
        <w:pStyle w:val="Normal"/>
      </w:pPr>
      <w:r>
        <w:t xml:space="preserve">Bangladeschi </w:t>
      </w:r>
    </w:p>
    <w:p>
      <w:pPr>
        <w:pStyle w:val="Normal"/>
      </w:pPr>
      <w:r>
        <w:t xml:space="preserve">40,6 </w:t>
      </w:r>
    </w:p>
    <w:p>
      <w:pPr>
        <w:pStyle w:val="Normal"/>
      </w:pPr>
      <w:r>
        <w:t xml:space="preserve">5,4 </w:t>
      </w:r>
    </w:p>
    <w:p>
      <w:pPr>
        <w:pStyle w:val="Normal"/>
      </w:pPr>
      <w:r>
        <w:t xml:space="preserve">4,5 </w:t>
      </w:r>
    </w:p>
    <w:p>
      <w:pPr>
        <w:pStyle w:val="Normal"/>
      </w:pPr>
      <w:r>
        <w:t xml:space="preserve">32,8 </w:t>
      </w:r>
    </w:p>
    <w:p>
      <w:pPr>
        <w:pStyle w:val="Normal"/>
      </w:pPr>
      <w:r>
        <w:t xml:space="preserve">Chinesisch oder </w:t>
      </w:r>
    </w:p>
    <w:p>
      <w:pPr>
        <w:pStyle w:val="Normal"/>
      </w:pPr>
      <w:r>
        <w:t xml:space="preserve">57,0 </w:t>
      </w:r>
    </w:p>
    <w:p>
      <w:pPr>
        <w:pStyle w:val="Normal"/>
      </w:pPr>
      <w:r>
        <w:t xml:space="preserve">4,3 </w:t>
      </w:r>
    </w:p>
    <w:p>
      <w:pPr>
        <w:pStyle w:val="Normal"/>
      </w:pPr>
      <w:r>
        <w:t xml:space="preserve">1,3 </w:t>
      </w:r>
    </w:p>
    <w:p>
      <w:pPr>
        <w:pStyle w:val="Normal"/>
      </w:pPr>
      <w:r>
        <w:t xml:space="preserve">19,5 </w:t>
      </w:r>
    </w:p>
    <w:p>
      <w:pPr>
        <w:pStyle w:val="Normal"/>
      </w:pPr>
      <w:r>
        <w:t xml:space="preserve">andere Asiaten </w:t>
      </w:r>
    </w:p>
    <w:p>
      <w:pPr>
        <w:pStyle w:val="Normal"/>
      </w:pPr>
      <w:r>
        <w:t xml:space="preserve">Schwarz </w:t>
      </w:r>
    </w:p>
    <w:p>
      <w:pPr>
        <w:pStyle w:val="Normal"/>
      </w:pPr>
      <w:r>
        <w:t xml:space="preserve">51,2 </w:t>
      </w:r>
    </w:p>
    <w:p>
      <w:pPr>
        <w:pStyle w:val="Normal"/>
      </w:pPr>
      <w:r>
        <w:t xml:space="preserve">4,8 </w:t>
      </w:r>
    </w:p>
    <w:p>
      <w:pPr>
        <w:pStyle w:val="Normal"/>
      </w:pPr>
      <w:r>
        <w:t xml:space="preserve">7,0 </w:t>
      </w:r>
    </w:p>
    <w:p>
      <w:pPr>
        <w:pStyle w:val="Normal"/>
      </w:pPr>
      <w:r>
        <w:t xml:space="preserve">20,4 </w:t>
      </w:r>
    </w:p>
    <w:p>
      <w:pPr>
        <w:pStyle w:val="Normal"/>
      </w:pPr>
      <w:r>
        <w:t xml:space="preserve">Arabisch oder andere </w:t>
      </w:r>
    </w:p>
    <w:p>
      <w:pPr>
        <w:pStyle w:val="Normal"/>
      </w:pPr>
      <w:r>
        <w:t xml:space="preserve">47,0 </w:t>
      </w:r>
    </w:p>
    <w:p>
      <w:pPr>
        <w:pStyle w:val="Normal"/>
      </w:pPr>
      <w:r>
        <w:t xml:space="preserve">3,2 </w:t>
      </w:r>
    </w:p>
    <w:p>
      <w:pPr>
        <w:pStyle w:val="Normal"/>
      </w:pPr>
      <w:r>
        <w:t xml:space="preserve">4,9 </w:t>
      </w:r>
    </w:p>
    <w:p>
      <w:pPr>
        <w:pStyle w:val="Normal"/>
      </w:pPr>
      <w:r>
        <w:t xml:space="preserve">40,0 </w:t>
      </w:r>
    </w:p>
    <w:p>
      <w:pPr>
        <w:pStyle w:val="Normal"/>
      </w:pPr>
      <w:r>
        <w:t xml:space="preserve">ethnische Gruppe </w:t>
      </w:r>
    </w:p>
    <w:p>
      <w:pPr>
        <w:pStyle w:val="Normal"/>
      </w:pPr>
      <w:r>
        <w:t>Quelle: Office for National Statistics: CTO 492 - Sex by Age by economic activlty by Provision of</w:t>
      </w:r>
    </w:p>
    <w:p>
      <w:pPr>
        <w:pStyle w:val="Normal"/>
      </w:pPr>
      <w:r>
        <w:t>unpaid care by ethnic group, 2011 Census, Created on 18 August 2015, http://www.natlonalar-</w:t>
      </w:r>
    </w:p>
    <w:p>
      <w:pPr>
        <w:pStyle w:val="Normal"/>
      </w:pPr>
      <w:r>
        <w:t xml:space="preserve">chives.gov.uk/doc/open-government-licence/ </w:t>
      </w:r>
    </w:p>
    <w:p>
      <w:pPr>
        <w:pStyle w:val="Normal"/>
      </w:pPr>
      <w:r>
        <w:t xml:space="preserve">Emil Kirkegaard und John Fuerst haben für 71 Herkunftsgruppen von </w:t>
      </w:r>
    </w:p>
    <w:p>
      <w:pPr>
        <w:pStyle w:val="Normal"/>
      </w:pPr>
      <w:r>
        <w:t xml:space="preserve">Migranten in Dänemark den Zusammenhang von Religion, Bildung, </w:t>
      </w:r>
    </w:p>
    <w:p>
      <w:pPr>
        <w:pStyle w:val="Normal"/>
      </w:pPr>
      <w:r>
        <w:t xml:space="preserve">Transferabhängigkeit und Kriminalität untersucht. Dabei erwies sich </w:t>
      </w:r>
    </w:p>
    <w:p>
      <w:pPr>
        <w:pStyle w:val="Normal"/>
      </w:pPr>
      <w:r>
        <w:t xml:space="preserve">das religiöse Bekenntnis zum Islam stabil als statistisch signifikanter </w:t>
      </w:r>
    </w:p>
    <w:p>
      <w:pPr>
        <w:pStyle w:val="Normal"/>
      </w:pPr>
      <w:r>
        <w:t xml:space="preserve">Prädiktor.102 Emil Kirkegaard hat für Dänemark und Finnland gezeigt, </w:t>
      </w:r>
    </w:p>
    <w:p>
      <w:pPr>
        <w:pStyle w:val="Normal"/>
      </w:pPr>
      <w:r>
        <w:t xml:space="preserve">dass die fiskalischen Nettobeiträge (bzw. Nettokosten) von Migranten </w:t>
      </w:r>
    </w:p>
    <w:p>
      <w:pPr>
        <w:pStyle w:val="Normal"/>
      </w:pPr>
      <w:r>
        <w:t>anhand der kognitiven Fähigkeiten im Herkunftsland und seines mus-</w:t>
      </w:r>
    </w:p>
    <w:p>
      <w:pPr>
        <w:pStyle w:val="Normal"/>
      </w:pPr>
      <w:r>
        <w:t xml:space="preserve">limischen Bevölkerungsanteils zuverlässig geschätzt werden können.103 </w:t>
      </w:r>
    </w:p>
    <w:p>
      <w:pPr>
        <w:pStyle w:val="Normal"/>
      </w:pPr>
      <w:r>
        <w:t xml:space="preserve">Phillip Connor und Mathias Koenig haben anhand von Daten </w:t>
      </w:r>
    </w:p>
    <w:p>
      <w:pPr>
        <w:pStyle w:val="Normal"/>
      </w:pPr>
      <w:r>
        <w:t xml:space="preserve">der European Social Survey nach Ursachen der Beschäftigungslücke </w:t>
      </w:r>
    </w:p>
    <w:p>
      <w:pPr>
        <w:pStyle w:val="Normal"/>
      </w:pPr>
      <w:r>
        <w:t>zwischen Muslimen und Nichtmuslimen in europäischen Ländern ge-</w:t>
      </w:r>
    </w:p>
    <w:p>
      <w:pPr>
        <w:pStyle w:val="Normal"/>
      </w:pPr>
      <w:r>
        <w:t xml:space="preserve">forscht und einen Einfluss von Bildung, Sprachfertigkeit und religiöser </w:t>
      </w:r>
    </w:p>
    <w:p>
      <w:pPr>
        <w:pStyle w:val="Normal"/>
      </w:pPr>
      <w:r>
        <w:t>Orientierung nachgewiesen. Für gut die Hälfte der muslimischen Be-</w:t>
      </w:r>
    </w:p>
    <w:p>
      <w:pPr>
        <w:pStyle w:val="Normal"/>
      </w:pPr>
      <w:r>
        <w:t xml:space="preserve">schäftigungslücke haben sie keine Erklärung gefunden. Aus Mangel an </w:t>
      </w:r>
    </w:p>
    <w:p>
      <w:pPr>
        <w:pStyle w:val="Normal"/>
      </w:pPr>
      <w:r>
        <w:t>alternativen Erklärungen vermuten sie den Einfluss religiöser Diskri-</w:t>
      </w:r>
    </w:p>
    <w:p>
      <w:pPr>
        <w:pStyle w:val="Normal"/>
      </w:pPr>
      <w:r>
        <w:t xml:space="preserve">minierung.104 In Schweden hat die in Siebzigerjahren des vergangenen </w:t>
      </w:r>
    </w:p>
    <w:p>
      <w:pPr>
        <w:pStyle w:val="Normal"/>
      </w:pPr>
      <w:r>
        <w:t xml:space="preserve">Jahrhunderts einsetzende ausgeprägte Einwanderung aus islamischen </w:t>
      </w:r>
    </w:p>
    <w:p>
      <w:pPr>
        <w:pStyle w:val="Normal"/>
      </w:pPr>
      <w:r>
        <w:t xml:space="preserve">287 </w:t>
      </w:r>
    </w:p>
    <w:p>
      <w:pPr>
        <w:pStyle w:val="Normal"/>
      </w:pPr>
      <w:r>
        <w:bookmarkStart w:id="292" w:name="p288"/>
        <w:t/>
        <w:bookmarkEnd w:id="292"/>
        <w:t>Ländern dazu geführt, dass mittlerweile 58 Prozent aller Sozial-</w:t>
      </w:r>
    </w:p>
    <w:p>
      <w:pPr>
        <w:pStyle w:val="Normal"/>
      </w:pPr>
      <w:r>
        <w:t xml:space="preserve">leistungen an Migranten gehen. Auch nach 15 Jahren Aufenthalt in </w:t>
      </w:r>
    </w:p>
    <w:p>
      <w:pPr>
        <w:pStyle w:val="Normal"/>
      </w:pPr>
      <w:r>
        <w:t>Schweden haben nur 60 Prozent der Migranten einen Arbeitsplatz.105</w:t>
      </w:r>
    </w:p>
    <w:p>
      <w:pPr>
        <w:pStyle w:val="Normal"/>
      </w:pPr>
      <w:r>
        <w:t xml:space="preserve">Der Arbeitsmarktforscher Ruud Koopmans hat anhand von Daten </w:t>
      </w:r>
    </w:p>
    <w:p>
      <w:pPr>
        <w:pStyle w:val="Normal"/>
      </w:pPr>
      <w:r>
        <w:t>des europäischen »Eurislam«-Projekts aus dem Jahr 2010 die Arbeits-</w:t>
      </w:r>
    </w:p>
    <w:p>
      <w:pPr>
        <w:pStyle w:val="Normal"/>
      </w:pPr>
      <w:r>
        <w:t>marktbeteiligung von muslimischen Migranten und ihren Nachkom-</w:t>
      </w:r>
    </w:p>
    <w:p>
      <w:pPr>
        <w:pStyle w:val="Normal"/>
      </w:pPr>
      <w:r>
        <w:t xml:space="preserve">men untersucht und mit einer Kontrollgruppe von Einheimischen </w:t>
      </w:r>
    </w:p>
    <w:p>
      <w:pPr>
        <w:pStyle w:val="Normal"/>
      </w:pPr>
      <w:r>
        <w:t xml:space="preserve">verglichen. Dabei wurden sechs europäische Länder einbezogen: </w:t>
      </w:r>
    </w:p>
    <w:p>
      <w:pPr>
        <w:pStyle w:val="Normal"/>
      </w:pPr>
      <w:r>
        <w:t xml:space="preserve">Deutschland, Frankreich, Großbritannien, die Niederlande, Belgien </w:t>
      </w:r>
    </w:p>
    <w:p>
      <w:pPr>
        <w:pStyle w:val="Normal"/>
      </w:pPr>
      <w:r>
        <w:t xml:space="preserve">und die Schweiz. Die Herkunftsländer der muslimischen Migranten </w:t>
      </w:r>
    </w:p>
    <w:p>
      <w:pPr>
        <w:pStyle w:val="Normal"/>
      </w:pPr>
      <w:r>
        <w:t xml:space="preserve">waren die Türkei, Marokko, Pakistan und das ehemalige Jugoslawien.106 </w:t>
      </w:r>
    </w:p>
    <w:p>
      <w:pPr>
        <w:pStyle w:val="Normal"/>
      </w:pPr>
      <w:r>
        <w:t xml:space="preserve">Die Erwerbsbeteiligung war bei den muslimischen Männern </w:t>
      </w:r>
    </w:p>
    <w:p>
      <w:pPr>
        <w:pStyle w:val="Normal"/>
      </w:pPr>
      <w:r>
        <w:t>etwas niedriger als bei den Einheimischen, deutlich größere Unter-</w:t>
      </w:r>
    </w:p>
    <w:p>
      <w:pPr>
        <w:pStyle w:val="Normal"/>
      </w:pPr>
      <w:r>
        <w:t xml:space="preserve">schiede gab es bei den Frauen. In der zweiten Generation fielen die </w:t>
      </w:r>
    </w:p>
    <w:p>
      <w:pPr>
        <w:pStyle w:val="Normal"/>
      </w:pPr>
      <w:r>
        <w:t>Unterschiede geringer aus, waren bei den Frauen aber weiterhin aus-</w:t>
      </w:r>
    </w:p>
    <w:p>
      <w:pPr>
        <w:pStyle w:val="Normal"/>
      </w:pPr>
      <w:r>
        <w:t xml:space="preserve">geprägt. Erheblich waren die Unterschiede in der Arbeitslosigkeit: Bei </w:t>
      </w:r>
    </w:p>
    <w:p>
      <w:pPr>
        <w:pStyle w:val="Normal"/>
      </w:pPr>
      <w:r>
        <w:t xml:space="preserve">den muslimischen Männern der ersten Generation war sie mehr als </w:t>
      </w:r>
    </w:p>
    <w:p>
      <w:pPr>
        <w:pStyle w:val="Normal"/>
      </w:pPr>
      <w:r>
        <w:t xml:space="preserve">dreimal so hoch wie bei den Einheimischen, bei den Frauen mehr </w:t>
      </w:r>
    </w:p>
    <w:p>
      <w:pPr>
        <w:pStyle w:val="Normal"/>
      </w:pPr>
      <w:r>
        <w:t xml:space="preserve">als doppelt so hoch. Große Unterschiede bleiben auch in der zweiten </w:t>
      </w:r>
    </w:p>
    <w:p>
      <w:pPr>
        <w:pStyle w:val="Normal"/>
      </w:pPr>
      <w:r>
        <w:t xml:space="preserve">Generation bestehen. </w:t>
      </w:r>
    </w:p>
    <w:p>
      <w:pPr>
        <w:pStyle w:val="Normal"/>
      </w:pPr>
      <w:r>
        <w:t>Das Neue an Koopmans Untersuchung war aber nicht die Bestä-</w:t>
      </w:r>
    </w:p>
    <w:p>
      <w:pPr>
        <w:pStyle w:val="Normal"/>
      </w:pPr>
      <w:r>
        <w:t>tigung bereits bekannter Ergebnisse zu Erwerbsbeteiligung und Ar-</w:t>
      </w:r>
    </w:p>
    <w:p>
      <w:pPr>
        <w:pStyle w:val="Normal"/>
      </w:pPr>
      <w:r>
        <w:t xml:space="preserve">beitslosigkeit. In die Umfrage flossen Daten zu Sprachkenntnissen, zu </w:t>
      </w:r>
    </w:p>
    <w:p>
      <w:pPr>
        <w:pStyle w:val="Normal"/>
      </w:pPr>
      <w:r>
        <w:t xml:space="preserve">Kontakten mit der einheimischen Bevölkerung, zur Mediennutzung </w:t>
      </w:r>
    </w:p>
    <w:p>
      <w:pPr>
        <w:pStyle w:val="Normal"/>
      </w:pPr>
      <w:r>
        <w:t xml:space="preserve">und zu gesellschaftlichen Einstellungen ein, mit denen der Grad der </w:t>
      </w:r>
    </w:p>
    <w:p>
      <w:pPr>
        <w:pStyle w:val="Normal"/>
      </w:pPr>
      <w:r>
        <w:t xml:space="preserve">sozialen Assimilation an das Einwanderungsland abgebildet wurde. </w:t>
      </w:r>
    </w:p>
    <w:p>
      <w:pPr>
        <w:pStyle w:val="Para 1"/>
      </w:pPr>
      <w:r>
        <w:rPr>
          <w:rStyle w:val="Text0"/>
        </w:rPr>
        <w:t/>
      </w:r>
      <w:r>
        <w:t xml:space="preserve">Dabei zeigte sich, dass die Arbeitsmarktintegration entscheidend vom Grad </w:t>
      </w:r>
    </w:p>
    <w:p>
      <w:pPr>
        <w:pStyle w:val="Normal"/>
      </w:pPr>
      <w:r>
        <w:t/>
      </w:r>
      <w:r>
        <w:rPr>
          <w:rStyle w:val="Text0"/>
        </w:rPr>
        <w:t xml:space="preserve">der sozialen Assimilation abhängt. </w:t>
      </w:r>
      <w:r>
        <w:t xml:space="preserve"> Bei den gut assimilierten Muslimen </w:t>
      </w:r>
    </w:p>
    <w:p>
      <w:pPr>
        <w:pStyle w:val="Normal"/>
      </w:pPr>
      <w:r>
        <w:t>war die Beschäftigungslücke zu den Einheimischen wesentlich gerin-</w:t>
      </w:r>
    </w:p>
    <w:p>
      <w:pPr>
        <w:pStyle w:val="Normal"/>
      </w:pPr>
      <w:r>
        <w:t>ger und auch weitgehend unabhängig von der Einwanderungsgenera-</w:t>
      </w:r>
    </w:p>
    <w:p>
      <w:pPr>
        <w:pStyle w:val="Normal"/>
      </w:pPr>
      <w:r>
        <w:t xml:space="preserve">tion. Bei den schlecht assimilierten Muslimen war die Arbeitslosigkeit </w:t>
      </w:r>
    </w:p>
    <w:p>
      <w:pPr>
        <w:pStyle w:val="Normal"/>
      </w:pPr>
      <w:r>
        <w:t xml:space="preserve">zwei- bis dreimal so hoch wie bei den gut assimilierten, und es gab nur </w:t>
      </w:r>
    </w:p>
    <w:p>
      <w:pPr>
        <w:pStyle w:val="Normal"/>
      </w:pPr>
      <w:r>
        <w:t xml:space="preserve">eine geringe Verbesserung in der zweiten Generation. </w:t>
      </w:r>
    </w:p>
    <w:p>
      <w:pPr>
        <w:pStyle w:val="Normal"/>
      </w:pPr>
      <w:r>
        <w:t>Koopmans konnte zudem zeigen, dass das Ausmaß der Beschäf-</w:t>
      </w:r>
    </w:p>
    <w:p>
      <w:pPr>
        <w:pStyle w:val="Normal"/>
      </w:pPr>
      <w:r>
        <w:t xml:space="preserve">tigungsunterschiede nicht durch Diskriminierung am Arbeitsmarkt </w:t>
      </w:r>
    </w:p>
    <w:p>
      <w:pPr>
        <w:pStyle w:val="Normal"/>
      </w:pPr>
      <w:r>
        <w:t xml:space="preserve">288 </w:t>
      </w:r>
    </w:p>
    <w:p>
      <w:pPr>
        <w:pStyle w:val="Normal"/>
      </w:pPr>
      <w:r>
        <w:bookmarkStart w:id="293" w:name="p289"/>
        <w:t/>
        <w:bookmarkEnd w:id="293"/>
        <w:t xml:space="preserve">bedingt ist. Solche Diskriminierung ist nicht zu bestreiten, aber sie </w:t>
      </w:r>
    </w:p>
    <w:p>
      <w:pPr>
        <w:pStyle w:val="Normal"/>
      </w:pPr>
      <w:r>
        <w:t xml:space="preserve">kommt jedenfalls nicht in dem Beschäftigungsgrad und dem Umfang </w:t>
      </w:r>
    </w:p>
    <w:p>
      <w:pPr>
        <w:pStyle w:val="Normal"/>
      </w:pPr>
      <w:r>
        <w:t>der Arbeitslosigkeit zum Ausdruck. Der Grad der sozialen Assimilati-</w:t>
      </w:r>
    </w:p>
    <w:p>
      <w:pPr>
        <w:pStyle w:val="Normal"/>
      </w:pPr>
      <w:r>
        <w:t>on hängt vielmehr überwiegend von den Verhaltensweisen, Einstellun-</w:t>
      </w:r>
    </w:p>
    <w:p>
      <w:pPr>
        <w:pStyle w:val="Normal"/>
      </w:pPr>
      <w:r>
        <w:t>gen, Interessen und der Eigeninitiative der Einwanderer ab. Arbeitslo-</w:t>
      </w:r>
    </w:p>
    <w:p>
      <w:pPr>
        <w:pStyle w:val="Normal"/>
      </w:pPr>
      <w:r>
        <w:t xml:space="preserve">sigkeit und die aus ihr folgende Transferabhängigkeit der Einwanderer </w:t>
      </w:r>
    </w:p>
    <w:p>
      <w:pPr>
        <w:pStyle w:val="Normal"/>
      </w:pPr>
      <w:r>
        <w:t xml:space="preserve">sind darum kein Schicksal, sondern können von den Betroffenen über </w:t>
      </w:r>
    </w:p>
    <w:p>
      <w:pPr>
        <w:pStyle w:val="Normal"/>
      </w:pPr>
      <w:r>
        <w:t xml:space="preserve">ihre soziale Assimilation in hohem Maße selbst beeinflusst werden. </w:t>
      </w:r>
    </w:p>
    <w:p>
      <w:pPr>
        <w:pStyle w:val="Para 1"/>
      </w:pPr>
      <w:r>
        <w:rPr>
          <w:rStyle w:val="Text0"/>
        </w:rPr>
        <w:t/>
      </w:r>
      <w:r>
        <w:t>Die besonderen Integrationsprobleme von Muslimen am Arbeitsmarkt er-</w:t>
      </w:r>
    </w:p>
    <w:p>
      <w:pPr>
        <w:pStyle w:val="Para 1"/>
      </w:pPr>
      <w:r>
        <w:rPr>
          <w:rStyle w:val="Text0"/>
        </w:rPr>
        <w:t/>
      </w:r>
      <w:r>
        <w:t xml:space="preserve">geben sich aus jenen kulturellen Einstellungen, die über den Grad ihrer </w:t>
      </w:r>
    </w:p>
    <w:p>
      <w:pPr>
        <w:pStyle w:val="Normal"/>
      </w:pPr>
      <w:r>
        <w:t/>
      </w:r>
      <w:r>
        <w:rPr>
          <w:rStyle w:val="Text0"/>
        </w:rPr>
        <w:t xml:space="preserve">sozialen Assimilation bestimmen. </w:t>
      </w:r>
      <w:r>
        <w:t xml:space="preserve"> Dort liegen auch die wesentlichen </w:t>
      </w:r>
    </w:p>
    <w:p>
      <w:pPr>
        <w:pStyle w:val="Normal"/>
      </w:pPr>
      <w:r>
        <w:t xml:space="preserve">Unterschiede zu Einwanderern oder Ostasien, die bei der Integration </w:t>
      </w:r>
    </w:p>
    <w:p>
      <w:pPr>
        <w:pStyle w:val="Normal"/>
      </w:pPr>
      <w:r>
        <w:t xml:space="preserve">am Arbeitsmarkt mehr Erfolg haben. </w:t>
      </w:r>
    </w:p>
    <w:p>
      <w:pPr>
        <w:pStyle w:val="Normal"/>
      </w:pPr>
      <w:r>
        <w:t>Koopmans zieht das Resümee, »dass die niedrige Arbeitsmarkt-</w:t>
      </w:r>
    </w:p>
    <w:p>
      <w:pPr>
        <w:pStyle w:val="Normal"/>
      </w:pPr>
      <w:r>
        <w:t>partizipation von muslimischen Frauen und die hohen Arbeitslosig-</w:t>
      </w:r>
    </w:p>
    <w:p>
      <w:pPr>
        <w:pStyle w:val="Normal"/>
      </w:pPr>
      <w:r>
        <w:t>keitsraten von Muslimen nahezu vollständig auf defizitäre Sprach-</w:t>
      </w:r>
    </w:p>
    <w:p>
      <w:pPr>
        <w:pStyle w:val="Normal"/>
      </w:pPr>
      <w:r>
        <w:t xml:space="preserve">kenntnisse — vor allem in der ersten und anderthalben Generation </w:t>
      </w:r>
    </w:p>
    <w:p>
      <w:pPr>
        <w:pStyle w:val="Normal"/>
      </w:pPr>
      <w:r>
        <w:t xml:space="preserve">- und fehlende innerethnische soziale Kontakte sowie traditionelle </w:t>
      </w:r>
    </w:p>
    <w:p>
      <w:pPr>
        <w:pStyle w:val="Normal"/>
      </w:pPr>
      <w:r>
        <w:t>Geschlechterrollenverhältnisse zurückzuführen sind. Gerade in die-</w:t>
      </w:r>
    </w:p>
    <w:p>
      <w:pPr>
        <w:pStyle w:val="Normal"/>
      </w:pPr>
      <w:r>
        <w:t>sen Bereichen schneiden Muslime schlechter ab und sind traditionel-</w:t>
      </w:r>
    </w:p>
    <w:p>
      <w:pPr>
        <w:pStyle w:val="Normal"/>
      </w:pPr>
      <w:r>
        <w:t xml:space="preserve">ler eingestellt als die meisten anderen Migrantengruppen.« Religiöse </w:t>
      </w:r>
    </w:p>
    <w:p>
      <w:pPr>
        <w:pStyle w:val="Normal"/>
      </w:pPr>
      <w:r>
        <w:t xml:space="preserve">Überzeugungen beschränken ihren Kontakt mit Andersgläubigen, </w:t>
      </w:r>
    </w:p>
    <w:p>
      <w:pPr>
        <w:pStyle w:val="Normal"/>
      </w:pPr>
      <w:r>
        <w:t>prägen das Heiratsverhalten und verfestigen sprachliche Defizite.107</w:t>
      </w:r>
    </w:p>
    <w:p>
      <w:pPr>
        <w:pStyle w:val="Normal"/>
      </w:pPr>
      <w:r>
        <w:t xml:space="preserve">Im Gegensatz zu Ruud Koopmans kam der Religionsmonitor </w:t>
      </w:r>
    </w:p>
    <w:p>
      <w:pPr>
        <w:pStyle w:val="Normal"/>
      </w:pPr>
      <w:r>
        <w:t xml:space="preserve">der Bertelsmann Stiftung in einer im August 2017 veröffentlichten </w:t>
      </w:r>
    </w:p>
    <w:p>
      <w:pPr>
        <w:pStyle w:val="Normal"/>
      </w:pPr>
      <w:r>
        <w:t xml:space="preserve">Untersuchung zum Ergebnis, dass in fünf untersuchten Ländern die </w:t>
      </w:r>
    </w:p>
    <w:p>
      <w:pPr>
        <w:pStyle w:val="Normal"/>
      </w:pPr>
      <w:r>
        <w:t xml:space="preserve">Muslime keine besonderen Defizite in der Arbeitsmarktintegration </w:t>
      </w:r>
    </w:p>
    <w:p>
      <w:pPr>
        <w:pStyle w:val="Normal"/>
      </w:pPr>
      <w:r>
        <w:t xml:space="preserve">haben, was Beschäftigungsgrad und Arbeitslosigkeit angeht. Das war </w:t>
      </w:r>
    </w:p>
    <w:p>
      <w:pPr>
        <w:pStyle w:val="Normal"/>
      </w:pPr>
      <w:r>
        <w:t xml:space="preserve">überraschend, denn generell ist bekannt, dass die Arbeitslosigkeit von </w:t>
      </w:r>
    </w:p>
    <w:p>
      <w:pPr>
        <w:pStyle w:val="Normal"/>
      </w:pPr>
      <w:r>
        <w:t xml:space="preserve">Migranten überdurchschnittlich und ihre Arbeitsmarktbeteiligung </w:t>
      </w:r>
    </w:p>
    <w:p>
      <w:pPr>
        <w:pStyle w:val="Normal"/>
      </w:pPr>
      <w:r>
        <w:t xml:space="preserve">unterdurchschnittlich ist und dass unter den Migranten in Europa </w:t>
      </w:r>
    </w:p>
    <w:p>
      <w:pPr>
        <w:pStyle w:val="Normal"/>
      </w:pPr>
      <w:r>
        <w:t xml:space="preserve">jene aus muslimischen Ländern besonders ungünstig abschneiden. </w:t>
      </w:r>
    </w:p>
    <w:p>
      <w:pPr>
        <w:pStyle w:val="Normal"/>
      </w:pPr>
      <w:r>
        <w:t xml:space="preserve">Die entsprechende Umfrage war im Auftrag der Bertelsmann Stiftung </w:t>
      </w:r>
    </w:p>
    <w:p>
      <w:pPr>
        <w:pStyle w:val="Normal"/>
      </w:pPr>
      <w:r>
        <w:t xml:space="preserve">von Infas in Zusammenarbeit mit Gallup International durchgeführt </w:t>
      </w:r>
    </w:p>
    <w:p>
      <w:pPr>
        <w:pStyle w:val="Normal"/>
      </w:pPr>
      <w:r>
        <w:t>worden. Sie erfolgte telefonisch in 15 Sprachen.108</w:t>
      </w:r>
    </w:p>
    <w:p>
      <w:pPr>
        <w:pStyle w:val="Normal"/>
      </w:pPr>
      <w:r>
        <w:t xml:space="preserve">289 </w:t>
      </w:r>
    </w:p>
    <w:p>
      <w:pPr>
        <w:pStyle w:val="Normal"/>
      </w:pPr>
      <w:r>
        <w:bookmarkStart w:id="294" w:name="p290"/>
        <w:t/>
        <w:bookmarkEnd w:id="294"/>
        <w:t>Die Ergebnisse des Religionsmonitors zeigten auch, dass die Inte-</w:t>
      </w:r>
    </w:p>
    <w:p>
      <w:pPr>
        <w:pStyle w:val="Normal"/>
      </w:pPr>
      <w:r>
        <w:t xml:space="preserve">gration am Arbeitsmarkt weder mit der Quote der Staatsbürgerschaft </w:t>
      </w:r>
    </w:p>
    <w:p>
      <w:pPr>
        <w:pStyle w:val="Normal"/>
      </w:pPr>
      <w:r>
        <w:t>noch mit den Vorbehalten gegenüber Muslimen, noch mit der regiona-</w:t>
      </w:r>
    </w:p>
    <w:p>
      <w:pPr>
        <w:pStyle w:val="Normal"/>
      </w:pPr>
      <w:r>
        <w:t xml:space="preserve">len Herkunft der Muslime korreliert.109 Zur sprachlichen Integration </w:t>
      </w:r>
    </w:p>
    <w:p>
      <w:pPr>
        <w:pStyle w:val="Normal"/>
      </w:pPr>
      <w:r>
        <w:t xml:space="preserve">sind die Ergebnisse des Religionsmonitors wenig aussagefähig, denn </w:t>
      </w:r>
    </w:p>
    <w:p>
      <w:pPr>
        <w:pStyle w:val="Normal"/>
      </w:pPr>
      <w:r>
        <w:t xml:space="preserve">bei der Erhebung der ersten Sprache werden all jene mit erfasst, die </w:t>
      </w:r>
    </w:p>
    <w:p>
      <w:pPr>
        <w:pStyle w:val="Normal"/>
      </w:pPr>
      <w:r>
        <w:t>angeben, die Sprache des Herkunftslandes und des Einwanderungs-</w:t>
      </w:r>
    </w:p>
    <w:p>
      <w:pPr>
        <w:pStyle w:val="Normal"/>
      </w:pPr>
      <w:r>
        <w:t xml:space="preserve">landes gleichzeitig erlernt zu haben.110 Als weiteres Integrationsmaß </w:t>
      </w:r>
    </w:p>
    <w:p>
      <w:pPr>
        <w:pStyle w:val="Normal"/>
      </w:pPr>
      <w:r>
        <w:t>wurde die Dauer des Schulbesuchs erfasst, diese ist aber nicht aussa-</w:t>
      </w:r>
    </w:p>
    <w:p>
      <w:pPr>
        <w:pStyle w:val="Normal"/>
      </w:pPr>
      <w:r>
        <w:t xml:space="preserve">gefähig ohne den Vergleich des Schulerfolgs, d.h. der Bildungsleistung </w:t>
      </w:r>
    </w:p>
    <w:p>
      <w:pPr>
        <w:pStyle w:val="Normal"/>
      </w:pPr>
      <w:r>
        <w:t xml:space="preserve">in einem bestimmten Alter, zwischen Muslimen und Nichtmuslimen. </w:t>
      </w:r>
    </w:p>
    <w:p>
      <w:pPr>
        <w:pStyle w:val="Normal"/>
      </w:pPr>
      <w:r>
        <w:t xml:space="preserve">Dazu fehlt im Religionsmonitor jedwede Aussage.111 </w:t>
      </w:r>
    </w:p>
    <w:p>
      <w:pPr>
        <w:pStyle w:val="Normal"/>
      </w:pPr>
      <w:r>
        <w:t xml:space="preserve">Für die Arbeitsmarktbeteiligung der Muslime in fünf europäischen </w:t>
      </w:r>
    </w:p>
    <w:p>
      <w:pPr>
        <w:pStyle w:val="Normal"/>
      </w:pPr>
      <w:r>
        <w:t>Ländern (Deutschland, Österreich, Schweiz, Großbritannien, Frank-</w:t>
      </w:r>
    </w:p>
    <w:p>
      <w:pPr>
        <w:pStyle w:val="Normal"/>
      </w:pPr>
      <w:r>
        <w:t>reich) kommt der Bertelsmann-Religionsmonitor 2017 zu sehr über-</w:t>
      </w:r>
    </w:p>
    <w:p>
      <w:pPr>
        <w:pStyle w:val="Normal"/>
      </w:pPr>
      <w:r>
        <w:t xml:space="preserve">raschenden Ergebnissen: </w:t>
      </w:r>
    </w:p>
    <w:p>
      <w:pPr>
        <w:pStyle w:val="Normal"/>
      </w:pPr>
      <w:r>
        <w:t>- In der Altersgruppe 16-65 Jahre ist die Arbeitslosigkeit der Mus-</w:t>
      </w:r>
    </w:p>
    <w:p>
      <w:pPr>
        <w:pStyle w:val="Normal"/>
      </w:pPr>
      <w:r>
        <w:t xml:space="preserve">lime nur in Österreich und Frankreich deutlich höher als die der </w:t>
      </w:r>
    </w:p>
    <w:p>
      <w:pPr>
        <w:pStyle w:val="Normal"/>
      </w:pPr>
      <w:r>
        <w:t xml:space="preserve">Nichtmuslime, in Deutschland sogar niedriger, in Großbritannien </w:t>
      </w:r>
    </w:p>
    <w:p>
      <w:pPr>
        <w:pStyle w:val="Normal"/>
      </w:pPr>
      <w:r>
        <w:t xml:space="preserve">gleich hoch und in der Schweiz kaum höher. </w:t>
      </w:r>
    </w:p>
    <w:p>
      <w:pPr>
        <w:pStyle w:val="Normal"/>
      </w:pPr>
      <w:r>
        <w:t>- Nur in Frankreich ist der Beschäftigungsgrad der Muslime we-</w:t>
      </w:r>
    </w:p>
    <w:p>
      <w:pPr>
        <w:pStyle w:val="Normal"/>
      </w:pPr>
      <w:r>
        <w:t xml:space="preserve">sentlich niedriger als der der Nichtmuslime, in der Schweiz und </w:t>
      </w:r>
    </w:p>
    <w:p>
      <w:pPr>
        <w:pStyle w:val="Normal"/>
      </w:pPr>
      <w:r>
        <w:t xml:space="preserve">Großbritannien ist er dagegen nur unwesentlich niedriger und in </w:t>
      </w:r>
    </w:p>
    <w:p>
      <w:pPr>
        <w:pStyle w:val="Normal"/>
      </w:pPr>
      <w:r>
        <w:t>Großbritannien sogar höher.112</w:t>
      </w:r>
    </w:p>
    <w:p>
      <w:pPr>
        <w:pStyle w:val="Normal"/>
      </w:pPr>
      <w:r>
        <w:t>Diese Zahlen sind wirklichkeitsfern. Ihnen zufolge sollen nur 5 Pro-</w:t>
      </w:r>
    </w:p>
    <w:p>
      <w:pPr>
        <w:pStyle w:val="Normal"/>
      </w:pPr>
      <w:r>
        <w:t xml:space="preserve">zent der Muslime in Deutschland arbeitslos sein, dagegen 7 Prozent </w:t>
      </w:r>
    </w:p>
    <w:p>
      <w:pPr>
        <w:pStyle w:val="Normal"/>
      </w:pPr>
      <w:r>
        <w:t>der Nichtmuslime. Die Bertelsmann Stiftung setzte offenbar unkri-</w:t>
      </w:r>
    </w:p>
    <w:p>
      <w:pPr>
        <w:pStyle w:val="Normal"/>
      </w:pPr>
      <w:r>
        <w:t xml:space="preserve">tisch auf die Selbstauskunft der Studienteilnehmer. Ruud Koopmans </w:t>
      </w:r>
    </w:p>
    <w:p>
      <w:pPr>
        <w:pStyle w:val="Normal"/>
      </w:pPr>
      <w:r>
        <w:t xml:space="preserve">kam dagegen 2016 in seiner bereits zitierten Studie zu dem Befund, </w:t>
      </w:r>
    </w:p>
    <w:p>
      <w:pPr>
        <w:pStyle w:val="Normal"/>
      </w:pPr>
      <w:r>
        <w:t xml:space="preserve">dass Muslime in ganz Europa weniger in den Arbeitsmarkt integriert </w:t>
      </w:r>
    </w:p>
    <w:p>
      <w:pPr>
        <w:pStyle w:val="Normal"/>
      </w:pPr>
      <w:r>
        <w:t>sind als die sogenannte Mehrheitsgesellschaft. Dazu passt die Statis-</w:t>
      </w:r>
    </w:p>
    <w:p>
      <w:pPr>
        <w:pStyle w:val="Normal"/>
      </w:pPr>
      <w:r>
        <w:t xml:space="preserve">tik der Bundesagentur für Arbeit, dass im Jahr 2016 43 Prozent aller </w:t>
      </w:r>
    </w:p>
    <w:p>
      <w:pPr>
        <w:pStyle w:val="Normal"/>
      </w:pPr>
      <w:r>
        <w:t xml:space="preserve">290 </w:t>
      </w:r>
    </w:p>
    <w:p>
      <w:pPr>
        <w:pStyle w:val="Normal"/>
      </w:pPr>
      <w:r>
        <w:bookmarkStart w:id="295" w:name="p291"/>
        <w:t/>
        <w:bookmarkEnd w:id="295"/>
        <w:t>Arbeitslosen in Deutschland einen Migrationshintergrund hatten.113</w:t>
      </w:r>
    </w:p>
    <w:p>
      <w:pPr>
        <w:pStyle w:val="Normal"/>
      </w:pPr>
      <w:r>
        <w:t xml:space="preserve">Ruud Koopmans kritisierte, dass die Bertelsmann Stiftung Zahlen </w:t>
      </w:r>
    </w:p>
    <w:p>
      <w:pPr>
        <w:pStyle w:val="Normal"/>
      </w:pPr>
      <w:r>
        <w:t>publiziert, »denen jede andere Statistik widerspricht. Es sind Fantasie-</w:t>
      </w:r>
    </w:p>
    <w:p>
      <w:pPr>
        <w:pStyle w:val="Normal"/>
      </w:pPr>
      <w:r>
        <w:t xml:space="preserve">zahlen, die nicht repräsentativ sind.«114 </w:t>
      </w:r>
    </w:p>
    <w:p>
      <w:pPr>
        <w:pStyle w:val="Normal"/>
      </w:pPr>
      <w:r>
        <w:t>Unstreitig ist jedenfalls, dass die islamische Religion einen Ein-</w:t>
      </w:r>
    </w:p>
    <w:p>
      <w:pPr>
        <w:pStyle w:val="Normal"/>
      </w:pPr>
      <w:r>
        <w:t xml:space="preserve">fluss auf die Bildungsperspektiven und die Arbeitsmarktbeteiligung </w:t>
      </w:r>
    </w:p>
    <w:p>
      <w:pPr>
        <w:pStyle w:val="Normal"/>
      </w:pPr>
      <w:r>
        <w:t xml:space="preserve">der Frauen hat. Für 2008 ergab sich aus den Daten der Studie </w:t>
      </w:r>
      <w:r>
        <w:rPr>
          <w:rStyle w:val="Text0"/>
        </w:rPr>
        <w:t xml:space="preserve"> Mus-</w:t>
      </w:r>
    </w:p>
    <w:p>
      <w:pPr>
        <w:pStyle w:val="Normal"/>
      </w:pPr>
      <w:r>
        <w:t/>
      </w:r>
      <w:r>
        <w:rPr>
          <w:rStyle w:val="Text0"/>
        </w:rPr>
        <w:t>limisches Leben in Deutschland:</w:t>
      </w:r>
      <w:r>
        <w:t xml:space="preserve"> »Musliminnen mit und ohne Kopf-</w:t>
      </w:r>
    </w:p>
    <w:p>
      <w:pPr>
        <w:pStyle w:val="Normal"/>
      </w:pPr>
      <w:r>
        <w:t xml:space="preserve">tuch haben überproportional häufig die Schule ohne einen Abschluss </w:t>
      </w:r>
    </w:p>
    <w:p>
      <w:pPr>
        <w:pStyle w:val="Normal"/>
      </w:pPr>
      <w:r>
        <w:t xml:space="preserve">verlassen. Gleichzeitig wird deutlich, dass Frauen, die ein Kopftuch </w:t>
      </w:r>
    </w:p>
    <w:p>
      <w:pPr>
        <w:pStyle w:val="Normal"/>
      </w:pPr>
      <w:r>
        <w:t xml:space="preserve">tragen, eher über einen niedrigen oder mittleren Abschluss verfügen, </w:t>
      </w:r>
    </w:p>
    <w:p>
      <w:pPr>
        <w:pStyle w:val="Normal"/>
      </w:pPr>
      <w:r>
        <w:t xml:space="preserve">während Musliminnen ohne Kopftuch häufiger das Abitur vorweisen </w:t>
      </w:r>
    </w:p>
    <w:p>
      <w:pPr>
        <w:pStyle w:val="Normal"/>
      </w:pPr>
      <w:r>
        <w:t>können.«115 63 Prozent der weiblichen Muslime mit Kopftuch wa-</w:t>
      </w:r>
    </w:p>
    <w:p>
      <w:pPr>
        <w:pStyle w:val="Normal"/>
      </w:pPr>
      <w:r>
        <w:t xml:space="preserve">ren nicht erwerbstätig gegenüber 37 Prozent der weiblichen Muslime </w:t>
      </w:r>
    </w:p>
    <w:p>
      <w:pPr>
        <w:pStyle w:val="Normal"/>
      </w:pPr>
      <w:r>
        <w:t>ohne Kopftuch.116 Die durch das Kopftuch dokumentierte Religions-</w:t>
      </w:r>
    </w:p>
    <w:p>
      <w:pPr>
        <w:pStyle w:val="Normal"/>
      </w:pPr>
      <w:r>
        <w:t>nähe ist also ein erhebliches Hindernis für die Arbeitsmarktintegra-</w:t>
      </w:r>
    </w:p>
    <w:p>
      <w:pPr>
        <w:pStyle w:val="Normal"/>
      </w:pPr>
      <w:r>
        <w:t xml:space="preserve">tion weiblicher Muslime. »Musliminnen, die sich in der Öffentlichkeit </w:t>
      </w:r>
    </w:p>
    <w:p>
      <w:pPr>
        <w:pStyle w:val="Normal"/>
      </w:pPr>
      <w:r>
        <w:t>bedecken, sind bei sonst gleichen Voraussetzungen seltener erwerbs-</w:t>
      </w:r>
    </w:p>
    <w:p>
      <w:pPr>
        <w:pStyle w:val="Normal"/>
      </w:pPr>
      <w:r>
        <w:t>tätig als Musliminnen, die kein Kopftuch tragen.«117 Gleichwohl mei-</w:t>
      </w:r>
    </w:p>
    <w:p>
      <w:pPr>
        <w:pStyle w:val="Normal"/>
      </w:pPr>
      <w:r>
        <w:t xml:space="preserve">nen die Autorinnen - beide angestellt beim Bundesamt für Migration </w:t>
      </w:r>
    </w:p>
    <w:p>
      <w:pPr>
        <w:pStyle w:val="Normal"/>
      </w:pPr>
      <w:r>
        <w:t xml:space="preserve">und Flüchtlinge —, religiöse Faktoren nähmen für sich genommen </w:t>
      </w:r>
    </w:p>
    <w:p>
      <w:pPr>
        <w:pStyle w:val="Normal"/>
      </w:pPr>
      <w:r>
        <w:t xml:space="preserve">»keinen Einfluss auf die berufliche Positionierung der Befragten. Ist </w:t>
      </w:r>
    </w:p>
    <w:p>
      <w:pPr>
        <w:pStyle w:val="Normal"/>
      </w:pPr>
      <w:r>
        <w:t>eine Person erwerbstätig, hängt es von der Ausstattung mit Human-</w:t>
      </w:r>
    </w:p>
    <w:p>
      <w:pPr>
        <w:pStyle w:val="Normal"/>
      </w:pPr>
      <w:r>
        <w:t xml:space="preserve">kapital - und hierbei vor allem von den Deutschkenntnissen und der </w:t>
      </w:r>
    </w:p>
    <w:p>
      <w:pPr>
        <w:pStyle w:val="Normal"/>
      </w:pPr>
      <w:r>
        <w:t xml:space="preserve">beruflichen Bildung - ab, ob sie eine (hoch) qualifizierte Tätigkeit </w:t>
      </w:r>
    </w:p>
    <w:p>
      <w:pPr>
        <w:pStyle w:val="Normal"/>
      </w:pPr>
      <w:r>
        <w:t xml:space="preserve">übernimmt.«118 Immerhin gestehen sie zu: »Damit bleibt offen, ob die </w:t>
      </w:r>
    </w:p>
    <w:p>
      <w:pPr>
        <w:pStyle w:val="Normal"/>
      </w:pPr>
      <w:r>
        <w:t xml:space="preserve">Religionszugehörigkeit tatsächlich einen eigenständigen Einfluss auf </w:t>
      </w:r>
    </w:p>
    <w:p>
      <w:pPr>
        <w:pStyle w:val="Normal"/>
      </w:pPr>
      <w:r>
        <w:t xml:space="preserve">die Erwerbseinbindung und berufliche Positionierung hat, oder ob die </w:t>
      </w:r>
    </w:p>
    <w:p>
      <w:pPr>
        <w:pStyle w:val="Normal"/>
      </w:pPr>
      <w:r>
        <w:t>festgestellten Unterschiede durch andere Zusammensetzungen in Be-</w:t>
      </w:r>
    </w:p>
    <w:p>
      <w:pPr>
        <w:pStyle w:val="Normal"/>
      </w:pPr>
      <w:r>
        <w:t xml:space="preserve">zug auf dahinter liegende Variablen bedingt sind. Dies lässt sich erst </w:t>
      </w:r>
    </w:p>
    <w:p>
      <w:pPr>
        <w:pStyle w:val="Normal"/>
      </w:pPr>
      <w:r>
        <w:t xml:space="preserve">durch multivariate Analysen klären.«119 Die zitierte Studie von Ruud </w:t>
      </w:r>
    </w:p>
    <w:p>
      <w:pPr>
        <w:pStyle w:val="Normal"/>
      </w:pPr>
      <w:r>
        <w:t xml:space="preserve">Koopmans liefert solch eine Analyse und beantwortet damit die Frage, </w:t>
      </w:r>
    </w:p>
    <w:p>
      <w:pPr>
        <w:pStyle w:val="Normal"/>
      </w:pPr>
      <w:r>
        <w:t xml:space="preserve">die die BAMF-Autorinnen gerne offenlassen, mit einem eindeutigen </w:t>
      </w:r>
    </w:p>
    <w:p>
      <w:pPr>
        <w:pStyle w:val="Normal"/>
      </w:pPr>
      <w:r>
        <w:t xml:space="preserve">»Ja«. </w:t>
      </w:r>
    </w:p>
    <w:p>
      <w:pPr>
        <w:pStyle w:val="Normal"/>
      </w:pPr>
      <w:r>
        <w:t xml:space="preserve">291 </w:t>
      </w:r>
    </w:p>
    <w:p>
      <w:pPr>
        <w:pStyle w:val="Para 1"/>
      </w:pPr>
      <w:r>
        <w:rPr>
          <w:rStyle w:val="Text0"/>
        </w:rPr>
        <w:bookmarkStart w:id="296" w:name="p292"/>
        <w:t/>
        <w:bookmarkEnd w:id="296"/>
        <w:t xml:space="preserve"> </w:t>
      </w:r>
      <w:r>
        <w:t xml:space="preserve">Arbeitsmarkt und Fluchtmigration </w:t>
      </w:r>
    </w:p>
    <w:p>
      <w:pPr>
        <w:pStyle w:val="Normal"/>
      </w:pPr>
      <w:r>
        <w:t>Die Fluchtmigration nach Deutschland hält seit Jahren an. Sie ver-</w:t>
      </w:r>
    </w:p>
    <w:p>
      <w:pPr>
        <w:pStyle w:val="Normal"/>
      </w:pPr>
      <w:r>
        <w:t>stärkte sich im Sommer 2015 erheblich - damals war von Kontroll-</w:t>
      </w:r>
    </w:p>
    <w:p>
      <w:pPr>
        <w:pStyle w:val="Normal"/>
      </w:pPr>
      <w:r>
        <w:t xml:space="preserve">verlust die Rede - und ebbte ab Frühling 2016 wieder ab. Die Zahlen </w:t>
      </w:r>
    </w:p>
    <w:p>
      <w:pPr>
        <w:pStyle w:val="Normal"/>
      </w:pPr>
      <w:r>
        <w:t xml:space="preserve">sind im Vergleich zu der Zeit vor 2015 aber immer noch hoch. Sie </w:t>
      </w:r>
    </w:p>
    <w:p>
      <w:pPr>
        <w:pStyle w:val="Normal"/>
      </w:pPr>
      <w:r>
        <w:t>haben erhebliche Debatten ausgelöst und politische Verwerfungen be-</w:t>
      </w:r>
    </w:p>
    <w:p>
      <w:pPr>
        <w:pStyle w:val="Normal"/>
      </w:pPr>
      <w:r>
        <w:t xml:space="preserve">wirkt, die sich bei der Bundestagswahl 2017 in deutlichen Verlusten </w:t>
      </w:r>
    </w:p>
    <w:p>
      <w:pPr>
        <w:pStyle w:val="Normal"/>
      </w:pPr>
      <w:r>
        <w:t xml:space="preserve">für Union und SPD und in dem erstmaligen Einzug der AfD in den </w:t>
      </w:r>
    </w:p>
    <w:p>
      <w:pPr>
        <w:pStyle w:val="Normal"/>
      </w:pPr>
      <w:r>
        <w:t xml:space="preserve">Bundestag niederschlugen. </w:t>
      </w:r>
    </w:p>
    <w:p>
      <w:pPr>
        <w:pStyle w:val="Normal"/>
      </w:pPr>
      <w:r>
        <w:t>Die Fluchtmigranten sind weit überwiegend jung, weit überwie-</w:t>
      </w:r>
    </w:p>
    <w:p>
      <w:pPr>
        <w:pStyle w:val="Normal"/>
      </w:pPr>
      <w:r>
        <w:t xml:space="preserve">gend männlich und überwiegend Muslime. 2016 waren 76 Prozent </w:t>
      </w:r>
    </w:p>
    <w:p>
      <w:pPr>
        <w:pStyle w:val="Normal"/>
      </w:pPr>
      <w:r>
        <w:t xml:space="preserve">der Erstantragsteller Muslime, 66 Prozent der Antragsteller waren </w:t>
      </w:r>
    </w:p>
    <w:p>
      <w:pPr>
        <w:pStyle w:val="Normal"/>
      </w:pPr>
      <w:r>
        <w:t xml:space="preserve">männlich, und 83 Prozent waren jünger als 35 Jahre. </w:t>
      </w:r>
    </w:p>
    <w:p>
      <w:pPr>
        <w:pStyle w:val="Normal"/>
      </w:pPr>
      <w:r>
        <w:t xml:space="preserve">Die Flucht der religiösen Minderheiten aus der islamischen Welt </w:t>
      </w:r>
    </w:p>
    <w:p>
      <w:pPr>
        <w:pStyle w:val="Normal"/>
      </w:pPr>
      <w:r>
        <w:t xml:space="preserve">hält an. So waren 2017 rund 56 Prozent der Asylbewerber aus dem </w:t>
      </w:r>
    </w:p>
    <w:p>
      <w:pPr>
        <w:pStyle w:val="Normal"/>
      </w:pPr>
      <w:r>
        <w:t xml:space="preserve">Iran Christen und knapp 50 Prozent der Asylbewerber aus dem Irak </w:t>
      </w:r>
    </w:p>
    <w:p>
      <w:pPr>
        <w:pStyle w:val="Normal"/>
      </w:pPr>
      <w:r>
        <w:t xml:space="preserve">Jesiden. Da der Anteil der religiösen Minderheiten in den islamischen </w:t>
      </w:r>
    </w:p>
    <w:p>
      <w:pPr>
        <w:pStyle w:val="Normal"/>
      </w:pPr>
      <w:r>
        <w:t xml:space="preserve">Ländern fluchtbedingt immer weiter sinkt, ist damit zu rechnen, dass </w:t>
      </w:r>
    </w:p>
    <w:p>
      <w:pPr>
        <w:pStyle w:val="Normal"/>
      </w:pPr>
      <w:r>
        <w:t xml:space="preserve">der Anteil der Muslime an den Fluchtmigranten in Zukunft weiter </w:t>
      </w:r>
    </w:p>
    <w:p>
      <w:pPr>
        <w:pStyle w:val="Normal"/>
      </w:pPr>
      <w:r>
        <w:t xml:space="preserve">steigt. </w:t>
      </w:r>
    </w:p>
    <w:p>
      <w:pPr>
        <w:pStyle w:val="Para 2"/>
      </w:pPr>
      <w:r>
        <w:t>Tabelle 4.18: Struktur der Asylbewerber 2015-2017 nach Religion, Alter und Ge-</w:t>
      </w:r>
    </w:p>
    <w:p>
      <w:pPr>
        <w:pStyle w:val="Para 2"/>
      </w:pPr>
      <w:r>
        <w:t xml:space="preserve">schlecht </w:t>
      </w:r>
    </w:p>
    <w:p>
      <w:pPr>
        <w:pStyle w:val="Normal"/>
      </w:pPr>
      <w:r>
        <w:t xml:space="preserve">2015 </w:t>
      </w:r>
    </w:p>
    <w:p>
      <w:pPr>
        <w:pStyle w:val="Normal"/>
      </w:pPr>
      <w:r>
        <w:t xml:space="preserve">2016 </w:t>
      </w:r>
    </w:p>
    <w:p>
      <w:pPr>
        <w:pStyle w:val="Normal"/>
      </w:pPr>
      <w:r>
        <w:t xml:space="preserve">2017 </w:t>
      </w:r>
    </w:p>
    <w:p>
      <w:pPr>
        <w:pStyle w:val="Normal"/>
      </w:pPr>
      <w:r>
        <w:t xml:space="preserve">Asylerstanträge </w:t>
      </w:r>
    </w:p>
    <w:p>
      <w:pPr>
        <w:pStyle w:val="Normal"/>
      </w:pPr>
      <w:r>
        <w:t xml:space="preserve">in % </w:t>
      </w:r>
    </w:p>
    <w:p>
      <w:pPr>
        <w:pStyle w:val="Normal"/>
      </w:pPr>
      <w:r>
        <w:t xml:space="preserve">in % </w:t>
      </w:r>
    </w:p>
    <w:p>
      <w:pPr>
        <w:pStyle w:val="Normal"/>
      </w:pPr>
      <w:r>
        <w:t xml:space="preserve">in % </w:t>
      </w:r>
    </w:p>
    <w:p>
      <w:pPr>
        <w:pStyle w:val="Normal"/>
      </w:pPr>
      <w:r>
        <w:t xml:space="preserve">Insgesamt </w:t>
      </w:r>
    </w:p>
    <w:p>
      <w:pPr>
        <w:pStyle w:val="Normal"/>
      </w:pPr>
      <w:r>
        <w:t xml:space="preserve">441 899 </w:t>
      </w:r>
    </w:p>
    <w:p>
      <w:pPr>
        <w:pStyle w:val="Normal"/>
      </w:pPr>
      <w:r>
        <w:t xml:space="preserve">100 </w:t>
      </w:r>
    </w:p>
    <w:p>
      <w:pPr>
        <w:pStyle w:val="Normal"/>
      </w:pPr>
      <w:r>
        <w:t xml:space="preserve">722370 </w:t>
      </w:r>
    </w:p>
    <w:p>
      <w:pPr>
        <w:pStyle w:val="Normal"/>
      </w:pPr>
      <w:r>
        <w:t xml:space="preserve">100 </w:t>
      </w:r>
    </w:p>
    <w:p>
      <w:pPr>
        <w:pStyle w:val="Normal"/>
      </w:pPr>
      <w:r>
        <w:t xml:space="preserve">198317 </w:t>
      </w:r>
    </w:p>
    <w:p>
      <w:pPr>
        <w:pStyle w:val="Normal"/>
      </w:pPr>
      <w:r>
        <w:t xml:space="preserve">100 </w:t>
      </w:r>
    </w:p>
    <w:p>
      <w:pPr>
        <w:pStyle w:val="Normal"/>
      </w:pPr>
      <w:r>
        <w:t xml:space="preserve">Islam </w:t>
      </w:r>
    </w:p>
    <w:p>
      <w:pPr>
        <w:pStyle w:val="Normal"/>
      </w:pPr>
      <w:r>
        <w:t xml:space="preserve">322817 </w:t>
      </w:r>
    </w:p>
    <w:p>
      <w:pPr>
        <w:pStyle w:val="Normal"/>
      </w:pPr>
      <w:r>
        <w:t xml:space="preserve">73,8 </w:t>
      </w:r>
    </w:p>
    <w:p>
      <w:pPr>
        <w:pStyle w:val="Normal"/>
      </w:pPr>
      <w:r>
        <w:t xml:space="preserve">548456 </w:t>
      </w:r>
    </w:p>
    <w:p>
      <w:pPr>
        <w:pStyle w:val="Normal"/>
      </w:pPr>
      <w:r>
        <w:t xml:space="preserve">75,9 </w:t>
      </w:r>
    </w:p>
    <w:p>
      <w:pPr>
        <w:pStyle w:val="Normal"/>
      </w:pPr>
      <w:r>
        <w:t xml:space="preserve">130783 </w:t>
      </w:r>
    </w:p>
    <w:p>
      <w:pPr>
        <w:pStyle w:val="Normal"/>
      </w:pPr>
      <w:r>
        <w:t xml:space="preserve">65,9 </w:t>
      </w:r>
    </w:p>
    <w:p>
      <w:pPr>
        <w:pStyle w:val="Normal"/>
      </w:pPr>
      <w:r>
        <w:t xml:space="preserve">Christentum </w:t>
      </w:r>
    </w:p>
    <w:p>
      <w:pPr>
        <w:pStyle w:val="Normal"/>
      </w:pPr>
      <w:r>
        <w:t xml:space="preserve">61061 </w:t>
      </w:r>
    </w:p>
    <w:p>
      <w:pPr>
        <w:pStyle w:val="Normal"/>
      </w:pPr>
      <w:r>
        <w:t xml:space="preserve">13,8 </w:t>
      </w:r>
    </w:p>
    <w:p>
      <w:pPr>
        <w:pStyle w:val="Normal"/>
      </w:pPr>
      <w:r>
        <w:t xml:space="preserve">88427 </w:t>
      </w:r>
    </w:p>
    <w:p>
      <w:pPr>
        <w:pStyle w:val="Normal"/>
      </w:pPr>
      <w:r>
        <w:t xml:space="preserve">12,2 </w:t>
      </w:r>
    </w:p>
    <w:p>
      <w:pPr>
        <w:pStyle w:val="Normal"/>
      </w:pPr>
      <w:r>
        <w:t xml:space="preserve">40860 </w:t>
      </w:r>
    </w:p>
    <w:p>
      <w:pPr>
        <w:pStyle w:val="Normal"/>
      </w:pPr>
      <w:r>
        <w:t xml:space="preserve">20,6 </w:t>
      </w:r>
    </w:p>
    <w:p>
      <w:pPr>
        <w:pStyle w:val="Normal"/>
      </w:pPr>
      <w:r>
        <w:t xml:space="preserve">Jesiden </w:t>
      </w:r>
    </w:p>
    <w:p>
      <w:pPr>
        <w:pStyle w:val="Normal"/>
      </w:pPr>
      <w:r>
        <w:t xml:space="preserve">18685 </w:t>
      </w:r>
    </w:p>
    <w:p>
      <w:pPr>
        <w:pStyle w:val="Normal"/>
      </w:pPr>
      <w:r>
        <w:t xml:space="preserve">4,2 </w:t>
      </w:r>
    </w:p>
    <w:p>
      <w:pPr>
        <w:pStyle w:val="Normal"/>
      </w:pPr>
      <w:r>
        <w:t xml:space="preserve">42092 </w:t>
      </w:r>
    </w:p>
    <w:p>
      <w:pPr>
        <w:pStyle w:val="Normal"/>
      </w:pPr>
      <w:r>
        <w:t xml:space="preserve">7,0 </w:t>
      </w:r>
    </w:p>
    <w:p>
      <w:pPr>
        <w:pStyle w:val="Normal"/>
      </w:pPr>
      <w:r>
        <w:t xml:space="preserve">13283 </w:t>
      </w:r>
    </w:p>
    <w:p>
      <w:pPr>
        <w:pStyle w:val="Normal"/>
      </w:pPr>
      <w:r>
        <w:t xml:space="preserve">6,7 </w:t>
      </w:r>
    </w:p>
    <w:p>
      <w:pPr>
        <w:pStyle w:val="Normal"/>
      </w:pPr>
      <w:r>
        <w:t xml:space="preserve">sonstige </w:t>
      </w:r>
    </w:p>
    <w:p>
      <w:pPr>
        <w:pStyle w:val="Normal"/>
      </w:pPr>
      <w:r>
        <w:t xml:space="preserve">39336 </w:t>
      </w:r>
    </w:p>
    <w:p>
      <w:pPr>
        <w:pStyle w:val="Normal"/>
      </w:pPr>
      <w:r>
        <w:t xml:space="preserve">8,9 </w:t>
      </w:r>
    </w:p>
    <w:p>
      <w:pPr>
        <w:pStyle w:val="Normal"/>
      </w:pPr>
      <w:r>
        <w:t xml:space="preserve">31 728 </w:t>
      </w:r>
    </w:p>
    <w:p>
      <w:pPr>
        <w:pStyle w:val="Normal"/>
      </w:pPr>
      <w:r>
        <w:t xml:space="preserve">4,4 </w:t>
      </w:r>
    </w:p>
    <w:p>
      <w:pPr>
        <w:pStyle w:val="Normal"/>
      </w:pPr>
      <w:r>
        <w:t xml:space="preserve">13 391 </w:t>
      </w:r>
    </w:p>
    <w:p>
      <w:pPr>
        <w:pStyle w:val="Normal"/>
      </w:pPr>
      <w:r>
        <w:t xml:space="preserve">6,8 </w:t>
      </w:r>
    </w:p>
    <w:p>
      <w:pPr>
        <w:pStyle w:val="Normal"/>
      </w:pPr>
      <w:r>
        <w:t xml:space="preserve">männlich </w:t>
      </w:r>
    </w:p>
    <w:p>
      <w:pPr>
        <w:pStyle w:val="Normal"/>
      </w:pPr>
      <w:r>
        <w:t xml:space="preserve">305 584 </w:t>
      </w:r>
    </w:p>
    <w:p>
      <w:pPr>
        <w:pStyle w:val="Normal"/>
      </w:pPr>
      <w:r>
        <w:t xml:space="preserve">69,2 </w:t>
      </w:r>
    </w:p>
    <w:p>
      <w:pPr>
        <w:pStyle w:val="Normal"/>
      </w:pPr>
      <w:r>
        <w:t xml:space="preserve">474566 </w:t>
      </w:r>
    </w:p>
    <w:p>
      <w:pPr>
        <w:pStyle w:val="Normal"/>
      </w:pPr>
      <w:r>
        <w:t xml:space="preserve">65,7 </w:t>
      </w:r>
    </w:p>
    <w:p>
      <w:pPr>
        <w:pStyle w:val="Normal"/>
      </w:pPr>
      <w:r>
        <w:t xml:space="preserve">119904 </w:t>
      </w:r>
    </w:p>
    <w:p>
      <w:pPr>
        <w:pStyle w:val="Normal"/>
      </w:pPr>
      <w:r>
        <w:t xml:space="preserve">60,5 </w:t>
      </w:r>
    </w:p>
    <w:p>
      <w:pPr>
        <w:pStyle w:val="Normal"/>
      </w:pPr>
      <w:r>
        <w:t xml:space="preserve">weiblich </w:t>
      </w:r>
    </w:p>
    <w:p>
      <w:pPr>
        <w:pStyle w:val="Normal"/>
      </w:pPr>
      <w:r>
        <w:t xml:space="preserve">136315 </w:t>
      </w:r>
    </w:p>
    <w:p>
      <w:pPr>
        <w:pStyle w:val="Normal"/>
      </w:pPr>
      <w:r>
        <w:t xml:space="preserve">30,8 </w:t>
      </w:r>
    </w:p>
    <w:p>
      <w:pPr>
        <w:pStyle w:val="Normal"/>
      </w:pPr>
      <w:r>
        <w:t xml:space="preserve">247804 </w:t>
      </w:r>
    </w:p>
    <w:p>
      <w:pPr>
        <w:pStyle w:val="Normal"/>
      </w:pPr>
      <w:r>
        <w:t xml:space="preserve">34,3 </w:t>
      </w:r>
    </w:p>
    <w:p>
      <w:pPr>
        <w:pStyle w:val="Normal"/>
      </w:pPr>
      <w:r>
        <w:t xml:space="preserve">78413 </w:t>
      </w:r>
    </w:p>
    <w:p>
      <w:pPr>
        <w:pStyle w:val="Normal"/>
      </w:pPr>
      <w:r>
        <w:t xml:space="preserve">39,5 </w:t>
      </w:r>
    </w:p>
    <w:p>
      <w:pPr>
        <w:pStyle w:val="Normal"/>
      </w:pPr>
      <w:r>
        <w:t xml:space="preserve">unter 35 Jahre </w:t>
      </w:r>
    </w:p>
    <w:p>
      <w:pPr>
        <w:pStyle w:val="Normal"/>
      </w:pPr>
      <w:r>
        <w:t xml:space="preserve">361107 </w:t>
      </w:r>
    </w:p>
    <w:p>
      <w:pPr>
        <w:pStyle w:val="Normal"/>
      </w:pPr>
      <w:r>
        <w:t xml:space="preserve">81,7 </w:t>
      </w:r>
    </w:p>
    <w:p>
      <w:pPr>
        <w:pStyle w:val="Normal"/>
      </w:pPr>
      <w:r>
        <w:t xml:space="preserve">602248 </w:t>
      </w:r>
    </w:p>
    <w:p>
      <w:pPr>
        <w:pStyle w:val="Normal"/>
      </w:pPr>
      <w:r>
        <w:t xml:space="preserve">83,4 </w:t>
      </w:r>
    </w:p>
    <w:p>
      <w:pPr>
        <w:pStyle w:val="Normal"/>
      </w:pPr>
      <w:r>
        <w:t xml:space="preserve">168804 </w:t>
      </w:r>
    </w:p>
    <w:p>
      <w:pPr>
        <w:pStyle w:val="Normal"/>
      </w:pPr>
      <w:r>
        <w:t xml:space="preserve">83,9 </w:t>
      </w:r>
    </w:p>
    <w:p>
      <w:pPr>
        <w:pStyle w:val="Normal"/>
      </w:pPr>
      <w:r>
        <w:t>Quelle: Bundesamt für Migration und Flüchtlinge: Jahresberichte 2015 und 2016, Das Bundes-</w:t>
      </w:r>
    </w:p>
    <w:p>
      <w:pPr>
        <w:pStyle w:val="Normal"/>
      </w:pPr>
      <w:r>
        <w:t xml:space="preserve">amt in Zahlen 2017, jeweils Tabellen 1 -4 und 1 -7. </w:t>
      </w:r>
    </w:p>
    <w:p>
      <w:pPr>
        <w:pStyle w:val="Normal"/>
      </w:pPr>
      <w:r>
        <w:t xml:space="preserve">292 </w:t>
      </w:r>
    </w:p>
    <w:p>
      <w:pPr>
        <w:pStyle w:val="Normal"/>
      </w:pPr>
      <w:r>
        <w:bookmarkStart w:id="297" w:name="p293"/>
        <w:t/>
        <w:bookmarkEnd w:id="297"/>
        <w:t xml:space="preserve">Die Asylstatistiken und die Arbeitsmarktstatistiken in Deutschland </w:t>
      </w:r>
    </w:p>
    <w:p>
      <w:pPr>
        <w:pStyle w:val="Normal"/>
      </w:pPr>
      <w:r>
        <w:t>sind nicht miteinander verzahnt. Soweit Asylbewerber Aufenthalts-</w:t>
      </w:r>
    </w:p>
    <w:p>
      <w:pPr>
        <w:pStyle w:val="Normal"/>
      </w:pPr>
      <w:r>
        <w:t xml:space="preserve">berechtigung und Arbeitserlaubnis erhalten, können sie Empfänger </w:t>
      </w:r>
    </w:p>
    <w:p>
      <w:pPr>
        <w:pStyle w:val="Normal"/>
      </w:pPr>
      <w:r>
        <w:t xml:space="preserve">von Arbeitslosengeld II (Hartz IV) werden. Dann werden sie auch in </w:t>
      </w:r>
    </w:p>
    <w:p>
      <w:pPr>
        <w:pStyle w:val="Normal"/>
      </w:pPr>
      <w:r>
        <w:t xml:space="preserve">der Beschäftigungs- bzw. Arbeitslosenstatistik erfasst. Zuwanderer im </w:t>
      </w:r>
    </w:p>
    <w:p>
      <w:pPr>
        <w:pStyle w:val="Normal"/>
      </w:pPr>
      <w:r>
        <w:t xml:space="preserve">Allgemeinen werden dort nicht erfasst. </w:t>
      </w:r>
    </w:p>
    <w:p>
      <w:pPr>
        <w:pStyle w:val="Normal"/>
      </w:pPr>
      <w:r>
        <w:t xml:space="preserve">Die Bundesagentur für Arbeit weist in der Arbeitsmarktstatistik </w:t>
      </w:r>
    </w:p>
    <w:p>
      <w:pPr>
        <w:pStyle w:val="Normal"/>
      </w:pPr>
      <w:r>
        <w:t xml:space="preserve">die Beschäftigung und die gemeldete Arbeitslosigkeit differenziert </w:t>
      </w:r>
    </w:p>
    <w:p>
      <w:pPr>
        <w:pStyle w:val="Normal"/>
      </w:pPr>
      <w:r>
        <w:t xml:space="preserve">nach Staatsangehörigkeit aus. In der Arbeitsmarktstatistik hat sie eine </w:t>
      </w:r>
    </w:p>
    <w:p>
      <w:pPr>
        <w:pStyle w:val="Normal"/>
      </w:pPr>
      <w:r>
        <w:t xml:space="preserve">neue Kategorie »nicht europäische Asylherkunftsländer« angelegt, die </w:t>
      </w:r>
    </w:p>
    <w:p>
      <w:pPr>
        <w:pStyle w:val="Normal"/>
      </w:pPr>
      <w:r>
        <w:t>auf der Grundlage des Ausländerzentralregisters die Staatsangehöri-</w:t>
      </w:r>
    </w:p>
    <w:p>
      <w:pPr>
        <w:pStyle w:val="Normal"/>
      </w:pPr>
      <w:r>
        <w:t>gen von acht nicht europäischen Ländern erfasst. Auf diese acht Län-</w:t>
      </w:r>
    </w:p>
    <w:p>
      <w:pPr>
        <w:pStyle w:val="Normal"/>
      </w:pPr>
      <w:r>
        <w:t>der entfällt das Gros der Asylbewerber in Deutschland.120</w:t>
      </w:r>
    </w:p>
    <w:p>
      <w:pPr>
        <w:pStyle w:val="Normal"/>
      </w:pPr>
      <w:r>
        <w:t>Im Oktober 2017 gab es 202000 sozialversicherungspflichtig Be-</w:t>
      </w:r>
    </w:p>
    <w:p>
      <w:pPr>
        <w:pStyle w:val="Normal"/>
      </w:pPr>
      <w:r>
        <w:t>schäftigte aus den sogenannten nicht europäischen Asylherkunfts-</w:t>
      </w:r>
    </w:p>
    <w:p>
      <w:pPr>
        <w:pStyle w:val="Normal"/>
      </w:pPr>
      <w:r>
        <w:t xml:space="preserve">ländern, das ist eine Beschäftigungsquote von 24 Prozent, außerdem </w:t>
      </w:r>
    </w:p>
    <w:p>
      <w:pPr>
        <w:pStyle w:val="Normal"/>
      </w:pPr>
      <w:r>
        <w:t xml:space="preserve">gingen 62000 einer ausschließlich geringfügigen Beschäftigung nach. </w:t>
      </w:r>
    </w:p>
    <w:p>
      <w:pPr>
        <w:pStyle w:val="Normal"/>
      </w:pPr>
      <w:r>
        <w:t>Die Bundesagentur für Arbeit kommentierte dazu in trockener Be-</w:t>
      </w:r>
    </w:p>
    <w:p>
      <w:pPr>
        <w:pStyle w:val="Normal"/>
      </w:pPr>
      <w:r>
        <w:t xml:space="preserve">amtensprache: »Die vergleichsweise geringen Beschäftigungsquoten </w:t>
      </w:r>
    </w:p>
    <w:p>
      <w:pPr>
        <w:pStyle w:val="Normal"/>
      </w:pPr>
      <w:r>
        <w:t xml:space="preserve">zeigen, dass die Integration in den Arbeitsmarkt einen langen Atem </w:t>
      </w:r>
    </w:p>
    <w:p>
      <w:pPr>
        <w:pStyle w:val="Normal"/>
      </w:pPr>
      <w:r>
        <w:t xml:space="preserve">braucht. Geringe bzw. mangelnde Sprachkenntnisse sowie fehlende </w:t>
      </w:r>
    </w:p>
    <w:p>
      <w:pPr>
        <w:pStyle w:val="Normal"/>
      </w:pPr>
      <w:r>
        <w:t xml:space="preserve">formale Berufsabschlüsse erschweren oftmals die schnelle Integration </w:t>
      </w:r>
    </w:p>
    <w:p>
      <w:pPr>
        <w:pStyle w:val="Normal"/>
      </w:pPr>
      <w:r>
        <w:t>von Schutzsuchenden in den Arbeitsmarkt.«121 Eine Personalleiterbe-</w:t>
      </w:r>
    </w:p>
    <w:p>
      <w:pPr>
        <w:pStyle w:val="Normal"/>
      </w:pPr>
      <w:r>
        <w:t xml:space="preserve">fragung bei 1000 Unternehmen ergab, dass jedes fünfte Unternehmen </w:t>
      </w:r>
    </w:p>
    <w:p>
      <w:pPr>
        <w:pStyle w:val="Normal"/>
      </w:pPr>
      <w:r>
        <w:t xml:space="preserve">Anfang 2017 bereits Geflüchtete beschäftigt hatte. Unzureichende </w:t>
      </w:r>
    </w:p>
    <w:p>
      <w:pPr>
        <w:pStyle w:val="Normal"/>
      </w:pPr>
      <w:r>
        <w:t xml:space="preserve">Deutschkenntnisse und fehlende Berufsabschlüsse stellten sich als das </w:t>
      </w:r>
    </w:p>
    <w:p>
      <w:pPr>
        <w:pStyle w:val="Normal"/>
      </w:pPr>
      <w:r>
        <w:t>größte Hindernis heraus.122</w:t>
      </w:r>
    </w:p>
    <w:p>
      <w:pPr>
        <w:pStyle w:val="Normal"/>
      </w:pPr>
      <w:r>
        <w:t xml:space="preserve">Es wäre schon ein großer Erfolg, wenn die Fluchtmigranten im </w:t>
      </w:r>
    </w:p>
    <w:p>
      <w:pPr>
        <w:pStyle w:val="Normal"/>
      </w:pPr>
      <w:r>
        <w:t>Verlauf einiger Jahrzehnte an das Ausbildungs- und Beschäftigungs-</w:t>
      </w:r>
    </w:p>
    <w:p>
      <w:pPr>
        <w:pStyle w:val="Normal"/>
      </w:pPr>
      <w:r>
        <w:t>niveau der bereits seit 50 Jahren bei uns lebenden muslimischen Mig-</w:t>
      </w:r>
    </w:p>
    <w:p>
      <w:pPr>
        <w:pStyle w:val="Normal"/>
      </w:pPr>
      <w:r>
        <w:t xml:space="preserve">ranten herangeführt werden könnten. Das ist aber unwahrscheinlich, </w:t>
      </w:r>
    </w:p>
    <w:p>
      <w:pPr>
        <w:pStyle w:val="Normal"/>
      </w:pPr>
      <w:r>
        <w:t xml:space="preserve">denn die Voraussetzungen für die Integration Ungelernter in den </w:t>
      </w:r>
    </w:p>
    <w:p>
      <w:pPr>
        <w:pStyle w:val="Normal"/>
      </w:pPr>
      <w:r>
        <w:t>Arbeitsmarkt sind mittlerweile weitaus schlechter als in den Sechzi-</w:t>
      </w:r>
    </w:p>
    <w:p>
      <w:pPr>
        <w:pStyle w:val="Normal"/>
      </w:pPr>
      <w:r>
        <w:t xml:space="preserve">ger- oder Siebzigerjahren des vergangenen Jahrhunderts. Wegen dieser </w:t>
      </w:r>
    </w:p>
    <w:p>
      <w:pPr>
        <w:pStyle w:val="Normal"/>
      </w:pPr>
      <w:r>
        <w:t>Zuwanderung wird das durchweg ungünstige Abschneiden muslimi-</w:t>
      </w:r>
    </w:p>
    <w:p>
      <w:pPr>
        <w:pStyle w:val="Normal"/>
      </w:pPr>
      <w:r>
        <w:t xml:space="preserve">293 </w:t>
      </w:r>
    </w:p>
    <w:p>
      <w:pPr>
        <w:pStyle w:val="Normal"/>
      </w:pPr>
      <w:r>
        <w:bookmarkStart w:id="298" w:name="p294"/>
        <w:t/>
        <w:bookmarkEnd w:id="298"/>
        <w:t xml:space="preserve">scher Migranten am Arbeitsmarkt und bei der Transferabhängigkeit </w:t>
      </w:r>
    </w:p>
    <w:p>
      <w:pPr>
        <w:pStyle w:val="Normal"/>
      </w:pPr>
      <w:r>
        <w:t xml:space="preserve">voraussichtlich massiv zunehmen, anstatt sich allmählich abzubauen. </w:t>
      </w:r>
    </w:p>
    <w:p>
      <w:pPr>
        <w:pStyle w:val="Normal"/>
      </w:pPr>
      <w:r>
        <w:t>Die wenigen Ausländer aus nicht europäischen Asylherkunftslän-</w:t>
      </w:r>
    </w:p>
    <w:p>
      <w:pPr>
        <w:pStyle w:val="Normal"/>
      </w:pPr>
      <w:r>
        <w:t xml:space="preserve">dern, die Arbeit gefunden haben, üben fast ausschließlich ungelernte, </w:t>
      </w:r>
    </w:p>
    <w:p>
      <w:pPr>
        <w:pStyle w:val="Normal"/>
      </w:pPr>
      <w:r>
        <w:t xml:space="preserve">einfache Tätigkeiten aus. Die Abgangschance der Unbeschäftigten in </w:t>
      </w:r>
    </w:p>
    <w:p>
      <w:pPr>
        <w:pStyle w:val="Normal"/>
      </w:pPr>
      <w:r>
        <w:t xml:space="preserve">Arbeit (also die Wahrscheinlichkeit, innerhalb eines Jahres Arbeit zu </w:t>
      </w:r>
    </w:p>
    <w:p>
      <w:pPr>
        <w:pStyle w:val="Normal"/>
      </w:pPr>
      <w:r>
        <w:t xml:space="preserve">finden) schätzt die Arbeitsverwaltung auf 2 Prozent.123 Bei diesem </w:t>
      </w:r>
    </w:p>
    <w:p>
      <w:pPr>
        <w:pStyle w:val="Normal"/>
      </w:pPr>
      <w:r>
        <w:t xml:space="preserve">Tempo würde es 40 Jahre dauern, bis alle Arbeit gefunden haben. Aber </w:t>
      </w:r>
    </w:p>
    <w:p>
      <w:pPr>
        <w:pStyle w:val="Normal"/>
      </w:pPr>
      <w:r>
        <w:t>das ist natürlich ein theoretischer Wert. Erstens werden sie älter, zwei-</w:t>
      </w:r>
    </w:p>
    <w:p>
      <w:pPr>
        <w:pStyle w:val="Normal"/>
      </w:pPr>
      <w:r>
        <w:t xml:space="preserve">tens bauen sich ihre Qualifikationsdefizite nicht automatisch ab. Und </w:t>
      </w:r>
    </w:p>
    <w:p>
      <w:pPr>
        <w:pStyle w:val="Normal"/>
      </w:pPr>
      <w:r>
        <w:t>drittens merken sie beim Warten und Nichtstun, dass der deutsche So-</w:t>
      </w:r>
    </w:p>
    <w:p>
      <w:pPr>
        <w:pStyle w:val="Normal"/>
      </w:pPr>
      <w:r>
        <w:t xml:space="preserve">zialstaat sie mit Wohnraum, Krankenversicherung und Geldleistungen </w:t>
      </w:r>
    </w:p>
    <w:p>
      <w:pPr>
        <w:pStyle w:val="Normal"/>
      </w:pPr>
      <w:r>
        <w:t xml:space="preserve">gut versorgt. Auch ohne Arbeit ist ihr Lebensstandard weitaus höher </w:t>
      </w:r>
    </w:p>
    <w:p>
      <w:pPr>
        <w:pStyle w:val="Normal"/>
      </w:pPr>
      <w:r>
        <w:t xml:space="preserve">als in ihrer Heimat. </w:t>
      </w:r>
    </w:p>
    <w:p>
      <w:pPr>
        <w:pStyle w:val="Normal"/>
      </w:pPr>
      <w:r>
        <w:t xml:space="preserve">Das Problem entstand nicht erst mit dem Flüchtlingszustrom seit </w:t>
      </w:r>
    </w:p>
    <w:p>
      <w:pPr>
        <w:pStyle w:val="Normal"/>
      </w:pPr>
      <w:r>
        <w:t xml:space="preserve">2015, auch davor waren die Ausländer aus den Asylherkunftsländern </w:t>
      </w:r>
    </w:p>
    <w:p>
      <w:pPr>
        <w:pStyle w:val="Normal"/>
      </w:pPr>
      <w:r>
        <w:t xml:space="preserve">kaum in den Arbeitsmarkt integriert. Aber durch den plötzlichen Zuzug </w:t>
      </w:r>
    </w:p>
    <w:p>
      <w:pPr>
        <w:pStyle w:val="Normal"/>
      </w:pPr>
      <w:r>
        <w:t xml:space="preserve">von weiteren anderthalb Millionen, vorwiegend jungen Männern, hat es </w:t>
      </w:r>
    </w:p>
    <w:p>
      <w:pPr>
        <w:pStyle w:val="Normal"/>
      </w:pPr>
      <w:r>
        <w:t xml:space="preserve">sich dramatisch verschärft. Es handelt sich um eine tickende Zeitbombe. </w:t>
      </w:r>
    </w:p>
    <w:p>
      <w:pPr>
        <w:pStyle w:val="Normal"/>
      </w:pPr>
      <w:r>
        <w:t>Die meisten sind Muslime. Gefühle von Erfolglosigkeit und Nutzlosig-</w:t>
      </w:r>
    </w:p>
    <w:p>
      <w:pPr>
        <w:pStyle w:val="Normal"/>
      </w:pPr>
      <w:r>
        <w:t xml:space="preserve">keit können vorhandene Radikalisierungstendenzen verschärfen. Lässt </w:t>
      </w:r>
    </w:p>
    <w:p>
      <w:pPr>
        <w:pStyle w:val="Normal"/>
      </w:pPr>
      <w:r>
        <w:t xml:space="preserve">man Familiennachzug zu, so beschleunigt das die Bildung neuer bzw. die </w:t>
      </w:r>
    </w:p>
    <w:p>
      <w:pPr>
        <w:pStyle w:val="Normal"/>
      </w:pPr>
      <w:r>
        <w:t xml:space="preserve">Vergrößerung bestehender Parallelgesellschaften. </w:t>
      </w:r>
    </w:p>
    <w:p>
      <w:pPr>
        <w:pStyle w:val="Normal"/>
      </w:pPr>
      <w:r>
        <w:t xml:space="preserve">Das Beste wäre es, diese jungen Menschen möglichst schnell in </w:t>
      </w:r>
    </w:p>
    <w:p>
      <w:pPr>
        <w:pStyle w:val="Normal"/>
      </w:pPr>
      <w:r>
        <w:t>Arbeit zu bringen oder sie zumindest auszubilden, ehe im Nichts-</w:t>
      </w:r>
    </w:p>
    <w:p>
      <w:pPr>
        <w:pStyle w:val="Normal"/>
      </w:pPr>
      <w:r>
        <w:t>tun Demotivierung und Radikalisierung einsetzen. Es ist ein Wett-</w:t>
      </w:r>
    </w:p>
    <w:p>
      <w:pPr>
        <w:pStyle w:val="Normal"/>
      </w:pPr>
      <w:r>
        <w:t>lauf gegen die Zeit. Nur, wer kümmert sich darum? Die Behörden -</w:t>
      </w:r>
    </w:p>
    <w:p>
      <w:pPr>
        <w:pStyle w:val="Normal"/>
      </w:pPr>
      <w:r>
        <w:t xml:space="preserve">Arbeitsämter und Kommunen - tun es jedenfalls nicht. Sie sind mit </w:t>
      </w:r>
    </w:p>
    <w:p>
      <w:pPr>
        <w:pStyle w:val="Normal"/>
      </w:pPr>
      <w:r>
        <w:t>der Erfassung, Verwaltung und Versorgung der Flüchtlinge und Asyl-</w:t>
      </w:r>
    </w:p>
    <w:p>
      <w:pPr>
        <w:pStyle w:val="Normal"/>
      </w:pPr>
      <w:r>
        <w:t xml:space="preserve">bewerber voll ausgelastet. Bei den angebotenen Sprachkursen springen </w:t>
      </w:r>
    </w:p>
    <w:p>
      <w:pPr>
        <w:pStyle w:val="Normal"/>
      </w:pPr>
      <w:r>
        <w:t xml:space="preserve">die meisten Teilnehmer ab, ehe der Lernerfolg einsetzt. Die Erfolge </w:t>
      </w:r>
    </w:p>
    <w:p>
      <w:pPr>
        <w:pStyle w:val="Normal"/>
      </w:pPr>
      <w:r>
        <w:t xml:space="preserve">sind enttäuschend: Bei den vom BAMF angebotenen Sprachkursen </w:t>
      </w:r>
    </w:p>
    <w:p>
      <w:pPr>
        <w:pStyle w:val="Normal"/>
      </w:pPr>
      <w:r>
        <w:t>für Analphabeten unter den Flüchtlingen konnten 2017 trotz kleins-</w:t>
      </w:r>
    </w:p>
    <w:p>
      <w:pPr>
        <w:pStyle w:val="Normal"/>
      </w:pPr>
      <w:r>
        <w:t xml:space="preserve">ter Lerngruppen und bis 1300 Unterrichtsstunden immer noch vier </w:t>
      </w:r>
    </w:p>
    <w:p>
      <w:pPr>
        <w:pStyle w:val="Normal"/>
      </w:pPr>
      <w:r>
        <w:t xml:space="preserve">von fünf Flüchtlingen so schlecht Deutsch sprechen, dass sie keine </w:t>
      </w:r>
    </w:p>
    <w:p>
      <w:pPr>
        <w:pStyle w:val="Normal"/>
      </w:pPr>
      <w:r>
        <w:t xml:space="preserve">294 </w:t>
      </w:r>
    </w:p>
    <w:p>
      <w:pPr>
        <w:pStyle w:val="Normal"/>
      </w:pPr>
      <w:r>
        <w:bookmarkStart w:id="299" w:name="p295"/>
        <w:t/>
        <w:bookmarkEnd w:id="299"/>
        <w:t xml:space="preserve">Aussicht auf eine Arbeit als Helfer oder auf eine Ausbildung hatten. </w:t>
      </w:r>
    </w:p>
    <w:p>
      <w:pPr>
        <w:pStyle w:val="Normal"/>
      </w:pPr>
      <w:r>
        <w:t>Auch bei den Integrationskursen der Bundesagentur für Arbeit er-</w:t>
      </w:r>
    </w:p>
    <w:p>
      <w:pPr>
        <w:pStyle w:val="Normal"/>
      </w:pPr>
      <w:r>
        <w:t xml:space="preserve">weist sich die Sprache als der größte Engpass. Selbst bei jenen, die den </w:t>
      </w:r>
    </w:p>
    <w:p>
      <w:pPr>
        <w:pStyle w:val="Normal"/>
      </w:pPr>
      <w:r>
        <w:t>Kurs erfolgreich absolvieren, verzichtet die Hälfte auf den Prüfungs-</w:t>
      </w:r>
    </w:p>
    <w:p>
      <w:pPr>
        <w:pStyle w:val="Normal"/>
      </w:pPr>
      <w:r>
        <w:t xml:space="preserve">teil Schriftsprache. Damit ist der Zugang zur Berufsschule faktisch </w:t>
      </w:r>
    </w:p>
    <w:p>
      <w:pPr>
        <w:pStyle w:val="Normal"/>
      </w:pPr>
      <w:r>
        <w:t>versperrt, wie Detlef Scheele, der Vorstandsvorsitzende der Bundes-</w:t>
      </w:r>
    </w:p>
    <w:p>
      <w:pPr>
        <w:pStyle w:val="Normal"/>
      </w:pPr>
      <w:r>
        <w:t xml:space="preserve">agentur für Arbeit, feststellt.124 Eine Vermittlung in Lehrstellen gelang </w:t>
      </w:r>
    </w:p>
    <w:p>
      <w:pPr>
        <w:pStyle w:val="Normal"/>
      </w:pPr>
      <w:r>
        <w:t xml:space="preserve">nur in seltenen Fällen. Unternehmen zeigen sich frustriert über einen </w:t>
      </w:r>
    </w:p>
    <w:p>
      <w:pPr>
        <w:pStyle w:val="Normal"/>
      </w:pPr>
      <w:r>
        <w:t xml:space="preserve">Mangel an Sekundärtugenden. </w:t>
      </w:r>
    </w:p>
    <w:p>
      <w:pPr>
        <w:pStyle w:val="Normal"/>
      </w:pPr>
      <w:r>
        <w:t xml:space="preserve">In der »Jungen Arbeit«, einem Integrationsprojekt in Rosenheim, </w:t>
      </w:r>
    </w:p>
    <w:p>
      <w:pPr>
        <w:pStyle w:val="Normal"/>
      </w:pPr>
      <w:r>
        <w:t>werden rund 30 jugendliche Flüchtlinge betreut. Es ist ein »Vorzeige-</w:t>
      </w:r>
    </w:p>
    <w:p>
      <w:pPr>
        <w:pStyle w:val="Normal"/>
      </w:pPr>
      <w:r>
        <w:t xml:space="preserve">projekt in einer Vorzeigeumgebung«. Bei rund 80 Prozent fehlt fast </w:t>
      </w:r>
    </w:p>
    <w:p>
      <w:pPr>
        <w:pStyle w:val="Normal"/>
      </w:pPr>
      <w:r>
        <w:t>komplett die Schulbildung. Die Ausbilder stellen 2016 »große Unter-</w:t>
      </w:r>
    </w:p>
    <w:p>
      <w:pPr>
        <w:pStyle w:val="Normal"/>
      </w:pPr>
      <w:r>
        <w:t xml:space="preserve">schiede in der Arbeitskultur« fest. »Die wissen gar nicht, wie Arbeit </w:t>
      </w:r>
    </w:p>
    <w:p>
      <w:pPr>
        <w:pStyle w:val="Normal"/>
      </w:pPr>
      <w:r>
        <w:t xml:space="preserve">läuft.« Die Jugendlichen »schmeißen den Bettel hin, sobald sie sehen, </w:t>
      </w:r>
    </w:p>
    <w:p>
      <w:pPr>
        <w:pStyle w:val="Normal"/>
      </w:pPr>
      <w:r>
        <w:t xml:space="preserve">dass sie keine Perspektive haben, schnell Geld zu verdienen«. Ein </w:t>
      </w:r>
    </w:p>
    <w:p>
      <w:pPr>
        <w:pStyle w:val="Normal"/>
      </w:pPr>
      <w:r>
        <w:t xml:space="preserve">Sprachkursniveau, das zur Berufsschule befähigt, ist nach Meinung </w:t>
      </w:r>
    </w:p>
    <w:p>
      <w:pPr>
        <w:pStyle w:val="Normal"/>
      </w:pPr>
      <w:r>
        <w:t xml:space="preserve">der Ausbilder für viele »intellektuell nicht erreichbar. (...) Denen fehlt </w:t>
      </w:r>
    </w:p>
    <w:p>
      <w:pPr>
        <w:pStyle w:val="Normal"/>
      </w:pPr>
      <w:r>
        <w:t xml:space="preserve">das Koordinatensystem.« »Selbst die Fittesten schaffen es nicht«, sagte </w:t>
      </w:r>
    </w:p>
    <w:p>
      <w:pPr>
        <w:pStyle w:val="Normal"/>
      </w:pPr>
      <w:r>
        <w:t>Johannes Fischer, der Leiter des Kreisjugendamts Rosenheim.125</w:t>
      </w:r>
    </w:p>
    <w:p>
      <w:pPr>
        <w:pStyle w:val="Normal"/>
      </w:pPr>
      <w:r>
        <w:t>Ich schließe diesen Abschnitt mit einer Einschätzung aus der ak-</w:t>
      </w:r>
    </w:p>
    <w:p>
      <w:pPr>
        <w:pStyle w:val="Normal"/>
      </w:pPr>
      <w:r>
        <w:t>tiven Integrationsarbeit in Berlin-Neukölln. Dort bringt eine kultur-</w:t>
      </w:r>
    </w:p>
    <w:p>
      <w:pPr>
        <w:pStyle w:val="Normal"/>
      </w:pPr>
      <w:r>
        <w:t>wissenschaftlich gestählte und in Sozialarbeit erfahrene Integrationsex-</w:t>
      </w:r>
    </w:p>
    <w:p>
      <w:pPr>
        <w:pStyle w:val="Normal"/>
      </w:pPr>
      <w:r>
        <w:t xml:space="preserve">pertin junge Männer unter den Flüchtlingen in Ausbildung und Arbeit. </w:t>
      </w:r>
    </w:p>
    <w:p>
      <w:pPr>
        <w:pStyle w:val="Normal"/>
      </w:pPr>
      <w:r>
        <w:t xml:space="preserve">Dazu geht sie in Flüchtlingsunterkünfte und sucht Kandidaten aus, die </w:t>
      </w:r>
    </w:p>
    <w:p>
      <w:pPr>
        <w:pStyle w:val="Normal"/>
      </w:pPr>
      <w:r>
        <w:t xml:space="preserve">wirklich wollen und bereit sind, sich anzustrengen. Diese werden von </w:t>
      </w:r>
    </w:p>
    <w:p>
      <w:pPr>
        <w:pStyle w:val="Normal"/>
      </w:pPr>
      <w:r>
        <w:t xml:space="preserve">ihr sehr eng und zeitaufwendig über Jahre begleitet. Zwei Erwachsene </w:t>
      </w:r>
    </w:p>
    <w:p>
      <w:pPr>
        <w:pStyle w:val="Normal"/>
      </w:pPr>
      <w:r>
        <w:t xml:space="preserve">hat sie bislang in sozialversicherungspflichtige Arbeit gebracht, drei hat </w:t>
      </w:r>
    </w:p>
    <w:p>
      <w:pPr>
        <w:pStyle w:val="Normal"/>
      </w:pPr>
      <w:r>
        <w:t xml:space="preserve">sie in Ausbildung gebracht. Ihre »Schützlinge« begleitet sie über die </w:t>
      </w:r>
    </w:p>
    <w:p>
      <w:pPr>
        <w:pStyle w:val="Normal"/>
      </w:pPr>
      <w:r>
        <w:t xml:space="preserve">ganze Lehrzeit hinweg. Für die kommenden Jahre hat sie sich zum Ziel </w:t>
      </w:r>
    </w:p>
    <w:p>
      <w:pPr>
        <w:pStyle w:val="Normal"/>
      </w:pPr>
      <w:r>
        <w:t xml:space="preserve">gesetzt, fünf bis zehn junge Asylbewerber in Arbeit zu bringen. </w:t>
      </w:r>
    </w:p>
    <w:p>
      <w:pPr>
        <w:pStyle w:val="Normal"/>
      </w:pPr>
      <w:r>
        <w:t xml:space="preserve">Von Projekten aller Art hält sie überhaupt nichts, es zähle nur die </w:t>
      </w:r>
    </w:p>
    <w:p>
      <w:pPr>
        <w:pStyle w:val="Normal"/>
      </w:pPr>
      <w:r>
        <w:t xml:space="preserve">Arbeit am Einzelfall, und diese erstrecke sich regelmäßig über Jahre, wenn </w:t>
      </w:r>
    </w:p>
    <w:p>
      <w:pPr>
        <w:pStyle w:val="Normal"/>
      </w:pPr>
      <w:r>
        <w:t xml:space="preserve">sie erfolgreich sein solle. Bei vollem zeitlichen Engagement ergebe sich </w:t>
      </w:r>
    </w:p>
    <w:p>
      <w:pPr>
        <w:pStyle w:val="Normal"/>
      </w:pPr>
      <w:r>
        <w:t xml:space="preserve">eine Betreuungsquote von maximal eins zu zehn. Nach diesem Maßstab </w:t>
      </w:r>
    </w:p>
    <w:p>
      <w:pPr>
        <w:pStyle w:val="Normal"/>
      </w:pPr>
      <w:r>
        <w:t xml:space="preserve">295 </w:t>
      </w:r>
    </w:p>
    <w:p>
      <w:pPr>
        <w:pStyle w:val="Normal"/>
      </w:pPr>
      <w:r>
        <w:bookmarkStart w:id="300" w:name="p296"/>
        <w:t/>
        <w:bookmarkEnd w:id="300"/>
        <w:t xml:space="preserve">braucht man allein für Berlin 5000 Vollzeitbetreuer, denn in der Stadt </w:t>
      </w:r>
    </w:p>
    <w:p>
      <w:pPr>
        <w:pStyle w:val="Normal"/>
      </w:pPr>
      <w:r>
        <w:t>leben 50000 Asylbewerber, die seit Herbst 2015 kamen. Für die andert-</w:t>
      </w:r>
    </w:p>
    <w:p>
      <w:pPr>
        <w:pStyle w:val="Normal"/>
      </w:pPr>
      <w:r>
        <w:t xml:space="preserve">halb Millionen im ganzen Bundesgebiet wären entsprechend 150000 </w:t>
      </w:r>
    </w:p>
    <w:p>
      <w:pPr>
        <w:pStyle w:val="Normal"/>
      </w:pPr>
      <w:r>
        <w:t>Betreuer notwendig. Nicht jeder eignet sich zum Betreuer. Es müssen ro-</w:t>
      </w:r>
    </w:p>
    <w:p>
      <w:pPr>
        <w:pStyle w:val="Normal"/>
      </w:pPr>
      <w:r>
        <w:t xml:space="preserve">buste Menschen mit sozialer Kompetenz, großer Motivation und hoher </w:t>
      </w:r>
    </w:p>
    <w:p>
      <w:pPr>
        <w:pStyle w:val="Normal"/>
      </w:pPr>
      <w:r>
        <w:t>Frustrationstoleranz sein, die Zugang zu Behörden, Firmen und Arbeits-</w:t>
      </w:r>
    </w:p>
    <w:p>
      <w:pPr>
        <w:pStyle w:val="Normal"/>
      </w:pPr>
      <w:r>
        <w:t>plätzen haben und ihre »Schützlinge« sowohl straff anleiten als auch mo-</w:t>
      </w:r>
    </w:p>
    <w:p>
      <w:pPr>
        <w:pStyle w:val="Normal"/>
      </w:pPr>
      <w:r>
        <w:t xml:space="preserve">tivieren können. Mit voller Berufstätigkeit ist solch ein Engagement nicht </w:t>
      </w:r>
    </w:p>
    <w:p>
      <w:pPr>
        <w:pStyle w:val="Normal"/>
      </w:pPr>
      <w:r>
        <w:t xml:space="preserve">vereinbar, man ist dazu auf die »rüstigen Rentner« angewiesen. In Berlin </w:t>
      </w:r>
    </w:p>
    <w:p>
      <w:pPr>
        <w:pStyle w:val="Normal"/>
      </w:pPr>
      <w:r>
        <w:t xml:space="preserve">wird man keine 500 Betreuer mit dem nötigen Engagement und Profil </w:t>
      </w:r>
    </w:p>
    <w:p>
      <w:pPr>
        <w:pStyle w:val="Normal"/>
      </w:pPr>
      <w:r>
        <w:t xml:space="preserve">finden, bundesweit ist es nicht anders. Die weitaus meisten Asylbewerber </w:t>
      </w:r>
    </w:p>
    <w:p>
      <w:pPr>
        <w:pStyle w:val="Normal"/>
      </w:pPr>
      <w:r>
        <w:t xml:space="preserve">bleiben sich selbst überlassen. Meine Bekannte sagte voller Erbitterung, </w:t>
      </w:r>
    </w:p>
    <w:p>
      <w:pPr>
        <w:pStyle w:val="Normal"/>
      </w:pPr>
      <w:r>
        <w:t xml:space="preserve">15 000 hätte Angela Merkel aus humanitären Gründen ins Land lassen </w:t>
      </w:r>
    </w:p>
    <w:p>
      <w:pPr>
        <w:pStyle w:val="Normal"/>
      </w:pPr>
      <w:r>
        <w:t xml:space="preserve">können, der Rest sei unverantwortlich gewesen. </w:t>
      </w:r>
    </w:p>
    <w:p>
      <w:pPr>
        <w:pStyle w:val="Normal"/>
      </w:pPr>
      <w:r>
        <w:t xml:space="preserve">Unser Gespräch fand in Berlin-Neukölln statt, so kamen wir auf </w:t>
      </w:r>
    </w:p>
    <w:p>
      <w:pPr>
        <w:pStyle w:val="Normal"/>
      </w:pPr>
      <w:r>
        <w:t xml:space="preserve">die dort lebenden Migranten zu sprechen. Meine Gesprächspartnerin </w:t>
      </w:r>
    </w:p>
    <w:p>
      <w:pPr>
        <w:pStyle w:val="Normal"/>
      </w:pPr>
      <w:r>
        <w:t xml:space="preserve">zeigte sich fassungslos, dass exakt die alten Fehler wiederholt werden: </w:t>
      </w:r>
    </w:p>
    <w:p>
      <w:pPr>
        <w:pStyle w:val="Normal"/>
      </w:pPr>
      <w:r>
        <w:t xml:space="preserve">- Der Marsch in die Parallelgesellschaften begann nicht in den </w:t>
      </w:r>
    </w:p>
    <w:p>
      <w:pPr>
        <w:pStyle w:val="Normal"/>
      </w:pPr>
      <w:r>
        <w:t xml:space="preserve">Sechzigerjahren mit dem Gastarbeiterzuzug, sondern seit 1973 </w:t>
      </w:r>
    </w:p>
    <w:p>
      <w:pPr>
        <w:pStyle w:val="Normal"/>
      </w:pPr>
      <w:r>
        <w:t>mit dem Familiennachzug. Dieser führte zur kulturellen Abschot-</w:t>
      </w:r>
    </w:p>
    <w:p>
      <w:pPr>
        <w:pStyle w:val="Normal"/>
      </w:pPr>
      <w:r>
        <w:t xml:space="preserve">tung und zum Transfer traditioneller Clanstrukturen aus dem </w:t>
      </w:r>
    </w:p>
    <w:p>
      <w:pPr>
        <w:pStyle w:val="Normal"/>
      </w:pPr>
      <w:r>
        <w:t xml:space="preserve">Maghreb und dem Nahen Osten nach Deutschland. </w:t>
      </w:r>
    </w:p>
    <w:p>
      <w:pPr>
        <w:pStyle w:val="Normal"/>
      </w:pPr>
      <w:r>
        <w:t xml:space="preserve">- Die sogenannten Libanon-Flüchtlinge, die Ende der Siebziger-, </w:t>
      </w:r>
    </w:p>
    <w:p>
      <w:pPr>
        <w:pStyle w:val="Normal"/>
      </w:pPr>
      <w:r>
        <w:t xml:space="preserve">Anfang der Achtzigerjahre nach Deutschland kamen, waren die </w:t>
      </w:r>
    </w:p>
    <w:p>
      <w:pPr>
        <w:pStyle w:val="Normal"/>
      </w:pPr>
      <w:r>
        <w:t>Keimzelle der arabischen Großclans, deren organisierte Krimina-</w:t>
      </w:r>
    </w:p>
    <w:p>
      <w:pPr>
        <w:pStyle w:val="Normal"/>
      </w:pPr>
      <w:r>
        <w:t xml:space="preserve">lität heute in Deutschland so hochaktuell ist. </w:t>
      </w:r>
    </w:p>
    <w:p>
      <w:pPr>
        <w:pStyle w:val="Normal"/>
      </w:pPr>
      <w:r>
        <w:t xml:space="preserve">- Ein Integrationsinteresse gibt es in diesen Gruppen nicht. An die </w:t>
      </w:r>
    </w:p>
    <w:p>
      <w:pPr>
        <w:pStyle w:val="Normal"/>
      </w:pPr>
      <w:r>
        <w:t xml:space="preserve">Stelle der von uns erhofften Loyalität zu Deutschland tritt für die </w:t>
      </w:r>
    </w:p>
    <w:p>
      <w:pPr>
        <w:pStyle w:val="Normal"/>
      </w:pPr>
      <w:r>
        <w:t xml:space="preserve">meisten die Loyalität zu ihren Großfamilien und die Loyalität zur </w:t>
      </w:r>
    </w:p>
    <w:p>
      <w:pPr>
        <w:pStyle w:val="Normal"/>
      </w:pPr>
      <w:r>
        <w:t>islamischen Religion, zumeist in ihren wenig aufgeklärten Ver-</w:t>
      </w:r>
    </w:p>
    <w:p>
      <w:pPr>
        <w:pStyle w:val="Normal"/>
      </w:pPr>
      <w:r>
        <w:t xml:space="preserve">sionen. </w:t>
      </w:r>
    </w:p>
    <w:p>
      <w:pPr>
        <w:pStyle w:val="Normal"/>
      </w:pPr>
      <w:r>
        <w:t>Für die Integration, so die Integrationsexpertin aus Berlin-Neukölln ab-</w:t>
      </w:r>
    </w:p>
    <w:p>
      <w:pPr>
        <w:pStyle w:val="Normal"/>
      </w:pPr>
      <w:r>
        <w:t>schließend, sei der größte Teil der in Neukölln lebenden Muslime ver-</w:t>
      </w:r>
    </w:p>
    <w:p>
      <w:pPr>
        <w:pStyle w:val="Normal"/>
      </w:pPr>
      <w:r>
        <w:t xml:space="preserve">296 </w:t>
      </w:r>
    </w:p>
    <w:p>
      <w:pPr>
        <w:pStyle w:val="Normal"/>
      </w:pPr>
      <w:r>
        <w:bookmarkStart w:id="301" w:name="p297"/>
        <w:t/>
        <w:bookmarkEnd w:id="301"/>
        <w:t xml:space="preserve">loren. Mit der unbedachten Masseneinwanderung seit 2015 haben wir </w:t>
      </w:r>
    </w:p>
    <w:p>
      <w:pPr>
        <w:pStyle w:val="Normal"/>
      </w:pPr>
      <w:r>
        <w:t xml:space="preserve">uns ein vergleichbares, nur noch viel größeres Problem eingehandelt. </w:t>
      </w:r>
    </w:p>
    <w:p>
      <w:pPr>
        <w:pStyle w:val="Normal"/>
      </w:pPr>
      <w:r>
        <w:t xml:space="preserve">Die Unterschiede in der Bildungsleistung, den Berufsabschlüssen, </w:t>
      </w:r>
    </w:p>
    <w:p>
      <w:pPr>
        <w:pStyle w:val="Normal"/>
      </w:pPr>
      <w:r>
        <w:t xml:space="preserve">der Arbeitsmarktbeteiligung und der Transferabhängigkeit zwischen </w:t>
      </w:r>
    </w:p>
    <w:p>
      <w:pPr>
        <w:pStyle w:val="Normal"/>
      </w:pPr>
      <w:r>
        <w:t>Muslimen und der übrigen Bevölkerung, auch zu den übrigen Mig-</w:t>
      </w:r>
    </w:p>
    <w:p>
      <w:pPr>
        <w:pStyle w:val="Normal"/>
      </w:pPr>
      <w:r>
        <w:t>ranten (außer den Roma), sind keine voneinander losgelösten Sach-</w:t>
      </w:r>
    </w:p>
    <w:p>
      <w:pPr>
        <w:pStyle w:val="Normal"/>
      </w:pPr>
      <w:r>
        <w:t xml:space="preserve">verhalte. Sie hängen vielmehr inhaltlich miteinander zusammen und </w:t>
      </w:r>
    </w:p>
    <w:p>
      <w:pPr>
        <w:pStyle w:val="Normal"/>
      </w:pPr>
      <w:r>
        <w:t xml:space="preserve">stellen bis zu einem gewissen Grad eine Kausalkette dar. Gemeinsam </w:t>
      </w:r>
    </w:p>
    <w:p>
      <w:pPr>
        <w:pStyle w:val="Normal"/>
      </w:pPr>
      <w:r>
        <w:t>bereiten sie den Boden für die weit überdurchschnittliche Kriminali-</w:t>
      </w:r>
    </w:p>
    <w:p>
      <w:pPr>
        <w:pStyle w:val="Normal"/>
      </w:pPr>
      <w:r>
        <w:t xml:space="preserve">tätsbelastung der muslimischen Bevölkerung in Europa. </w:t>
      </w:r>
    </w:p>
    <w:p>
      <w:pPr>
        <w:pStyle w:val="Para 2"/>
      </w:pPr>
      <w:r>
        <w:t xml:space="preserve">Kriminalität </w:t>
      </w:r>
    </w:p>
    <w:p>
      <w:pPr>
        <w:pStyle w:val="Normal"/>
      </w:pPr>
      <w:r>
        <w:t xml:space="preserve">Personen, die kriminelle Taten begehen - ob in Form von Diebstahl, </w:t>
      </w:r>
    </w:p>
    <w:p>
      <w:pPr>
        <w:pStyle w:val="Normal"/>
      </w:pPr>
      <w:r>
        <w:t xml:space="preserve">Gewalt gegen Sachen oder Personen bis hin zu Totschlag und Mord </w:t>
      </w:r>
    </w:p>
    <w:p>
      <w:pPr>
        <w:pStyle w:val="Normal"/>
      </w:pPr>
      <w:r>
        <w:t xml:space="preserve">-, verteilen sich nicht gleichmäßig über eine Gesellschaft: Männer sind </w:t>
      </w:r>
    </w:p>
    <w:p>
      <w:pPr>
        <w:pStyle w:val="Normal"/>
      </w:pPr>
      <w:r>
        <w:t xml:space="preserve">häufiger kriminell als Frauen, Jugendliche und junge Männer häufiger </w:t>
      </w:r>
    </w:p>
    <w:p>
      <w:pPr>
        <w:pStyle w:val="Normal"/>
      </w:pPr>
      <w:r>
        <w:t xml:space="preserve">als ältere. Auch sind kriminell Auffällige überdurchschnittlich oft nicht </w:t>
      </w:r>
    </w:p>
    <w:p>
      <w:pPr>
        <w:pStyle w:val="Normal"/>
      </w:pPr>
      <w:r>
        <w:t>so intelligent, nicht so gebildet und beruflich nicht so qualifiziert. Da-</w:t>
      </w:r>
    </w:p>
    <w:p>
      <w:pPr>
        <w:pStyle w:val="Normal"/>
      </w:pPr>
      <w:r>
        <w:t>rum ist die durchschnittliche Kriminalität einer Gruppe auch ein In-</w:t>
      </w:r>
    </w:p>
    <w:p>
      <w:pPr>
        <w:pStyle w:val="Normal"/>
      </w:pPr>
      <w:r>
        <w:t xml:space="preserve">dikator ihres sozioökonomischen Erfolgs und ihrer gesellschaftlichen </w:t>
      </w:r>
    </w:p>
    <w:p>
      <w:pPr>
        <w:pStyle w:val="Normal"/>
      </w:pPr>
      <w:r>
        <w:t xml:space="preserve">Integration. </w:t>
      </w:r>
    </w:p>
    <w:p>
      <w:pPr>
        <w:pStyle w:val="Normal"/>
      </w:pPr>
      <w:r>
        <w:t>Sind bestimmte Gruppen, bereinigt um Alter und Geschlecht, kri-</w:t>
      </w:r>
    </w:p>
    <w:p>
      <w:pPr>
        <w:pStyle w:val="Normal"/>
      </w:pPr>
      <w:r>
        <w:t xml:space="preserve">mineller als andere, so zeigt dies eine gruppenbezogene Problemlage </w:t>
      </w:r>
    </w:p>
    <w:p>
      <w:pPr>
        <w:pStyle w:val="Normal"/>
      </w:pPr>
      <w:r>
        <w:t>an. Sind ganze Gesellschaften krimineller als andere, ist das ein In-</w:t>
      </w:r>
    </w:p>
    <w:p>
      <w:pPr>
        <w:pStyle w:val="Normal"/>
      </w:pPr>
      <w:r>
        <w:t xml:space="preserve">dikator für ungelöste gesellschaftliche Probleme. Einwanderer bringen </w:t>
      </w:r>
    </w:p>
    <w:p>
      <w:pPr>
        <w:pStyle w:val="Normal"/>
      </w:pPr>
      <w:r>
        <w:t xml:space="preserve">oft kriminelle Muster aus ihrem Herkunftsland mit. So handelt es sich </w:t>
      </w:r>
    </w:p>
    <w:p>
      <w:pPr>
        <w:pStyle w:val="Normal"/>
      </w:pPr>
      <w:r>
        <w:t>bei der Eigentumskriminalität sogenannter osteuropäischer Diebes-</w:t>
      </w:r>
    </w:p>
    <w:p>
      <w:pPr>
        <w:pStyle w:val="Normal"/>
      </w:pPr>
      <w:r>
        <w:t xml:space="preserve">banden überdurchschnittlich häufig um Roma. Tschetschenen126 und </w:t>
      </w:r>
    </w:p>
    <w:p>
      <w:pPr>
        <w:pStyle w:val="Normal"/>
      </w:pPr>
      <w:r>
        <w:t xml:space="preserve">Albaner sind für besondere Gewalttätigkeit bekannt, und Italien hat </w:t>
      </w:r>
    </w:p>
    <w:p>
      <w:pPr>
        <w:pStyle w:val="Normal"/>
      </w:pPr>
      <w:r>
        <w:t xml:space="preserve">seit den Zwanzigerjahren des vergangenen Jahrhunderts bestimmte </w:t>
      </w:r>
    </w:p>
    <w:p>
      <w:pPr>
        <w:pStyle w:val="Normal"/>
      </w:pPr>
      <w:r>
        <w:t xml:space="preserve">Formen organisierter Kriminalität in Gestalt der Mafia exportiert. </w:t>
      </w:r>
    </w:p>
    <w:p>
      <w:pPr>
        <w:pStyle w:val="Normal"/>
      </w:pPr>
      <w:r>
        <w:t xml:space="preserve">Die seit Jahrzehnten niedrige Geburtenzahl und die Alterung der </w:t>
      </w:r>
    </w:p>
    <w:p>
      <w:pPr>
        <w:pStyle w:val="Normal"/>
      </w:pPr>
      <w:r>
        <w:t xml:space="preserve">deutschen Bevölkerung haben in der Summe zu einem langfristigen </w:t>
      </w:r>
    </w:p>
    <w:p>
      <w:pPr>
        <w:pStyle w:val="Normal"/>
      </w:pPr>
      <w:r>
        <w:t xml:space="preserve">297 </w:t>
      </w:r>
    </w:p>
    <w:p>
      <w:pPr>
        <w:pStyle w:val="Normal"/>
      </w:pPr>
      <w:r>
        <w:bookmarkStart w:id="302" w:name="p298"/>
        <w:t/>
        <w:bookmarkEnd w:id="302"/>
        <w:t xml:space="preserve">Trend sinkender Kriminalitätsbelastung der Gesellschaft geführt. </w:t>
      </w:r>
    </w:p>
    <w:p>
      <w:pPr>
        <w:pStyle w:val="Normal"/>
      </w:pPr>
      <w:r>
        <w:t xml:space="preserve">Innerhalb der Kriminalität hat aber der Anteil der Ausländer stetig </w:t>
      </w:r>
    </w:p>
    <w:p>
      <w:pPr>
        <w:pStyle w:val="Normal"/>
      </w:pPr>
      <w:r>
        <w:t xml:space="preserve">zugenommen. Soweit Zuwanderung in erster Linie junge Männer </w:t>
      </w:r>
    </w:p>
    <w:p>
      <w:pPr>
        <w:pStyle w:val="Normal"/>
      </w:pPr>
      <w:r>
        <w:t xml:space="preserve">betrifft, ist eine überdurchschnittliche »Ausländerkriminalität« nicht </w:t>
      </w:r>
    </w:p>
    <w:p>
      <w:pPr>
        <w:pStyle w:val="Normal"/>
      </w:pPr>
      <w:r>
        <w:t xml:space="preserve">verwunderlich. Die Klage darüber ist aber oft auch Projektionsfläche </w:t>
      </w:r>
    </w:p>
    <w:p>
      <w:pPr>
        <w:pStyle w:val="Normal"/>
      </w:pPr>
      <w:r>
        <w:t xml:space="preserve">und Kristallisationspunkt fremdenfeindlicher Einstellungen in einer </w:t>
      </w:r>
    </w:p>
    <w:p>
      <w:pPr>
        <w:pStyle w:val="Normal"/>
      </w:pPr>
      <w:r>
        <w:t xml:space="preserve">Gesellschaft. Von daher hat sich eine gewisse Tabubelastung dieses </w:t>
      </w:r>
    </w:p>
    <w:p>
      <w:pPr>
        <w:pStyle w:val="Normal"/>
      </w:pPr>
      <w:r>
        <w:t>Themas eingebürgert. Weitgehend wurde es in den vergangenen Jahr-</w:t>
      </w:r>
    </w:p>
    <w:p>
      <w:pPr>
        <w:pStyle w:val="Normal"/>
      </w:pPr>
      <w:r>
        <w:t xml:space="preserve">zehnten üblich, bei der Berichterstattung über kriminelle Delikte die </w:t>
      </w:r>
    </w:p>
    <w:p>
      <w:pPr>
        <w:pStyle w:val="Normal"/>
      </w:pPr>
      <w:r>
        <w:t xml:space="preserve">Herkunft der Täter auszusparen. </w:t>
      </w:r>
    </w:p>
    <w:p>
      <w:pPr>
        <w:pStyle w:val="Normal"/>
      </w:pPr>
      <w:r>
        <w:t xml:space="preserve">Diese Tabuisierungstendenz verstärkte sich zunächst mit der </w:t>
      </w:r>
    </w:p>
    <w:p>
      <w:pPr>
        <w:pStyle w:val="Normal"/>
      </w:pPr>
      <w:r>
        <w:t xml:space="preserve">Zuwanderungswelle seit Herbst 2015. Die Ereignisse in der Kölner </w:t>
      </w:r>
    </w:p>
    <w:p>
      <w:pPr>
        <w:pStyle w:val="Normal"/>
      </w:pPr>
      <w:r>
        <w:t xml:space="preserve">Silvesternacht 2015, die sich an vielen Orten in kleinerem Maßstab </w:t>
      </w:r>
    </w:p>
    <w:p>
      <w:pPr>
        <w:pStyle w:val="Normal"/>
      </w:pPr>
      <w:r>
        <w:t xml:space="preserve">wiederholten, wirkten dann wie ein Schock. Sie führten zu erhöhter </w:t>
      </w:r>
    </w:p>
    <w:p>
      <w:pPr>
        <w:pStyle w:val="Normal"/>
      </w:pPr>
      <w:r>
        <w:t xml:space="preserve">öffentlicher Aufmerksamkeit für die Kriminalität von Zuwanderern </w:t>
      </w:r>
    </w:p>
    <w:p>
      <w:pPr>
        <w:pStyle w:val="Normal"/>
      </w:pPr>
      <w:r>
        <w:t xml:space="preserve">und beeinflussten auch die Informationspolitik der staatlichen Stellen </w:t>
      </w:r>
    </w:p>
    <w:p>
      <w:pPr>
        <w:pStyle w:val="Normal"/>
      </w:pPr>
      <w:r>
        <w:t xml:space="preserve">und der Medien. </w:t>
      </w:r>
    </w:p>
    <w:p>
      <w:pPr>
        <w:pStyle w:val="Normal"/>
      </w:pPr>
      <w:r>
        <w:t xml:space="preserve">Amtliche statistische Quellen differenzieren bei der Erfassung von </w:t>
      </w:r>
    </w:p>
    <w:p>
      <w:pPr>
        <w:pStyle w:val="Normal"/>
      </w:pPr>
      <w:r>
        <w:t xml:space="preserve">Kriminalität zwar nach Alter, Geschlecht und Staatsangehörigkeit, </w:t>
      </w:r>
    </w:p>
    <w:p>
      <w:pPr>
        <w:pStyle w:val="Normal"/>
      </w:pPr>
      <w:r>
        <w:t xml:space="preserve">aber nicht nach dem Migrationshintergrund, der ethnischen Herkunft </w:t>
      </w:r>
    </w:p>
    <w:p>
      <w:pPr>
        <w:pStyle w:val="Normal"/>
      </w:pPr>
      <w:r>
        <w:t>und der Religion. Bei der Fragestellung dieses Buches steht hinsicht-</w:t>
      </w:r>
    </w:p>
    <w:p>
      <w:pPr>
        <w:pStyle w:val="Normal"/>
      </w:pPr>
      <w:r>
        <w:t xml:space="preserve">lich der Kriminalitätsbelastung der religiöse Hintergrund der Täter </w:t>
      </w:r>
    </w:p>
    <w:p>
      <w:pPr>
        <w:pStyle w:val="Normal"/>
      </w:pPr>
      <w:r>
        <w:t xml:space="preserve">bzw. der Tatverdächtigen im Vordergrund, also genau jenes Merkmal, </w:t>
      </w:r>
    </w:p>
    <w:p>
      <w:pPr>
        <w:pStyle w:val="Normal"/>
      </w:pPr>
      <w:r>
        <w:t>für das es keine amtlichen Statistiken gibt. Es gibt allerdings Indikato-</w:t>
      </w:r>
    </w:p>
    <w:p>
      <w:pPr>
        <w:pStyle w:val="Normal"/>
      </w:pPr>
      <w:r>
        <w:t xml:space="preserve">ren, die sehr belastbare indirekte Rückschlüsse zulassen: </w:t>
      </w:r>
    </w:p>
    <w:p>
      <w:pPr>
        <w:pStyle w:val="Normal"/>
      </w:pPr>
      <w:r>
        <w:t>- Im Berliner Jugendarrest dürfen nach Aussagen der Justizver-</w:t>
      </w:r>
    </w:p>
    <w:p>
      <w:pPr>
        <w:pStyle w:val="Normal"/>
      </w:pPr>
      <w:r>
        <w:t xml:space="preserve">waltung 70 Prozent der Insassen aus religiösen Gründen kein </w:t>
      </w:r>
    </w:p>
    <w:p>
      <w:pPr>
        <w:pStyle w:val="Normal"/>
      </w:pPr>
      <w:r>
        <w:t>Schweinefleisch essen. Dort wurde deshalb der Speiseplan voll-</w:t>
      </w:r>
    </w:p>
    <w:p>
      <w:pPr>
        <w:pStyle w:val="Normal"/>
      </w:pPr>
      <w:r>
        <w:t>ständig auf »halal« umgestellt.127 Kirsten Heisig, Richterin für Ju-</w:t>
      </w:r>
    </w:p>
    <w:p>
      <w:pPr>
        <w:pStyle w:val="Normal"/>
      </w:pPr>
      <w:r>
        <w:t xml:space="preserve">gendstrafsachen in Berlin, arbeitete in ihrem 2010 erschienenen </w:t>
      </w:r>
    </w:p>
    <w:p>
      <w:pPr>
        <w:pStyle w:val="Normal"/>
      </w:pPr>
      <w:r>
        <w:t>Buch sehr klar heraus, dass die überdurchschnittliche Gewalt-</w:t>
      </w:r>
    </w:p>
    <w:p>
      <w:pPr>
        <w:pStyle w:val="Normal"/>
      </w:pPr>
      <w:r>
        <w:t xml:space="preserve">kriminalität in bestimmten Berliner Bezirken vornehmlich auf </w:t>
      </w:r>
    </w:p>
    <w:p>
      <w:pPr>
        <w:pStyle w:val="Normal"/>
      </w:pPr>
      <w:r>
        <w:t>jugendliche Täter mit türkischem und arabischem Migrations-</w:t>
      </w:r>
    </w:p>
    <w:p>
      <w:pPr>
        <w:pStyle w:val="Normal"/>
      </w:pPr>
      <w:r>
        <w:t>hintergrund zurückgeht.128</w:t>
      </w:r>
    </w:p>
    <w:p>
      <w:pPr>
        <w:pStyle w:val="Normal"/>
      </w:pPr>
      <w:r>
        <w:t xml:space="preserve">298 </w:t>
      </w:r>
    </w:p>
    <w:p>
      <w:pPr>
        <w:pStyle w:val="Normal"/>
      </w:pPr>
      <w:r>
        <w:bookmarkStart w:id="303" w:name="p299"/>
        <w:t/>
        <w:bookmarkEnd w:id="303"/>
        <w:t>- In Deutschland gab es im März 2017 rund 51600 Strafgefange-</w:t>
      </w:r>
    </w:p>
    <w:p>
      <w:pPr>
        <w:pStyle w:val="Normal"/>
      </w:pPr>
      <w:r>
        <w:t xml:space="preserve">ne, davon 30,1 Prozent Ausländer.129 Der Ausländeranteil an den </w:t>
      </w:r>
    </w:p>
    <w:p>
      <w:pPr>
        <w:pStyle w:val="Normal"/>
      </w:pPr>
      <w:r>
        <w:t>Strafgefangenen ist damit rund dreimal so hoch wie der Auslän-</w:t>
      </w:r>
    </w:p>
    <w:p>
      <w:pPr>
        <w:pStyle w:val="Normal"/>
      </w:pPr>
      <w:r>
        <w:t>deranteil an der Bevölkerung, der Ende 2015 10,5 Prozent be-</w:t>
      </w:r>
    </w:p>
    <w:p>
      <w:pPr>
        <w:pStyle w:val="Normal"/>
      </w:pPr>
      <w:r>
        <w:t>trug.130 Amtliche Statistiken zur Zahl der Muslime in den deut-</w:t>
      </w:r>
    </w:p>
    <w:p>
      <w:pPr>
        <w:pStyle w:val="Normal"/>
      </w:pPr>
      <w:r>
        <w:t xml:space="preserve">schen Gefängnissen gibt es nicht. Für Nordrhein-Westfalen wird </w:t>
      </w:r>
    </w:p>
    <w:p>
      <w:pPr>
        <w:pStyle w:val="Normal"/>
      </w:pPr>
      <w:r>
        <w:t xml:space="preserve">ein Anteil der Muslime von 22 Prozent an den Strafgefangenen </w:t>
      </w:r>
    </w:p>
    <w:p>
      <w:pPr>
        <w:pStyle w:val="Normal"/>
      </w:pPr>
      <w:r>
        <w:t>angegeben.131 In Berlin wird der Anteil der Muslime an den Ge-</w:t>
      </w:r>
    </w:p>
    <w:p>
      <w:pPr>
        <w:pStyle w:val="Normal"/>
      </w:pPr>
      <w:r>
        <w:t xml:space="preserve">fängnisinsassen auf rund ein Drittel geschätzt.132 In Frankreich </w:t>
      </w:r>
    </w:p>
    <w:p>
      <w:pPr>
        <w:pStyle w:val="Normal"/>
      </w:pPr>
      <w:r>
        <w:t>sind etwa 60 Prozent aller Gefangenen Muslime.133 In den Nie-</w:t>
      </w:r>
    </w:p>
    <w:p>
      <w:pPr>
        <w:pStyle w:val="Normal"/>
      </w:pPr>
      <w:r>
        <w:t xml:space="preserve">derlanden sind es 20 Prozent der erwachsenen und 26 Prozent der </w:t>
      </w:r>
    </w:p>
    <w:p>
      <w:pPr>
        <w:pStyle w:val="Normal"/>
      </w:pPr>
      <w:r>
        <w:t>jugendlichen Strafgefangenen. In Belgien liegt der Anteil der Mus-</w:t>
      </w:r>
    </w:p>
    <w:p>
      <w:pPr>
        <w:pStyle w:val="Normal"/>
      </w:pPr>
      <w:r>
        <w:t>lime in den Gefängnissen bei mindestens 16 Prozent. In Groß-</w:t>
      </w:r>
    </w:p>
    <w:p>
      <w:pPr>
        <w:pStyle w:val="Normal"/>
      </w:pPr>
      <w:r>
        <w:t xml:space="preserve">britannien liegt er bei 11 Prozent. In allen Fällen übersteigt der </w:t>
      </w:r>
    </w:p>
    <w:p>
      <w:pPr>
        <w:pStyle w:val="Normal"/>
      </w:pPr>
      <w:r>
        <w:t>Anteil muslimischer Strafgefangener den sonstigen Bevölkerungs-</w:t>
      </w:r>
    </w:p>
    <w:p>
      <w:pPr>
        <w:pStyle w:val="Normal"/>
      </w:pPr>
      <w:r>
        <w:t xml:space="preserve">anteil bei Weitem.134 </w:t>
      </w:r>
    </w:p>
    <w:p>
      <w:pPr>
        <w:pStyle w:val="Normal"/>
      </w:pPr>
      <w:r>
        <w:t>- In Berlin veröffentlicht die Pressestelle des Kriminalgerichts Moa-</w:t>
      </w:r>
    </w:p>
    <w:p>
      <w:pPr>
        <w:pStyle w:val="Normal"/>
      </w:pPr>
      <w:r>
        <w:t>bit regelmäßig einen Wochenplan mit dem Hinweis auf wichti-</w:t>
      </w:r>
    </w:p>
    <w:p>
      <w:pPr>
        <w:pStyle w:val="Normal"/>
      </w:pPr>
      <w:r>
        <w:t xml:space="preserve">ge anstehende Termine in Strafsachen beim Kammergericht und </w:t>
      </w:r>
    </w:p>
    <w:p>
      <w:pPr>
        <w:pStyle w:val="Normal"/>
      </w:pPr>
      <w:r>
        <w:t xml:space="preserve">beim Landgericht Berlin. Strafverfahren gegen Jugendliche oder </w:t>
      </w:r>
    </w:p>
    <w:p>
      <w:pPr>
        <w:pStyle w:val="Normal"/>
      </w:pPr>
      <w:r>
        <w:t xml:space="preserve">wegen Steuerstraftaten sind in der Auflistung nicht enthalten. In </w:t>
      </w:r>
    </w:p>
    <w:p>
      <w:pPr>
        <w:pStyle w:val="Normal"/>
      </w:pPr>
      <w:r>
        <w:t xml:space="preserve">rund der Hälfte der Fälle weisen die aufgeführten Vornamen der </w:t>
      </w:r>
    </w:p>
    <w:p>
      <w:pPr>
        <w:pStyle w:val="Normal"/>
      </w:pPr>
      <w:r>
        <w:t>Angeklagten auf eine islamische Herkunft hin.135</w:t>
      </w:r>
    </w:p>
    <w:p>
      <w:pPr>
        <w:pStyle w:val="Normal"/>
      </w:pPr>
      <w:r>
        <w:t xml:space="preserve">Diese Indikatoren lassen den sicheren Schluss zu, dass Menschen mit </w:t>
      </w:r>
    </w:p>
    <w:p>
      <w:pPr>
        <w:pStyle w:val="Normal"/>
      </w:pPr>
      <w:r>
        <w:t xml:space="preserve">muslimischem Glaubenshintergrund in Deutschland und Europa weit </w:t>
      </w:r>
    </w:p>
    <w:p>
      <w:pPr>
        <w:pStyle w:val="Normal"/>
      </w:pPr>
      <w:r>
        <w:t xml:space="preserve">überdurchschnittlich an Straftaten beteiligt sind. Das gilt auch dann, </w:t>
      </w:r>
    </w:p>
    <w:p>
      <w:pPr>
        <w:pStyle w:val="Normal"/>
      </w:pPr>
      <w:r>
        <w:t>wenn man die unterschiedliche Verteilung auf die Altersgruppen ein-</w:t>
      </w:r>
    </w:p>
    <w:p>
      <w:pPr>
        <w:pStyle w:val="Normal"/>
      </w:pPr>
      <w:r>
        <w:t xml:space="preserve">bezieht. </w:t>
      </w:r>
    </w:p>
    <w:p>
      <w:pPr>
        <w:pStyle w:val="Para 1"/>
      </w:pPr>
      <w:r>
        <w:rPr>
          <w:rStyle w:val="Text0"/>
        </w:rPr>
        <w:t/>
      </w:r>
      <w:r>
        <w:t xml:space="preserve">Erkenntnisse für Deutschland aus der amtlichen Statistik </w:t>
      </w:r>
    </w:p>
    <w:p>
      <w:pPr>
        <w:pStyle w:val="Normal"/>
      </w:pPr>
      <w:r>
        <w:t>In Deutschland gibt die polizeiliche Kriminalstatistik (PKS) regel-</w:t>
      </w:r>
    </w:p>
    <w:p>
      <w:pPr>
        <w:pStyle w:val="Normal"/>
      </w:pPr>
      <w:r>
        <w:t xml:space="preserve">mäßig Auskunft über den Umfang, die Art und die Entwicklung der </w:t>
      </w:r>
    </w:p>
    <w:p>
      <w:pPr>
        <w:pStyle w:val="Normal"/>
      </w:pPr>
      <w:r>
        <w:t>Straftaten sowie über die Tatverdächtigen und die Opfer. Ihre Aussa-</w:t>
      </w:r>
    </w:p>
    <w:p>
      <w:pPr>
        <w:pStyle w:val="Normal"/>
      </w:pPr>
      <w:r>
        <w:t xml:space="preserve">gekraft wird insbesondere durch die folgenden Punkte begrenzt: </w:t>
      </w:r>
    </w:p>
    <w:p>
      <w:pPr>
        <w:pStyle w:val="Normal"/>
      </w:pPr>
      <w:r>
        <w:t xml:space="preserve">299 </w:t>
      </w:r>
    </w:p>
    <w:p>
      <w:pPr>
        <w:pStyle w:val="Normal"/>
      </w:pPr>
      <w:r>
        <w:bookmarkStart w:id="304" w:name="p300"/>
        <w:t/>
        <w:bookmarkEnd w:id="304"/>
        <w:t xml:space="preserve">- Nur die der Polizei bekannt gewordene Kriminalität kann erfasst </w:t>
      </w:r>
    </w:p>
    <w:p>
      <w:pPr>
        <w:pStyle w:val="Normal"/>
      </w:pPr>
      <w:r>
        <w:t>werden. Einflüsse wie Änderungen beim Anzeigeverhalten der Be-</w:t>
      </w:r>
    </w:p>
    <w:p>
      <w:pPr>
        <w:pStyle w:val="Normal"/>
      </w:pPr>
      <w:r>
        <w:t xml:space="preserve">völkerung oder beim Verfolgungsdruck durch die Polizei können </w:t>
      </w:r>
    </w:p>
    <w:p>
      <w:pPr>
        <w:pStyle w:val="Normal"/>
      </w:pPr>
      <w:r>
        <w:t xml:space="preserve">nicht abgebildet werden. </w:t>
      </w:r>
    </w:p>
    <w:p>
      <w:pPr>
        <w:pStyle w:val="Normal"/>
      </w:pPr>
      <w:r>
        <w:t xml:space="preserve">- Zu einem Viertel umfasst die jährliche Statistik auch ältere Fälle, </w:t>
      </w:r>
    </w:p>
    <w:p>
      <w:pPr>
        <w:pStyle w:val="Normal"/>
      </w:pPr>
      <w:r>
        <w:t>da die Straftaten immer erst nach Abschluss der Ermittlungen sta-</w:t>
      </w:r>
    </w:p>
    <w:p>
      <w:pPr>
        <w:pStyle w:val="Normal"/>
      </w:pPr>
      <w:r>
        <w:t xml:space="preserve">tistisch erfasst werden. </w:t>
      </w:r>
    </w:p>
    <w:p>
      <w:pPr>
        <w:pStyle w:val="Normal"/>
      </w:pPr>
      <w:r>
        <w:t>- Die PKS differenziert nur zwischen deutschen und nicht deut-</w:t>
      </w:r>
    </w:p>
    <w:p>
      <w:pPr>
        <w:pStyle w:val="Normal"/>
      </w:pPr>
      <w:r>
        <w:t xml:space="preserve">schen Tatverdächtigen. Merkmale wie Migrationshintergrund </w:t>
      </w:r>
    </w:p>
    <w:p>
      <w:pPr>
        <w:pStyle w:val="Normal"/>
      </w:pPr>
      <w:r>
        <w:t xml:space="preserve">oder Religion werden nicht erfasst. Alle Tatverdächtigen, die eine </w:t>
      </w:r>
    </w:p>
    <w:p>
      <w:pPr>
        <w:pStyle w:val="Normal"/>
      </w:pPr>
      <w:r>
        <w:t>doppelte Staatsbürgerschaft haben, werden nur als deutsche Tat-</w:t>
      </w:r>
    </w:p>
    <w:p>
      <w:pPr>
        <w:pStyle w:val="Normal"/>
      </w:pPr>
      <w:r>
        <w:t>verdächtige erfasst. Das gilt z. B. für alle ausländischen Jugend-</w:t>
      </w:r>
    </w:p>
    <w:p>
      <w:pPr>
        <w:pStyle w:val="Normal"/>
      </w:pPr>
      <w:r>
        <w:t xml:space="preserve">lichen, die seit 2000 in Deutschland geboren wurden.136 Aufgrund </w:t>
      </w:r>
    </w:p>
    <w:p>
      <w:pPr>
        <w:pStyle w:val="Normal"/>
      </w:pPr>
      <w:r>
        <w:t xml:space="preserve">der gewählten Abgrenzungen wird deshalb im statistischen Bild </w:t>
      </w:r>
    </w:p>
    <w:p>
      <w:pPr>
        <w:pStyle w:val="Normal"/>
      </w:pPr>
      <w:r>
        <w:t>der PKS der Anteil der Straftäter nicht deutscher Herkunft syste-</w:t>
      </w:r>
    </w:p>
    <w:p>
      <w:pPr>
        <w:pStyle w:val="Normal"/>
      </w:pPr>
      <w:r>
        <w:t xml:space="preserve">matisch zu niedrig ausgewiesen. Das ist bei der Interpretation der </w:t>
      </w:r>
    </w:p>
    <w:p>
      <w:pPr>
        <w:pStyle w:val="Normal"/>
      </w:pPr>
      <w:r>
        <w:t xml:space="preserve">Zahlen zu berücksichtigen. </w:t>
      </w:r>
    </w:p>
    <w:p>
      <w:pPr>
        <w:pStyle w:val="Normal"/>
      </w:pPr>
      <w:r>
        <w:t xml:space="preserve">Bei der Kriminalitätsentwicklung in Deutschland brach 2016 ein seit </w:t>
      </w:r>
    </w:p>
    <w:p>
      <w:pPr>
        <w:pStyle w:val="Normal"/>
      </w:pPr>
      <w:r>
        <w:t>Jahren sinkender Trend ab (vgl. Tabelle 4.19). Die Gewaltkriminali-</w:t>
      </w:r>
    </w:p>
    <w:p>
      <w:pPr>
        <w:pStyle w:val="Normal"/>
      </w:pPr>
      <w:r>
        <w:t xml:space="preserve">tät insgesamt stieg um 6,7 Prozent, Mord und Totschlag stiegen um </w:t>
      </w:r>
    </w:p>
    <w:p>
      <w:pPr>
        <w:pStyle w:val="Normal"/>
      </w:pPr>
      <w:r>
        <w:t>14 Prozent und Vergewaltigung und sexuelle Nötigung um 13 Pro-</w:t>
      </w:r>
    </w:p>
    <w:p>
      <w:pPr>
        <w:pStyle w:val="Normal"/>
      </w:pPr>
      <w:r>
        <w:t>zent. Das war eine Folge der großen Zuwanderungswelle seit Septem-</w:t>
      </w:r>
    </w:p>
    <w:p>
      <w:pPr>
        <w:pStyle w:val="Normal"/>
      </w:pPr>
      <w:r>
        <w:t xml:space="preserve">ber 2015. </w:t>
      </w:r>
    </w:p>
    <w:p>
      <w:pPr>
        <w:pStyle w:val="Normal"/>
      </w:pPr>
      <w:r>
        <w:t>Erstmals 2016 wurde in der Kategorie der nicht deutschen Tat-</w:t>
      </w:r>
    </w:p>
    <w:p>
      <w:pPr>
        <w:pStyle w:val="Normal"/>
      </w:pPr>
      <w:r>
        <w:t xml:space="preserve">verdächtigen eine Untergruppe »Zuwanderer« eingeführt.137 Im Jahr </w:t>
      </w:r>
    </w:p>
    <w:p>
      <w:pPr>
        <w:pStyle w:val="Normal"/>
      </w:pPr>
      <w:r>
        <w:t xml:space="preserve">2016 ging die Zahl der deutschen Tatverdächtigen um 3,4 Prozent </w:t>
      </w:r>
    </w:p>
    <w:p>
      <w:pPr>
        <w:pStyle w:val="Normal"/>
      </w:pPr>
      <w:r>
        <w:t xml:space="preserve">zurück, dagegen nahm die Zahl der nicht deutschen Tatverdächtigen </w:t>
      </w:r>
    </w:p>
    <w:p>
      <w:pPr>
        <w:pStyle w:val="Normal"/>
      </w:pPr>
      <w:r>
        <w:t xml:space="preserve">um rund 11 Prozent zu. Maßgeblich dafür waren die Fluchtmigranten. </w:t>
      </w:r>
    </w:p>
    <w:p>
      <w:pPr>
        <w:pStyle w:val="Normal"/>
      </w:pPr>
      <w:r>
        <w:t>Die Zahl der Tatverdächtigen in dieser Gruppe explodierte 2016 gera-</w:t>
      </w:r>
    </w:p>
    <w:p>
      <w:pPr>
        <w:pStyle w:val="Normal"/>
      </w:pPr>
      <w:r>
        <w:t xml:space="preserve">dezu und stieg um rund 53 Prozent (vgl. Tabelle 4.20). </w:t>
      </w:r>
    </w:p>
    <w:p>
      <w:pPr>
        <w:pStyle w:val="Normal"/>
      </w:pPr>
      <w:r>
        <w:t xml:space="preserve">2017 ging die Gesamtzahl der Tatverdächtigen in Deutschland </w:t>
      </w:r>
    </w:p>
    <w:p>
      <w:pPr>
        <w:pStyle w:val="Normal"/>
      </w:pPr>
      <w:r>
        <w:t>leicht zurück (-2,4 Prozent). Der Anteil der nicht deutschen Tatver-</w:t>
      </w:r>
    </w:p>
    <w:p>
      <w:pPr>
        <w:pStyle w:val="Normal"/>
      </w:pPr>
      <w:r>
        <w:t>dächtigen und darunter der Zuwanderer blieb unverändert.138</w:t>
      </w:r>
    </w:p>
    <w:p>
      <w:pPr>
        <w:pStyle w:val="Normal"/>
      </w:pPr>
      <w:r>
        <w:t xml:space="preserve">300 </w:t>
      </w:r>
    </w:p>
    <w:p>
      <w:pPr>
        <w:pStyle w:val="Para 2"/>
      </w:pPr>
      <w:r>
        <w:rPr>
          <w:rStyle w:val="Text5"/>
        </w:rPr>
        <w:bookmarkStart w:id="305" w:name="p301"/>
        <w:t/>
        <w:bookmarkEnd w:id="305"/>
      </w:r>
      <w:r>
        <w:t xml:space="preserve">Tabelle 4.19: E n t w i c k l u n g a u s g e w ä h l t e r S t r a f t a t e n 2 0 1 6 </w:t>
      </w:r>
    </w:p>
    <w:p>
      <w:pPr>
        <w:pStyle w:val="Normal"/>
      </w:pPr>
      <w:r>
        <w:t>A n z a h l</w:t>
      </w:r>
    </w:p>
    <w:p>
      <w:pPr>
        <w:pStyle w:val="Normal"/>
      </w:pPr>
      <w:r>
        <w:t xml:space="preserve">V e r ä n d e r u n g in % </w:t>
      </w:r>
    </w:p>
    <w:p>
      <w:pPr>
        <w:pStyle w:val="Normal"/>
      </w:pPr>
      <w:r>
        <w:t xml:space="preserve">g e g e n ü b e r 2 0 1 5 </w:t>
      </w:r>
    </w:p>
    <w:p>
      <w:pPr>
        <w:pStyle w:val="Normal"/>
      </w:pPr>
      <w:r>
        <w:t xml:space="preserve">Straftaten insgesamt </w:t>
      </w:r>
    </w:p>
    <w:p>
      <w:pPr>
        <w:pStyle w:val="Normal"/>
      </w:pPr>
      <w:r>
        <w:t xml:space="preserve">6372 526 </w:t>
      </w:r>
    </w:p>
    <w:p>
      <w:pPr>
        <w:pStyle w:val="Normal"/>
      </w:pPr>
      <w:r>
        <w:t xml:space="preserve">0,7 </w:t>
      </w:r>
    </w:p>
    <w:p>
      <w:pPr>
        <w:pStyle w:val="Normal"/>
      </w:pPr>
      <w:r>
        <w:t xml:space="preserve">Gewaltkriminalität Insgesamt </w:t>
      </w:r>
    </w:p>
    <w:p>
      <w:pPr>
        <w:pStyle w:val="Normal"/>
      </w:pPr>
      <w:r>
        <w:t xml:space="preserve">193542 </w:t>
      </w:r>
    </w:p>
    <w:p>
      <w:pPr>
        <w:pStyle w:val="Normal"/>
      </w:pPr>
      <w:r>
        <w:t xml:space="preserve">6,7 </w:t>
      </w:r>
    </w:p>
    <w:p>
      <w:pPr>
        <w:pStyle w:val="Normal"/>
      </w:pPr>
      <w:r>
        <w:t xml:space="preserve">Mord, Totschlag und Tötung auf Verlangen </w:t>
      </w:r>
    </w:p>
    <w:p>
      <w:pPr>
        <w:pStyle w:val="Normal"/>
      </w:pPr>
      <w:r>
        <w:t xml:space="preserve">2418 </w:t>
      </w:r>
    </w:p>
    <w:p>
      <w:pPr>
        <w:pStyle w:val="Normal"/>
      </w:pPr>
      <w:r>
        <w:t xml:space="preserve">14,3 </w:t>
      </w:r>
    </w:p>
    <w:p>
      <w:pPr>
        <w:pStyle w:val="Normal"/>
      </w:pPr>
      <w:r>
        <w:t xml:space="preserve">Vergewaltigung und sexuelle Nötigung </w:t>
      </w:r>
    </w:p>
    <w:p>
      <w:pPr>
        <w:pStyle w:val="Normal"/>
      </w:pPr>
      <w:r>
        <w:t xml:space="preserve">7919 </w:t>
      </w:r>
    </w:p>
    <w:p>
      <w:pPr>
        <w:pStyle w:val="Normal"/>
      </w:pPr>
      <w:r>
        <w:t xml:space="preserve">12,8 </w:t>
      </w:r>
    </w:p>
    <w:p>
      <w:pPr>
        <w:pStyle w:val="Normal"/>
      </w:pPr>
      <w:r>
        <w:t xml:space="preserve">Raubdelikte </w:t>
      </w:r>
    </w:p>
    <w:p>
      <w:pPr>
        <w:pStyle w:val="Normal"/>
      </w:pPr>
      <w:r>
        <w:t xml:space="preserve">43009 </w:t>
      </w:r>
    </w:p>
    <w:p>
      <w:pPr>
        <w:pStyle w:val="Normal"/>
      </w:pPr>
      <w:r>
        <w:t xml:space="preserve">-3,7 </w:t>
      </w:r>
    </w:p>
    <w:p>
      <w:pPr>
        <w:pStyle w:val="Normal"/>
      </w:pPr>
      <w:r>
        <w:t xml:space="preserve">gefährliche und schwere Körperverletzung </w:t>
      </w:r>
    </w:p>
    <w:p>
      <w:pPr>
        <w:pStyle w:val="Normal"/>
      </w:pPr>
      <w:r>
        <w:t xml:space="preserve">140033 </w:t>
      </w:r>
    </w:p>
    <w:p>
      <w:pPr>
        <w:pStyle w:val="Normal"/>
      </w:pPr>
      <w:r>
        <w:t xml:space="preserve">9,9 </w:t>
      </w:r>
    </w:p>
    <w:p>
      <w:pPr>
        <w:pStyle w:val="Normal"/>
      </w:pPr>
      <w:r>
        <w:t xml:space="preserve">vorsätzliche einfache Körperverletzung </w:t>
      </w:r>
    </w:p>
    <w:p>
      <w:pPr>
        <w:pStyle w:val="Normal"/>
      </w:pPr>
      <w:r>
        <w:t xml:space="preserve">406038 </w:t>
      </w:r>
    </w:p>
    <w:p>
      <w:pPr>
        <w:pStyle w:val="Normal"/>
      </w:pPr>
      <w:r>
        <w:t xml:space="preserve">8,1 </w:t>
      </w:r>
    </w:p>
    <w:p>
      <w:pPr>
        <w:pStyle w:val="Normal"/>
      </w:pPr>
      <w:r>
        <w:t xml:space="preserve">Beleidigung auf sexueller Grundlage </w:t>
      </w:r>
    </w:p>
    <w:p>
      <w:pPr>
        <w:pStyle w:val="Normal"/>
      </w:pPr>
      <w:r>
        <w:t xml:space="preserve">36963 </w:t>
      </w:r>
    </w:p>
    <w:p>
      <w:pPr>
        <w:pStyle w:val="Normal"/>
      </w:pPr>
      <w:r>
        <w:t xml:space="preserve">22,0 </w:t>
      </w:r>
    </w:p>
    <w:p>
      <w:pPr>
        <w:pStyle w:val="Normal"/>
      </w:pPr>
      <w:r>
        <w:t xml:space="preserve">Widerstand gegen die Staatsgewalt </w:t>
      </w:r>
    </w:p>
    <w:p>
      <w:pPr>
        <w:pStyle w:val="Normal"/>
      </w:pPr>
      <w:r>
        <w:t xml:space="preserve">24362 </w:t>
      </w:r>
    </w:p>
    <w:p>
      <w:pPr>
        <w:pStyle w:val="Normal"/>
      </w:pPr>
      <w:r>
        <w:t xml:space="preserve">11,0 </w:t>
      </w:r>
    </w:p>
    <w:p>
      <w:pPr>
        <w:pStyle w:val="Normal"/>
      </w:pPr>
      <w:r>
        <w:t xml:space="preserve">Quelle: PKS 2016. </w:t>
      </w:r>
    </w:p>
    <w:p>
      <w:pPr>
        <w:pStyle w:val="Para 2"/>
      </w:pPr>
      <w:r>
        <w:t xml:space="preserve">Tabelle 4.20: E n t w i c k l u n g der T a t v e r d ä c h t i g e n 2 0 1 6 </w:t>
      </w:r>
    </w:p>
    <w:p>
      <w:pPr>
        <w:pStyle w:val="Normal"/>
      </w:pPr>
      <w:r>
        <w:t xml:space="preserve">A n z a h l </w:t>
      </w:r>
    </w:p>
    <w:p>
      <w:pPr>
        <w:pStyle w:val="Normal"/>
      </w:pPr>
      <w:r>
        <w:t xml:space="preserve">V e r ä n d e r u n g in % </w:t>
      </w:r>
    </w:p>
    <w:p>
      <w:pPr>
        <w:pStyle w:val="Normal"/>
      </w:pPr>
      <w:r>
        <w:t xml:space="preserve">Anteil in % an d e n </w:t>
      </w:r>
    </w:p>
    <w:p>
      <w:pPr>
        <w:pStyle w:val="Normal"/>
      </w:pPr>
      <w:r>
        <w:t xml:space="preserve">g e g e n ü b e r Vorjahr </w:t>
      </w:r>
    </w:p>
    <w:p>
      <w:pPr>
        <w:pStyle w:val="Normal"/>
      </w:pPr>
      <w:r>
        <w:t xml:space="preserve">T a t v e r d ä c h t i g e n </w:t>
      </w:r>
    </w:p>
    <w:p>
      <w:pPr>
        <w:pStyle w:val="Normal"/>
      </w:pPr>
      <w:r>
        <w:t xml:space="preserve">Tatverdächtige insgesamt 2022414 </w:t>
      </w:r>
    </w:p>
    <w:p>
      <w:pPr>
        <w:pStyle w:val="Normal"/>
      </w:pPr>
      <w:r>
        <w:t xml:space="preserve">-0,3 </w:t>
      </w:r>
    </w:p>
    <w:p>
      <w:pPr>
        <w:pStyle w:val="Normal"/>
      </w:pPr>
      <w:r>
        <w:t xml:space="preserve">100 </w:t>
      </w:r>
    </w:p>
    <w:p>
      <w:pPr>
        <w:pStyle w:val="Normal"/>
      </w:pPr>
      <w:r>
        <w:t>deutsche Tatverdächtige</w:t>
      </w:r>
    </w:p>
    <w:p>
      <w:pPr>
        <w:pStyle w:val="Normal"/>
      </w:pPr>
      <w:r>
        <w:t xml:space="preserve">1 406184 </w:t>
      </w:r>
    </w:p>
    <w:p>
      <w:pPr>
        <w:pStyle w:val="Normal"/>
      </w:pPr>
      <w:r>
        <w:t xml:space="preserve">-3,4 </w:t>
      </w:r>
    </w:p>
    <w:p>
      <w:pPr>
        <w:pStyle w:val="Normal"/>
      </w:pPr>
      <w:r>
        <w:t xml:space="preserve">69,5 </w:t>
      </w:r>
    </w:p>
    <w:p>
      <w:pPr>
        <w:pStyle w:val="Normal"/>
      </w:pPr>
      <w:r>
        <w:t xml:space="preserve">insgesamt </w:t>
      </w:r>
    </w:p>
    <w:p>
      <w:pPr>
        <w:pStyle w:val="Normal"/>
      </w:pPr>
      <w:r>
        <w:t xml:space="preserve">nicht deutsche Tatverdächtige 616230 </w:t>
      </w:r>
    </w:p>
    <w:p>
      <w:pPr>
        <w:pStyle w:val="Normal"/>
      </w:pPr>
      <w:r>
        <w:t xml:space="preserve">10,9 </w:t>
      </w:r>
    </w:p>
    <w:p>
      <w:pPr>
        <w:pStyle w:val="Normal"/>
      </w:pPr>
      <w:r>
        <w:t xml:space="preserve">30,5 </w:t>
      </w:r>
    </w:p>
    <w:p>
      <w:pPr>
        <w:pStyle w:val="Normal"/>
      </w:pPr>
      <w:r>
        <w:t xml:space="preserve">insgesamt </w:t>
      </w:r>
    </w:p>
    <w:p>
      <w:pPr>
        <w:pStyle w:val="Normal"/>
      </w:pPr>
      <w:r>
        <w:t>darunter Zuwanderer</w:t>
      </w:r>
    </w:p>
    <w:p>
      <w:pPr>
        <w:pStyle w:val="Normal"/>
      </w:pPr>
      <w:r>
        <w:t>174438</w:t>
      </w:r>
    </w:p>
    <w:p>
      <w:pPr>
        <w:pStyle w:val="Normal"/>
      </w:pPr>
      <w:r>
        <w:t xml:space="preserve">52,7 </w:t>
      </w:r>
    </w:p>
    <w:p>
      <w:pPr>
        <w:pStyle w:val="Normal"/>
      </w:pPr>
      <w:r>
        <w:t xml:space="preserve">8,6 </w:t>
      </w:r>
    </w:p>
    <w:p>
      <w:pPr>
        <w:pStyle w:val="Normal"/>
      </w:pPr>
      <w:r>
        <w:t xml:space="preserve">Quelle: P K S 2 0 1 6 . </w:t>
      </w:r>
    </w:p>
    <w:p>
      <w:pPr>
        <w:pStyle w:val="Normal"/>
      </w:pPr>
      <w:r>
        <w:t>2015 lag der Anteil der nicht deutschen Tatverdächtigen an der Ge-</w:t>
      </w:r>
    </w:p>
    <w:p>
      <w:pPr>
        <w:pStyle w:val="Normal"/>
      </w:pPr>
      <w:r>
        <w:t xml:space="preserve">waltkriminalität bei 38 Prozent (vgl. Tabelle 4.21). Bedenkt man, dass </w:t>
      </w:r>
    </w:p>
    <w:p>
      <w:pPr>
        <w:pStyle w:val="Normal"/>
      </w:pPr>
      <w:r>
        <w:t xml:space="preserve">der überwiegende Teil der Täter mit Migrationshintergrund in der </w:t>
      </w:r>
    </w:p>
    <w:p>
      <w:pPr>
        <w:pStyle w:val="Normal"/>
      </w:pPr>
      <w:r>
        <w:t xml:space="preserve">Abgrenzung der PKS als deutsch eingestuft wird, so ist der Anteil der </w:t>
      </w:r>
    </w:p>
    <w:p>
      <w:pPr>
        <w:pStyle w:val="Normal"/>
      </w:pPr>
      <w:r>
        <w:t xml:space="preserve">Bevölkerung mit Migrationshintergrund an der Gewaltkriminalität </w:t>
      </w:r>
    </w:p>
    <w:p>
      <w:pPr>
        <w:pStyle w:val="Normal"/>
      </w:pPr>
      <w:r>
        <w:t xml:space="preserve">noch deutlich höher und wohl bei mehr als 50 Prozent anzusiedeln. </w:t>
      </w:r>
    </w:p>
    <w:p>
      <w:pPr>
        <w:pStyle w:val="Normal"/>
      </w:pPr>
      <w:r>
        <w:t xml:space="preserve">Von den Erstanträgen auf Asyl entfielen in den Jahren 2015 und </w:t>
      </w:r>
    </w:p>
    <w:p>
      <w:pPr>
        <w:pStyle w:val="Normal"/>
      </w:pPr>
      <w:r>
        <w:t xml:space="preserve">2016 478000 auf junge Männer von 16 bis unter 34 Jahren.139 Die </w:t>
      </w:r>
    </w:p>
    <w:p>
      <w:pPr>
        <w:pStyle w:val="Normal"/>
      </w:pPr>
      <w:r>
        <w:t xml:space="preserve">vergleichbare Altersgruppe in Deutschland hatte 2015 eine Stärke von </w:t>
      </w:r>
    </w:p>
    <w:p>
      <w:pPr>
        <w:pStyle w:val="Normal"/>
      </w:pPr>
      <w:r>
        <w:t xml:space="preserve">3 0 1 </w:t>
      </w:r>
    </w:p>
    <w:p>
      <w:pPr>
        <w:pStyle w:val="Normal"/>
      </w:pPr>
      <w:r>
        <w:bookmarkStart w:id="306" w:name="p302"/>
        <w:t/>
        <w:bookmarkEnd w:id="306"/>
        <w:t>10,3 Millionen.140 Diese Altersgruppe wurde also durch die Flucht-</w:t>
      </w:r>
    </w:p>
    <w:p>
      <w:pPr>
        <w:pStyle w:val="Normal"/>
      </w:pPr>
      <w:r>
        <w:t>migration der Jahre 2015 und 2016 um 4,6 Prozent vergrößert. Be-</w:t>
      </w:r>
    </w:p>
    <w:p>
      <w:pPr>
        <w:pStyle w:val="Normal"/>
      </w:pPr>
      <w:r>
        <w:t>kanntlich ist Kriminalität im Allgemeinen, insbesondere aber Gewalt-</w:t>
      </w:r>
    </w:p>
    <w:p>
      <w:pPr>
        <w:pStyle w:val="Normal"/>
      </w:pPr>
      <w:r>
        <w:t xml:space="preserve">kriminalität, vor allem eine Domäne junger Männer. Von daher würde </w:t>
      </w:r>
    </w:p>
    <w:p>
      <w:pPr>
        <w:pStyle w:val="Normal"/>
      </w:pPr>
      <w:r>
        <w:t xml:space="preserve">man erwarten, dass die Gewaltkriminalität durch den Zuzug in dem </w:t>
      </w:r>
    </w:p>
    <w:p>
      <w:pPr>
        <w:pStyle w:val="Normal"/>
      </w:pPr>
      <w:r>
        <w:t>Umfang zunahm, in dem die Zahl der jungen Männer anstieg. Der An-</w:t>
      </w:r>
    </w:p>
    <w:p>
      <w:pPr>
        <w:pStyle w:val="Normal"/>
      </w:pPr>
      <w:r>
        <w:t xml:space="preserve">teil der Fluchtmigranten an der Gewaltkriminalität 2016 war aber mit </w:t>
      </w:r>
    </w:p>
    <w:p>
      <w:pPr>
        <w:pStyle w:val="Normal"/>
      </w:pPr>
      <w:r>
        <w:t xml:space="preserve">14,8 Prozent mehr als dreimal so hoch wie ihr Anteil an der jungen </w:t>
      </w:r>
    </w:p>
    <w:p>
      <w:pPr>
        <w:pStyle w:val="Para 1"/>
      </w:pPr>
      <w:r>
        <w:rPr>
          <w:rStyle w:val="Text0"/>
        </w:rPr>
        <w:t xml:space="preserve">männlichen Bevölkerung. </w:t>
      </w:r>
      <w:r>
        <w:t xml:space="preserve"> Die Fluchtmigranten waren also bei Gewalt-</w:t>
      </w:r>
    </w:p>
    <w:p>
      <w:pPr>
        <w:pStyle w:val="Para 1"/>
      </w:pPr>
      <w:r>
        <w:rPr>
          <w:rStyle w:val="Text0"/>
        </w:rPr>
        <w:t/>
      </w:r>
      <w:r>
        <w:t xml:space="preserve">taten dreimal so kriminell wie die ansässige gleichaltrige Bevölkerung. </w:t>
      </w:r>
      <w:r>
        <w:rPr>
          <w:rStyle w:val="Text0"/>
        </w:rPr>
        <w:t xml:space="preserve"> Das </w:t>
      </w:r>
    </w:p>
    <w:p>
      <w:pPr>
        <w:pStyle w:val="Normal"/>
      </w:pPr>
      <w:r>
        <w:t>bildet sich ähnlich ab bei den Untergruppen Mord und Totschlag, Ver-</w:t>
      </w:r>
    </w:p>
    <w:p>
      <w:pPr>
        <w:pStyle w:val="Normal"/>
      </w:pPr>
      <w:r>
        <w:t xml:space="preserve">gewaltigung, Raub und schwere Körperverletzung. </w:t>
      </w:r>
    </w:p>
    <w:p>
      <w:pPr>
        <w:pStyle w:val="Normal"/>
      </w:pPr>
      <w:r>
        <w:t xml:space="preserve">Beim Ladendiebstahl waren die Fluchtmigranten nahezu viermal </w:t>
      </w:r>
    </w:p>
    <w:p>
      <w:pPr>
        <w:pStyle w:val="Normal"/>
      </w:pPr>
      <w:r>
        <w:t xml:space="preserve">so kriminell wie die ansässige Bevölkerung, beim Taschendiebstahl fast </w:t>
      </w:r>
    </w:p>
    <w:p>
      <w:pPr>
        <w:pStyle w:val="Normal"/>
      </w:pPr>
      <w:r>
        <w:t xml:space="preserve">achtmal so kriminell und bei Beleidigung auf sexueller Grundlage mehr </w:t>
      </w:r>
    </w:p>
    <w:p>
      <w:pPr>
        <w:pStyle w:val="Normal"/>
      </w:pPr>
      <w:r>
        <w:t xml:space="preserve">als doppelt so kriminell. Über 75 Prozent der Erstantragsteller auf Asyl </w:t>
      </w:r>
    </w:p>
    <w:p>
      <w:pPr>
        <w:pStyle w:val="Normal"/>
      </w:pPr>
      <w:r>
        <w:t xml:space="preserve">gaben als Religion den Islam an. </w:t>
      </w:r>
    </w:p>
    <w:p>
      <w:pPr>
        <w:pStyle w:val="Normal"/>
      </w:pPr>
      <w:r>
        <w:t xml:space="preserve">Bei der aufgeklärten Gewaltkriminalität zeigt die PKS 2017 einen </w:t>
      </w:r>
    </w:p>
    <w:p>
      <w:pPr>
        <w:pStyle w:val="Normal"/>
      </w:pPr>
      <w:r>
        <w:t xml:space="preserve">deutlichen Anstieg des Anteils der Zuwanderer: 11,9 Prozent der </w:t>
      </w:r>
    </w:p>
    <w:p>
      <w:pPr>
        <w:pStyle w:val="Normal"/>
      </w:pPr>
      <w:r>
        <w:t xml:space="preserve">Straftaten gegen die sexuelle Selbstbestimmung und 15,0 Prozent der </w:t>
      </w:r>
    </w:p>
    <w:p>
      <w:pPr>
        <w:pStyle w:val="Normal"/>
      </w:pPr>
      <w:r>
        <w:t xml:space="preserve">Straftaten gegen das Leben entfielen 2017 auf Zuwanderer. Bei beiden </w:t>
      </w:r>
    </w:p>
    <w:p>
      <w:pPr>
        <w:pStyle w:val="Normal"/>
      </w:pPr>
      <w:r>
        <w:t xml:space="preserve">Deliktgruppen steigt entgegen dem sonstigen Trend in Deutschland </w:t>
      </w:r>
    </w:p>
    <w:p>
      <w:pPr>
        <w:pStyle w:val="Normal"/>
      </w:pPr>
      <w:r>
        <w:t>die Kriminalität.141</w:t>
      </w:r>
    </w:p>
    <w:p>
      <w:pPr>
        <w:pStyle w:val="Normal"/>
      </w:pPr>
      <w:r>
        <w:t xml:space="preserve">Eine im Januar 2018 veröffentlichte Studie des Zürcher Instituts </w:t>
      </w:r>
    </w:p>
    <w:p>
      <w:pPr>
        <w:pStyle w:val="Normal"/>
      </w:pPr>
      <w:r>
        <w:t xml:space="preserve">für Delinquenz- und Kriminalprävention hat für Niedersachsen den </w:t>
      </w:r>
    </w:p>
    <w:p>
      <w:pPr>
        <w:pStyle w:val="Normal"/>
      </w:pPr>
      <w:r>
        <w:t xml:space="preserve">Zusammenhang zwischen der Herkunft der Fluchtmigranten und der </w:t>
      </w:r>
    </w:p>
    <w:p>
      <w:pPr>
        <w:pStyle w:val="Normal"/>
      </w:pPr>
      <w:r>
        <w:t xml:space="preserve">Delikthäufigkeit untersucht. Dabei wird für die Gewaltkriminalität das </w:t>
      </w:r>
    </w:p>
    <w:p>
      <w:pPr>
        <w:pStyle w:val="Normal"/>
      </w:pPr>
      <w:r>
        <w:t xml:space="preserve">Jahr 2016 mit dem Jahr 2014 anhand der aufgeklärten Fälle verglichen: </w:t>
      </w:r>
    </w:p>
    <w:p>
      <w:pPr>
        <w:pStyle w:val="Normal"/>
      </w:pPr>
      <w:r>
        <w:t xml:space="preserve">Insgesamt stieg die aufgeklärte Gewaltkriminalität um 10,4 Prozent. </w:t>
      </w:r>
    </w:p>
    <w:p>
      <w:pPr>
        <w:pStyle w:val="Normal"/>
      </w:pPr>
      <w:r>
        <w:t xml:space="preserve">Darunter nahmen die Fälle mit Fluchtmigranten als Tatverdächtige </w:t>
      </w:r>
    </w:p>
    <w:p>
      <w:pPr>
        <w:pStyle w:val="Normal"/>
      </w:pPr>
      <w:r>
        <w:t>um 242 Prozent zu. Die Fälle mit sonstigen nicht deutschen Tatver-</w:t>
      </w:r>
    </w:p>
    <w:p>
      <w:pPr>
        <w:pStyle w:val="Normal"/>
      </w:pPr>
      <w:r>
        <w:t>dächtigen stiegen um 10 Prozent. Die Fälle mit deutschen Tatverdäch-</w:t>
      </w:r>
    </w:p>
    <w:p>
      <w:pPr>
        <w:pStyle w:val="Normal"/>
      </w:pPr>
      <w:r>
        <w:t>tigen sanken um 0,9 Prozent.142</w:t>
      </w:r>
    </w:p>
    <w:p>
      <w:pPr>
        <w:pStyle w:val="Normal"/>
      </w:pPr>
      <w:r>
        <w:t xml:space="preserve">302 </w:t>
      </w:r>
    </w:p>
    <w:p>
      <w:pPr>
        <w:pStyle w:val="Para 2"/>
      </w:pPr>
      <w:r>
        <w:rPr>
          <w:rStyle w:val="Text5"/>
        </w:rPr>
        <w:bookmarkStart w:id="307" w:name="p303"/>
        <w:t/>
        <w:bookmarkEnd w:id="307"/>
      </w:r>
      <w:r>
        <w:t>Tabelle 4.21: Anteil d e r Z u w a n d e r e r a n d e n T a t v e r d ä c h t i g e n bei a u s g e w ä h l t e n</w:t>
      </w:r>
      <w:r>
        <w:rPr>
          <w:rStyle w:val="Text5"/>
        </w:rPr>
        <w:t xml:space="preserve"> </w:t>
      </w:r>
      <w:r>
        <w:t xml:space="preserve">S t r a f t a t e n </w:t>
      </w:r>
    </w:p>
    <w:p>
      <w:pPr>
        <w:pStyle w:val="Normal"/>
      </w:pPr>
      <w:r>
        <w:t xml:space="preserve">Tatverdächtige </w:t>
      </w:r>
    </w:p>
    <w:p>
      <w:pPr>
        <w:pStyle w:val="Normal"/>
      </w:pPr>
      <w:r>
        <w:t xml:space="preserve">i n s g e s a m t </w:t>
      </w:r>
    </w:p>
    <w:p>
      <w:pPr>
        <w:pStyle w:val="Normal"/>
      </w:pPr>
      <w:r>
        <w:t xml:space="preserve">nicht d e u t s c h e </w:t>
      </w:r>
    </w:p>
    <w:p>
      <w:pPr>
        <w:pStyle w:val="Normal"/>
      </w:pPr>
      <w:r>
        <w:t xml:space="preserve">A n z a h l </w:t>
      </w:r>
    </w:p>
    <w:p>
      <w:pPr>
        <w:pStyle w:val="Normal"/>
      </w:pPr>
      <w:r>
        <w:t xml:space="preserve">% </w:t>
      </w:r>
    </w:p>
    <w:p>
      <w:pPr>
        <w:pStyle w:val="Normal"/>
      </w:pPr>
      <w:r>
        <w:t xml:space="preserve">Z u w a n d e r e r </w:t>
      </w:r>
    </w:p>
    <w:p>
      <w:pPr>
        <w:pStyle w:val="Normal"/>
      </w:pPr>
      <w:r>
        <w:t xml:space="preserve">A n z a h l </w:t>
      </w:r>
    </w:p>
    <w:p>
      <w:pPr>
        <w:pStyle w:val="Normal"/>
      </w:pPr>
      <w:r>
        <w:t xml:space="preserve">% </w:t>
      </w:r>
    </w:p>
    <w:p>
      <w:pPr>
        <w:pStyle w:val="Normal"/>
      </w:pPr>
      <w:r>
        <w:t xml:space="preserve">Straftaten insgesamt ohne </w:t>
      </w:r>
    </w:p>
    <w:p>
      <w:pPr>
        <w:pStyle w:val="Normal"/>
      </w:pPr>
      <w:r>
        <w:t xml:space="preserve">2022414 </w:t>
      </w:r>
    </w:p>
    <w:p>
      <w:pPr>
        <w:pStyle w:val="Normal"/>
      </w:pPr>
      <w:r>
        <w:t xml:space="preserve">616230 </w:t>
      </w:r>
    </w:p>
    <w:p>
      <w:pPr>
        <w:pStyle w:val="Normal"/>
      </w:pPr>
      <w:r>
        <w:t xml:space="preserve">30,5 </w:t>
      </w:r>
    </w:p>
    <w:p>
      <w:pPr>
        <w:pStyle w:val="Normal"/>
      </w:pPr>
      <w:r>
        <w:t xml:space="preserve">174438 </w:t>
      </w:r>
    </w:p>
    <w:p>
      <w:pPr>
        <w:pStyle w:val="Normal"/>
      </w:pPr>
      <w:r>
        <w:t xml:space="preserve">8,6 </w:t>
      </w:r>
    </w:p>
    <w:p>
      <w:pPr>
        <w:pStyle w:val="Normal"/>
      </w:pPr>
      <w:r>
        <w:t xml:space="preserve">ausländerrechtliche Verstöße </w:t>
      </w:r>
    </w:p>
    <w:p>
      <w:pPr>
        <w:pStyle w:val="Normal"/>
      </w:pPr>
      <w:r>
        <w:t xml:space="preserve">Straftaten gegen das Leben </w:t>
      </w:r>
    </w:p>
    <w:p>
      <w:pPr>
        <w:pStyle w:val="Normal"/>
      </w:pPr>
      <w:r>
        <w:t xml:space="preserve">3765 </w:t>
      </w:r>
    </w:p>
    <w:p>
      <w:pPr>
        <w:pStyle w:val="Normal"/>
      </w:pPr>
      <w:r>
        <w:t xml:space="preserve">1276 </w:t>
      </w:r>
    </w:p>
    <w:p>
      <w:pPr>
        <w:pStyle w:val="Normal"/>
      </w:pPr>
      <w:r>
        <w:t xml:space="preserve">33,9 </w:t>
      </w:r>
    </w:p>
    <w:p>
      <w:pPr>
        <w:pStyle w:val="Normal"/>
      </w:pPr>
      <w:r>
        <w:t xml:space="preserve">453 </w:t>
      </w:r>
    </w:p>
    <w:p>
      <w:pPr>
        <w:pStyle w:val="Normal"/>
      </w:pPr>
      <w:r>
        <w:t xml:space="preserve">12,0 </w:t>
      </w:r>
    </w:p>
    <w:p>
      <w:pPr>
        <w:pStyle w:val="Normal"/>
      </w:pPr>
      <w:r>
        <w:t xml:space="preserve">Vergewaltigung und sexuelle </w:t>
      </w:r>
    </w:p>
    <w:p>
      <w:pPr>
        <w:pStyle w:val="Normal"/>
      </w:pPr>
      <w:r>
        <w:t xml:space="preserve">6476 </w:t>
      </w:r>
    </w:p>
    <w:p>
      <w:pPr>
        <w:pStyle w:val="Normal"/>
      </w:pPr>
      <w:r>
        <w:t xml:space="preserve">2512 </w:t>
      </w:r>
    </w:p>
    <w:p>
      <w:pPr>
        <w:pStyle w:val="Normal"/>
      </w:pPr>
      <w:r>
        <w:t xml:space="preserve">38,8 </w:t>
      </w:r>
    </w:p>
    <w:p>
      <w:pPr>
        <w:pStyle w:val="Normal"/>
      </w:pPr>
      <w:r>
        <w:t xml:space="preserve">963 </w:t>
      </w:r>
    </w:p>
    <w:p>
      <w:pPr>
        <w:pStyle w:val="Normal"/>
      </w:pPr>
      <w:r>
        <w:t xml:space="preserve">14,9 </w:t>
      </w:r>
    </w:p>
    <w:p>
      <w:pPr>
        <w:pStyle w:val="Normal"/>
      </w:pPr>
      <w:r>
        <w:t xml:space="preserve">Nötigung </w:t>
      </w:r>
    </w:p>
    <w:p>
      <w:pPr>
        <w:pStyle w:val="Normal"/>
      </w:pPr>
      <w:r>
        <w:t xml:space="preserve">Raubdelikte </w:t>
      </w:r>
    </w:p>
    <w:p>
      <w:pPr>
        <w:pStyle w:val="Normal"/>
      </w:pPr>
      <w:r>
        <w:t xml:space="preserve">28120 </w:t>
      </w:r>
    </w:p>
    <w:p>
      <w:pPr>
        <w:pStyle w:val="Normal"/>
      </w:pPr>
      <w:r>
        <w:t xml:space="preserve">11525 </w:t>
      </w:r>
    </w:p>
    <w:p>
      <w:pPr>
        <w:pStyle w:val="Normal"/>
      </w:pPr>
      <w:r>
        <w:t xml:space="preserve">41,0 </w:t>
      </w:r>
    </w:p>
    <w:p>
      <w:pPr>
        <w:pStyle w:val="Normal"/>
      </w:pPr>
      <w:r>
        <w:t xml:space="preserve">4023 </w:t>
      </w:r>
    </w:p>
    <w:p>
      <w:pPr>
        <w:pStyle w:val="Normal"/>
      </w:pPr>
      <w:r>
        <w:t xml:space="preserve">14,3 </w:t>
      </w:r>
    </w:p>
    <w:p>
      <w:pPr>
        <w:pStyle w:val="Normal"/>
      </w:pPr>
      <w:r>
        <w:t xml:space="preserve">gefährliche und schwere </w:t>
      </w:r>
    </w:p>
    <w:p>
      <w:pPr>
        <w:pStyle w:val="Normal"/>
      </w:pPr>
      <w:r>
        <w:t xml:space="preserve">149567 </w:t>
      </w:r>
    </w:p>
    <w:p>
      <w:pPr>
        <w:pStyle w:val="Normal"/>
      </w:pPr>
      <w:r>
        <w:t xml:space="preserve">56253 </w:t>
      </w:r>
    </w:p>
    <w:p>
      <w:pPr>
        <w:pStyle w:val="Normal"/>
      </w:pPr>
      <w:r>
        <w:t xml:space="preserve">37,6 </w:t>
      </w:r>
    </w:p>
    <w:p>
      <w:pPr>
        <w:pStyle w:val="Normal"/>
      </w:pPr>
      <w:r>
        <w:t xml:space="preserve">22341 </w:t>
      </w:r>
    </w:p>
    <w:p>
      <w:pPr>
        <w:pStyle w:val="Normal"/>
      </w:pPr>
      <w:r>
        <w:t xml:space="preserve">14,9 </w:t>
      </w:r>
    </w:p>
    <w:p>
      <w:pPr>
        <w:pStyle w:val="Normal"/>
      </w:pPr>
      <w:r>
        <w:t xml:space="preserve">Körperverletzung </w:t>
      </w:r>
    </w:p>
    <w:p>
      <w:pPr>
        <w:pStyle w:val="Normal"/>
      </w:pPr>
      <w:r>
        <w:t xml:space="preserve">vorsätzliche einfache </w:t>
      </w:r>
    </w:p>
    <w:p>
      <w:pPr>
        <w:pStyle w:val="Normal"/>
      </w:pPr>
      <w:r>
        <w:t xml:space="preserve">340100 </w:t>
      </w:r>
    </w:p>
    <w:p>
      <w:pPr>
        <w:pStyle w:val="Normal"/>
      </w:pPr>
      <w:r>
        <w:t xml:space="preserve">103 528 </w:t>
      </w:r>
    </w:p>
    <w:p>
      <w:pPr>
        <w:pStyle w:val="Normal"/>
      </w:pPr>
      <w:r>
        <w:t xml:space="preserve">30,4 </w:t>
      </w:r>
    </w:p>
    <w:p>
      <w:pPr>
        <w:pStyle w:val="Normal"/>
      </w:pPr>
      <w:r>
        <w:t xml:space="preserve">33254 </w:t>
      </w:r>
    </w:p>
    <w:p>
      <w:pPr>
        <w:pStyle w:val="Normal"/>
      </w:pPr>
      <w:r>
        <w:t xml:space="preserve">9,8 </w:t>
      </w:r>
    </w:p>
    <w:p>
      <w:pPr>
        <w:pStyle w:val="Normal"/>
      </w:pPr>
      <w:r>
        <w:t xml:space="preserve">Körperverletzung </w:t>
      </w:r>
    </w:p>
    <w:p>
      <w:pPr>
        <w:pStyle w:val="Normal"/>
      </w:pPr>
      <w:r>
        <w:t xml:space="preserve">Nötigung </w:t>
      </w:r>
    </w:p>
    <w:p>
      <w:pPr>
        <w:pStyle w:val="Normal"/>
      </w:pPr>
      <w:r>
        <w:t xml:space="preserve">59752 </w:t>
      </w:r>
    </w:p>
    <w:p>
      <w:pPr>
        <w:pStyle w:val="Normal"/>
      </w:pPr>
      <w:r>
        <w:t xml:space="preserve">10849 </w:t>
      </w:r>
    </w:p>
    <w:p>
      <w:pPr>
        <w:pStyle w:val="Normal"/>
      </w:pPr>
      <w:r>
        <w:t xml:space="preserve">18,2 </w:t>
      </w:r>
    </w:p>
    <w:p>
      <w:pPr>
        <w:pStyle w:val="Normal"/>
      </w:pPr>
      <w:r>
        <w:t xml:space="preserve">1913 </w:t>
      </w:r>
    </w:p>
    <w:p>
      <w:pPr>
        <w:pStyle w:val="Normal"/>
      </w:pPr>
      <w:r>
        <w:t xml:space="preserve">3,2 </w:t>
      </w:r>
    </w:p>
    <w:p>
      <w:pPr>
        <w:pStyle w:val="Normal"/>
      </w:pPr>
      <w:r>
        <w:t xml:space="preserve">Bedrohung </w:t>
      </w:r>
    </w:p>
    <w:p>
      <w:pPr>
        <w:pStyle w:val="Normal"/>
      </w:pPr>
      <w:r>
        <w:t xml:space="preserve">90952 </w:t>
      </w:r>
    </w:p>
    <w:p>
      <w:pPr>
        <w:pStyle w:val="Normal"/>
      </w:pPr>
      <w:r>
        <w:t xml:space="preserve">28972 </w:t>
      </w:r>
    </w:p>
    <w:p>
      <w:pPr>
        <w:pStyle w:val="Normal"/>
      </w:pPr>
      <w:r>
        <w:t xml:space="preserve">31,9 </w:t>
      </w:r>
    </w:p>
    <w:p>
      <w:pPr>
        <w:pStyle w:val="Normal"/>
      </w:pPr>
      <w:r>
        <w:t xml:space="preserve">8336 </w:t>
      </w:r>
    </w:p>
    <w:p>
      <w:pPr>
        <w:pStyle w:val="Normal"/>
      </w:pPr>
      <w:r>
        <w:t xml:space="preserve">9,2 </w:t>
      </w:r>
    </w:p>
    <w:p>
      <w:pPr>
        <w:pStyle w:val="Normal"/>
      </w:pPr>
      <w:r>
        <w:t xml:space="preserve">Ladendiebstahl </w:t>
      </w:r>
    </w:p>
    <w:p>
      <w:pPr>
        <w:pStyle w:val="Normal"/>
      </w:pPr>
      <w:r>
        <w:t xml:space="preserve">261922 </w:t>
      </w:r>
    </w:p>
    <w:p>
      <w:pPr>
        <w:pStyle w:val="Normal"/>
      </w:pPr>
      <w:r>
        <w:t xml:space="preserve">118945 </w:t>
      </w:r>
    </w:p>
    <w:p>
      <w:pPr>
        <w:pStyle w:val="Normal"/>
      </w:pPr>
      <w:r>
        <w:t xml:space="preserve">45,4 </w:t>
      </w:r>
    </w:p>
    <w:p>
      <w:pPr>
        <w:pStyle w:val="Normal"/>
      </w:pPr>
      <w:r>
        <w:t xml:space="preserve">44036 </w:t>
      </w:r>
    </w:p>
    <w:p>
      <w:pPr>
        <w:pStyle w:val="Normal"/>
      </w:pPr>
      <w:r>
        <w:t xml:space="preserve">16.8 </w:t>
      </w:r>
    </w:p>
    <w:p>
      <w:pPr>
        <w:pStyle w:val="Normal"/>
      </w:pPr>
      <w:r>
        <w:t xml:space="preserve">Taschendiebstahl </w:t>
      </w:r>
    </w:p>
    <w:p>
      <w:pPr>
        <w:pStyle w:val="Normal"/>
      </w:pPr>
      <w:r>
        <w:t xml:space="preserve">8992 </w:t>
      </w:r>
    </w:p>
    <w:p>
      <w:pPr>
        <w:pStyle w:val="Normal"/>
      </w:pPr>
      <w:r>
        <w:t xml:space="preserve">6834 </w:t>
      </w:r>
    </w:p>
    <w:p>
      <w:pPr>
        <w:pStyle w:val="Normal"/>
      </w:pPr>
      <w:r>
        <w:t xml:space="preserve">75,8 </w:t>
      </w:r>
    </w:p>
    <w:p>
      <w:pPr>
        <w:pStyle w:val="Normal"/>
      </w:pPr>
      <w:r>
        <w:t xml:space="preserve">3153 </w:t>
      </w:r>
    </w:p>
    <w:p>
      <w:pPr>
        <w:pStyle w:val="Normal"/>
      </w:pPr>
      <w:r>
        <w:t xml:space="preserve">35,1 </w:t>
      </w:r>
    </w:p>
    <w:p>
      <w:pPr>
        <w:pStyle w:val="Normal"/>
      </w:pPr>
      <w:r>
        <w:t xml:space="preserve">Urkundenfälschung </w:t>
      </w:r>
    </w:p>
    <w:p>
      <w:pPr>
        <w:pStyle w:val="Normal"/>
      </w:pPr>
      <w:r>
        <w:t xml:space="preserve">58300 </w:t>
      </w:r>
    </w:p>
    <w:p>
      <w:pPr>
        <w:pStyle w:val="Normal"/>
      </w:pPr>
      <w:r>
        <w:t xml:space="preserve">26361 </w:t>
      </w:r>
    </w:p>
    <w:p>
      <w:pPr>
        <w:pStyle w:val="Normal"/>
      </w:pPr>
      <w:r>
        <w:t xml:space="preserve">49,5 </w:t>
      </w:r>
    </w:p>
    <w:p>
      <w:pPr>
        <w:pStyle w:val="Normal"/>
      </w:pPr>
      <w:r>
        <w:t xml:space="preserve">11 464 </w:t>
      </w:r>
    </w:p>
    <w:p>
      <w:pPr>
        <w:pStyle w:val="Normal"/>
      </w:pPr>
      <w:r>
        <w:t xml:space="preserve">21,5 </w:t>
      </w:r>
    </w:p>
    <w:p>
      <w:pPr>
        <w:pStyle w:val="Normal"/>
      </w:pPr>
      <w:r>
        <w:t xml:space="preserve">Beleidigung auf sexueller </w:t>
      </w:r>
    </w:p>
    <w:p>
      <w:pPr>
        <w:pStyle w:val="Normal"/>
      </w:pPr>
      <w:r>
        <w:t xml:space="preserve">28619 </w:t>
      </w:r>
    </w:p>
    <w:p>
      <w:pPr>
        <w:pStyle w:val="Normal"/>
      </w:pPr>
      <w:r>
        <w:t xml:space="preserve">8427 </w:t>
      </w:r>
    </w:p>
    <w:p>
      <w:pPr>
        <w:pStyle w:val="Normal"/>
      </w:pPr>
      <w:r>
        <w:t xml:space="preserve">29,4 </w:t>
      </w:r>
    </w:p>
    <w:p>
      <w:pPr>
        <w:pStyle w:val="Normal"/>
      </w:pPr>
      <w:r>
        <w:t xml:space="preserve">3201 </w:t>
      </w:r>
    </w:p>
    <w:p>
      <w:pPr>
        <w:pStyle w:val="Normal"/>
      </w:pPr>
      <w:r>
        <w:t xml:space="preserve">11,1 </w:t>
      </w:r>
    </w:p>
    <w:p>
      <w:pPr>
        <w:pStyle w:val="Normal"/>
      </w:pPr>
      <w:r>
        <w:t xml:space="preserve">Grundlage </w:t>
      </w:r>
    </w:p>
    <w:p>
      <w:pPr>
        <w:pStyle w:val="Normal"/>
      </w:pPr>
      <w:r>
        <w:t xml:space="preserve">Rauschgiftdelikte </w:t>
      </w:r>
    </w:p>
    <w:p>
      <w:pPr>
        <w:pStyle w:val="Normal"/>
      </w:pPr>
      <w:r>
        <w:t xml:space="preserve">245 731 </w:t>
      </w:r>
    </w:p>
    <w:p>
      <w:pPr>
        <w:pStyle w:val="Normal"/>
      </w:pPr>
      <w:r>
        <w:t xml:space="preserve">60587 </w:t>
      </w:r>
    </w:p>
    <w:p>
      <w:pPr>
        <w:pStyle w:val="Normal"/>
      </w:pPr>
      <w:r>
        <w:t xml:space="preserve">24,7 </w:t>
      </w:r>
    </w:p>
    <w:p>
      <w:pPr>
        <w:pStyle w:val="Normal"/>
      </w:pPr>
      <w:r>
        <w:t xml:space="preserve">14965 </w:t>
      </w:r>
    </w:p>
    <w:p>
      <w:pPr>
        <w:pStyle w:val="Normal"/>
      </w:pPr>
      <w:r>
        <w:t xml:space="preserve">6,1 </w:t>
      </w:r>
    </w:p>
    <w:p>
      <w:pPr>
        <w:pStyle w:val="Normal"/>
      </w:pPr>
      <w:r>
        <w:t xml:space="preserve">Gewaltkriminalität </w:t>
      </w:r>
    </w:p>
    <w:p>
      <w:pPr>
        <w:pStyle w:val="Normal"/>
      </w:pPr>
      <w:r>
        <w:t xml:space="preserve">181509 </w:t>
      </w:r>
    </w:p>
    <w:p>
      <w:pPr>
        <w:pStyle w:val="Normal"/>
      </w:pPr>
      <w:r>
        <w:t xml:space="preserve">69163 </w:t>
      </w:r>
    </w:p>
    <w:p>
      <w:pPr>
        <w:pStyle w:val="Normal"/>
      </w:pPr>
      <w:r>
        <w:t xml:space="preserve">38,1 </w:t>
      </w:r>
    </w:p>
    <w:p>
      <w:pPr>
        <w:pStyle w:val="Normal"/>
      </w:pPr>
      <w:r>
        <w:t xml:space="preserve">26810 </w:t>
      </w:r>
    </w:p>
    <w:p>
      <w:pPr>
        <w:pStyle w:val="Normal"/>
      </w:pPr>
      <w:r>
        <w:t xml:space="preserve">14,8 </w:t>
      </w:r>
    </w:p>
    <w:p>
      <w:pPr>
        <w:pStyle w:val="Normal"/>
      </w:pPr>
      <w:r>
        <w:t xml:space="preserve">Straßenkriminalität </w:t>
      </w:r>
    </w:p>
    <w:p>
      <w:pPr>
        <w:pStyle w:val="Normal"/>
      </w:pPr>
      <w:r>
        <w:t xml:space="preserve">192775 </w:t>
      </w:r>
    </w:p>
    <w:p>
      <w:pPr>
        <w:pStyle w:val="Normal"/>
      </w:pPr>
      <w:r>
        <w:t xml:space="preserve">59423 </w:t>
      </w:r>
    </w:p>
    <w:p>
      <w:pPr>
        <w:pStyle w:val="Normal"/>
      </w:pPr>
      <w:r>
        <w:t xml:space="preserve">30,8 </w:t>
      </w:r>
    </w:p>
    <w:p>
      <w:pPr>
        <w:pStyle w:val="Normal"/>
      </w:pPr>
      <w:r>
        <w:t xml:space="preserve">17844 </w:t>
      </w:r>
    </w:p>
    <w:p>
      <w:pPr>
        <w:pStyle w:val="Normal"/>
      </w:pPr>
      <w:r>
        <w:t xml:space="preserve">9,3 </w:t>
      </w:r>
    </w:p>
    <w:p>
      <w:pPr>
        <w:pStyle w:val="Normal"/>
      </w:pPr>
      <w:r>
        <w:t xml:space="preserve">Quelle: P K S 2 0 1 6 . </w:t>
      </w:r>
    </w:p>
    <w:p>
      <w:pPr>
        <w:pStyle w:val="Normal"/>
      </w:pPr>
      <w:r>
        <w:t xml:space="preserve">Die überdurchschnittliche Gewaltbereitschaft erklären die Autoren </w:t>
      </w:r>
    </w:p>
    <w:p>
      <w:pPr>
        <w:pStyle w:val="Normal"/>
      </w:pPr>
      <w:r>
        <w:t xml:space="preserve">damit, »dass ein beachtlicher Teil der als Flüchtlinge zugewanderten </w:t>
      </w:r>
    </w:p>
    <w:p>
      <w:pPr>
        <w:pStyle w:val="Normal"/>
      </w:pPr>
      <w:r>
        <w:t xml:space="preserve">männlichen 14- bis unter 30-Jährigen sogenannte gewaltlegitimierende </w:t>
      </w:r>
    </w:p>
    <w:p>
      <w:pPr>
        <w:pStyle w:val="Normal"/>
      </w:pPr>
      <w:r>
        <w:t>Männlichkeitsnormen verinnerlicht hat, die sich in vielen Untersuchun-</w:t>
      </w:r>
    </w:p>
    <w:p>
      <w:pPr>
        <w:pStyle w:val="Normal"/>
      </w:pPr>
      <w:r>
        <w:t xml:space="preserve">gen als die Gewalt fördernder Belastungsfaktor erwiesen haben«. In die </w:t>
      </w:r>
    </w:p>
    <w:p>
      <w:pPr>
        <w:pStyle w:val="Normal"/>
      </w:pPr>
      <w:r>
        <w:t xml:space="preserve">gleiche Richtung deutete eine 2015 in Niedersachsen durchgeführte </w:t>
      </w:r>
    </w:p>
    <w:p>
      <w:pPr>
        <w:pStyle w:val="Normal"/>
      </w:pPr>
      <w:r>
        <w:t xml:space="preserve">303 </w:t>
      </w:r>
    </w:p>
    <w:p>
      <w:pPr>
        <w:pStyle w:val="Normal"/>
      </w:pPr>
      <w:r>
        <w:bookmarkStart w:id="308" w:name="p304"/>
        <w:t/>
        <w:bookmarkEnd w:id="308"/>
        <w:t>repräsentative Schülerbefragung, die für Schüler aus den Nachfolge-</w:t>
      </w:r>
    </w:p>
    <w:p>
      <w:pPr>
        <w:pStyle w:val="Normal"/>
      </w:pPr>
      <w:r>
        <w:t xml:space="preserve">staaten des ehemaligen Jugoslawien, aus der Türkei und aus anderen </w:t>
      </w:r>
    </w:p>
    <w:p>
      <w:pPr>
        <w:pStyle w:val="Normal"/>
      </w:pPr>
      <w:r>
        <w:t>muslimischen Ländern einen überdurchschnittlichen Anteil von ge-</w:t>
      </w:r>
    </w:p>
    <w:p>
      <w:pPr>
        <w:pStyle w:val="Normal"/>
      </w:pPr>
      <w:r>
        <w:t xml:space="preserve">waltlegitimierenden Männlichkeitsnormen fand. Bei den Jugendlichen, </w:t>
      </w:r>
    </w:p>
    <w:p>
      <w:pPr>
        <w:pStyle w:val="Normal"/>
      </w:pPr>
      <w:r>
        <w:t xml:space="preserve">die noch im Herkunftsland geboren wurden, betrug er 28,7 Prozent, bei </w:t>
      </w:r>
    </w:p>
    <w:p>
      <w:pPr>
        <w:pStyle w:val="Normal"/>
      </w:pPr>
      <w:r>
        <w:t xml:space="preserve">denen, die in Deutschland geboren wurden, 20 Prozent. Diese Prägung, </w:t>
      </w:r>
    </w:p>
    <w:p>
      <w:pPr>
        <w:pStyle w:val="Normal"/>
      </w:pPr>
      <w:r>
        <w:t xml:space="preserve">so die Autoren, »dürfte erst recht für diejenigen gelten, die im Verlauf der </w:t>
      </w:r>
    </w:p>
    <w:p>
      <w:pPr>
        <w:pStyle w:val="Normal"/>
      </w:pPr>
      <w:r>
        <w:t>letzten beiden Jahre als männliche 14- bis unter 30-jährige Asylbewer-</w:t>
      </w:r>
    </w:p>
    <w:p>
      <w:pPr>
        <w:pStyle w:val="Normal"/>
      </w:pPr>
      <w:r>
        <w:t xml:space="preserve">ber nach Deutschland gekommen sind«.143 Damit liefern die Autoren </w:t>
      </w:r>
    </w:p>
    <w:p>
      <w:pPr>
        <w:pStyle w:val="Normal"/>
      </w:pPr>
      <w:r>
        <w:t>gleichzeitig einen generellen Erklärungsansatz für die überdurchschnitt-</w:t>
      </w:r>
    </w:p>
    <w:p>
      <w:pPr>
        <w:pStyle w:val="Normal"/>
      </w:pPr>
      <w:r>
        <w:t xml:space="preserve">liche Kriminalität von Herkunftsgruppen aus muslimischen Ländern. </w:t>
      </w:r>
    </w:p>
    <w:p>
      <w:pPr>
        <w:pStyle w:val="Normal"/>
      </w:pPr>
      <w:r>
        <w:t xml:space="preserve">Für Niedersachsen fand die Studie heraus, dass sich die dramatisch </w:t>
      </w:r>
    </w:p>
    <w:p>
      <w:pPr>
        <w:pStyle w:val="Normal"/>
      </w:pPr>
      <w:r>
        <w:t xml:space="preserve">höhere Gewaltkriminalität der Fluchtmigranten sehr ungleichmäßig </w:t>
      </w:r>
    </w:p>
    <w:p>
      <w:pPr>
        <w:pStyle w:val="Normal"/>
      </w:pPr>
      <w:r>
        <w:t xml:space="preserve">auf die Herkunftsgruppen verteilt: </w:t>
      </w:r>
    </w:p>
    <w:p>
      <w:pPr>
        <w:pStyle w:val="Normal"/>
      </w:pPr>
      <w:r>
        <w:t>- Die Flüchtlinge aus Nordafrika haben einen Anteil von 0,9 Pro-</w:t>
      </w:r>
    </w:p>
    <w:p>
      <w:pPr>
        <w:pStyle w:val="Normal"/>
      </w:pPr>
      <w:r>
        <w:t>zent an den Fluchtmigranten, aber auf sie entfielen in Niedersach-</w:t>
      </w:r>
    </w:p>
    <w:p>
      <w:pPr>
        <w:pStyle w:val="Normal"/>
      </w:pPr>
      <w:r>
        <w:t xml:space="preserve">sen 17,1 Prozent der Gewaltkriminalität von Flüchtlingen. </w:t>
      </w:r>
    </w:p>
    <w:p>
      <w:pPr>
        <w:pStyle w:val="Normal"/>
      </w:pPr>
      <w:r>
        <w:t xml:space="preserve">- Dagegen beträgt der Anteil der Flüchtlinge aus Afghanistan, dem </w:t>
      </w:r>
    </w:p>
    <w:p>
      <w:pPr>
        <w:pStyle w:val="Normal"/>
      </w:pPr>
      <w:r>
        <w:t>Irak und Syrien 54,7 Prozent, aber auf sie entfielen nur 34,9 Pro-</w:t>
      </w:r>
    </w:p>
    <w:p>
      <w:pPr>
        <w:pStyle w:val="Normal"/>
      </w:pPr>
      <w:r>
        <w:t>zent der Gewaltkriminalität.144</w:t>
      </w:r>
    </w:p>
    <w:p>
      <w:pPr>
        <w:pStyle w:val="Normal"/>
      </w:pPr>
      <w:r>
        <w:t>Die Autoren der Studie führen die unterschiedliche Kriminalitäts-</w:t>
      </w:r>
    </w:p>
    <w:p>
      <w:pPr>
        <w:pStyle w:val="Normal"/>
      </w:pPr>
      <w:r>
        <w:t>belastung auf Unterschiede in der Bleibeperspektive zurück.145 Da-</w:t>
      </w:r>
    </w:p>
    <w:p>
      <w:pPr>
        <w:pStyle w:val="Normal"/>
      </w:pPr>
      <w:r>
        <w:t xml:space="preserve">mit stellen sie allerdings der intrinsischen Moral der Betroffenen ein </w:t>
      </w:r>
    </w:p>
    <w:p>
      <w:pPr>
        <w:pStyle w:val="Normal"/>
      </w:pPr>
      <w:r>
        <w:t>schlechtes Zeugnis aus.146</w:t>
      </w:r>
    </w:p>
    <w:p>
      <w:pPr>
        <w:pStyle w:val="Para 1"/>
      </w:pPr>
      <w:r>
        <w:rPr>
          <w:rStyle w:val="Text0"/>
        </w:rPr>
        <w:t/>
      </w:r>
      <w:r>
        <w:t xml:space="preserve">Vertrauensfragen </w:t>
      </w:r>
    </w:p>
    <w:p>
      <w:pPr>
        <w:pStyle w:val="Normal"/>
      </w:pPr>
      <w:r>
        <w:t xml:space="preserve">In der Berichterstattung über die Flüchtlingskriminalität, aber auch </w:t>
      </w:r>
    </w:p>
    <w:p>
      <w:pPr>
        <w:pStyle w:val="Normal"/>
      </w:pPr>
      <w:r>
        <w:t>generell über die Kriminalität von Muslimen, Migranten oder Aus-</w:t>
      </w:r>
    </w:p>
    <w:p>
      <w:pPr>
        <w:pStyle w:val="Normal"/>
      </w:pPr>
      <w:r>
        <w:t xml:space="preserve">ländern, ist immer wieder ein Schwanken zu spüren. Man hat Angst </w:t>
      </w:r>
    </w:p>
    <w:p>
      <w:pPr>
        <w:pStyle w:val="Normal"/>
      </w:pPr>
      <w:r>
        <w:t xml:space="preserve">davor, Vorurteile zu wecken oder zu schüren. Man möchte nicht den </w:t>
      </w:r>
    </w:p>
    <w:p>
      <w:pPr>
        <w:pStyle w:val="Normal"/>
      </w:pPr>
      <w:r>
        <w:t xml:space="preserve">»falschen Leuten« Argumente an die Hand geben, man möchte nicht </w:t>
      </w:r>
    </w:p>
    <w:p>
      <w:pPr>
        <w:pStyle w:val="Normal"/>
      </w:pPr>
      <w:r>
        <w:t>diskriminieren. Vielleicht will man aber auch ganz einfach eine unge-</w:t>
      </w:r>
    </w:p>
    <w:p>
      <w:pPr>
        <w:pStyle w:val="Normal"/>
      </w:pPr>
      <w:r>
        <w:t xml:space="preserve">liebte Diskussion vermeiden und ihr die Faktenbasis entziehen. </w:t>
      </w:r>
    </w:p>
    <w:p>
      <w:pPr>
        <w:pStyle w:val="Normal"/>
      </w:pPr>
      <w:r>
        <w:t xml:space="preserve">304 </w:t>
      </w:r>
    </w:p>
    <w:p>
      <w:pPr>
        <w:pStyle w:val="Normal"/>
      </w:pPr>
      <w:r>
        <w:bookmarkStart w:id="309" w:name="p305"/>
        <w:t/>
        <w:bookmarkEnd w:id="309"/>
        <w:t>Damit läuft man in eine gefährliche Falle, denn indem man der Be-</w:t>
      </w:r>
    </w:p>
    <w:p>
      <w:pPr>
        <w:pStyle w:val="Normal"/>
      </w:pPr>
      <w:r>
        <w:t xml:space="preserve">völkerung die Faktenbasis vorenthält, wandelt man begründete Urteile, </w:t>
      </w:r>
    </w:p>
    <w:p>
      <w:pPr>
        <w:pStyle w:val="Normal"/>
      </w:pPr>
      <w:r>
        <w:t>die möglich wären, in unbegründete »Vorurteile« um, die man als sol-</w:t>
      </w:r>
    </w:p>
    <w:p>
      <w:pPr>
        <w:pStyle w:val="Normal"/>
      </w:pPr>
      <w:r>
        <w:t xml:space="preserve">che denunzieren kann, weil ihnen die Faktenbasis fehlt. Dieses Spiel </w:t>
      </w:r>
    </w:p>
    <w:p>
      <w:pPr>
        <w:pStyle w:val="Normal"/>
      </w:pPr>
      <w:r>
        <w:t xml:space="preserve">wurde in Deutschland, aber nicht nur da, viele Jahre lang gespielt, und </w:t>
      </w:r>
    </w:p>
    <w:p>
      <w:pPr>
        <w:pStyle w:val="Normal"/>
      </w:pPr>
      <w:r>
        <w:t>die Versuchung dazu bleibt weiterhin für viele übermächtig, dazu eini-</w:t>
      </w:r>
    </w:p>
    <w:p>
      <w:pPr>
        <w:pStyle w:val="Normal"/>
      </w:pPr>
      <w:r>
        <w:t xml:space="preserve">ge aktuelle Beispiele: </w:t>
      </w:r>
    </w:p>
    <w:p>
      <w:pPr>
        <w:pStyle w:val="Normal"/>
      </w:pPr>
      <w:r>
        <w:t xml:space="preserve">- In Zürich entschied der zuständige Dezernent im November </w:t>
      </w:r>
    </w:p>
    <w:p>
      <w:pPr>
        <w:pStyle w:val="Normal"/>
      </w:pPr>
      <w:r>
        <w:t xml:space="preserve">2017, die Nationalität von Tätern nicht mehr bekannt zu geben, </w:t>
      </w:r>
    </w:p>
    <w:p>
      <w:pPr>
        <w:pStyle w:val="Normal"/>
      </w:pPr>
      <w:r>
        <w:t>weil die Herkunftsnennung die wahren Ursachen von Krimina-</w:t>
      </w:r>
    </w:p>
    <w:p>
      <w:pPr>
        <w:pStyle w:val="Normal"/>
      </w:pPr>
      <w:r>
        <w:t>lität verdecke und einer Vorverurteilung gleichkomme. Natür-</w:t>
      </w:r>
    </w:p>
    <w:p>
      <w:pPr>
        <w:pStyle w:val="Normal"/>
      </w:pPr>
      <w:r>
        <w:t>lich werden so Ressentiments erst recht geweckt, weil der Ein-</w:t>
      </w:r>
    </w:p>
    <w:p>
      <w:pPr>
        <w:pStyle w:val="Normal"/>
      </w:pPr>
      <w:r>
        <w:t xml:space="preserve">druck entsteht, es müsse etwas verschwiegen werden.147 </w:t>
      </w:r>
    </w:p>
    <w:p>
      <w:pPr>
        <w:pStyle w:val="Normal"/>
      </w:pPr>
      <w:r>
        <w:t xml:space="preserve">- In einem Bericht der </w:t>
      </w:r>
      <w:r>
        <w:rPr>
          <w:rStyle w:val="Text0"/>
        </w:rPr>
        <w:t xml:space="preserve"> FAZ</w:t>
      </w:r>
      <w:r>
        <w:t xml:space="preserve"> über die Kriminalität von Flüchtlingen </w:t>
      </w:r>
    </w:p>
    <w:p>
      <w:pPr>
        <w:pStyle w:val="Normal"/>
      </w:pPr>
      <w:r>
        <w:t xml:space="preserve">wurde die Aussage des Bundeskriminalamts »Die überwiegende </w:t>
      </w:r>
    </w:p>
    <w:p>
      <w:pPr>
        <w:pStyle w:val="Normal"/>
      </w:pPr>
      <w:r>
        <w:t xml:space="preserve">Mehrheit der Zuwanderer wurde als nicht tatverdächtig erfasst« </w:t>
      </w:r>
    </w:p>
    <w:p>
      <w:pPr>
        <w:pStyle w:val="Normal"/>
      </w:pPr>
      <w:r>
        <w:t xml:space="preserve">positiv herausgestellt. Dabei ist allgemein bekannt, dass auch bei </w:t>
      </w:r>
    </w:p>
    <w:p>
      <w:pPr>
        <w:pStyle w:val="Normal"/>
      </w:pPr>
      <w:r>
        <w:t xml:space="preserve">sehr hoher Kriminalität von Gruppen die Gruppenmehrheit </w:t>
      </w:r>
    </w:p>
    <w:p>
      <w:pPr>
        <w:pStyle w:val="Normal"/>
      </w:pPr>
      <w:r>
        <w:t xml:space="preserve">meist gesetzestreu bleibt. Die Meldung streifte also die Grenze </w:t>
      </w:r>
    </w:p>
    <w:p>
      <w:pPr>
        <w:pStyle w:val="Normal"/>
      </w:pPr>
      <w:r>
        <w:t>des Lächerlichen.148</w:t>
      </w:r>
    </w:p>
    <w:p>
      <w:pPr>
        <w:pStyle w:val="Normal"/>
      </w:pPr>
      <w:r>
        <w:t xml:space="preserve">- Der Berliner </w:t>
      </w:r>
      <w:r>
        <w:rPr>
          <w:rStyle w:val="Text0"/>
        </w:rPr>
        <w:t xml:space="preserve"> Tagesspiegel</w:t>
      </w:r>
      <w:r>
        <w:t xml:space="preserve"> berichtete am 4. September 2017: »Dop-</w:t>
      </w:r>
    </w:p>
    <w:p>
      <w:pPr>
        <w:pStyle w:val="Normal"/>
      </w:pPr>
      <w:r>
        <w:t xml:space="preserve">pelvergewaltigung in Rimini: Polizei nimmt vier Tatverdächtige </w:t>
      </w:r>
    </w:p>
    <w:p>
      <w:pPr>
        <w:pStyle w:val="Normal"/>
      </w:pPr>
      <w:r>
        <w:t xml:space="preserve">fest.« Über deren Identität wurde nichts berichtet. Dagegen war </w:t>
      </w:r>
    </w:p>
    <w:p>
      <w:pPr>
        <w:pStyle w:val="Normal"/>
      </w:pPr>
      <w:r>
        <w:t xml:space="preserve">in der </w:t>
      </w:r>
      <w:r>
        <w:rPr>
          <w:rStyle w:val="Text0"/>
        </w:rPr>
        <w:t xml:space="preserve"> FAZ</w:t>
      </w:r>
      <w:r>
        <w:t xml:space="preserve"> vom gleichen Tage zu lesen, dass es sich bei den Tat-</w:t>
      </w:r>
    </w:p>
    <w:p>
      <w:pPr>
        <w:pStyle w:val="Normal"/>
      </w:pPr>
      <w:r>
        <w:t xml:space="preserve">verdächtigen um zwei polizeibekannte marokkanische Brüder im </w:t>
      </w:r>
    </w:p>
    <w:p>
      <w:pPr>
        <w:pStyle w:val="Normal"/>
      </w:pPr>
      <w:r>
        <w:t xml:space="preserve">Alter von 15 und 16Jahren, um einen 17Jahre alten Nigerianer und </w:t>
      </w:r>
    </w:p>
    <w:p>
      <w:pPr>
        <w:pStyle w:val="Normal"/>
      </w:pPr>
      <w:r>
        <w:t xml:space="preserve">einen 20 Jahre alten Kongolesen gehandelt hatte. Es war sozusagen </w:t>
      </w:r>
    </w:p>
    <w:p>
      <w:pPr>
        <w:pStyle w:val="Normal"/>
      </w:pPr>
      <w:r>
        <w:t>das volle Programm der Zuwanderungsprobleme, was den eigent-</w:t>
      </w:r>
    </w:p>
    <w:p>
      <w:pPr>
        <w:pStyle w:val="Normal"/>
      </w:pPr>
      <w:r>
        <w:t xml:space="preserve">lichen Nachrichtenreiz ausmachte. Beim </w:t>
      </w:r>
      <w:r>
        <w:rPr>
          <w:rStyle w:val="Text0"/>
        </w:rPr>
        <w:t xml:space="preserve"> Tagesspiegel</w:t>
      </w:r>
      <w:r>
        <w:t xml:space="preserve"> zeigte sich die </w:t>
      </w:r>
    </w:p>
    <w:p>
      <w:pPr>
        <w:pStyle w:val="Normal"/>
      </w:pPr>
      <w:r>
        <w:t xml:space="preserve">Tendenz, Zustände nicht zu benennen, wenn sie nicht ins eigene </w:t>
      </w:r>
    </w:p>
    <w:p>
      <w:pPr>
        <w:pStyle w:val="Normal"/>
      </w:pPr>
      <w:r>
        <w:t xml:space="preserve">Weltbild passen. Indirekt setzt sich hier die Berichterstattung aus </w:t>
      </w:r>
    </w:p>
    <w:p>
      <w:pPr>
        <w:pStyle w:val="Normal"/>
      </w:pPr>
      <w:r>
        <w:t>der hohen Zeit der Willkommenskultur vom Herbst 2015 fort.149</w:t>
      </w:r>
    </w:p>
    <w:p>
      <w:pPr>
        <w:pStyle w:val="Normal"/>
      </w:pPr>
      <w:r>
        <w:t>- Es brauchte einige Morde an jungen Frauen durch angeblich min-</w:t>
      </w:r>
    </w:p>
    <w:p>
      <w:pPr>
        <w:pStyle w:val="Normal"/>
      </w:pPr>
      <w:r>
        <w:t xml:space="preserve">derjährige Flüchtlinge, bis in Deutschland um die Jahreswende </w:t>
      </w:r>
    </w:p>
    <w:p>
      <w:pPr>
        <w:pStyle w:val="Normal"/>
      </w:pPr>
      <w:r>
        <w:t xml:space="preserve">305 </w:t>
      </w:r>
    </w:p>
    <w:p>
      <w:pPr>
        <w:pStyle w:val="Normal"/>
      </w:pPr>
      <w:r>
        <w:bookmarkStart w:id="310" w:name="p306"/>
        <w:t/>
        <w:bookmarkEnd w:id="310"/>
        <w:t xml:space="preserve">2017/-18 - zwei Jahre nach dem großen Zuzug - die Debatte </w:t>
      </w:r>
    </w:p>
    <w:p>
      <w:pPr>
        <w:pStyle w:val="Normal"/>
      </w:pPr>
      <w:r>
        <w:t xml:space="preserve">an Fahrt gewann, ob es nicht doch anzustreben sei, sich nicht auf </w:t>
      </w:r>
    </w:p>
    <w:p>
      <w:pPr>
        <w:pStyle w:val="Normal"/>
      </w:pPr>
      <w:r>
        <w:t xml:space="preserve">die Altersangaben der Betroffenen zu verlassen und stattdessen im </w:t>
      </w:r>
    </w:p>
    <w:p>
      <w:pPr>
        <w:pStyle w:val="Normal"/>
      </w:pPr>
      <w:r>
        <w:t>Zweifelsfall den Handknochen zu röntgen. Und selbst dann wur-</w:t>
      </w:r>
    </w:p>
    <w:p>
      <w:pPr>
        <w:pStyle w:val="Normal"/>
      </w:pPr>
      <w:r>
        <w:t xml:space="preserve">den noch die unsinnigsten medizinischen Argumente vorgebracht, </w:t>
      </w:r>
    </w:p>
    <w:p>
      <w:pPr>
        <w:pStyle w:val="Normal"/>
      </w:pPr>
      <w:r>
        <w:t>um eine genaue Nachprüfung zu unterbinden.150</w:t>
      </w:r>
    </w:p>
    <w:p>
      <w:pPr>
        <w:pStyle w:val="Normal"/>
      </w:pPr>
      <w:r>
        <w:t>- In Schweden ist es der Polizei amtlich verboten, Kriminalfäl-</w:t>
      </w:r>
    </w:p>
    <w:p>
      <w:pPr>
        <w:pStyle w:val="Normal"/>
      </w:pPr>
      <w:r>
        <w:t xml:space="preserve">le zu nennen, bei denen Flüchtlinge beteiligt sind. Aber sie hat </w:t>
      </w:r>
    </w:p>
    <w:p>
      <w:pPr>
        <w:pStyle w:val="Normal"/>
      </w:pPr>
      <w:r>
        <w:t>einen »Code 291« eingeführt, unter dem seit Ende 2015 Be-</w:t>
      </w:r>
    </w:p>
    <w:p>
      <w:pPr>
        <w:pStyle w:val="Normal"/>
      </w:pPr>
      <w:r>
        <w:t>richte über Straftaten gesammelt werden, bei denen die Tatver-</w:t>
      </w:r>
    </w:p>
    <w:p>
      <w:pPr>
        <w:pStyle w:val="Normal"/>
      </w:pPr>
      <w:r>
        <w:t xml:space="preserve">dächtigen Flüchtlinge sind. Die Presse hat dazu keinen Zugang. </w:t>
      </w:r>
    </w:p>
    <w:p>
      <w:pPr>
        <w:pStyle w:val="Normal"/>
      </w:pPr>
      <w:r>
        <w:t xml:space="preserve">Das widerspricht dem in der schwedischen Verfassung sonst sehr </w:t>
      </w:r>
    </w:p>
    <w:p>
      <w:pPr>
        <w:pStyle w:val="Normal"/>
      </w:pPr>
      <w:r>
        <w:t xml:space="preserve">hochgehaltenen Öffentlichkeitsprinzip. Dieser kaum verhohlene </w:t>
      </w:r>
    </w:p>
    <w:p>
      <w:pPr>
        <w:pStyle w:val="Normal"/>
      </w:pPr>
      <w:r>
        <w:t>Rechtsbruch konnte allerdings den Höhenflug der »Schwedende-</w:t>
      </w:r>
    </w:p>
    <w:p>
      <w:pPr>
        <w:pStyle w:val="Normal"/>
      </w:pPr>
      <w:r>
        <w:t xml:space="preserve">mokraten« nicht stoppen, die in den Umfragen im Sommer 2017 </w:t>
      </w:r>
    </w:p>
    <w:p>
      <w:pPr>
        <w:pStyle w:val="Normal"/>
      </w:pPr>
      <w:r>
        <w:t>sogar die regierenden Sozialdemokraten überholten.151</w:t>
      </w:r>
    </w:p>
    <w:p>
      <w:pPr>
        <w:pStyle w:val="Para 1"/>
      </w:pPr>
      <w:r>
        <w:rPr>
          <w:rStyle w:val="Text0"/>
        </w:rPr>
        <w:t/>
      </w:r>
      <w:r>
        <w:t xml:space="preserve">Erkenntnisse für europäische Länder </w:t>
      </w:r>
    </w:p>
    <w:p>
      <w:pPr>
        <w:pStyle w:val="Normal"/>
      </w:pPr>
      <w:r>
        <w:t>Eine Reihe von Untersuchungen unternimmt es, Beziehungen zwi-</w:t>
      </w:r>
    </w:p>
    <w:p>
      <w:pPr>
        <w:pStyle w:val="Normal"/>
      </w:pPr>
      <w:r>
        <w:t xml:space="preserve">schen der Kriminalität von Gruppen und der Herkunft, der Ethnie, </w:t>
      </w:r>
    </w:p>
    <w:p>
      <w:pPr>
        <w:pStyle w:val="Normal"/>
      </w:pPr>
      <w:r>
        <w:t>der Religion oder sozioökonomischen Parametern zu erforschen. Da-</w:t>
      </w:r>
    </w:p>
    <w:p>
      <w:pPr>
        <w:pStyle w:val="Normal"/>
      </w:pPr>
      <w:r>
        <w:t xml:space="preserve">bei ergibt sich durchweg, dass die Kriminalität von Gruppen mit der </w:t>
      </w:r>
    </w:p>
    <w:p>
      <w:pPr>
        <w:pStyle w:val="Normal"/>
      </w:pPr>
      <w:r>
        <w:t xml:space="preserve">Herkunft aus einem islamischen Land bzw. der islamischen Religion </w:t>
      </w:r>
    </w:p>
    <w:p>
      <w:pPr>
        <w:pStyle w:val="Normal"/>
      </w:pPr>
      <w:r>
        <w:t>statistisch signifikant positiv korreliert. Je nach den zusätzlich einbezo-</w:t>
      </w:r>
    </w:p>
    <w:p>
      <w:pPr>
        <w:pStyle w:val="Normal"/>
      </w:pPr>
      <w:r>
        <w:t>genen Variablen, etwa den kognitiven Fähigkeiten, ist der nachgewiese-</w:t>
      </w:r>
    </w:p>
    <w:p>
      <w:pPr>
        <w:pStyle w:val="Normal"/>
      </w:pPr>
      <w:r>
        <w:t xml:space="preserve">ne Einfluss mal stärker und mal schwächer: </w:t>
      </w:r>
    </w:p>
    <w:p>
      <w:pPr>
        <w:pStyle w:val="Normal"/>
      </w:pPr>
      <w:r>
        <w:t xml:space="preserve">- Für Deutschland stellen Emil Kirkegaard und David Becker eine </w:t>
      </w:r>
    </w:p>
    <w:p>
      <w:pPr>
        <w:pStyle w:val="Normal"/>
      </w:pPr>
      <w:r>
        <w:t xml:space="preserve">Korrelation der Ausländerkriminalität mit der vorherrschenden </w:t>
      </w:r>
    </w:p>
    <w:p>
      <w:pPr>
        <w:pStyle w:val="Normal"/>
      </w:pPr>
      <w:r>
        <w:t>Religion des Herkunftslandes und dem dort gemessenen natio-</w:t>
      </w:r>
    </w:p>
    <w:p>
      <w:pPr>
        <w:pStyle w:val="Normal"/>
      </w:pPr>
      <w:r>
        <w:t>nalen IQ fest.152</w:t>
      </w:r>
    </w:p>
    <w:p>
      <w:pPr>
        <w:pStyle w:val="Normal"/>
      </w:pPr>
      <w:r>
        <w:t xml:space="preserve">- Für Dänemark zeigt Emil Kirkegaard, dass Kriminalität stark </w:t>
      </w:r>
    </w:p>
    <w:p>
      <w:pPr>
        <w:pStyle w:val="Normal"/>
      </w:pPr>
      <w:r>
        <w:t xml:space="preserve">durch die Bedeutung des Islam im Herkunftsland geprägt wird.153 </w:t>
      </w:r>
    </w:p>
    <w:p>
      <w:pPr>
        <w:pStyle w:val="Normal"/>
      </w:pPr>
      <w:r>
        <w:t>Für Norwegen und Finnland ergibt sich ein ähnliches Ergebnis.154</w:t>
      </w:r>
    </w:p>
    <w:p>
      <w:pPr>
        <w:pStyle w:val="Normal"/>
      </w:pPr>
      <w:r>
        <w:t xml:space="preserve">306 </w:t>
      </w:r>
    </w:p>
    <w:p>
      <w:pPr>
        <w:pStyle w:val="Normal"/>
      </w:pPr>
      <w:r>
        <w:bookmarkStart w:id="311" w:name="p307"/>
        <w:t/>
        <w:bookmarkEnd w:id="311"/>
        <w:t>In den Niederlanden korreliert das Kriminalitätsniveau der Män-</w:t>
      </w:r>
    </w:p>
    <w:p>
      <w:pPr>
        <w:pStyle w:val="Normal"/>
      </w:pPr>
      <w:r>
        <w:t>ner mit der Bedeutung des Islam im Herkunftsland. Der Zusam-</w:t>
      </w:r>
    </w:p>
    <w:p>
      <w:pPr>
        <w:pStyle w:val="Normal"/>
      </w:pPr>
      <w:r>
        <w:t xml:space="preserve">menhang ist in der zweiten Generation sogar noch ausgeprägter </w:t>
      </w:r>
    </w:p>
    <w:p>
      <w:pPr>
        <w:pStyle w:val="Normal"/>
      </w:pPr>
      <w:r>
        <w:t xml:space="preserve">als in der ersten.155 </w:t>
      </w:r>
    </w:p>
    <w:p>
      <w:pPr>
        <w:pStyle w:val="Normal"/>
      </w:pPr>
      <w:r>
        <w:t xml:space="preserve">Für Großbritannien zeigt Noah Carl, dass die Wahrscheinlichkeit </w:t>
      </w:r>
    </w:p>
    <w:p>
      <w:pPr>
        <w:pStyle w:val="Normal"/>
      </w:pPr>
      <w:r>
        <w:t>von Wahlbetrug in einem Stimmbezirk mit dem Anteil von Ein-</w:t>
      </w:r>
    </w:p>
    <w:p>
      <w:pPr>
        <w:pStyle w:val="Normal"/>
      </w:pPr>
      <w:r>
        <w:t xml:space="preserve">wohnern aus Pakistan und Bangladesch steigt. Er erklärt das mit </w:t>
      </w:r>
    </w:p>
    <w:p>
      <w:pPr>
        <w:pStyle w:val="Normal"/>
      </w:pPr>
      <w:r>
        <w:t xml:space="preserve">der großen Bedeutung des Instituts der Verwandtenheirat. Das </w:t>
      </w:r>
    </w:p>
    <w:p>
      <w:pPr>
        <w:pStyle w:val="Normal"/>
      </w:pPr>
      <w:r>
        <w:t xml:space="preserve">führt dazu, dass der Clan und die Großfamilien der Fokus der </w:t>
      </w:r>
    </w:p>
    <w:p>
      <w:pPr>
        <w:pStyle w:val="Normal"/>
      </w:pPr>
      <w:r>
        <w:t xml:space="preserve">Loyalität sind, nicht dagegen die staatlichen Institutionen. Diese </w:t>
      </w:r>
    </w:p>
    <w:p>
      <w:pPr>
        <w:pStyle w:val="Normal"/>
      </w:pPr>
      <w:r>
        <w:t>zu betrügen erscheint als nicht so verwerflich.156</w:t>
      </w:r>
    </w:p>
    <w:p>
      <w:pPr>
        <w:pStyle w:val="Normal"/>
      </w:pPr>
      <w:r>
        <w:t xml:space="preserve">In einer Studie über ethnisch heterogene Wohnbezirke in Tel Aviv </w:t>
      </w:r>
    </w:p>
    <w:p>
      <w:pPr>
        <w:pStyle w:val="Normal"/>
      </w:pPr>
      <w:r>
        <w:t>zeigte sich, dass nicht der Migrationshintergrund, sondern ethni-</w:t>
      </w:r>
    </w:p>
    <w:p>
      <w:pPr>
        <w:pStyle w:val="Normal"/>
      </w:pPr>
      <w:r>
        <w:t>sche Herkunft und räumliche Segregation das Niveau der Krimi-</w:t>
      </w:r>
    </w:p>
    <w:p>
      <w:pPr>
        <w:pStyle w:val="Normal"/>
      </w:pPr>
      <w:r>
        <w:t xml:space="preserve">nalität bestimmten: Die Kriminalität autochthoner israelischer </w:t>
      </w:r>
    </w:p>
    <w:p>
      <w:pPr>
        <w:pStyle w:val="Normal"/>
      </w:pPr>
      <w:r>
        <w:t xml:space="preserve">Araber war in den untersuchten Vierteln deutlich höher als die </w:t>
      </w:r>
    </w:p>
    <w:p>
      <w:pPr>
        <w:pStyle w:val="Normal"/>
      </w:pPr>
      <w:r>
        <w:t>der Einwanderer aus der Russischen Föderation.157</w:t>
      </w:r>
    </w:p>
    <w:p>
      <w:pPr>
        <w:pStyle w:val="Normal"/>
      </w:pPr>
      <w:r>
        <w:t>In Schweden gibt es, wie bereits erwähnt, keine öffentliche Bericht-</w:t>
      </w:r>
    </w:p>
    <w:p>
      <w:pPr>
        <w:pStyle w:val="Normal"/>
      </w:pPr>
      <w:r>
        <w:t xml:space="preserve">erstattung über die Kriminalität von Ausländern oder Migranten, </w:t>
      </w:r>
    </w:p>
    <w:p>
      <w:pPr>
        <w:pStyle w:val="Normal"/>
      </w:pPr>
      <w:r>
        <w:t xml:space="preserve">schon gar nicht differenziert nach Herkunft und Religion. So bleibt </w:t>
      </w:r>
    </w:p>
    <w:p>
      <w:pPr>
        <w:pStyle w:val="Normal"/>
      </w:pPr>
      <w:r>
        <w:t xml:space="preserve">es auch unerklärt, weshalb die Zahl der bei der Polizei angezeigten </w:t>
      </w:r>
    </w:p>
    <w:p>
      <w:pPr>
        <w:pStyle w:val="Normal"/>
      </w:pPr>
      <w:r>
        <w:t xml:space="preserve">Vergewaltigungen seit 1975 auf das Fünfzehnfache gestiegen ist. </w:t>
      </w:r>
    </w:p>
    <w:p>
      <w:pPr>
        <w:pStyle w:val="Normal"/>
      </w:pPr>
      <w:r>
        <w:t>Das war das Jahr, in dem das Land für außereuropäische Einwan-</w:t>
      </w:r>
    </w:p>
    <w:p>
      <w:pPr>
        <w:pStyle w:val="Normal"/>
      </w:pPr>
      <w:r>
        <w:t xml:space="preserve">derung geöffnet wurde. Im Verhältnis zur Einwohnerzahl ist die </w:t>
      </w:r>
    </w:p>
    <w:p>
      <w:pPr>
        <w:pStyle w:val="Normal"/>
      </w:pPr>
      <w:r>
        <w:t xml:space="preserve">Zahl der angezeigten Vergewaltigungen in Schweden mittlerweile </w:t>
      </w:r>
    </w:p>
    <w:p>
      <w:pPr>
        <w:pStyle w:val="Normal"/>
      </w:pPr>
      <w:r>
        <w:t>sechsmal so hoch wie in Deutschland.158 Dafür mögen auch Unter-</w:t>
      </w:r>
    </w:p>
    <w:p>
      <w:pPr>
        <w:pStyle w:val="Normal"/>
      </w:pPr>
      <w:r>
        <w:t xml:space="preserve">schiede im Anzeigeverhalten oder in juristischen Begrifflichkeiten </w:t>
      </w:r>
    </w:p>
    <w:p>
      <w:pPr>
        <w:pStyle w:val="Normal"/>
      </w:pPr>
      <w:r>
        <w:t xml:space="preserve">verantwortlich sein. Solange aber Herkunftsangaben verschwiegen </w:t>
      </w:r>
    </w:p>
    <w:p>
      <w:pPr>
        <w:pStyle w:val="Normal"/>
      </w:pPr>
      <w:r>
        <w:t xml:space="preserve">werden, bleibt der Zusammenhang mit der außereuropäischen </w:t>
      </w:r>
    </w:p>
    <w:p>
      <w:pPr>
        <w:pStyle w:val="Normal"/>
      </w:pPr>
      <w:r>
        <w:t xml:space="preserve">Einwanderung unwiderlegbar. </w:t>
      </w:r>
    </w:p>
    <w:p>
      <w:pPr>
        <w:pStyle w:val="Normal"/>
      </w:pPr>
      <w:r>
        <w:t>In Spanien ist die Zahl der Muslime seit Anfang der Neunziger-</w:t>
      </w:r>
    </w:p>
    <w:p>
      <w:pPr>
        <w:pStyle w:val="Normal"/>
      </w:pPr>
      <w:r>
        <w:t xml:space="preserve">jahre von knapp 200000 auf rund 2 Millionen gestiegen, die </w:t>
      </w:r>
    </w:p>
    <w:p>
      <w:pPr>
        <w:pStyle w:val="Normal"/>
      </w:pPr>
      <w:r>
        <w:t>Mehrzahl aus Nordafrika. Viele von ihnen projizierten Integra-</w:t>
      </w:r>
    </w:p>
    <w:p>
      <w:pPr>
        <w:pStyle w:val="Normal"/>
      </w:pPr>
      <w:r>
        <w:t>tionsprobleme in besonderen Glaubensfanatismus. So kamen Ra-</w:t>
      </w:r>
    </w:p>
    <w:p>
      <w:pPr>
        <w:pStyle w:val="Normal"/>
      </w:pPr>
      <w:r>
        <w:t xml:space="preserve">307 </w:t>
      </w:r>
    </w:p>
    <w:p>
      <w:pPr>
        <w:pStyle w:val="Normal"/>
      </w:pPr>
      <w:r>
        <w:bookmarkStart w:id="312" w:name="p308"/>
        <w:t/>
        <w:bookmarkEnd w:id="312"/>
        <w:t>dikalisierung und Terror ins Land. Scheinbar gut integrierte Mus-</w:t>
      </w:r>
    </w:p>
    <w:p>
      <w:pPr>
        <w:pStyle w:val="Normal"/>
      </w:pPr>
      <w:r>
        <w:t>lime entpuppten sich als Dschihadisten.159</w:t>
      </w:r>
    </w:p>
    <w:p>
      <w:pPr>
        <w:pStyle w:val="Normal"/>
      </w:pPr>
      <w:r>
        <w:t xml:space="preserve">— In Frankreich gibt es wachsende Verflechtungen von muslimischer </w:t>
      </w:r>
    </w:p>
    <w:p>
      <w:pPr>
        <w:pStyle w:val="Normal"/>
      </w:pPr>
      <w:r>
        <w:t xml:space="preserve">Bandenkriminalität mit dem radikalen Islam. »Das Verschwinden </w:t>
      </w:r>
    </w:p>
    <w:p>
      <w:pPr>
        <w:pStyle w:val="Normal"/>
      </w:pPr>
      <w:r>
        <w:t>der Frauen aus dem Stadtbild sowie ein von der Moschee diktier-</w:t>
      </w:r>
    </w:p>
    <w:p>
      <w:pPr>
        <w:pStyle w:val="Normal"/>
      </w:pPr>
      <w:r>
        <w:t xml:space="preserve">ter Tagesrhythmus sind die sichtbaren Zeichen, wenn muslimische </w:t>
      </w:r>
    </w:p>
    <w:p>
      <w:pPr>
        <w:pStyle w:val="Normal"/>
      </w:pPr>
      <w:r>
        <w:t>Banden in einem bestimmten Viertel die Macht übernommen ha-</w:t>
      </w:r>
    </w:p>
    <w:p>
      <w:pPr>
        <w:pStyle w:val="Normal"/>
      </w:pPr>
      <w:r>
        <w:t xml:space="preserve">ben.« Die Stadt Saint-Denis lädt seit Kurzem Bistrobesitzer dazu </w:t>
      </w:r>
    </w:p>
    <w:p>
      <w:pPr>
        <w:pStyle w:val="Normal"/>
      </w:pPr>
      <w:r>
        <w:t>ein, am Fenster einen Aufkleber anzubringen, auf dem Frauen aus-</w:t>
      </w:r>
    </w:p>
    <w:p>
      <w:pPr>
        <w:pStyle w:val="Normal"/>
      </w:pPr>
      <w:r>
        <w:t xml:space="preserve">drücklich willkommen geheißen werden. In Polizei und Armee </w:t>
      </w:r>
    </w:p>
    <w:p>
      <w:pPr>
        <w:pStyle w:val="Normal"/>
      </w:pPr>
      <w:r>
        <w:t xml:space="preserve">gibt es Tendenzen zu muslimischer Unterwanderung, Ende 2017 </w:t>
      </w:r>
    </w:p>
    <w:p>
      <w:pPr>
        <w:pStyle w:val="Normal"/>
      </w:pPr>
      <w:r>
        <w:t xml:space="preserve">wurde gegen 30 radikalisierte Polizisten ermittelt, die immer noch </w:t>
      </w:r>
    </w:p>
    <w:p>
      <w:pPr>
        <w:pStyle w:val="Normal"/>
      </w:pPr>
      <w:r>
        <w:t>Dienst tun. Das liegt auch daran, dass im Sinne »positiver Diskri-</w:t>
      </w:r>
    </w:p>
    <w:p>
      <w:pPr>
        <w:pStyle w:val="Normal"/>
      </w:pPr>
      <w:r>
        <w:t xml:space="preserve">minierung« die Sicherheitsüberprüfung der Kandidaten deutlich </w:t>
      </w:r>
    </w:p>
    <w:p>
      <w:pPr>
        <w:pStyle w:val="Normal"/>
      </w:pPr>
      <w:r>
        <w:t>gelockert wurde.160</w:t>
      </w:r>
    </w:p>
    <w:p>
      <w:pPr>
        <w:pStyle w:val="Para 1"/>
      </w:pPr>
      <w:r>
        <w:rPr>
          <w:rStyle w:val="Text0"/>
        </w:rPr>
        <w:t/>
      </w:r>
      <w:r>
        <w:t xml:space="preserve">Aspekte der Gewaltkriminalität </w:t>
      </w:r>
    </w:p>
    <w:p>
      <w:pPr>
        <w:pStyle w:val="Normal"/>
      </w:pPr>
      <w:r>
        <w:t xml:space="preserve">Wie die unterschiedlichen Quellen zeigen, ist Gewaltkriminalität in </w:t>
      </w:r>
    </w:p>
    <w:p>
      <w:pPr>
        <w:pStyle w:val="Normal"/>
      </w:pPr>
      <w:r>
        <w:t xml:space="preserve">Deutschland und Europa weit überdurchschnittlich mit der Herkunft </w:t>
      </w:r>
    </w:p>
    <w:p>
      <w:pPr>
        <w:pStyle w:val="Normal"/>
      </w:pPr>
      <w:r>
        <w:t xml:space="preserve">aus islamischen Ländern verbunden. Sie trägt, was die Religion der </w:t>
      </w:r>
    </w:p>
    <w:p>
      <w:pPr>
        <w:pStyle w:val="Normal"/>
      </w:pPr>
      <w:r>
        <w:t xml:space="preserve">Täter angeht, überwiegend ein muslimisches Gesicht. </w:t>
      </w:r>
    </w:p>
    <w:p>
      <w:pPr>
        <w:pStyle w:val="Normal"/>
      </w:pPr>
      <w:r>
        <w:t xml:space="preserve">Bei Untersuchungen an niedersächsischen Schulen zeigte sich, dass </w:t>
      </w:r>
    </w:p>
    <w:p>
      <w:pPr>
        <w:pStyle w:val="Normal"/>
      </w:pPr>
      <w:r>
        <w:t xml:space="preserve">das Gewaltverhalten asiatischer Schüler unter dem Niveau deutscher </w:t>
      </w:r>
    </w:p>
    <w:p>
      <w:pPr>
        <w:pStyle w:val="Normal"/>
      </w:pPr>
      <w:r>
        <w:t>Schüler liegt, während dasjenige anderer Einwanderungsgruppen ge-</w:t>
      </w:r>
    </w:p>
    <w:p>
      <w:pPr>
        <w:pStyle w:val="Normal"/>
      </w:pPr>
      <w:r>
        <w:t>nerell über dem der deutschen Schüler liegt. Besonders hoch ist es -</w:t>
      </w:r>
    </w:p>
    <w:p>
      <w:pPr>
        <w:pStyle w:val="Normal"/>
      </w:pPr>
      <w:r>
        <w:t>vor allem bei mehrfachen Gewalttaten - bei Schülern mit Migrations-</w:t>
      </w:r>
    </w:p>
    <w:p>
      <w:pPr>
        <w:pStyle w:val="Normal"/>
      </w:pPr>
      <w:r>
        <w:t xml:space="preserve">hintergrund aus den Nachfolgestaaten des ehemaligen Jugoslawien, </w:t>
      </w:r>
    </w:p>
    <w:p>
      <w:pPr>
        <w:pStyle w:val="Normal"/>
      </w:pPr>
      <w:r>
        <w:t>der Türkei und Arabien/Nordafrika.161 Dies kann teilweise sozioöko-</w:t>
      </w:r>
    </w:p>
    <w:p>
      <w:pPr>
        <w:pStyle w:val="Normal"/>
      </w:pPr>
      <w:r>
        <w:t>nomische Gründe haben: Schüler aus der Türkei und den Nachfolge-</w:t>
      </w:r>
    </w:p>
    <w:p>
      <w:pPr>
        <w:pStyle w:val="Normal"/>
      </w:pPr>
      <w:r>
        <w:t xml:space="preserve">staaten des ehemaligen Jugoslawien besuchten doppelt so oft wie die </w:t>
      </w:r>
    </w:p>
    <w:p>
      <w:pPr>
        <w:pStyle w:val="Normal"/>
      </w:pPr>
      <w:r>
        <w:t xml:space="preserve">Deutschen eine Förder- oder Hauptschule. Auch waren die türkischen </w:t>
      </w:r>
    </w:p>
    <w:p>
      <w:pPr>
        <w:pStyle w:val="Normal"/>
      </w:pPr>
      <w:r>
        <w:t>Schüler dreimal häufiger vom Bezug sozialer Transferleistungen be-</w:t>
      </w:r>
    </w:p>
    <w:p>
      <w:pPr>
        <w:pStyle w:val="Normal"/>
      </w:pPr>
      <w:r>
        <w:t xml:space="preserve">troffen. Zudem war die Identifikation mit Deutschland bei türkischen </w:t>
      </w:r>
    </w:p>
    <w:p>
      <w:pPr>
        <w:pStyle w:val="Normal"/>
      </w:pPr>
      <w:r>
        <w:t xml:space="preserve">Schülern besonders niedrig, und sie hatten auch seltener deutsche </w:t>
      </w:r>
    </w:p>
    <w:p>
      <w:pPr>
        <w:pStyle w:val="Normal"/>
      </w:pPr>
      <w:r>
        <w:t>Freunde als andere Migranten, In der Summe aber kommt die nie-</w:t>
      </w:r>
    </w:p>
    <w:p>
      <w:pPr>
        <w:pStyle w:val="Normal"/>
      </w:pPr>
      <w:r>
        <w:t xml:space="preserve">308 </w:t>
      </w:r>
    </w:p>
    <w:p>
      <w:pPr>
        <w:pStyle w:val="Normal"/>
      </w:pPr>
      <w:r>
        <w:bookmarkStart w:id="313" w:name="p309"/>
        <w:t/>
        <w:bookmarkEnd w:id="313"/>
        <w:t xml:space="preserve">dersächsische Studie zu der Schlussfolgerung, »dass es nicht allein die </w:t>
      </w:r>
    </w:p>
    <w:p>
      <w:pPr>
        <w:pStyle w:val="Normal"/>
      </w:pPr>
      <w:r>
        <w:t>schlechtere sozioökonomische Situation und die Bildungsbenachteili-</w:t>
      </w:r>
    </w:p>
    <w:p>
      <w:pPr>
        <w:pStyle w:val="Normal"/>
      </w:pPr>
      <w:r>
        <w:t>gung ist, die Migrantinnen und Migranten häufiger zu Gewaltbereit-</w:t>
      </w:r>
    </w:p>
    <w:p>
      <w:pPr>
        <w:pStyle w:val="Normal"/>
      </w:pPr>
      <w:r>
        <w:t>schaft motiviert. Zu beachten sind vielmehr die kulturellen, auch reli-</w:t>
      </w:r>
    </w:p>
    <w:p>
      <w:pPr>
        <w:pStyle w:val="Normal"/>
      </w:pPr>
      <w:r>
        <w:t xml:space="preserve">giös bedingten Unterschiede, die sich in der Kindererziehung ebenso </w:t>
      </w:r>
    </w:p>
    <w:p>
      <w:pPr>
        <w:pStyle w:val="Normal"/>
      </w:pPr>
      <w:r>
        <w:t>zeigen wie in der Wertschätzung gewaltaffiner Orientierungen.«162</w:t>
      </w:r>
    </w:p>
    <w:p>
      <w:pPr>
        <w:pStyle w:val="Normal"/>
      </w:pPr>
      <w:r>
        <w:t xml:space="preserve">Menschen denken nicht in Statistiken. Sie denken in Bildern und </w:t>
      </w:r>
    </w:p>
    <w:p>
      <w:pPr>
        <w:pStyle w:val="Normal"/>
      </w:pPr>
      <w:r>
        <w:t>emotional bewegenden Ereignissen. Das gilt aber nicht nur für spekta-</w:t>
      </w:r>
    </w:p>
    <w:p>
      <w:pPr>
        <w:pStyle w:val="Normal"/>
      </w:pPr>
      <w:r>
        <w:t>kuläre Gewalttaten wie Terroranschläge oder sexuell motivierte Mor-</w:t>
      </w:r>
    </w:p>
    <w:p>
      <w:pPr>
        <w:pStyle w:val="Normal"/>
      </w:pPr>
      <w:r>
        <w:t xml:space="preserve">de. Es gilt auch für die Wahrnehmung und täterbezogene Zuordnung </w:t>
      </w:r>
    </w:p>
    <w:p>
      <w:pPr>
        <w:pStyle w:val="Normal"/>
      </w:pPr>
      <w:r>
        <w:t xml:space="preserve">massenhafter Ereignisse wie sexuelle Anmache, Körperverletzung, </w:t>
      </w:r>
    </w:p>
    <w:p>
      <w:pPr>
        <w:pStyle w:val="Normal"/>
      </w:pPr>
      <w:r>
        <w:t xml:space="preserve">Raub oder Taschendiebstähle. Immer wieder ist hier eine Mischung aus </w:t>
      </w:r>
    </w:p>
    <w:p>
      <w:pPr>
        <w:pStyle w:val="Normal"/>
      </w:pPr>
      <w:r>
        <w:t xml:space="preserve">Angst und Sensationslust im Spiel, die auch zu Übertreibungen neigt. </w:t>
      </w:r>
    </w:p>
    <w:p>
      <w:pPr>
        <w:pStyle w:val="Normal"/>
      </w:pPr>
      <w:r>
        <w:t>Die Problematik verschwindet aber nicht, indem man sie psychologi-</w:t>
      </w:r>
    </w:p>
    <w:p>
      <w:pPr>
        <w:pStyle w:val="Normal"/>
      </w:pPr>
      <w:r>
        <w:t xml:space="preserve">siert und ihres realen Kerns entkleidet. Diese Methode wurde nach der </w:t>
      </w:r>
    </w:p>
    <w:p>
      <w:pPr>
        <w:pStyle w:val="Normal"/>
      </w:pPr>
      <w:r>
        <w:t>Kölner Silvesternacht 2015 ad absurdum geführt. Nicht nur die krimi-</w:t>
      </w:r>
    </w:p>
    <w:p>
      <w:pPr>
        <w:pStyle w:val="Normal"/>
      </w:pPr>
      <w:r>
        <w:t xml:space="preserve">nellen Ereignisse selbst, sondern auch der Versuch, sie zu relativieren </w:t>
      </w:r>
    </w:p>
    <w:p>
      <w:pPr>
        <w:pStyle w:val="Normal"/>
      </w:pPr>
      <w:r>
        <w:t xml:space="preserve">und zu beschweigen,163 haben in Deutschland Vertrauen erschüttert </w:t>
      </w:r>
    </w:p>
    <w:p>
      <w:pPr>
        <w:pStyle w:val="Normal"/>
      </w:pPr>
      <w:r>
        <w:t xml:space="preserve">und das öffentliche Sicherheitsgefühl nachhaltig beeinträchtigt.164 </w:t>
      </w:r>
    </w:p>
    <w:p>
      <w:pPr>
        <w:pStyle w:val="Normal"/>
      </w:pPr>
      <w:r>
        <w:t>Der öffentliche Raum verändert in Städten mit hohem Migranten-</w:t>
      </w:r>
    </w:p>
    <w:p>
      <w:pPr>
        <w:pStyle w:val="Normal"/>
      </w:pPr>
      <w:r>
        <w:t xml:space="preserve">anteil seinen Charakter. Parks in den Innenstädten werden gemieden. </w:t>
      </w:r>
    </w:p>
    <w:p>
      <w:pPr>
        <w:pStyle w:val="Normal"/>
      </w:pPr>
      <w:r>
        <w:t>Innenstädte veröden, wo wegen der hohen Zahl von jungen fremd-</w:t>
      </w:r>
    </w:p>
    <w:p>
      <w:pPr>
        <w:pStyle w:val="Normal"/>
      </w:pPr>
      <w:r>
        <w:t xml:space="preserve">ländisch aussehenden Männern im öffentlichen Raum Besucher und </w:t>
      </w:r>
    </w:p>
    <w:p>
      <w:pPr>
        <w:pStyle w:val="Normal"/>
      </w:pPr>
      <w:r>
        <w:t>Käufer ausbleiben.165 Immer geringer wird der Widerstand gegen flä-</w:t>
      </w:r>
    </w:p>
    <w:p>
      <w:pPr>
        <w:pStyle w:val="Normal"/>
      </w:pPr>
      <w:r>
        <w:t>chendeckende Videoüberwachung an öffentlichen Plätzen und Kri-</w:t>
      </w:r>
    </w:p>
    <w:p>
      <w:pPr>
        <w:pStyle w:val="Normal"/>
      </w:pPr>
      <w:r>
        <w:t xml:space="preserve">minalitätsschwerpunkten.166 Gleichzeitig ändern die Menschen ihr </w:t>
      </w:r>
    </w:p>
    <w:p>
      <w:pPr>
        <w:pStyle w:val="Normal"/>
      </w:pPr>
      <w:r>
        <w:t xml:space="preserve">Verhalten. Nachdem ein störungsfreier Ablauf an Silvester in vielen </w:t>
      </w:r>
    </w:p>
    <w:p>
      <w:pPr>
        <w:pStyle w:val="Normal"/>
      </w:pPr>
      <w:r>
        <w:t>Städten nur noch unter massivem Polizeischutz möglich ist, haben vie-</w:t>
      </w:r>
    </w:p>
    <w:p>
      <w:pPr>
        <w:pStyle w:val="Normal"/>
      </w:pPr>
      <w:r>
        <w:t xml:space="preserve">le junge Frauen ihr Ausgehverhalten geändert und zuletzt an Silvester </w:t>
      </w:r>
    </w:p>
    <w:p>
      <w:pPr>
        <w:pStyle w:val="Normal"/>
      </w:pPr>
      <w:r>
        <w:t>2017 öffentliche Räume nicht mehr aufgesucht. Das kann man, pole-</w:t>
      </w:r>
    </w:p>
    <w:p>
      <w:pPr>
        <w:pStyle w:val="Normal"/>
      </w:pPr>
      <w:r>
        <w:t xml:space="preserve">misch gewendet, als einen Beginn der Islamisierung des öffentlichen </w:t>
      </w:r>
    </w:p>
    <w:p>
      <w:pPr>
        <w:pStyle w:val="Normal"/>
      </w:pPr>
      <w:r>
        <w:t xml:space="preserve">Raumes betrachten. </w:t>
      </w:r>
    </w:p>
    <w:p>
      <w:pPr>
        <w:pStyle w:val="Normal"/>
      </w:pPr>
      <w:r>
        <w:t xml:space="preserve">In Berlin werden immer wieder Freibäder von Jugendlichen und </w:t>
      </w:r>
    </w:p>
    <w:p>
      <w:pPr>
        <w:pStyle w:val="Normal"/>
      </w:pPr>
      <w:r>
        <w:t xml:space="preserve">jungen Männern türkischer und arabischer Herkunft terrorisiert, die </w:t>
      </w:r>
    </w:p>
    <w:p>
      <w:pPr>
        <w:pStyle w:val="Normal"/>
      </w:pPr>
      <w:r>
        <w:t>dort in großer Zahl auftreten, Frauen belästigen und sich in Massen-</w:t>
      </w:r>
    </w:p>
    <w:p>
      <w:pPr>
        <w:pStyle w:val="Normal"/>
      </w:pPr>
      <w:r>
        <w:t xml:space="preserve">309 </w:t>
      </w:r>
    </w:p>
    <w:p>
      <w:pPr>
        <w:pStyle w:val="Normal"/>
      </w:pPr>
      <w:r>
        <w:bookmarkStart w:id="314" w:name="p310"/>
        <w:t/>
        <w:bookmarkEnd w:id="314"/>
        <w:t>Schlägereien verwickeln. Das ist ebenfalls eine Besetzung des öffentli-</w:t>
      </w:r>
    </w:p>
    <w:p>
      <w:pPr>
        <w:pStyle w:val="Normal"/>
      </w:pPr>
      <w:r>
        <w:t xml:space="preserve">chen Raumes. Auch durch private Sicherheitsdienste bekommt man </w:t>
      </w:r>
    </w:p>
    <w:p>
      <w:pPr>
        <w:pStyle w:val="Normal"/>
      </w:pPr>
      <w:r>
        <w:t xml:space="preserve">das Problem kaum in den Griff die Schläger gehen häufig straffrei </w:t>
      </w:r>
    </w:p>
    <w:p>
      <w:pPr>
        <w:pStyle w:val="Normal"/>
      </w:pPr>
      <w:r>
        <w:t xml:space="preserve">aus.167 </w:t>
      </w:r>
    </w:p>
    <w:p>
      <w:pPr>
        <w:pStyle w:val="Normal"/>
      </w:pPr>
      <w:r>
        <w:t xml:space="preserve">Generell verschärft sich das Problem, wenn Täter anscheinend </w:t>
      </w:r>
    </w:p>
    <w:p>
      <w:pPr>
        <w:pStyle w:val="Normal"/>
      </w:pPr>
      <w:r>
        <w:t>nicht zur Rechenschaft gezogen werden oder der Staat die Kontrol-</w:t>
      </w:r>
    </w:p>
    <w:p>
      <w:pPr>
        <w:pStyle w:val="Normal"/>
      </w:pPr>
      <w:r>
        <w:t xml:space="preserve">le über ganze Gruppen verliert. So lebten in Berlin im Herbst 2017 </w:t>
      </w:r>
    </w:p>
    <w:p>
      <w:pPr>
        <w:pStyle w:val="Normal"/>
      </w:pPr>
      <w:r>
        <w:t xml:space="preserve">10 400 Zuwanderer mit abgelehntem Asylantrag, die alle Rechtsmittel </w:t>
      </w:r>
    </w:p>
    <w:p>
      <w:pPr>
        <w:pStyle w:val="Normal"/>
      </w:pPr>
      <w:r>
        <w:t xml:space="preserve">ausgeschöpft hatten. Eine wirksame Kontrolle dieser Gruppe gibt es </w:t>
      </w:r>
    </w:p>
    <w:p>
      <w:pPr>
        <w:pStyle w:val="Normal"/>
      </w:pPr>
      <w:r>
        <w:t xml:space="preserve">nicht. Zu ihr gehörte im Dezember 2016 Anis Amri, der Attentäter </w:t>
      </w:r>
    </w:p>
    <w:p>
      <w:pPr>
        <w:pStyle w:val="Normal"/>
      </w:pPr>
      <w:r>
        <w:t xml:space="preserve">vom Weihnachtsmarkt am Breitscheidplatz, aber auch im Sommer </w:t>
      </w:r>
    </w:p>
    <w:p>
      <w:pPr>
        <w:pStyle w:val="Normal"/>
      </w:pPr>
      <w:r>
        <w:t xml:space="preserve">2017 der Frauenmörder im Tiergarten.168 In den Augen vieler Bürger </w:t>
      </w:r>
    </w:p>
    <w:p>
      <w:pPr>
        <w:pStyle w:val="Normal"/>
      </w:pPr>
      <w:r>
        <w:t xml:space="preserve">entsteht hier zweierlei Recht: Wer als deutscher Staatsbürger falsch </w:t>
      </w:r>
    </w:p>
    <w:p>
      <w:pPr>
        <w:pStyle w:val="Normal"/>
      </w:pPr>
      <w:r>
        <w:t xml:space="preserve">parkt oder bei Rot über die Ampel geht, wird bestraft. Wer schwere </w:t>
      </w:r>
    </w:p>
    <w:p>
      <w:pPr>
        <w:pStyle w:val="Normal"/>
      </w:pPr>
      <w:r>
        <w:t xml:space="preserve">Straftaten begeht und kein Aufenthaltsrecht hat, bleibt oft in Freiheit </w:t>
      </w:r>
    </w:p>
    <w:p>
      <w:pPr>
        <w:pStyle w:val="Normal"/>
      </w:pPr>
      <w:r>
        <w:t>und kann zumeist nicht einmal abgeschoben werden.169</w:t>
      </w:r>
    </w:p>
    <w:p>
      <w:pPr>
        <w:pStyle w:val="Para 1"/>
      </w:pPr>
      <w:r>
        <w:rPr>
          <w:rStyle w:val="Text0"/>
        </w:rPr>
        <w:t/>
      </w:r>
      <w:r>
        <w:t xml:space="preserve">Organisierte Kriminalität </w:t>
      </w:r>
    </w:p>
    <w:p>
      <w:pPr>
        <w:pStyle w:val="Normal"/>
      </w:pPr>
      <w:r>
        <w:t xml:space="preserve">Ende der Siebziger- und Anfang der Achtzigerjahre mischten sich </w:t>
      </w:r>
    </w:p>
    <w:p>
      <w:pPr>
        <w:pStyle w:val="Normal"/>
      </w:pPr>
      <w:r>
        <w:t xml:space="preserve">unter angebliche Kriegsflüchtlinge aus dem Libanon auch libanesische </w:t>
      </w:r>
    </w:p>
    <w:p>
      <w:pPr>
        <w:pStyle w:val="Normal"/>
      </w:pPr>
      <w:r>
        <w:t>Araber und Kurden aus der südlichen Türkei, die einen arabischen Di-</w:t>
      </w:r>
    </w:p>
    <w:p>
      <w:pPr>
        <w:pStyle w:val="Normal"/>
      </w:pPr>
      <w:r>
        <w:t>alekt sprechen und bei den deutschen Behörden als arabische Kriegs-</w:t>
      </w:r>
    </w:p>
    <w:p>
      <w:pPr>
        <w:pStyle w:val="Normal"/>
      </w:pPr>
      <w:r>
        <w:t>flüchtlinge durchgingen. Diese Gruppen sind in Großfamilien orga-</w:t>
      </w:r>
    </w:p>
    <w:p>
      <w:pPr>
        <w:pStyle w:val="Normal"/>
      </w:pPr>
      <w:r>
        <w:t xml:space="preserve">nisiert, die Verwandtenheirat ist sehr verbreitet. Die Loyalität gehört </w:t>
      </w:r>
    </w:p>
    <w:p>
      <w:pPr>
        <w:pStyle w:val="Normal"/>
      </w:pPr>
      <w:r>
        <w:t xml:space="preserve">vornehmlich der eigenen Familie und dem Clan, nicht dem Staat und </w:t>
      </w:r>
    </w:p>
    <w:p>
      <w:pPr>
        <w:pStyle w:val="Normal"/>
      </w:pPr>
      <w:r>
        <w:t xml:space="preserve">auch nicht den Institutionen der aufnehmenden Gesellschaft. Diese </w:t>
      </w:r>
    </w:p>
    <w:p>
      <w:pPr>
        <w:pStyle w:val="Normal"/>
      </w:pPr>
      <w:r>
        <w:t xml:space="preserve">Clans haben in Deutschland eine organisierte Kriminalität aufgebaut. </w:t>
      </w:r>
    </w:p>
    <w:p>
      <w:pPr>
        <w:pStyle w:val="Normal"/>
      </w:pPr>
      <w:r>
        <w:t xml:space="preserve">Sie sind besonders stark in ihren bevorzugten Siedlungsgebieten, </w:t>
      </w:r>
    </w:p>
    <w:p>
      <w:pPr>
        <w:pStyle w:val="Normal"/>
      </w:pPr>
      <w:r>
        <w:t xml:space="preserve">etwa in Bremen, Berlin, Duisburg, Gelsenkirchen, Dortmund. Es gibt </w:t>
      </w:r>
    </w:p>
    <w:p>
      <w:pPr>
        <w:pStyle w:val="Normal"/>
      </w:pPr>
      <w:r>
        <w:t xml:space="preserve">Überschneidungen zu osteuropäischen, türkischen und kurdischen </w:t>
      </w:r>
    </w:p>
    <w:p>
      <w:pPr>
        <w:pStyle w:val="Normal"/>
      </w:pPr>
      <w:r>
        <w:t xml:space="preserve">Banden.170 </w:t>
      </w:r>
    </w:p>
    <w:p>
      <w:pPr>
        <w:pStyle w:val="Normal"/>
      </w:pPr>
      <w:r>
        <w:t xml:space="preserve">In Berlin gibt es zwölf arabische Großclans, von ihnen leben acht in </w:t>
      </w:r>
    </w:p>
    <w:p>
      <w:pPr>
        <w:pStyle w:val="Normal"/>
      </w:pPr>
      <w:r>
        <w:t xml:space="preserve">Neukölln. Mittlerweile schichten diese Clans Erträge und Kapital von </w:t>
      </w:r>
    </w:p>
    <w:p>
      <w:pPr>
        <w:pStyle w:val="Normal"/>
      </w:pPr>
      <w:r>
        <w:t xml:space="preserve">ihren traditionellen Geschäften - Drogen, Glücksspiel, Prostitution, </w:t>
      </w:r>
    </w:p>
    <w:p>
      <w:pPr>
        <w:pStyle w:val="Normal"/>
      </w:pPr>
      <w:r>
        <w:t xml:space="preserve">Raub - gerne um in Immobilien. Dies wird durch die gegenwärtige </w:t>
      </w:r>
    </w:p>
    <w:p>
      <w:pPr>
        <w:pStyle w:val="Normal"/>
      </w:pPr>
      <w:r>
        <w:t xml:space="preserve">310 </w:t>
      </w:r>
    </w:p>
    <w:p>
      <w:pPr>
        <w:pStyle w:val="Normal"/>
      </w:pPr>
      <w:r>
        <w:bookmarkStart w:id="315" w:name="p311"/>
        <w:t/>
        <w:bookmarkEnd w:id="315"/>
        <w:t xml:space="preserve">Marktentwicklung in Neukölln begünstigt. Mittlerweile bewegen sie </w:t>
      </w:r>
    </w:p>
    <w:p>
      <w:pPr>
        <w:pStyle w:val="Normal"/>
      </w:pPr>
      <w:r>
        <w:t xml:space="preserve">sich, so die ehemalige Neuköllner Bezirksbürgermeisterin Franziska </w:t>
      </w:r>
    </w:p>
    <w:p>
      <w:pPr>
        <w:pStyle w:val="Normal"/>
      </w:pPr>
      <w:r>
        <w:t xml:space="preserve">Giffey, mit ihren Aktivitäten professionell vom Dunkelfeld ins Hellfeld. </w:t>
      </w:r>
    </w:p>
    <w:p>
      <w:pPr>
        <w:pStyle w:val="Normal"/>
      </w:pPr>
      <w:r>
        <w:t>So wird gleichzeitig illegal erworbenes Geld gewaschen. Aufgekauf-</w:t>
      </w:r>
    </w:p>
    <w:p>
      <w:pPr>
        <w:pStyle w:val="Normal"/>
      </w:pPr>
      <w:r>
        <w:t xml:space="preserve">te heruntergekommene Häuser werden für 200 Euro pro Monat und </w:t>
      </w:r>
    </w:p>
    <w:p>
      <w:pPr>
        <w:pStyle w:val="Normal"/>
      </w:pPr>
      <w:r>
        <w:t xml:space="preserve">Matratze an Roma, Flüchtlinge und illegale Einwanderer vermietet. Hat </w:t>
      </w:r>
    </w:p>
    <w:p>
      <w:pPr>
        <w:pStyle w:val="Normal"/>
      </w:pPr>
      <w:r>
        <w:t>man damit genug verdient, werden die Häuser zu Edelwohnungen sa-</w:t>
      </w:r>
    </w:p>
    <w:p>
      <w:pPr>
        <w:pStyle w:val="Normal"/>
      </w:pPr>
      <w:r>
        <w:t xml:space="preserve">niert. 171 Wer diese Kreise stört, etwa weil er selbst Kaufinteressent einer </w:t>
      </w:r>
    </w:p>
    <w:p>
      <w:pPr>
        <w:pStyle w:val="Normal"/>
      </w:pPr>
      <w:r>
        <w:t xml:space="preserve">Immobilie ist, wird eingeschüchtert, bis hin zu Morddrohungen, denen </w:t>
      </w:r>
    </w:p>
    <w:p>
      <w:pPr>
        <w:pStyle w:val="Normal"/>
      </w:pPr>
      <w:r>
        <w:t xml:space="preserve">nicht selten auch die Tat folgt.172 </w:t>
      </w:r>
    </w:p>
    <w:p>
      <w:pPr>
        <w:pStyle w:val="Normal"/>
      </w:pPr>
      <w:r>
        <w:t xml:space="preserve">Ein großer Teil der Mitglieder von libanesisch-kurdischen Clans </w:t>
      </w:r>
    </w:p>
    <w:p>
      <w:pPr>
        <w:pStyle w:val="Normal"/>
      </w:pPr>
      <w:r>
        <w:t xml:space="preserve">ist offiziell arbeitslos. Wenn sie erwischt werden, zeigen sie keine Reue, </w:t>
      </w:r>
    </w:p>
    <w:p>
      <w:pPr>
        <w:pStyle w:val="Normal"/>
      </w:pPr>
      <w:r>
        <w:t xml:space="preserve">sondern prahlen gegenüber den Beamten mit ihren Häusern, dicken </w:t>
      </w:r>
    </w:p>
    <w:p>
      <w:pPr>
        <w:pStyle w:val="Normal"/>
      </w:pPr>
      <w:r>
        <w:t>Autos und Puffbesuchen, so der ehemalige Neuköllner Polizeihaupt-</w:t>
      </w:r>
    </w:p>
    <w:p>
      <w:pPr>
        <w:pStyle w:val="Normal"/>
      </w:pPr>
      <w:r>
        <w:t xml:space="preserve">kommissar Karlheinz Gaertner. Sie können sich teure Anwälte leisten </w:t>
      </w:r>
    </w:p>
    <w:p>
      <w:pPr>
        <w:pStyle w:val="Normal"/>
      </w:pPr>
      <w:r>
        <w:t xml:space="preserve">und bekommen oft nur niedrige Strafen, die ihnen mitunter als Ehre </w:t>
      </w:r>
    </w:p>
    <w:p>
      <w:pPr>
        <w:pStyle w:val="Normal"/>
      </w:pPr>
      <w:r>
        <w:t xml:space="preserve">gelten.173 </w:t>
      </w:r>
    </w:p>
    <w:p>
      <w:pPr>
        <w:pStyle w:val="Normal"/>
      </w:pPr>
      <w:r>
        <w:t>Nach Meinung von Ermittlern der Polizei gab es in den letzten Jah-</w:t>
      </w:r>
    </w:p>
    <w:p>
      <w:pPr>
        <w:pStyle w:val="Normal"/>
      </w:pPr>
      <w:r>
        <w:t xml:space="preserve">ren in Berlin keinen spektakulären Raub oder Überfall, an dem nicht </w:t>
      </w:r>
    </w:p>
    <w:p>
      <w:pPr>
        <w:pStyle w:val="Normal"/>
      </w:pPr>
      <w:r>
        <w:t xml:space="preserve">ein arabischer Großclan beteiligt war. Das hat Berlin mittlerweile in </w:t>
      </w:r>
    </w:p>
    <w:p>
      <w:pPr>
        <w:pStyle w:val="Normal"/>
      </w:pPr>
      <w:r>
        <w:t>Deutschland, gemessen an den Straftaten je Einwohner, zur Haupt-</w:t>
      </w:r>
    </w:p>
    <w:p>
      <w:pPr>
        <w:pStyle w:val="Normal"/>
      </w:pPr>
      <w:r>
        <w:t xml:space="preserve">stadt des Verbrechens gemacht;174 Politik, Polizei und Justiz wirken </w:t>
      </w:r>
    </w:p>
    <w:p>
      <w:pPr>
        <w:pStyle w:val="Normal"/>
      </w:pPr>
      <w:r>
        <w:t xml:space="preserve">überfordert, aber das Wort »Clankriminalität« ist verpönt. In Berlin </w:t>
      </w:r>
    </w:p>
    <w:p>
      <w:pPr>
        <w:pStyle w:val="Normal"/>
      </w:pPr>
      <w:r>
        <w:t xml:space="preserve">erzielt die Polizei gegen die Araber-Clans allenfalls Einzelerfolge. In </w:t>
      </w:r>
    </w:p>
    <w:p>
      <w:pPr>
        <w:pStyle w:val="Normal"/>
      </w:pPr>
      <w:r>
        <w:t xml:space="preserve">der Summe ist es ein ungleicher Kampf. So sickert eine Ängstlichkeit </w:t>
      </w:r>
    </w:p>
    <w:p>
      <w:pPr>
        <w:pStyle w:val="Normal"/>
      </w:pPr>
      <w:r>
        <w:t xml:space="preserve">in den Alltag Berlins, die früher nicht da war.175 </w:t>
      </w:r>
    </w:p>
    <w:p>
      <w:pPr>
        <w:pStyle w:val="Normal"/>
      </w:pPr>
      <w:r>
        <w:t>Die Clans sind rund um Großfamilien organisiert mit einer ein-</w:t>
      </w:r>
    </w:p>
    <w:p>
      <w:pPr>
        <w:pStyle w:val="Normal"/>
      </w:pPr>
      <w:r>
        <w:t xml:space="preserve">deutigen Hierarchie, bei der meist der älteste Mann das Sagen hat. </w:t>
      </w:r>
    </w:p>
    <w:p>
      <w:pPr>
        <w:pStyle w:val="Normal"/>
      </w:pPr>
      <w:r>
        <w:t xml:space="preserve">Brüder, Söhne, Cousins und Neffen gehen zur Hand. Die Frauen der </w:t>
      </w:r>
    </w:p>
    <w:p>
      <w:pPr>
        <w:pStyle w:val="Normal"/>
      </w:pPr>
      <w:r>
        <w:t xml:space="preserve">Clans sind zum Kinderkriegen da, die Kinderzahlen sind sehr hoch. </w:t>
      </w:r>
    </w:p>
    <w:p>
      <w:pPr>
        <w:pStyle w:val="Normal"/>
      </w:pPr>
      <w:r>
        <w:t xml:space="preserve">Mädchen werden früh zwangsverheiratet, häufig an Cousins. Neun bis </w:t>
      </w:r>
    </w:p>
    <w:p>
      <w:pPr>
        <w:pStyle w:val="Normal"/>
      </w:pPr>
      <w:r>
        <w:t xml:space="preserve">zehn Kinder sind die Regel. So wachsen die Clans schnell und nutzen </w:t>
      </w:r>
    </w:p>
    <w:p>
      <w:pPr>
        <w:pStyle w:val="Normal"/>
      </w:pPr>
      <w:r>
        <w:t xml:space="preserve">ihre überlegene Demografie gezielt auch als Machtargument gegen die </w:t>
      </w:r>
    </w:p>
    <w:p>
      <w:pPr>
        <w:pStyle w:val="Normal"/>
      </w:pPr>
      <w:r>
        <w:t xml:space="preserve">Polizei. Kindergeld und staatliche Sozialleistungen werden umfassend </w:t>
      </w:r>
    </w:p>
    <w:p>
      <w:pPr>
        <w:pStyle w:val="Normal"/>
      </w:pPr>
      <w:r>
        <w:t xml:space="preserve">in Anspruch genommen. 90 Prozent der Clanmitglieder beziehen </w:t>
      </w:r>
    </w:p>
    <w:p>
      <w:pPr>
        <w:pStyle w:val="Normal"/>
      </w:pPr>
      <w:r>
        <w:t xml:space="preserve">311 </w:t>
      </w:r>
    </w:p>
    <w:p>
      <w:pPr>
        <w:pStyle w:val="Normal"/>
      </w:pPr>
      <w:r>
        <w:bookmarkStart w:id="316" w:name="p312"/>
        <w:t/>
        <w:bookmarkEnd w:id="316"/>
        <w:t>Hartz IV, das in den Clans als staatliches Grundeinkommen betrach-</w:t>
      </w:r>
    </w:p>
    <w:p>
      <w:pPr>
        <w:pStyle w:val="Normal"/>
      </w:pPr>
      <w:r>
        <w:t xml:space="preserve">tet wird.176 Die Familien sind riesig, sodass bei Beerdigungen durchaus </w:t>
      </w:r>
    </w:p>
    <w:p>
      <w:pPr>
        <w:pStyle w:val="Normal"/>
      </w:pPr>
      <w:r>
        <w:t xml:space="preserve">3000 Menschen zusammenkommen.17' </w:t>
      </w:r>
    </w:p>
    <w:p>
      <w:pPr>
        <w:pStyle w:val="Normal"/>
      </w:pPr>
      <w:r>
        <w:t xml:space="preserve">Der aus dem Libanon stammende Islamwissenschaftler und </w:t>
      </w:r>
    </w:p>
    <w:p>
      <w:pPr>
        <w:pStyle w:val="Normal"/>
      </w:pPr>
      <w:r>
        <w:t xml:space="preserve">Migrationsforscher Ralph Ghadban hat als Sozialarbeiter viele Jahre </w:t>
      </w:r>
    </w:p>
    <w:p>
      <w:pPr>
        <w:pStyle w:val="Normal"/>
      </w:pPr>
      <w:r>
        <w:t>lang arabische Berliner betreut. Immer wieder hörte er von Kriminel-</w:t>
      </w:r>
    </w:p>
    <w:p>
      <w:pPr>
        <w:pStyle w:val="Normal"/>
      </w:pPr>
      <w:r>
        <w:t>len die Beteuerung: »Ich bin ein frommer Muslim« und sah gleich-</w:t>
      </w:r>
    </w:p>
    <w:p>
      <w:pPr>
        <w:pStyle w:val="Normal"/>
      </w:pPr>
      <w:r>
        <w:t xml:space="preserve">zeitig das lange Vorstrafenregister.178 Er hat die Einschätzung, dass </w:t>
      </w:r>
    </w:p>
    <w:p>
      <w:pPr>
        <w:pStyle w:val="Normal"/>
      </w:pPr>
      <w:r>
        <w:t xml:space="preserve">»die Clans (...) den Rechtsstaat regelrecht kastriert« haben, während </w:t>
      </w:r>
    </w:p>
    <w:p>
      <w:pPr>
        <w:pStyle w:val="Normal"/>
      </w:pPr>
      <w:r>
        <w:t xml:space="preserve">Politik, Justiz und die Polizei aufgegeben hätten.179 Immer wieder </w:t>
      </w:r>
    </w:p>
    <w:p>
      <w:pPr>
        <w:pStyle w:val="Normal"/>
      </w:pPr>
      <w:r>
        <w:t>kommt es vor, dass Großfamilien regelrecht Jagd auf die Polizei ma-</w:t>
      </w:r>
    </w:p>
    <w:p>
      <w:pPr>
        <w:pStyle w:val="Normal"/>
      </w:pPr>
      <w:r>
        <w:t xml:space="preserve">chen oder eine gewaltsame Gefangenenbefreiung versuchen. Gegen das </w:t>
      </w:r>
    </w:p>
    <w:p>
      <w:pPr>
        <w:pStyle w:val="Normal"/>
      </w:pPr>
      <w:r>
        <w:t>Tempo, mit dem die Clans bei Bedarf Familienmitglieder zusammen-</w:t>
      </w:r>
    </w:p>
    <w:p>
      <w:pPr>
        <w:pStyle w:val="Normal"/>
      </w:pPr>
      <w:r>
        <w:t xml:space="preserve">trommeln, kommt die Polizei nicht an. Selbst aus einer Diskussion um </w:t>
      </w:r>
    </w:p>
    <w:p>
      <w:pPr>
        <w:pStyle w:val="Normal"/>
      </w:pPr>
      <w:r>
        <w:t xml:space="preserve">falsches Parken oder aus einer Ermahnung können sich für die Polizei </w:t>
      </w:r>
    </w:p>
    <w:p>
      <w:pPr>
        <w:pStyle w:val="Normal"/>
      </w:pPr>
      <w:r>
        <w:t xml:space="preserve">bedrohliche Situationen entwickeln. Das geschieht in Regionen mit </w:t>
      </w:r>
    </w:p>
    <w:p>
      <w:pPr>
        <w:pStyle w:val="Normal"/>
      </w:pPr>
      <w:r>
        <w:t xml:space="preserve">arabischen Clans wiederholt und beschränkt sich keineswegs nur auf </w:t>
      </w:r>
    </w:p>
    <w:p>
      <w:pPr>
        <w:pStyle w:val="Normal"/>
      </w:pPr>
      <w:r>
        <w:t>die Ballungszentren.180</w:t>
      </w:r>
    </w:p>
    <w:p>
      <w:pPr>
        <w:pStyle w:val="Normal"/>
      </w:pPr>
      <w:r>
        <w:t xml:space="preserve">Aus Ralph Ghadbans Sicht fühlen sich die Clans »inzwischen so </w:t>
      </w:r>
    </w:p>
    <w:p>
      <w:pPr>
        <w:pStyle w:val="Normal"/>
      </w:pPr>
      <w:r>
        <w:t xml:space="preserve">stark, dass sie zum Angriff auf die Polizei übergehen. Sie haben nichts </w:t>
      </w:r>
    </w:p>
    <w:p>
      <w:pPr>
        <w:pStyle w:val="Normal"/>
      </w:pPr>
      <w:r>
        <w:t xml:space="preserve">als Verachtung für die Justiz.« Deren Milde wird von Ghadban getadelt, </w:t>
      </w:r>
    </w:p>
    <w:p>
      <w:pPr>
        <w:pStyle w:val="Normal"/>
      </w:pPr>
      <w:r>
        <w:t>z. B. wenn Richter Rücksicht auf die Gefühlslage von Mutter und Ge-</w:t>
      </w:r>
    </w:p>
    <w:p>
      <w:pPr>
        <w:pStyle w:val="Normal"/>
      </w:pPr>
      <w:r>
        <w:t xml:space="preserve">schwistern zeigen und deshalb eine Bewährungsstrafe verhängen. »Das </w:t>
      </w:r>
    </w:p>
    <w:p>
      <w:pPr>
        <w:pStyle w:val="Normal"/>
      </w:pPr>
      <w:r>
        <w:t>zeigt das Hauptproblem im Umgang mit Clans: Staatliche Institutio-</w:t>
      </w:r>
    </w:p>
    <w:p>
      <w:pPr>
        <w:pStyle w:val="Normal"/>
      </w:pPr>
      <w:r>
        <w:t>nen geben keinen Widerstand. Das macht die Familien immer aggressi-</w:t>
      </w:r>
    </w:p>
    <w:p>
      <w:pPr>
        <w:pStyle w:val="Normal"/>
      </w:pPr>
      <w:r>
        <w:t>ver - sie haben schlicht keinen Respekt vor den Behörden.«181</w:t>
      </w:r>
    </w:p>
    <w:p>
      <w:pPr>
        <w:pStyle w:val="Normal"/>
      </w:pPr>
      <w:r>
        <w:t xml:space="preserve">In Berlin haben Überfälle auf Läden in den besten Innenstadtlagen </w:t>
      </w:r>
    </w:p>
    <w:p>
      <w:pPr>
        <w:pStyle w:val="Normal"/>
      </w:pPr>
      <w:r>
        <w:t xml:space="preserve">in den letzten Jahren stark zugenommen. Am spektakulärsten war der </w:t>
      </w:r>
    </w:p>
    <w:p>
      <w:pPr>
        <w:pStyle w:val="Normal"/>
      </w:pPr>
      <w:r>
        <w:t>bewaffnete Überfall auf die Schmuckvitrinen im KaDeWe im Dezem-</w:t>
      </w:r>
    </w:p>
    <w:p>
      <w:pPr>
        <w:pStyle w:val="Normal"/>
      </w:pPr>
      <w:r>
        <w:t>ber 2014 während der Geschäftszeit. Wie sich später durch Kronzeu-</w:t>
      </w:r>
    </w:p>
    <w:p>
      <w:pPr>
        <w:pStyle w:val="Normal"/>
      </w:pPr>
      <w:r>
        <w:t xml:space="preserve">gen zeigte, war dies das Werk eines arabischen Clans.182 Das Muster </w:t>
      </w:r>
    </w:p>
    <w:p>
      <w:pPr>
        <w:pStyle w:val="Normal"/>
      </w:pPr>
      <w:r>
        <w:t xml:space="preserve">wiederholte sich in den folgenden Jahren: Allein am 20. Dezember </w:t>
      </w:r>
    </w:p>
    <w:p>
      <w:pPr>
        <w:pStyle w:val="Normal"/>
      </w:pPr>
      <w:r>
        <w:t xml:space="preserve">2017, mitten im Weihnachtstrubel, wurden in Berlin vier Geschäfte </w:t>
      </w:r>
    </w:p>
    <w:p>
      <w:pPr>
        <w:pStyle w:val="Normal"/>
      </w:pPr>
      <w:r>
        <w:t>mit Schusswaffen überfallen.183 Auch der spektakuläre Goldmünzen-</w:t>
      </w:r>
    </w:p>
    <w:p>
      <w:pPr>
        <w:pStyle w:val="Normal"/>
      </w:pPr>
      <w:r>
        <w:t xml:space="preserve">diebstahl im Berliner Bode-Museum im Sommer 2017 wurde von </w:t>
      </w:r>
    </w:p>
    <w:p>
      <w:pPr>
        <w:pStyle w:val="Normal"/>
      </w:pPr>
      <w:r>
        <w:t xml:space="preserve">312 </w:t>
      </w:r>
    </w:p>
    <w:p>
      <w:pPr>
        <w:pStyle w:val="Normal"/>
      </w:pPr>
      <w:r>
        <w:bookmarkStart w:id="317" w:name="p313"/>
        <w:t/>
        <w:bookmarkEnd w:id="317"/>
        <w:t xml:space="preserve">einem arabischen Clan durchgeführt. Die Täter, allesamt miteinander </w:t>
      </w:r>
    </w:p>
    <w:p>
      <w:pPr>
        <w:pStyle w:val="Normal"/>
      </w:pPr>
      <w:r>
        <w:t xml:space="preserve">verwandte junge Männer im Alter von 18 bis 20 Jahren, unterliegen </w:t>
      </w:r>
    </w:p>
    <w:p>
      <w:pPr>
        <w:pStyle w:val="Normal"/>
      </w:pPr>
      <w:r>
        <w:t>dem Jugendstrafrecht. Den Tipp für die Beute gab es von einem ara-</w:t>
      </w:r>
    </w:p>
    <w:p>
      <w:pPr>
        <w:pStyle w:val="Normal"/>
      </w:pPr>
      <w:r>
        <w:t xml:space="preserve">bischen Wachmann im Museum, der ebenfalls zur Familie gehört.184 </w:t>
      </w:r>
    </w:p>
    <w:p>
      <w:pPr>
        <w:pStyle w:val="Normal"/>
      </w:pPr>
      <w:r>
        <w:t>Mittlerweile verdienen die arabischen Clans der organisierten Kri-</w:t>
      </w:r>
    </w:p>
    <w:p>
      <w:pPr>
        <w:pStyle w:val="Normal"/>
      </w:pPr>
      <w:r>
        <w:t xml:space="preserve">minalität nicht nur in großem Stil am Flüchtlingszuzug, z.B. durch </w:t>
      </w:r>
    </w:p>
    <w:p>
      <w:pPr>
        <w:pStyle w:val="Normal"/>
      </w:pPr>
      <w:r>
        <w:t xml:space="preserve">überteuerte Unterkünfte.185 Vielmehr zeichnet sich mehr und mehr ab, </w:t>
      </w:r>
    </w:p>
    <w:p>
      <w:pPr>
        <w:pStyle w:val="Normal"/>
      </w:pPr>
      <w:r>
        <w:t>dass sie Fluchtmigranten als Helfer z. B. in der Drogenkriminalität ein-</w:t>
      </w:r>
    </w:p>
    <w:p>
      <w:pPr>
        <w:pStyle w:val="Normal"/>
      </w:pPr>
      <w:r>
        <w:t>setzen186 und die jungen Migranten durch ältere Kräfte regelrecht »an-</w:t>
      </w:r>
    </w:p>
    <w:p>
      <w:pPr>
        <w:pStyle w:val="Normal"/>
      </w:pPr>
      <w:r>
        <w:t xml:space="preserve">gelernt« werden.187 Das fällt auch deshalb leicht, weil der überwiegende </w:t>
      </w:r>
    </w:p>
    <w:p>
      <w:pPr>
        <w:pStyle w:val="Normal"/>
      </w:pPr>
      <w:r>
        <w:t>Teil der Fluchtmigranten auf Jahrzehnte hinaus keine realistische Per-</w:t>
      </w:r>
    </w:p>
    <w:p>
      <w:pPr>
        <w:pStyle w:val="Normal"/>
      </w:pPr>
      <w:r>
        <w:t>spektive auf Eingliederung in den Arbeitsmarkt hat. Der Sicherheits-</w:t>
      </w:r>
    </w:p>
    <w:p>
      <w:pPr>
        <w:pStyle w:val="Normal"/>
      </w:pPr>
      <w:r>
        <w:t xml:space="preserve">experte Michael Kuhr, die Beamten des Berliner Landeskriminalamts </w:t>
      </w:r>
    </w:p>
    <w:p>
      <w:pPr>
        <w:pStyle w:val="Normal"/>
      </w:pPr>
      <w:r>
        <w:t>und Ralph Ghadban teilen die Sorge, dass sich bei den Fluchtmigran-</w:t>
      </w:r>
    </w:p>
    <w:p>
      <w:pPr>
        <w:pStyle w:val="Normal"/>
      </w:pPr>
      <w:r>
        <w:t xml:space="preserve">ten, die seit 2015 nach Deutschland kamen, die Geschichte wiederholt. </w:t>
      </w:r>
    </w:p>
    <w:p>
      <w:pPr>
        <w:pStyle w:val="Normal"/>
      </w:pPr>
      <w:r>
        <w:t xml:space="preserve">Die Einwanderer, die vor 40 Jahren aus dem Libanon kamen, brauchten </w:t>
      </w:r>
    </w:p>
    <w:p>
      <w:pPr>
        <w:pStyle w:val="Normal"/>
      </w:pPr>
      <w:r>
        <w:t xml:space="preserve">12 Jahre, bis ihre Clans sich etabliert hatten. Nach der Befürchtung von </w:t>
      </w:r>
    </w:p>
    <w:p>
      <w:pPr>
        <w:pStyle w:val="Normal"/>
      </w:pPr>
      <w:r>
        <w:t xml:space="preserve">Michael Kuhr könnte es bei den Neuankömmlingen deutlich schneller </w:t>
      </w:r>
    </w:p>
    <w:p>
      <w:pPr>
        <w:pStyle w:val="Normal"/>
      </w:pPr>
      <w:r>
        <w:t>gehen.188 Reiner Burger kritisiert, dass die Ideologie des Multikultura-</w:t>
      </w:r>
    </w:p>
    <w:p>
      <w:pPr>
        <w:pStyle w:val="Normal"/>
      </w:pPr>
      <w:r>
        <w:t xml:space="preserve">lismus der Politik den Blick auf die Wirklichkeit der Clans vernebelte. </w:t>
      </w:r>
    </w:p>
    <w:p>
      <w:pPr>
        <w:pStyle w:val="Normal"/>
      </w:pPr>
      <w:r>
        <w:t xml:space="preserve">Für ihn ist es »längst (...) nicht ausgemacht, ob der Rechtsstaat den </w:t>
      </w:r>
    </w:p>
    <w:p>
      <w:pPr>
        <w:pStyle w:val="Normal"/>
      </w:pPr>
      <w:r>
        <w:t xml:space="preserve">Kampf gegen kriminelle Clans noch gewinnen kann«.189 </w:t>
      </w:r>
    </w:p>
    <w:p>
      <w:pPr>
        <w:pStyle w:val="Normal"/>
      </w:pPr>
      <w:r>
        <w:t>Wie die Lebensläufe terroristischer Attentäter in den letzten Jah-</w:t>
      </w:r>
    </w:p>
    <w:p>
      <w:pPr>
        <w:pStyle w:val="Normal"/>
      </w:pPr>
      <w:r>
        <w:t>ren zeigen, haben Terroristen häufig eine Tätigkeit im kriminellen Mi-</w:t>
      </w:r>
    </w:p>
    <w:p>
      <w:pPr>
        <w:pStyle w:val="Normal"/>
      </w:pPr>
      <w:r>
        <w:t xml:space="preserve">lieu bzw. als gelegentliche Kleinkriminelle hinter sich. Die Übergänge </w:t>
      </w:r>
    </w:p>
    <w:p>
      <w:pPr>
        <w:pStyle w:val="Normal"/>
      </w:pPr>
      <w:r>
        <w:t>sind insofern gleitend. Der große Zustrom schlecht ausgebildeter jun-</w:t>
      </w:r>
    </w:p>
    <w:p>
      <w:pPr>
        <w:pStyle w:val="Normal"/>
      </w:pPr>
      <w:r>
        <w:t xml:space="preserve">ger Männer seit Herbst 2015 bedeutete nicht nur Nachschub für die </w:t>
      </w:r>
    </w:p>
    <w:p>
      <w:pPr>
        <w:pStyle w:val="Normal"/>
      </w:pPr>
      <w:r>
        <w:t xml:space="preserve">organisierte Kriminalität, sondern hat zudem die Zahl der Muslime in </w:t>
      </w:r>
    </w:p>
    <w:p>
      <w:pPr>
        <w:pStyle w:val="Normal"/>
      </w:pPr>
      <w:r>
        <w:t xml:space="preserve">den Altersklassen, die für Radikalisierung besonders empfänglich sind, </w:t>
      </w:r>
    </w:p>
    <w:p>
      <w:pPr>
        <w:pStyle w:val="Normal"/>
      </w:pPr>
      <w:r>
        <w:t xml:space="preserve">erheblich erhöht. </w:t>
      </w:r>
    </w:p>
    <w:p>
      <w:pPr>
        <w:pStyle w:val="Normal"/>
      </w:pPr>
      <w:r>
        <w:t xml:space="preserve">Ein besonderes Thema ist die schleichende Umwandlung ganzer </w:t>
      </w:r>
    </w:p>
    <w:p>
      <w:pPr>
        <w:pStyle w:val="Normal"/>
      </w:pPr>
      <w:r>
        <w:t>Stadtviertel aus einer westlichen in eine vorwiegende islamische Ge-</w:t>
      </w:r>
    </w:p>
    <w:p>
      <w:pPr>
        <w:pStyle w:val="Normal"/>
      </w:pPr>
      <w:r>
        <w:t xml:space="preserve">sellschaft. Dies ist nicht immer, aber oft, auch mit bestimmten Arten </w:t>
      </w:r>
    </w:p>
    <w:p>
      <w:pPr>
        <w:pStyle w:val="Normal"/>
      </w:pPr>
      <w:r>
        <w:t>von Kriminalität bzw. mit einem ins Kriminelle übergehenden Revier-</w:t>
      </w:r>
    </w:p>
    <w:p>
      <w:pPr>
        <w:pStyle w:val="Normal"/>
      </w:pPr>
      <w:r>
        <w:t xml:space="preserve">verhalten verbunden: </w:t>
      </w:r>
    </w:p>
    <w:p>
      <w:pPr>
        <w:pStyle w:val="Normal"/>
      </w:pPr>
      <w:r>
        <w:t xml:space="preserve">313 </w:t>
      </w:r>
    </w:p>
    <w:p>
      <w:pPr>
        <w:pStyle w:val="Normal"/>
      </w:pPr>
      <w:r>
        <w:bookmarkStart w:id="318" w:name="p314"/>
        <w:t/>
        <w:bookmarkEnd w:id="318"/>
        <w:t xml:space="preserve">- Im Sommer 2011 wurde ich aus einem Stadtviertel in Kreuzberg </w:t>
      </w:r>
    </w:p>
    <w:p>
      <w:pPr>
        <w:pStyle w:val="Normal"/>
      </w:pPr>
      <w:r>
        <w:t xml:space="preserve">von einem aufgebrachten Mob regelrecht vertrieben, nachdem ich </w:t>
      </w:r>
    </w:p>
    <w:p>
      <w:pPr>
        <w:pStyle w:val="Normal"/>
      </w:pPr>
      <w:r>
        <w:t xml:space="preserve">durch das Fenster in einem türkischen Lokal entdeckt worden war. </w:t>
      </w:r>
    </w:p>
    <w:p>
      <w:pPr>
        <w:pStyle w:val="Normal"/>
      </w:pPr>
      <w:r>
        <w:t xml:space="preserve">Das Landeskriminalamt riet mir, solche Viertel nicht unbegleitet </w:t>
      </w:r>
    </w:p>
    <w:p>
      <w:pPr>
        <w:pStyle w:val="Normal"/>
      </w:pPr>
      <w:r>
        <w:t xml:space="preserve">aufzusuchen und dort auch öffentliche Verkehrsmittel zu meiden. </w:t>
      </w:r>
    </w:p>
    <w:p>
      <w:pPr>
        <w:pStyle w:val="Normal"/>
      </w:pPr>
      <w:r>
        <w:t xml:space="preserve">Ich habe mich seitdem daran gehalten. </w:t>
      </w:r>
    </w:p>
    <w:p>
      <w:pPr>
        <w:pStyle w:val="Normal"/>
      </w:pPr>
      <w:r>
        <w:t>- Das Gebiet um das Kottbusser Tor in Berlin-Kreuzberg war tra-</w:t>
      </w:r>
    </w:p>
    <w:p>
      <w:pPr>
        <w:pStyle w:val="Normal"/>
      </w:pPr>
      <w:r>
        <w:t>ditionell ein Problemkiez mit hoher Kriminalität. Diese Krimi-</w:t>
      </w:r>
    </w:p>
    <w:p>
      <w:pPr>
        <w:pStyle w:val="Normal"/>
      </w:pPr>
      <w:r>
        <w:t>nalität ist seit 2015 nochmals explodiert. Eine Ex-Hausbesetze-</w:t>
      </w:r>
    </w:p>
    <w:p>
      <w:pPr>
        <w:pStyle w:val="Normal"/>
      </w:pPr>
      <w:r>
        <w:t xml:space="preserve">rin, Anfang 40, äußerte dazu gegenüber dem </w:t>
      </w:r>
      <w:r>
        <w:rPr>
          <w:rStyle w:val="Text0"/>
        </w:rPr>
        <w:t xml:space="preserve"> Berliner Tagesspiegel, </w:t>
      </w:r>
    </w:p>
    <w:p>
      <w:pPr>
        <w:pStyle w:val="Normal"/>
      </w:pPr>
      <w:r>
        <w:t xml:space="preserve">Männer aus den halb feudalen Regimen der arabischen Welt </w:t>
      </w:r>
    </w:p>
    <w:p>
      <w:pPr>
        <w:pStyle w:val="Normal"/>
      </w:pPr>
      <w:r>
        <w:t xml:space="preserve">sähen im Recht des Stärkeren - gerade Frauen gegenüber - ein </w:t>
      </w:r>
    </w:p>
    <w:p>
      <w:pPr>
        <w:pStyle w:val="Normal"/>
      </w:pPr>
      <w:r>
        <w:t xml:space="preserve">Handlungsgebot. »Es gab immer Gewalt. Aber 'ne Treibjagd auf </w:t>
      </w:r>
    </w:p>
    <w:p>
      <w:pPr>
        <w:pStyle w:val="Normal"/>
      </w:pPr>
      <w:r>
        <w:t xml:space="preserve">Schwule, das ganze Angrapschen, das ist neu.«190 </w:t>
      </w:r>
    </w:p>
    <w:p>
      <w:pPr>
        <w:pStyle w:val="Normal"/>
      </w:pPr>
      <w:r>
        <w:t>- In nordrhein-westfälischen Städten wie Düren oder Duisburg be-</w:t>
      </w:r>
    </w:p>
    <w:p>
      <w:pPr>
        <w:pStyle w:val="Normal"/>
      </w:pPr>
      <w:r>
        <w:t>anspruchen mittlerweile kriminelle Clans ganze Straßen als Ho-</w:t>
      </w:r>
    </w:p>
    <w:p>
      <w:pPr>
        <w:pStyle w:val="Normal"/>
      </w:pPr>
      <w:r>
        <w:t xml:space="preserve">heitsgebiet und wollen dort das Eingreifen der Polizei nicht mehr </w:t>
      </w:r>
    </w:p>
    <w:p>
      <w:pPr>
        <w:pStyle w:val="Normal"/>
      </w:pPr>
      <w:r>
        <w:t>dulden. Dies löste eine politische Debatte über rechtsfreie Räu-</w:t>
      </w:r>
    </w:p>
    <w:p>
      <w:pPr>
        <w:pStyle w:val="Normal"/>
      </w:pPr>
      <w:r>
        <w:t xml:space="preserve">me aus. Ein Dürener Polizeibeamter sagte: »Es ist ein Gefühl der </w:t>
      </w:r>
    </w:p>
    <w:p>
      <w:pPr>
        <w:pStyle w:val="Normal"/>
      </w:pPr>
      <w:r>
        <w:t xml:space="preserve">Hilflosigkeit. Es heißt nun: Wir können uns noch nicht mal selbst </w:t>
      </w:r>
    </w:p>
    <w:p>
      <w:pPr>
        <w:pStyle w:val="Normal"/>
      </w:pPr>
      <w:r>
        <w:t>schützen, wie sollen wir jetzt andere schützen?«191</w:t>
      </w:r>
    </w:p>
    <w:p>
      <w:pPr>
        <w:pStyle w:val="Normal"/>
      </w:pPr>
      <w:r>
        <w:t>- In Frankreich gibt es eine Diskussion über die Zahl und die Be-</w:t>
      </w:r>
    </w:p>
    <w:p>
      <w:pPr>
        <w:pStyle w:val="Normal"/>
      </w:pPr>
      <w:r>
        <w:t xml:space="preserve">deutung von No-go-Zonen. In den Medien werden zahlreiche </w:t>
      </w:r>
    </w:p>
    <w:p>
      <w:pPr>
        <w:pStyle w:val="Normal"/>
      </w:pPr>
      <w:r>
        <w:t xml:space="preserve">konkrete Beispiele beschrieben, die zeigen, wie sich Gesetzesferne </w:t>
      </w:r>
    </w:p>
    <w:p>
      <w:pPr>
        <w:pStyle w:val="Normal"/>
      </w:pPr>
      <w:r>
        <w:t>und islamischer Fundamentalismus mischen.192 Bei den Silvester-</w:t>
      </w:r>
    </w:p>
    <w:p>
      <w:pPr>
        <w:pStyle w:val="Normal"/>
      </w:pPr>
      <w:r>
        <w:t xml:space="preserve">feiern 2017 gingen in Frankreich über 1000 Autos in Flammen </w:t>
      </w:r>
    </w:p>
    <w:p>
      <w:pPr>
        <w:pStyle w:val="Normal"/>
      </w:pPr>
      <w:r>
        <w:t xml:space="preserve">auf, fast 100000 Polizisten und Soldaten waren im Einsatz.193 In </w:t>
      </w:r>
    </w:p>
    <w:p>
      <w:pPr>
        <w:pStyle w:val="Normal"/>
      </w:pPr>
      <w:r>
        <w:t xml:space="preserve">Großbritannien wächst die Zahl muslimischer Enklaven, in denen </w:t>
      </w:r>
    </w:p>
    <w:p>
      <w:pPr>
        <w:pStyle w:val="Normal"/>
      </w:pPr>
      <w:r>
        <w:t>die Menschen ein in jeder Hinsicht segregiertes Leben führen.194</w:t>
      </w:r>
    </w:p>
    <w:p>
      <w:pPr>
        <w:pStyle w:val="Normal"/>
      </w:pPr>
      <w:r>
        <w:t xml:space="preserve">- In Schweden ist der Begriff No-go-Zonen verpönt. Hinsichtlich </w:t>
      </w:r>
    </w:p>
    <w:p>
      <w:pPr>
        <w:pStyle w:val="Normal"/>
      </w:pPr>
      <w:r>
        <w:t>der Sicherheitslage spricht man lieber von »besonders empfind-</w:t>
      </w:r>
    </w:p>
    <w:p>
      <w:pPr>
        <w:pStyle w:val="Normal"/>
      </w:pPr>
      <w:r>
        <w:t>lichen Gebieten«. Davon gibt es mittlerweile 61. In diesen Ge-</w:t>
      </w:r>
    </w:p>
    <w:p>
      <w:pPr>
        <w:pStyle w:val="Normal"/>
      </w:pPr>
      <w:r>
        <w:t xml:space="preserve">bieten sind bis zu 5000 Kriminelle in 200 Netzwerken tätig. Im </w:t>
      </w:r>
    </w:p>
    <w:p>
      <w:pPr>
        <w:pStyle w:val="Normal"/>
      </w:pPr>
      <w:r>
        <w:t xml:space="preserve">Sommer 2017 erklärte der schwedische Polizeichef Dan Tore </w:t>
      </w:r>
    </w:p>
    <w:p>
      <w:pPr>
        <w:pStyle w:val="Normal"/>
      </w:pPr>
      <w:r>
        <w:t xml:space="preserve">Eliasson, dass die Polizei die Einhaltung der Gesetze nicht mehr </w:t>
      </w:r>
    </w:p>
    <w:p>
      <w:pPr>
        <w:pStyle w:val="Normal"/>
      </w:pPr>
      <w:r>
        <w:t xml:space="preserve">314 </w:t>
      </w:r>
    </w:p>
    <w:p>
      <w:pPr>
        <w:pStyle w:val="Normal"/>
      </w:pPr>
      <w:r>
        <w:bookmarkStart w:id="319" w:name="p315"/>
        <w:t/>
        <w:bookmarkEnd w:id="319"/>
        <w:t xml:space="preserve">sicherstellen könne und das schwedische Modell der Integration </w:t>
      </w:r>
    </w:p>
    <w:p>
      <w:pPr>
        <w:pStyle w:val="Normal"/>
      </w:pPr>
      <w:r>
        <w:t>gescheitert sei.195</w:t>
      </w:r>
    </w:p>
    <w:p>
      <w:pPr>
        <w:pStyle w:val="Para 1"/>
      </w:pPr>
      <w:r>
        <w:rPr>
          <w:rStyle w:val="Text0"/>
        </w:rPr>
        <w:t/>
      </w:r>
      <w:r>
        <w:t xml:space="preserve">Das psychologische Profil muslimischer Täter </w:t>
      </w:r>
    </w:p>
    <w:p>
      <w:pPr>
        <w:pStyle w:val="Normal"/>
      </w:pPr>
      <w:r>
        <w:t>Die aus Bochum stammende Polizistin Tania Kambouri, Tochter grie-</w:t>
      </w:r>
    </w:p>
    <w:p>
      <w:pPr>
        <w:pStyle w:val="Normal"/>
      </w:pPr>
      <w:r>
        <w:t xml:space="preserve">chischer Einwanderer, schrieb nach zehn Jahren im Streifendienst ihre </w:t>
      </w:r>
    </w:p>
    <w:p>
      <w:pPr>
        <w:pStyle w:val="Normal"/>
      </w:pPr>
      <w:r>
        <w:t xml:space="preserve">Erfahrungen nieder und kritisierte massiv die Respektlosigkeit junger </w:t>
      </w:r>
    </w:p>
    <w:p>
      <w:pPr>
        <w:pStyle w:val="Normal"/>
      </w:pPr>
      <w:r>
        <w:t>muslimischer Männer. Schon deren Kinder würden Polizisten be-</w:t>
      </w:r>
    </w:p>
    <w:p>
      <w:pPr>
        <w:pStyle w:val="Normal"/>
      </w:pPr>
      <w:r>
        <w:t xml:space="preserve">schimpfen. Die Polizei werde hilfloser und müsse sich »immer weiter </w:t>
      </w:r>
    </w:p>
    <w:p>
      <w:pPr>
        <w:pStyle w:val="Normal"/>
      </w:pPr>
      <w:r>
        <w:t xml:space="preserve">zurückziehen«. So gehe die Hoheit auf den Straßen verloren.196 Zana </w:t>
      </w:r>
    </w:p>
    <w:p>
      <w:pPr>
        <w:pStyle w:val="Normal"/>
      </w:pPr>
      <w:r>
        <w:t xml:space="preserve">Ramadani, in Deutschland als Tochter einer muslimischen bosnischen </w:t>
      </w:r>
    </w:p>
    <w:p>
      <w:pPr>
        <w:pStyle w:val="Normal"/>
      </w:pPr>
      <w:r>
        <w:t xml:space="preserve">Familie aufgewachsen, meint, dass »die Mehrheit der muslimischen </w:t>
      </w:r>
    </w:p>
    <w:p>
      <w:pPr>
        <w:pStyle w:val="Normal"/>
      </w:pPr>
      <w:r>
        <w:t xml:space="preserve">Männer (...) ein Gewaltproblem« hat. »Woher kommt das? Jeder </w:t>
      </w:r>
    </w:p>
    <w:p>
      <w:pPr>
        <w:pStyle w:val="Normal"/>
      </w:pPr>
      <w:r>
        <w:t xml:space="preserve">Junge lernt bald, dass es eine Art Prügelhierarchie gibt: Die Mutter </w:t>
      </w:r>
    </w:p>
    <w:p>
      <w:pPr>
        <w:pStyle w:val="Normal"/>
      </w:pPr>
      <w:r>
        <w:t xml:space="preserve">züchtigt die Tochter, der Vater züchtigt die Mutter. Das Lernergebnis </w:t>
      </w:r>
    </w:p>
    <w:p>
      <w:pPr>
        <w:pStyle w:val="Normal"/>
      </w:pPr>
      <w:r>
        <w:t>lautet: Ein lautes Wort, ein Schlag reicht, um die Hierarchie zu er-</w:t>
      </w:r>
    </w:p>
    <w:p>
      <w:pPr>
        <w:pStyle w:val="Normal"/>
      </w:pPr>
      <w:r>
        <w:t xml:space="preserve">halten und eine Diskussion, die seine Stellung gefährden könnte, gar </w:t>
      </w:r>
    </w:p>
    <w:p>
      <w:pPr>
        <w:pStyle w:val="Normal"/>
      </w:pPr>
      <w:r>
        <w:t xml:space="preserve">nicht erst entstehen zu lassen. Bald wird er als Familienältester diese </w:t>
      </w:r>
    </w:p>
    <w:p>
      <w:pPr>
        <w:pStyle w:val="Normal"/>
      </w:pPr>
      <w:r>
        <w:t>Methode einsetzen. Er wird tun, was seine Vorbilder getan haben.«197</w:t>
      </w:r>
    </w:p>
    <w:p>
      <w:pPr>
        <w:pStyle w:val="Normal"/>
      </w:pPr>
      <w:r>
        <w:t xml:space="preserve">Die bei der muslimischen Bevölkerung in Europa immer wieder zu </w:t>
      </w:r>
    </w:p>
    <w:p>
      <w:pPr>
        <w:pStyle w:val="Normal"/>
      </w:pPr>
      <w:r>
        <w:t>beobachtende Gleichzeitigkeit von Bildungsmängeln, hoher Arbeits-</w:t>
      </w:r>
    </w:p>
    <w:p>
      <w:pPr>
        <w:pStyle w:val="Normal"/>
      </w:pPr>
      <w:r>
        <w:t>losigkeit, Kriminalität und Neigung zum Terrorismus zeigt sich be-</w:t>
      </w:r>
    </w:p>
    <w:p>
      <w:pPr>
        <w:pStyle w:val="Normal"/>
      </w:pPr>
      <w:r>
        <w:t xml:space="preserve">sonders massiv und anschaulich an den spanischen Exklaven in Afrika, </w:t>
      </w:r>
    </w:p>
    <w:p>
      <w:pPr>
        <w:pStyle w:val="Normal"/>
      </w:pPr>
      <w:r>
        <w:t>deren muslimische Bevölkerung zu einer besonderen Quelle des spani-</w:t>
      </w:r>
    </w:p>
    <w:p>
      <w:pPr>
        <w:pStyle w:val="Normal"/>
      </w:pPr>
      <w:r>
        <w:t>schen Dschihadismus wurde.198</w:t>
      </w:r>
    </w:p>
    <w:p>
      <w:pPr>
        <w:pStyle w:val="Normal"/>
      </w:pPr>
      <w:r>
        <w:t xml:space="preserve">Der dänische Gefängnispsychologe Nicolai Sennels, der viel mit </w:t>
      </w:r>
    </w:p>
    <w:p>
      <w:pPr>
        <w:pStyle w:val="Normal"/>
      </w:pPr>
      <w:r>
        <w:t xml:space="preserve">muslimischen Straftätern gearbeitet hat, nennt Aspekte, in denen sich </w:t>
      </w:r>
    </w:p>
    <w:p>
      <w:pPr>
        <w:pStyle w:val="Normal"/>
      </w:pPr>
      <w:r>
        <w:t>die Psychologie der muslimischen Männer von der westlichen Psycho-</w:t>
      </w:r>
    </w:p>
    <w:p>
      <w:pPr>
        <w:pStyle w:val="Normal"/>
      </w:pPr>
      <w:r>
        <w:t>logie unterscheidet:199</w:t>
      </w:r>
    </w:p>
    <w:p>
      <w:pPr>
        <w:pStyle w:val="Normal"/>
      </w:pPr>
      <w:r>
        <w:t>- Im Westen gelten Wut und daraus folgende Aggression im Allge-</w:t>
      </w:r>
    </w:p>
    <w:p>
      <w:pPr>
        <w:pStyle w:val="Normal"/>
      </w:pPr>
      <w:r>
        <w:t xml:space="preserve">meinen als Zeichen von Schwäche und Kontrollverlust. Bei vielen </w:t>
      </w:r>
    </w:p>
    <w:p>
      <w:pPr>
        <w:pStyle w:val="Normal"/>
      </w:pPr>
      <w:r>
        <w:t xml:space="preserve">Muslimen ist sie dagegen ein Ausweis männlicher Stärke. Dagegen </w:t>
      </w:r>
    </w:p>
    <w:p>
      <w:pPr>
        <w:pStyle w:val="Normal"/>
      </w:pPr>
      <w:r>
        <w:t xml:space="preserve">gilt der Abwägende und Besonnene eher als schwach. </w:t>
      </w:r>
    </w:p>
    <w:p>
      <w:pPr>
        <w:pStyle w:val="Normal"/>
      </w:pPr>
      <w:r>
        <w:t xml:space="preserve">315 </w:t>
      </w:r>
    </w:p>
    <w:p>
      <w:pPr>
        <w:pStyle w:val="Normal"/>
      </w:pPr>
      <w:r>
        <w:bookmarkStart w:id="320" w:name="p316"/>
        <w:t/>
        <w:bookmarkEnd w:id="320"/>
        <w:t>- In der islamischen Welt dominieren zur Verhaltensleitung religiö-</w:t>
      </w:r>
    </w:p>
    <w:p>
      <w:pPr>
        <w:pStyle w:val="Normal"/>
      </w:pPr>
      <w:r>
        <w:t>se Regeln, klare Hierarchien und überlieferte familiäre Traditio-</w:t>
      </w:r>
    </w:p>
    <w:p>
      <w:pPr>
        <w:pStyle w:val="Normal"/>
      </w:pPr>
      <w:r>
        <w:t xml:space="preserve">nen. Selbstkritik steht dagegen nicht hoch im Kurs. </w:t>
      </w:r>
    </w:p>
    <w:p>
      <w:pPr>
        <w:pStyle w:val="Normal"/>
      </w:pPr>
      <w:r>
        <w:t xml:space="preserve">- Gründe für Misserfolge und Versagen werden gern außerhalb </w:t>
      </w:r>
    </w:p>
    <w:p>
      <w:pPr>
        <w:pStyle w:val="Normal"/>
      </w:pPr>
      <w:r>
        <w:t xml:space="preserve">der eigenen Verantwortung gesucht, z. B. weil man sich als Opfer </w:t>
      </w:r>
    </w:p>
    <w:p>
      <w:pPr>
        <w:pStyle w:val="Normal"/>
      </w:pPr>
      <w:r>
        <w:t xml:space="preserve">fremder Mächte oder von Diskriminierung fühlt. </w:t>
      </w:r>
    </w:p>
    <w:p>
      <w:pPr>
        <w:pStyle w:val="Normal"/>
      </w:pPr>
      <w:r>
        <w:t xml:space="preserve">- Ganz zentral ist das Konzept der Ehre. Diese hängt wesentlich an </w:t>
      </w:r>
    </w:p>
    <w:p>
      <w:pPr>
        <w:pStyle w:val="Normal"/>
      </w:pPr>
      <w:r>
        <w:t xml:space="preserve">der »Ehre« der Frauen, die von starken und potenten Männern </w:t>
      </w:r>
    </w:p>
    <w:p>
      <w:pPr>
        <w:pStyle w:val="Normal"/>
      </w:pPr>
      <w:r>
        <w:t xml:space="preserve">geschützt werden muss. Wer die Ehre nicht sichern kann, verfällt </w:t>
      </w:r>
    </w:p>
    <w:p>
      <w:pPr>
        <w:pStyle w:val="Normal"/>
      </w:pPr>
      <w:r>
        <w:t xml:space="preserve">der Schande. </w:t>
      </w:r>
    </w:p>
    <w:p>
      <w:pPr>
        <w:pStyle w:val="Normal"/>
      </w:pPr>
      <w:r>
        <w:t>- Die Angst, als unmännlich zu gelten, übt einen großen Verhaltens-</w:t>
      </w:r>
    </w:p>
    <w:p>
      <w:pPr>
        <w:pStyle w:val="Normal"/>
      </w:pPr>
      <w:r>
        <w:t xml:space="preserve">einfluss aus. Deshalb muss man sich und anderen seine Ehre durch </w:t>
      </w:r>
    </w:p>
    <w:p>
      <w:pPr>
        <w:pStyle w:val="Normal"/>
      </w:pPr>
      <w:r>
        <w:t xml:space="preserve">Dominanz immer wieder beweisen. Das kann Frauen, Ungläubige </w:t>
      </w:r>
    </w:p>
    <w:p>
      <w:pPr>
        <w:pStyle w:val="Normal"/>
      </w:pPr>
      <w:r>
        <w:t xml:space="preserve">oder zufällige Opfer treffen. Zur Sicherung der Ehre gehört im </w:t>
      </w:r>
    </w:p>
    <w:p>
      <w:pPr>
        <w:pStyle w:val="Normal"/>
      </w:pPr>
      <w:r>
        <w:t xml:space="preserve">Extremfall auch der Ehrenmord. </w:t>
      </w:r>
    </w:p>
    <w:p>
      <w:pPr>
        <w:pStyle w:val="Normal"/>
      </w:pPr>
      <w:r>
        <w:t>- Bei diesem Typus versagen die grundlegenden Prinzipien der mo-</w:t>
      </w:r>
    </w:p>
    <w:p>
      <w:pPr>
        <w:pStyle w:val="Normal"/>
      </w:pPr>
      <w:r>
        <w:t>dernen Rechtsprechung, die auf Reue oder Einsicht setzen. Vie-</w:t>
      </w:r>
    </w:p>
    <w:p>
      <w:pPr>
        <w:pStyle w:val="Normal"/>
      </w:pPr>
      <w:r>
        <w:t xml:space="preserve">le muslimische Täter empfinden die Abwägung und Milde der </w:t>
      </w:r>
    </w:p>
    <w:p>
      <w:pPr>
        <w:pStyle w:val="Normal"/>
      </w:pPr>
      <w:r>
        <w:t xml:space="preserve">Rechtsprechung als Schwäche, die ihre Verachtung des Westens </w:t>
      </w:r>
    </w:p>
    <w:p>
      <w:pPr>
        <w:pStyle w:val="Normal"/>
      </w:pPr>
      <w:r>
        <w:t xml:space="preserve">steigert und sie in ihrem Denken bestärkt. </w:t>
      </w:r>
    </w:p>
    <w:p>
      <w:pPr>
        <w:pStyle w:val="Normal"/>
      </w:pPr>
      <w:r>
        <w:t xml:space="preserve">Zu diesem Profil passen die Autorennen von muslimischen jungen </w:t>
      </w:r>
    </w:p>
    <w:p>
      <w:pPr>
        <w:pStyle w:val="Normal"/>
      </w:pPr>
      <w:r>
        <w:t xml:space="preserve">Männern mitten in der Stadt, die sich in den letzten Jahren in Berlin </w:t>
      </w:r>
    </w:p>
    <w:p>
      <w:pPr>
        <w:pStyle w:val="Normal"/>
      </w:pPr>
      <w:r>
        <w:t xml:space="preserve">immer weiter verbreitet haben, sowie das häufige Fahren mit extrem </w:t>
      </w:r>
    </w:p>
    <w:p>
      <w:pPr>
        <w:pStyle w:val="Normal"/>
      </w:pPr>
      <w:r>
        <w:t>überhöhter Geschwindigkeit.200 Dazu passen die immer häufiger auf-</w:t>
      </w:r>
    </w:p>
    <w:p>
      <w:pPr>
        <w:pStyle w:val="Normal"/>
      </w:pPr>
      <w:r>
        <w:t>tretenden Massenschlägereien zwischen verfeindeten Gruppen201 so-</w:t>
      </w:r>
    </w:p>
    <w:p>
      <w:pPr>
        <w:pStyle w:val="Normal"/>
      </w:pPr>
      <w:r>
        <w:t xml:space="preserve">wie Steinwürfe auf Streifenwagen, wenn die Polizei bei Schlägereien </w:t>
      </w:r>
    </w:p>
    <w:p>
      <w:pPr>
        <w:pStyle w:val="Normal"/>
      </w:pPr>
      <w:r>
        <w:t xml:space="preserve">schlichtend eingreift oder überhaupt nur Präsenz zeigt.202 Dazu gehört </w:t>
      </w:r>
    </w:p>
    <w:p>
      <w:pPr>
        <w:pStyle w:val="Normal"/>
      </w:pPr>
      <w:r>
        <w:t xml:space="preserve">die Bekämpfung »äußerster Aggressivität gewalttätiger Gruppen« in </w:t>
      </w:r>
    </w:p>
    <w:p>
      <w:pPr>
        <w:pStyle w:val="Normal"/>
      </w:pPr>
      <w:r>
        <w:t>der Provinz in Bad Kreuznach durch ein nächtliches Aufenthaltsver-</w:t>
      </w:r>
    </w:p>
    <w:p>
      <w:pPr>
        <w:pStyle w:val="Normal"/>
      </w:pPr>
      <w:r>
        <w:t xml:space="preserve">bot in öffentlichen Anlagen.203 Damit gepaart ist oft eine unglaubliche </w:t>
      </w:r>
    </w:p>
    <w:p>
      <w:pPr>
        <w:pStyle w:val="Normal"/>
      </w:pPr>
      <w:r>
        <w:t xml:space="preserve">Brutalität bei Einzeltaten ohne innere Reue der Täter.204 </w:t>
      </w:r>
    </w:p>
    <w:p>
      <w:pPr>
        <w:pStyle w:val="Normal"/>
      </w:pPr>
      <w:r>
        <w:t xml:space="preserve">Solche Einzelfälle habe ich am Ende dieses Abschnitts aufgeführt. </w:t>
      </w:r>
    </w:p>
    <w:p>
      <w:pPr>
        <w:pStyle w:val="Normal"/>
      </w:pPr>
      <w:r>
        <w:t>Einzelfälle dienen der Anschauung, aber sie beweisen nichts. Ihr Ge-</w:t>
      </w:r>
    </w:p>
    <w:p>
      <w:pPr>
        <w:pStyle w:val="Normal"/>
      </w:pPr>
      <w:r>
        <w:t>wicht gewinnen sie aus der zweifelsfreien Erkenntnis, dass Gewaltkri-</w:t>
      </w:r>
    </w:p>
    <w:p>
      <w:pPr>
        <w:pStyle w:val="Normal"/>
      </w:pPr>
      <w:r>
        <w:t xml:space="preserve">316 </w:t>
      </w:r>
    </w:p>
    <w:p>
      <w:pPr>
        <w:pStyle w:val="Normal"/>
      </w:pPr>
      <w:r>
        <w:bookmarkStart w:id="321" w:name="p317"/>
        <w:t/>
        <w:bookmarkEnd w:id="321"/>
        <w:t xml:space="preserve">minalität unter den Muslimen in Deutschland und Europa weitaus </w:t>
      </w:r>
    </w:p>
    <w:p>
      <w:pPr>
        <w:pStyle w:val="Normal"/>
      </w:pPr>
      <w:r>
        <w:t>stärker verbreitet ist als bei allen anderen Religionen und Bevölke-</w:t>
      </w:r>
    </w:p>
    <w:p>
      <w:pPr>
        <w:pStyle w:val="Normal"/>
      </w:pPr>
      <w:r>
        <w:t xml:space="preserve">rungsgruppen. </w:t>
      </w:r>
    </w:p>
    <w:p>
      <w:pPr>
        <w:pStyle w:val="Normal"/>
      </w:pPr>
      <w:r>
        <w:t>Die Berliner Rechtsanwältin Karla Vogt-Röller registriert mit ohn-</w:t>
      </w:r>
    </w:p>
    <w:p>
      <w:pPr>
        <w:pStyle w:val="Normal"/>
      </w:pPr>
      <w:r>
        <w:t>mächtiger Wut, dass viele Verfahren aus Personalnot eingestellt wer-</w:t>
      </w:r>
    </w:p>
    <w:p>
      <w:pPr>
        <w:pStyle w:val="Normal"/>
      </w:pPr>
      <w:r>
        <w:t>den. Ihre Tochter wurde in Neukölln in der U-Bahn von jungen arabi-</w:t>
      </w:r>
    </w:p>
    <w:p>
      <w:pPr>
        <w:pStyle w:val="Normal"/>
      </w:pPr>
      <w:r>
        <w:t xml:space="preserve">schen Männern angegrapscht. Als sie sich wehrte, bekam sie zu hören: </w:t>
      </w:r>
    </w:p>
    <w:p>
      <w:pPr>
        <w:pStyle w:val="Normal"/>
      </w:pPr>
      <w:r>
        <w:t>»Wenn du das nicht willst, musst du ein Kopftuch tragen.« Der Inte-</w:t>
      </w:r>
    </w:p>
    <w:p>
      <w:pPr>
        <w:pStyle w:val="Normal"/>
      </w:pPr>
      <w:r>
        <w:t xml:space="preserve">grationsbeauftragte von Berlin-Neukölln, Arnold Mengelkoch, meint: </w:t>
      </w:r>
    </w:p>
    <w:p>
      <w:pPr>
        <w:pStyle w:val="Normal"/>
      </w:pPr>
      <w:r>
        <w:t xml:space="preserve">»Wir müssen uns darauf vorbereiten, dass eine neue Welle der Gewalt </w:t>
      </w:r>
    </w:p>
    <w:p>
      <w:pPr>
        <w:pStyle w:val="Normal"/>
      </w:pPr>
      <w:r>
        <w:t>auf uns zukommt.«205</w:t>
      </w:r>
    </w:p>
    <w:p>
      <w:pPr>
        <w:pStyle w:val="Normal"/>
      </w:pPr>
      <w:r>
        <w:t>Die ganze Widersprüchlichkeit und das Zusammenfließen unter-</w:t>
      </w:r>
    </w:p>
    <w:p>
      <w:pPr>
        <w:pStyle w:val="Normal"/>
      </w:pPr>
      <w:r>
        <w:t>schiedlicher Problembereiche zeigen sich im Porträt einer jungen Sa-</w:t>
      </w:r>
    </w:p>
    <w:p>
      <w:pPr>
        <w:pStyle w:val="Normal"/>
      </w:pPr>
      <w:r>
        <w:t>lafistin, aufgewachsen in einem arabischen Clan in Berlin: Als Heran-</w:t>
      </w:r>
    </w:p>
    <w:p>
      <w:pPr>
        <w:pStyle w:val="Normal"/>
      </w:pPr>
      <w:r>
        <w:t xml:space="preserve">wachsende begleitete sie ihre Cousins, wenn diese Läden überfielen. </w:t>
      </w:r>
    </w:p>
    <w:p>
      <w:pPr>
        <w:pStyle w:val="Normal"/>
      </w:pPr>
      <w:r>
        <w:t xml:space="preserve">In der Schule fiel sie durch Gewalttätigkeit auf, ihr Vater lernte nie </w:t>
      </w:r>
    </w:p>
    <w:p>
      <w:pPr>
        <w:pStyle w:val="Normal"/>
      </w:pPr>
      <w:r>
        <w:t>Deutsch. Sie entdeckte den »richtigen« Islam und wurde zur Sala-</w:t>
      </w:r>
    </w:p>
    <w:p>
      <w:pPr>
        <w:pStyle w:val="Normal"/>
      </w:pPr>
      <w:r>
        <w:t xml:space="preserve">fistin. Sie hasst die Juden: »Zionisten verdienen nichts als den Tod.« </w:t>
      </w:r>
    </w:p>
    <w:p>
      <w:pPr>
        <w:pStyle w:val="Normal"/>
      </w:pPr>
      <w:r>
        <w:t xml:space="preserve">Der IS allerdings sei eine kranke Bewegung. Mit Deutschland fühlt sie </w:t>
      </w:r>
    </w:p>
    <w:p>
      <w:pPr>
        <w:pStyle w:val="Normal"/>
      </w:pPr>
      <w:r>
        <w:t>sich nicht verbunden. Gut findet sie die Sicherheit, jederzeit Sozial-</w:t>
      </w:r>
    </w:p>
    <w:p>
      <w:pPr>
        <w:pStyle w:val="Normal"/>
      </w:pPr>
      <w:r>
        <w:t xml:space="preserve">hilfe beziehen zu können: »Das geht ja nicht in vielen Ländern, dass </w:t>
      </w:r>
    </w:p>
    <w:p>
      <w:pPr>
        <w:pStyle w:val="Normal"/>
      </w:pPr>
      <w:r>
        <w:t xml:space="preserve">du einfach mal ein Jahr gar nichts machen kannst und trotzdem Geld </w:t>
      </w:r>
    </w:p>
    <w:p>
      <w:pPr>
        <w:pStyle w:val="Normal"/>
      </w:pPr>
      <w:r>
        <w:t xml:space="preserve">kriegst.« Trotzdem verachtet sie die Deutschen als »Nichtsgönner«, </w:t>
      </w:r>
    </w:p>
    <w:p>
      <w:pPr>
        <w:pStyle w:val="Normal"/>
      </w:pPr>
      <w:r>
        <w:t xml:space="preserve">dagegen seien die Muslime »großzügig, barmherzig, offen«. Auf »den </w:t>
      </w:r>
    </w:p>
    <w:p>
      <w:pPr>
        <w:pStyle w:val="Normal"/>
      </w:pPr>
      <w:r>
        <w:t xml:space="preserve">Westen« ist sie wütend, weil »er das Blut von Millionen Menschen </w:t>
      </w:r>
    </w:p>
    <w:p>
      <w:pPr>
        <w:pStyle w:val="Normal"/>
      </w:pPr>
      <w:r>
        <w:t xml:space="preserve">an den Händen hat«. Wütend wird sie auch, wenn sie wegen ihrer bis </w:t>
      </w:r>
    </w:p>
    <w:p>
      <w:pPr>
        <w:pStyle w:val="Normal"/>
      </w:pPr>
      <w:r>
        <w:t xml:space="preserve">auf den Boden reichenden schwarzen Verschleierung auf den Straßen </w:t>
      </w:r>
    </w:p>
    <w:p>
      <w:pPr>
        <w:pStyle w:val="Normal"/>
      </w:pPr>
      <w:r>
        <w:t xml:space="preserve">kritisch gemustert wird. Wenn sie sich beleidigt fühlt, bekommt der </w:t>
      </w:r>
    </w:p>
    <w:p>
      <w:pPr>
        <w:pStyle w:val="Normal"/>
      </w:pPr>
      <w:r>
        <w:t>»Übeltäter« Besuch von einem Cousin, und sie genießt die ausgeüb-</w:t>
      </w:r>
    </w:p>
    <w:p>
      <w:pPr>
        <w:pStyle w:val="Normal"/>
      </w:pPr>
      <w:r>
        <w:t xml:space="preserve">te Gewalt: »Ich will halt sehen, wie der geschlagen wird. Mit meinen </w:t>
      </w:r>
    </w:p>
    <w:p>
      <w:pPr>
        <w:pStyle w:val="Normal"/>
      </w:pPr>
      <w:r>
        <w:t xml:space="preserve">eigenen Augen.« Die Gesetze des Clans sind eben wichtiger als die </w:t>
      </w:r>
    </w:p>
    <w:p>
      <w:pPr>
        <w:pStyle w:val="Normal"/>
      </w:pPr>
      <w:r>
        <w:t>Gesetze des Staates.206</w:t>
      </w:r>
    </w:p>
    <w:p>
      <w:pPr>
        <w:pStyle w:val="Normal"/>
      </w:pPr>
      <w:r>
        <w:t xml:space="preserve">Die Äußerungen der jungen arabischen Salafistin aus Berlin passen </w:t>
      </w:r>
    </w:p>
    <w:p>
      <w:pPr>
        <w:pStyle w:val="Normal"/>
      </w:pPr>
      <w:r>
        <w:t xml:space="preserve">zu den Erkenntnissen des französischen Islamwissenschaftlers Gilles </w:t>
      </w:r>
    </w:p>
    <w:p>
      <w:pPr>
        <w:pStyle w:val="Normal"/>
      </w:pPr>
      <w:r>
        <w:t xml:space="preserve">Kepel. Er beobachtet in den islamischen Ballungszentren Frankreichs </w:t>
      </w:r>
    </w:p>
    <w:p>
      <w:pPr>
        <w:pStyle w:val="Normal"/>
      </w:pPr>
      <w:r>
        <w:t xml:space="preserve">317 </w:t>
      </w:r>
    </w:p>
    <w:p>
      <w:pPr>
        <w:pStyle w:val="Normal"/>
      </w:pPr>
      <w:r>
        <w:bookmarkStart w:id="322" w:name="p318"/>
        <w:t/>
        <w:bookmarkEnd w:id="322"/>
        <w:t xml:space="preserve">eine zunehmende Radikalisierung der Frauen, die »extrem antiweiß </w:t>
      </w:r>
    </w:p>
    <w:p>
      <w:pPr>
        <w:pStyle w:val="Normal"/>
      </w:pPr>
      <w:r>
        <w:t xml:space="preserve">und antichristlich« eingestellt sind und die Verschleierung als Zeichen </w:t>
      </w:r>
    </w:p>
    <w:p>
      <w:pPr>
        <w:pStyle w:val="Normal"/>
      </w:pPr>
      <w:r>
        <w:t xml:space="preserve">ihrer Antihaltung tragen.20' </w:t>
      </w:r>
    </w:p>
    <w:p>
      <w:pPr>
        <w:pStyle w:val="Para 5"/>
      </w:pPr>
      <w:r>
        <w:rPr>
          <w:rStyle w:val="Text6"/>
        </w:rPr>
        <w:t/>
      </w:r>
      <w:r>
        <w:t xml:space="preserve">Mentale Aspekte und ihre Folgen </w:t>
      </w:r>
    </w:p>
    <w:p>
      <w:pPr>
        <w:pStyle w:val="Normal"/>
      </w:pPr>
      <w:r>
        <w:t xml:space="preserve">Aus der Sicht des dänischen Psychologen Nicolai Sennels liegt der </w:t>
      </w:r>
    </w:p>
    <w:p>
      <w:pPr>
        <w:pStyle w:val="Normal"/>
      </w:pPr>
      <w:r>
        <w:t>Unterschied zwischen westlicher und muslimischer Kultur und So-</w:t>
      </w:r>
    </w:p>
    <w:p>
      <w:pPr>
        <w:pStyle w:val="Normal"/>
      </w:pPr>
      <w:r>
        <w:t xml:space="preserve">zialisation in der Art der psychologischen Steuerung: </w:t>
      </w:r>
    </w:p>
    <w:p>
      <w:pPr>
        <w:pStyle w:val="Normal"/>
      </w:pPr>
      <w:r>
        <w:t xml:space="preserve">- Die westlichen Menschen fühlen, dass ihr Leben im Wesentlichen </w:t>
      </w:r>
    </w:p>
    <w:p>
      <w:pPr>
        <w:pStyle w:val="Normal"/>
      </w:pPr>
      <w:r>
        <w:t xml:space="preserve">durch ihre inneren Antriebe gesteuert wird, also durch uns selbst. </w:t>
      </w:r>
    </w:p>
    <w:p>
      <w:pPr>
        <w:pStyle w:val="Normal"/>
      </w:pPr>
      <w:r>
        <w:t xml:space="preserve">Das reflektiert sich in unseren Sichtweisen, in der Art, wie wir mit </w:t>
      </w:r>
    </w:p>
    <w:p>
      <w:pPr>
        <w:pStyle w:val="Normal"/>
      </w:pPr>
      <w:r>
        <w:t xml:space="preserve">unseren Emotionen umgehen, wie wir die Beziehungen zu den </w:t>
      </w:r>
    </w:p>
    <w:p>
      <w:pPr>
        <w:pStyle w:val="Normal"/>
      </w:pPr>
      <w:r>
        <w:t xml:space="preserve">Menschen um uns herum gestalten und wie wir kommunizieren. </w:t>
      </w:r>
    </w:p>
    <w:p>
      <w:pPr>
        <w:pStyle w:val="Normal"/>
      </w:pPr>
      <w:r>
        <w:t>Die islamische Welt funktioniert anders. Das wenige an Psychiat-</w:t>
      </w:r>
    </w:p>
    <w:p>
      <w:pPr>
        <w:pStyle w:val="Normal"/>
      </w:pPr>
      <w:r>
        <w:t xml:space="preserve">rie und Psychologie, was dort an nur wenigen Universitäten gelehrt </w:t>
      </w:r>
    </w:p>
    <w:p>
      <w:pPr>
        <w:pStyle w:val="Normal"/>
      </w:pPr>
      <w:r>
        <w:t>wird, stammt aus dem Westen, vermittelt von im Westen ausgebil-</w:t>
      </w:r>
    </w:p>
    <w:p>
      <w:pPr>
        <w:pStyle w:val="Normal"/>
      </w:pPr>
      <w:r>
        <w:t xml:space="preserve">deten Professoren und ohne Wurzeln in der islamischen Kultur. </w:t>
      </w:r>
    </w:p>
    <w:p>
      <w:pPr>
        <w:pStyle w:val="Normal"/>
      </w:pPr>
      <w:r>
        <w:t xml:space="preserve">- Aber die Muslime haben etwas anderes. Sie haben strikte äußere </w:t>
      </w:r>
    </w:p>
    <w:p>
      <w:pPr>
        <w:pStyle w:val="Normal"/>
      </w:pPr>
      <w:r>
        <w:t xml:space="preserve">Regeln, Traditionen und Gesetze für das menschliche Verhalten. </w:t>
      </w:r>
    </w:p>
    <w:p>
      <w:pPr>
        <w:pStyle w:val="Normal"/>
      </w:pPr>
      <w:r>
        <w:t>Sie haben einen Gott, der ihren Lebenskurs bestimmt. »Inschal-</w:t>
      </w:r>
    </w:p>
    <w:p>
      <w:pPr>
        <w:pStyle w:val="Normal"/>
      </w:pPr>
      <w:r>
        <w:t>lah« heißt es zu Zukunftsplänen - so Gott will. Sie haben mäch-</w:t>
      </w:r>
    </w:p>
    <w:p>
      <w:pPr>
        <w:pStyle w:val="Normal"/>
      </w:pPr>
      <w:r>
        <w:t>tige Religionsvorsteher, die ihren Gemeinschaften bei jedem Frei-</w:t>
      </w:r>
    </w:p>
    <w:p>
      <w:pPr>
        <w:pStyle w:val="Normal"/>
      </w:pPr>
      <w:r>
        <w:t xml:space="preserve">tagsgebet die Richtung zeigen. Sie diktieren politische Ansichten, </w:t>
      </w:r>
    </w:p>
    <w:p>
      <w:pPr>
        <w:pStyle w:val="Normal"/>
      </w:pPr>
      <w:r>
        <w:t xml:space="preserve">Erziehung der Kinder, das Verhalten und wie und ob man sich in </w:t>
      </w:r>
    </w:p>
    <w:p>
      <w:pPr>
        <w:pStyle w:val="Normal"/>
      </w:pPr>
      <w:r>
        <w:t xml:space="preserve">westliche Gesellschaften integrieren soll. </w:t>
      </w:r>
    </w:p>
    <w:p>
      <w:pPr>
        <w:pStyle w:val="Normal"/>
      </w:pPr>
      <w:r>
        <w:t xml:space="preserve">Im westlichen Bewusstsein dominiert die mentale Innenkontrolle. Im </w:t>
      </w:r>
    </w:p>
    <w:p>
      <w:pPr>
        <w:pStyle w:val="Normal"/>
      </w:pPr>
      <w:r>
        <w:t xml:space="preserve">muslimischen Bewusstsein sind die entscheidenden Instanzen von </w:t>
      </w:r>
    </w:p>
    <w:p>
      <w:pPr>
        <w:pStyle w:val="Normal"/>
      </w:pPr>
      <w:r>
        <w:t xml:space="preserve">Kontrolle und Verantwortung dagegen außerhalb der eigenen Person zu </w:t>
      </w:r>
    </w:p>
    <w:p>
      <w:pPr>
        <w:pStyle w:val="Normal"/>
      </w:pPr>
      <w:r>
        <w:t xml:space="preserve">suchen. Der mentale Ort der Verhaltenskontrolle ist aber entscheidend </w:t>
      </w:r>
    </w:p>
    <w:p>
      <w:pPr>
        <w:pStyle w:val="Normal"/>
      </w:pPr>
      <w:r>
        <w:t xml:space="preserve">für unser Verständnis von Problemen und für die Art, wie wir sie lösen: </w:t>
      </w:r>
    </w:p>
    <w:p>
      <w:pPr>
        <w:pStyle w:val="Normal"/>
      </w:pPr>
      <w:r>
        <w:t xml:space="preserve">318 </w:t>
      </w:r>
    </w:p>
    <w:p>
      <w:pPr>
        <w:pStyle w:val="Normal"/>
      </w:pPr>
      <w:r>
        <w:bookmarkStart w:id="323" w:name="p319"/>
        <w:t/>
        <w:bookmarkEnd w:id="323"/>
        <w:t xml:space="preserve">- Zwar hat man im Westen entsprechend der christlichen Tradition </w:t>
      </w:r>
    </w:p>
    <w:p>
      <w:pPr>
        <w:pStyle w:val="Normal"/>
      </w:pPr>
      <w:r>
        <w:t xml:space="preserve">ständig mit Schuldgefühlen zu kämpfen. Aber man übernimmt </w:t>
      </w:r>
    </w:p>
    <w:p>
      <w:pPr>
        <w:pStyle w:val="Normal"/>
      </w:pPr>
      <w:r>
        <w:t>auch individuelle Verantwortung für das eigene Leben und ver-</w:t>
      </w:r>
    </w:p>
    <w:p>
      <w:pPr>
        <w:pStyle w:val="Normal"/>
      </w:pPr>
      <w:r>
        <w:t xml:space="preserve">sucht, seine Richtung zu bestimmen. </w:t>
      </w:r>
    </w:p>
    <w:p>
      <w:pPr>
        <w:pStyle w:val="Normal"/>
      </w:pPr>
      <w:r>
        <w:t>- In der muslimischen Perspektive gibt es weniger Anpassungs-</w:t>
      </w:r>
    </w:p>
    <w:p>
      <w:pPr>
        <w:pStyle w:val="Normal"/>
      </w:pPr>
      <w:r>
        <w:t>bereitschaft, weniger individuelle Schuldgefühle und dementspre-</w:t>
      </w:r>
    </w:p>
    <w:p>
      <w:pPr>
        <w:pStyle w:val="Normal"/>
      </w:pPr>
      <w:r>
        <w:t xml:space="preserve">chend eine größere Tendenz, dem gesellschaftlichen Umfeld die </w:t>
      </w:r>
    </w:p>
    <w:p>
      <w:pPr>
        <w:pStyle w:val="Normal"/>
      </w:pPr>
      <w:r>
        <w:t>Anpassung an die eigenen Wünsche und Begehrlichkeiten abzu-</w:t>
      </w:r>
    </w:p>
    <w:p>
      <w:pPr>
        <w:pStyle w:val="Normal"/>
      </w:pPr>
      <w:r>
        <w:t xml:space="preserve">fordern.208 </w:t>
      </w:r>
    </w:p>
    <w:p>
      <w:pPr>
        <w:pStyle w:val="Normal"/>
      </w:pPr>
      <w:r>
        <w:t>Diese Einstellung ist dem Lebenserfolg und der Integration der Mus-</w:t>
      </w:r>
    </w:p>
    <w:p>
      <w:pPr>
        <w:pStyle w:val="Normal"/>
      </w:pPr>
      <w:r>
        <w:t>lime im Westen nicht dienlich. Das zeigen die eindeutigen empiri-</w:t>
      </w:r>
    </w:p>
    <w:p>
      <w:pPr>
        <w:pStyle w:val="Normal"/>
      </w:pPr>
      <w:r>
        <w:t xml:space="preserve">schen Ergebnisse des vorhergehenden Abschnitts: Bildungsleistung, </w:t>
      </w:r>
    </w:p>
    <w:p>
      <w:pPr>
        <w:pStyle w:val="Normal"/>
      </w:pPr>
      <w:r>
        <w:t xml:space="preserve">Arbeitsmarkterfolg, Transferabhängigkeit und Kriminalitätsbelastung </w:t>
      </w:r>
    </w:p>
    <w:p>
      <w:pPr>
        <w:pStyle w:val="Normal"/>
      </w:pPr>
      <w:r>
        <w:t>der muslimischen Bevölkerung in Europa sind auch nach vielen Jahr-</w:t>
      </w:r>
    </w:p>
    <w:p>
      <w:pPr>
        <w:pStyle w:val="Normal"/>
      </w:pPr>
      <w:r>
        <w:t>zehnten in Europa weitaus ungünstiger als bei der aufnehmenden Be-</w:t>
      </w:r>
    </w:p>
    <w:p>
      <w:pPr>
        <w:pStyle w:val="Normal"/>
      </w:pPr>
      <w:r>
        <w:t xml:space="preserve">völkerung oder bei Einwanderern aus Osteuropa und Ostasien. Dieser </w:t>
      </w:r>
    </w:p>
    <w:p>
      <w:pPr>
        <w:pStyle w:val="Normal"/>
      </w:pPr>
      <w:r>
        <w:t>Befund gilt sehr ähnlich für alle europäischen Länder mit muslimi-</w:t>
      </w:r>
    </w:p>
    <w:p>
      <w:pPr>
        <w:pStyle w:val="Normal"/>
      </w:pPr>
      <w:r>
        <w:t xml:space="preserve">scher Bevölkerung. Er ist weitgehend unabhängig von der regionalen </w:t>
      </w:r>
    </w:p>
    <w:p>
      <w:pPr>
        <w:pStyle w:val="Normal"/>
      </w:pPr>
      <w:r>
        <w:t xml:space="preserve">Herkunft der Muslime. Diese Erkenntnisse gelten auch für die Kinder, </w:t>
      </w:r>
    </w:p>
    <w:p>
      <w:pPr>
        <w:pStyle w:val="Normal"/>
      </w:pPr>
      <w:r>
        <w:t xml:space="preserve">Enkel und Urenkel der ursprünglich Eingewanderten. Anpassungen </w:t>
      </w:r>
    </w:p>
    <w:p>
      <w:pPr>
        <w:pStyle w:val="Normal"/>
      </w:pPr>
      <w:r>
        <w:t xml:space="preserve">erfolgen nur langsam, wenn überhaupt. Die Muslime unterscheiden </w:t>
      </w:r>
    </w:p>
    <w:p>
      <w:pPr>
        <w:pStyle w:val="Normal"/>
      </w:pPr>
      <w:r>
        <w:t xml:space="preserve">sich insoweit nicht nur von der autochthonen Bevölkerung, sondern </w:t>
      </w:r>
    </w:p>
    <w:p>
      <w:pPr>
        <w:pStyle w:val="Normal"/>
      </w:pPr>
      <w:r>
        <w:t>auch von nicht muslimischen Einwanderern. Wie der britische Wirt-</w:t>
      </w:r>
    </w:p>
    <w:p>
      <w:pPr>
        <w:pStyle w:val="Normal"/>
      </w:pPr>
      <w:r>
        <w:t>schaftshistoriker Niall Ferguson feststellt, werden »muslimische Zu-</w:t>
      </w:r>
    </w:p>
    <w:p>
      <w:pPr>
        <w:pStyle w:val="Normal"/>
      </w:pPr>
      <w:r>
        <w:t xml:space="preserve">wanderer (...) nicht nur nicht in die Wirtschaft integriert. Noch viel </w:t>
      </w:r>
    </w:p>
    <w:p>
      <w:pPr>
        <w:pStyle w:val="Normal"/>
      </w:pPr>
      <w:r>
        <w:t>schlechter steht es um die kulturelle Integration. Die Folge sind mus-</w:t>
      </w:r>
    </w:p>
    <w:p>
      <w:pPr>
        <w:pStyle w:val="Normal"/>
      </w:pPr>
      <w:r>
        <w:t xml:space="preserve">limische Enklaven, in denen islamistische Gruppen offen rekrutieren </w:t>
      </w:r>
    </w:p>
    <w:p>
      <w:pPr>
        <w:pStyle w:val="Normal"/>
      </w:pPr>
      <w:r>
        <w:t xml:space="preserve">können.«209 </w:t>
      </w:r>
    </w:p>
    <w:p>
      <w:pPr>
        <w:pStyle w:val="Normal"/>
      </w:pPr>
      <w:r>
        <w:t xml:space="preserve">Die empirischen Fakten sind eindeutig. Interpretationsfähig sind </w:t>
      </w:r>
    </w:p>
    <w:p>
      <w:pPr>
        <w:pStyle w:val="Normal"/>
      </w:pPr>
      <w:r>
        <w:t xml:space="preserve">nicht die dargelegten sehr belastbaren Fakten, sondern allenfalls ihre </w:t>
      </w:r>
    </w:p>
    <w:p>
      <w:pPr>
        <w:pStyle w:val="Normal"/>
      </w:pPr>
      <w:r>
        <w:t xml:space="preserve">Ursachen. Viele hören nicht gern, dass die Religion Bildungsleistung </w:t>
      </w:r>
    </w:p>
    <w:p>
      <w:pPr>
        <w:pStyle w:val="Normal"/>
      </w:pPr>
      <w:r>
        <w:t xml:space="preserve">beeinträchtigen, berufliche Qualifikation und Arbeitsmarktintegration </w:t>
      </w:r>
    </w:p>
    <w:p>
      <w:pPr>
        <w:pStyle w:val="Normal"/>
      </w:pPr>
      <w:r>
        <w:t xml:space="preserve">behindern und Kriminalität fördern kann. Man weicht dann gerne in </w:t>
      </w:r>
    </w:p>
    <w:p>
      <w:pPr>
        <w:pStyle w:val="Normal"/>
      </w:pPr>
      <w:r>
        <w:t>die Behauptung aus, »Diskriminierung« sei schuld. Kann eine »Dis-</w:t>
      </w:r>
    </w:p>
    <w:p>
      <w:pPr>
        <w:pStyle w:val="Normal"/>
      </w:pPr>
      <w:r>
        <w:t xml:space="preserve">319 </w:t>
      </w:r>
    </w:p>
    <w:p>
      <w:pPr>
        <w:pStyle w:val="Normal"/>
      </w:pPr>
      <w:r>
        <w:bookmarkStart w:id="324" w:name="p320"/>
        <w:t/>
        <w:bookmarkEnd w:id="324"/>
        <w:t xml:space="preserve">kriminierung« von Muslimen die beobachteten Integrationsprobleme </w:t>
      </w:r>
    </w:p>
    <w:p>
      <w:pPr>
        <w:pStyle w:val="Normal"/>
      </w:pPr>
      <w:r>
        <w:t>erklären? Der Sachverständigenrat Integration kommt in seinem Jah-</w:t>
      </w:r>
    </w:p>
    <w:p>
      <w:pPr>
        <w:pStyle w:val="Normal"/>
      </w:pPr>
      <w:r>
        <w:t xml:space="preserve">resgutachten 2016 zu folgendem Ergebnis: »Trotz der geschilderten </w:t>
      </w:r>
    </w:p>
    <w:p>
      <w:pPr>
        <w:pStyle w:val="Normal"/>
      </w:pPr>
      <w:r>
        <w:t>Unterschiede hinsichtlich der verwendeten Begrifflichkeiten, Mess-</w:t>
      </w:r>
    </w:p>
    <w:p>
      <w:pPr>
        <w:pStyle w:val="Normal"/>
      </w:pPr>
      <w:r>
        <w:t xml:space="preserve">konstrukte und Erfassungsmethoden bleibt festzuhalten, dass bei </w:t>
      </w:r>
    </w:p>
    <w:p>
      <w:pPr>
        <w:pStyle w:val="Normal"/>
      </w:pPr>
      <w:r>
        <w:t xml:space="preserve">einem nicht zu vernachlässigenden Teil der Gesellschaft abwertende </w:t>
      </w:r>
    </w:p>
    <w:p>
      <w:pPr>
        <w:pStyle w:val="Normal"/>
      </w:pPr>
      <w:r>
        <w:t>Haltungen gegenüber bestimmten Menschen aufgrund ihrer (ver-</w:t>
      </w:r>
    </w:p>
    <w:p>
      <w:pPr>
        <w:pStyle w:val="Normal"/>
      </w:pPr>
      <w:r>
        <w:t xml:space="preserve">meintlichen) Religionszugehörigkeit vorherrschen. Unklar und schon </w:t>
      </w:r>
    </w:p>
    <w:p>
      <w:pPr>
        <w:pStyle w:val="Normal"/>
      </w:pPr>
      <w:r>
        <w:t xml:space="preserve">länger umstritten ist jedoch, in welchem Ausmaß sich abwertende </w:t>
      </w:r>
    </w:p>
    <w:p>
      <w:pPr>
        <w:pStyle w:val="Normal"/>
      </w:pPr>
      <w:r>
        <w:t xml:space="preserve">Haltungen gegenüber bestimmten (religiösen oder nicht religiösen) </w:t>
      </w:r>
    </w:p>
    <w:p>
      <w:pPr>
        <w:pStyle w:val="Normal"/>
      </w:pPr>
      <w:r>
        <w:t xml:space="preserve">Gruppen in diskriminierendes Handeln umsetzen. Darüber hinaus ist </w:t>
      </w:r>
    </w:p>
    <w:p>
      <w:pPr>
        <w:pStyle w:val="Normal"/>
      </w:pPr>
      <w:r>
        <w:t>bislang ungeklärt, inwieweit abwertende Haltungen und diskriminie-</w:t>
      </w:r>
    </w:p>
    <w:p>
      <w:pPr>
        <w:pStyle w:val="Normal"/>
      </w:pPr>
      <w:r>
        <w:t>rende Handlungen die Integration von Individuen oder ganzen Grup-</w:t>
      </w:r>
    </w:p>
    <w:p>
      <w:pPr>
        <w:pStyle w:val="Normal"/>
      </w:pPr>
      <w:r>
        <w:t>pen beeinträchtigen.«210</w:t>
      </w:r>
    </w:p>
    <w:p>
      <w:pPr>
        <w:pStyle w:val="Normal"/>
      </w:pPr>
      <w:r>
        <w:t>Wenn man diese auf den ersten Blick kaum verständliche Aus-</w:t>
      </w:r>
    </w:p>
    <w:p>
      <w:pPr>
        <w:pStyle w:val="Normal"/>
      </w:pPr>
      <w:r>
        <w:t xml:space="preserve">sage auf ihren Informationskern bringt, so bedeutet sie: </w:t>
      </w:r>
      <w:r>
        <w:rPr>
          <w:rStyle w:val="Text0"/>
        </w:rPr>
        <w:t xml:space="preserve"> Weder kann in </w:t>
      </w:r>
    </w:p>
    <w:p>
      <w:pPr>
        <w:pStyle w:val="Para 1"/>
      </w:pPr>
      <w:r>
        <w:rPr>
          <w:rStyle w:val="Text0"/>
        </w:rPr>
        <w:t/>
      </w:r>
      <w:r>
        <w:t xml:space="preserve">Deutschland Diskriminierung wegen Religion nachgewiesen werden, noch </w:t>
      </w:r>
    </w:p>
    <w:p>
      <w:pPr>
        <w:pStyle w:val="Para 1"/>
      </w:pPr>
      <w:r>
        <w:rPr>
          <w:rStyle w:val="Text0"/>
        </w:rPr>
        <w:t/>
      </w:r>
      <w:r>
        <w:t>gibt es einen Beleg dafür, dass Diskriminierung, soweit sie überhaupt exis-</w:t>
      </w:r>
    </w:p>
    <w:p>
      <w:pPr>
        <w:pStyle w:val="Para 1"/>
      </w:pPr>
      <w:r>
        <w:rPr>
          <w:rStyle w:val="Text0"/>
        </w:rPr>
        <w:t/>
      </w:r>
      <w:r>
        <w:t xml:space="preserve">tiert, für den Integrationserfolg schädlich ist. </w:t>
      </w:r>
      <w:r>
        <w:rPr>
          <w:rStyle w:val="Text0"/>
        </w:rPr>
        <w:t xml:space="preserve"> Als Aussage des Sachverstän-</w:t>
      </w:r>
    </w:p>
    <w:p>
      <w:pPr>
        <w:pStyle w:val="Normal"/>
      </w:pPr>
      <w:r>
        <w:t>digenrats Integration ist das ein Wort von Gewicht. Es passt zur his-</w:t>
      </w:r>
    </w:p>
    <w:p>
      <w:pPr>
        <w:pStyle w:val="Normal"/>
      </w:pPr>
      <w:r>
        <w:t xml:space="preserve">torischen Erfahrung, dass auch erhebliche Diskriminierung den Erfolg </w:t>
      </w:r>
    </w:p>
    <w:p>
      <w:pPr>
        <w:pStyle w:val="Normal"/>
      </w:pPr>
      <w:r>
        <w:t xml:space="preserve">leistungsstarker Minderheiten nicht aufhalten kann: Dies zeigte sich an </w:t>
      </w:r>
    </w:p>
    <w:p>
      <w:pPr>
        <w:pStyle w:val="Normal"/>
      </w:pPr>
      <w:r>
        <w:t xml:space="preserve">den Juden in Europa und Nordamerika und den Chinesen in Südasien. </w:t>
      </w:r>
    </w:p>
    <w:p>
      <w:pPr>
        <w:pStyle w:val="Normal"/>
      </w:pPr>
      <w:r>
        <w:t>Die Ursachen für die Unterschiede müssen also im Mentalen an-</w:t>
      </w:r>
    </w:p>
    <w:p>
      <w:pPr>
        <w:pStyle w:val="Normal"/>
      </w:pPr>
      <w:r>
        <w:t>gesiedelt sein, in der Kultur, der Religion, den individuellen Charak-</w:t>
      </w:r>
    </w:p>
    <w:p>
      <w:pPr>
        <w:pStyle w:val="Normal"/>
      </w:pPr>
      <w:r>
        <w:t xml:space="preserve">tereigenschaften oder den kognitiven Fähigkeiten. Viele Muslime in </w:t>
      </w:r>
    </w:p>
    <w:p>
      <w:pPr>
        <w:pStyle w:val="Normal"/>
      </w:pPr>
      <w:r>
        <w:t xml:space="preserve">Europa zeigen Mentalitäten und Verhaltensweisen, die im Islam selbst </w:t>
      </w:r>
    </w:p>
    <w:p>
      <w:pPr>
        <w:pStyle w:val="Normal"/>
      </w:pPr>
      <w:r>
        <w:t xml:space="preserve">angelegt sind und die gesamte islamische Welt seit 1000 Jahren prägen. </w:t>
      </w:r>
    </w:p>
    <w:p>
      <w:pPr>
        <w:pStyle w:val="Normal"/>
      </w:pPr>
      <w:r>
        <w:t xml:space="preserve">Wie ich in den Kapiteln 1 bis 3 zeigte, lassen sich die Rückständigkeit, </w:t>
      </w:r>
    </w:p>
    <w:p>
      <w:pPr>
        <w:pStyle w:val="Normal"/>
      </w:pPr>
      <w:r>
        <w:t>Gewalt und Unordnung der islamischen Welt sehr gut aus der menta-</w:t>
      </w:r>
    </w:p>
    <w:p>
      <w:pPr>
        <w:pStyle w:val="Normal"/>
      </w:pPr>
      <w:r>
        <w:t>len Prägung durch den Islam erklären. Diese Prägung bestimmt offen-</w:t>
      </w:r>
    </w:p>
    <w:p>
      <w:pPr>
        <w:pStyle w:val="Normal"/>
      </w:pPr>
      <w:r>
        <w:t xml:space="preserve">bar auch das Verhalten von Muslimen in Europa und ihren Rückstand </w:t>
      </w:r>
    </w:p>
    <w:p>
      <w:pPr>
        <w:pStyle w:val="Normal"/>
      </w:pPr>
      <w:r>
        <w:t xml:space="preserve">bei kognitiver Kompetenz, Qualifikation und wirtschaftlichem Erfolg. </w:t>
      </w:r>
    </w:p>
    <w:p>
      <w:pPr>
        <w:pStyle w:val="Normal"/>
      </w:pPr>
      <w:r>
        <w:t>Wie das Ausmaß des Rückstands und seine nur langsame Verände-</w:t>
      </w:r>
    </w:p>
    <w:p>
      <w:pPr>
        <w:pStyle w:val="Normal"/>
      </w:pPr>
      <w:r>
        <w:t>rung in der Generationenfolge zeigt, ist die Prägung durch den Islam of-</w:t>
      </w:r>
    </w:p>
    <w:p>
      <w:pPr>
        <w:pStyle w:val="Normal"/>
      </w:pPr>
      <w:r>
        <w:t xml:space="preserve">320 </w:t>
      </w:r>
    </w:p>
    <w:p>
      <w:pPr>
        <w:pStyle w:val="Normal"/>
      </w:pPr>
      <w:r>
        <w:bookmarkStart w:id="325" w:name="p321"/>
        <w:t/>
        <w:bookmarkEnd w:id="325"/>
        <w:t xml:space="preserve">fenbar sehr tief greifend und stabil. Wer ein guter Muslim ist, zeigt sich </w:t>
      </w:r>
    </w:p>
    <w:p>
      <w:pPr>
        <w:pStyle w:val="Normal"/>
      </w:pPr>
      <w:r>
        <w:t xml:space="preserve">oft wenig wissbegierig und ist durchdrungen von der Überlegenheit der </w:t>
      </w:r>
    </w:p>
    <w:p>
      <w:pPr>
        <w:pStyle w:val="Normal"/>
      </w:pPr>
      <w:r>
        <w:t xml:space="preserve">eigenen Religion. Entsprechend gering ist das Interesse für das Fremde. </w:t>
      </w:r>
    </w:p>
    <w:p>
      <w:pPr>
        <w:pStyle w:val="Normal"/>
      </w:pPr>
      <w:r>
        <w:t xml:space="preserve">Entsprechend groß ist aber auch das Gefühl der Zurücksetzung und </w:t>
      </w:r>
    </w:p>
    <w:p>
      <w:pPr>
        <w:pStyle w:val="Normal"/>
      </w:pPr>
      <w:r>
        <w:t xml:space="preserve">des Beleidigtseins, wenn die durch den Glauben geprägte Mentalität </w:t>
      </w:r>
    </w:p>
    <w:p>
      <w:pPr>
        <w:pStyle w:val="Normal"/>
      </w:pPr>
      <w:r>
        <w:t xml:space="preserve">den eigenen Erfolg behindert. Das endet dann leicht im Ressentiment </w:t>
      </w:r>
    </w:p>
    <w:p>
      <w:pPr>
        <w:pStyle w:val="Normal"/>
      </w:pPr>
      <w:r>
        <w:t xml:space="preserve">gegenüber der Welt der »Ungläubigen« und im vermehrten Rückzug </w:t>
      </w:r>
    </w:p>
    <w:p>
      <w:pPr>
        <w:pStyle w:val="Normal"/>
      </w:pPr>
      <w:r>
        <w:t xml:space="preserve">auf die muslimische Identität. </w:t>
      </w:r>
    </w:p>
    <w:p>
      <w:pPr>
        <w:pStyle w:val="Normal"/>
      </w:pPr>
      <w:r>
        <w:t xml:space="preserve">Eine Studie aus dem Jahr 2005 vergleicht die Integrationspolitik </w:t>
      </w:r>
    </w:p>
    <w:p>
      <w:pPr>
        <w:pStyle w:val="Normal"/>
      </w:pPr>
      <w:r>
        <w:t xml:space="preserve">in den Niederlanden, Großbritannien und Frankreich.211 Diese war </w:t>
      </w:r>
    </w:p>
    <w:p>
      <w:pPr>
        <w:pStyle w:val="Normal"/>
      </w:pPr>
      <w:r>
        <w:t>traditionell in den Niederlanden besonders multikulturalistisch aus-</w:t>
      </w:r>
    </w:p>
    <w:p>
      <w:pPr>
        <w:pStyle w:val="Normal"/>
      </w:pPr>
      <w:r>
        <w:t xml:space="preserve">gerichtet, mit weitgehenden Sonderrechten für ethnische und religiöse </w:t>
      </w:r>
    </w:p>
    <w:p>
      <w:pPr>
        <w:pStyle w:val="Normal"/>
      </w:pPr>
      <w:r>
        <w:t>Gruppen. In der britischen Politik ging man auf ethnische Minderhei-</w:t>
      </w:r>
    </w:p>
    <w:p>
      <w:pPr>
        <w:pStyle w:val="Normal"/>
      </w:pPr>
      <w:r>
        <w:t xml:space="preserve">ten ein, aber nicht auf deren religiöse Besonderheiten. Die französische </w:t>
      </w:r>
    </w:p>
    <w:p>
      <w:pPr>
        <w:pStyle w:val="Normal"/>
      </w:pPr>
      <w:r>
        <w:t xml:space="preserve">Politik dagegen zielte auf den französischen Bürger und klammerte </w:t>
      </w:r>
    </w:p>
    <w:p>
      <w:pPr>
        <w:pStyle w:val="Normal"/>
      </w:pPr>
      <w:r>
        <w:t xml:space="preserve">die Aspekte von Minderheiten, Religion und Ethnie weitgehend aus. </w:t>
      </w:r>
    </w:p>
    <w:p>
      <w:pPr>
        <w:pStyle w:val="Normal"/>
      </w:pPr>
      <w:r>
        <w:t xml:space="preserve">Die Studie untersucht anhand der Auswertung von Medienberichten </w:t>
      </w:r>
    </w:p>
    <w:p>
      <w:pPr>
        <w:pStyle w:val="Normal"/>
      </w:pPr>
      <w:r>
        <w:t>in drei Tageszeitungen mit nationaler Reichweite, inwieweit religiö-</w:t>
      </w:r>
    </w:p>
    <w:p>
      <w:pPr>
        <w:pStyle w:val="Normal"/>
      </w:pPr>
      <w:r>
        <w:t xml:space="preserve">se oder ethnische Gruppen mit gruppenbezogenen Forderungen an </w:t>
      </w:r>
    </w:p>
    <w:p>
      <w:pPr>
        <w:pStyle w:val="Normal"/>
      </w:pPr>
      <w:r>
        <w:t xml:space="preserve">die Öffentlichkeit treten. In den drei Ländern machten Forderungen </w:t>
      </w:r>
    </w:p>
    <w:p>
      <w:pPr>
        <w:pStyle w:val="Normal"/>
      </w:pPr>
      <w:r>
        <w:t xml:space="preserve">von Religionsgruppen den Löwenanteil (53 Prozent bis 66 Prozent) </w:t>
      </w:r>
    </w:p>
    <w:p>
      <w:pPr>
        <w:pStyle w:val="Normal"/>
      </w:pPr>
      <w:r>
        <w:t xml:space="preserve">unter allen gruppenbezogenen Forderungen aus. Dabei stachen die </w:t>
      </w:r>
    </w:p>
    <w:p>
      <w:pPr>
        <w:pStyle w:val="Normal"/>
      </w:pPr>
      <w:r>
        <w:t>Muslime weit heraus. Auf sie entfielen in den Niederlanden 78 Pro-</w:t>
      </w:r>
    </w:p>
    <w:p>
      <w:pPr>
        <w:pStyle w:val="Normal"/>
      </w:pPr>
      <w:r>
        <w:t xml:space="preserve">zent, in Großbritannien 93 Prozent und in Frankreich 96 Prozent aller </w:t>
      </w:r>
    </w:p>
    <w:p>
      <w:pPr>
        <w:pStyle w:val="Normal"/>
      </w:pPr>
      <w:r>
        <w:t xml:space="preserve">religionsbezogenen Gruppenforderungen.212 </w:t>
      </w:r>
      <w:r>
        <w:rPr>
          <w:rStyle w:val="Text0"/>
        </w:rPr>
        <w:t xml:space="preserve"> Bei Umfang und Intensi-</w:t>
      </w:r>
    </w:p>
    <w:p>
      <w:pPr>
        <w:pStyle w:val="Para 1"/>
      </w:pPr>
      <w:r>
        <w:rPr>
          <w:rStyle w:val="Text0"/>
        </w:rPr>
        <w:t/>
      </w:r>
      <w:r>
        <w:t>tät gruppenbezogener Forderungen haben die Muslime fraglos ein Allein-</w:t>
      </w:r>
    </w:p>
    <w:p>
      <w:pPr>
        <w:pStyle w:val="Normal"/>
      </w:pPr>
      <w:r>
        <w:t/>
      </w:r>
      <w:r>
        <w:rPr>
          <w:rStyle w:val="Text0"/>
        </w:rPr>
        <w:t xml:space="preserve">stellungsmerkmal. </w:t>
      </w:r>
      <w:r>
        <w:t xml:space="preserve"> Die große Ähnlichkeit des Ergebnisses für alle drei </w:t>
      </w:r>
    </w:p>
    <w:p>
      <w:pPr>
        <w:pStyle w:val="Normal"/>
      </w:pPr>
      <w:r>
        <w:t>untersuchten Länder ist auch deshalb bemerkenswert, weil die Integ-</w:t>
      </w:r>
    </w:p>
    <w:p>
      <w:pPr>
        <w:pStyle w:val="Normal"/>
      </w:pPr>
      <w:r>
        <w:t xml:space="preserve">rationspolitik der drei Länder in dem untersuchten Zeitraum (1992— </w:t>
      </w:r>
    </w:p>
    <w:p>
      <w:pPr>
        <w:pStyle w:val="Normal"/>
      </w:pPr>
      <w:r>
        <w:t xml:space="preserve">1998) sehr unterschiedlich war. Von den drei untersuchten Ländern </w:t>
      </w:r>
    </w:p>
    <w:p>
      <w:pPr>
        <w:pStyle w:val="Normal"/>
      </w:pPr>
      <w:r>
        <w:t xml:space="preserve">hatten sich in den Neunzigerjahren die Niederlande am weitesten </w:t>
      </w:r>
    </w:p>
    <w:p>
      <w:pPr>
        <w:pStyle w:val="Normal"/>
      </w:pPr>
      <w:r>
        <w:t>einem multikulturellen Ansatz geöffnet. Gleichzeitig hatten die Mus-</w:t>
      </w:r>
    </w:p>
    <w:p>
      <w:pPr>
        <w:pStyle w:val="Normal"/>
      </w:pPr>
      <w:r>
        <w:t xml:space="preserve">lime in den Niederlanden, soziökonomisch gesehen, das schlechteste </w:t>
      </w:r>
    </w:p>
    <w:p>
      <w:pPr>
        <w:pStyle w:val="Normal"/>
      </w:pPr>
      <w:r>
        <w:t xml:space="preserve">Integrationsergebnis.213 </w:t>
      </w:r>
    </w:p>
    <w:p>
      <w:pPr>
        <w:pStyle w:val="Normal"/>
      </w:pPr>
      <w:r>
        <w:t xml:space="preserve">321 </w:t>
      </w:r>
    </w:p>
    <w:p>
      <w:pPr>
        <w:pStyle w:val="Normal"/>
      </w:pPr>
      <w:r>
        <w:bookmarkStart w:id="326" w:name="p322"/>
        <w:t/>
        <w:bookmarkEnd w:id="326"/>
        <w:t xml:space="preserve">Während meiner Zeit als Berliner Finanzsenator lernte ich einen </w:t>
      </w:r>
    </w:p>
    <w:p>
      <w:pPr>
        <w:pStyle w:val="Normal"/>
      </w:pPr>
      <w:r>
        <w:t xml:space="preserve">Psychologen aus Neukölln kennen. Kazim Erdogan war in der Türkei </w:t>
      </w:r>
    </w:p>
    <w:p>
      <w:pPr>
        <w:pStyle w:val="Normal"/>
      </w:pPr>
      <w:r>
        <w:t>aufgewachsen, hatte in Berlin studiert und arbeitet in vielen Integra-</w:t>
      </w:r>
    </w:p>
    <w:p>
      <w:pPr>
        <w:pStyle w:val="Normal"/>
      </w:pPr>
      <w:r>
        <w:t>tionsprojekten. Stets erlebte ich ihn als freundlich, sachlich und so-</w:t>
      </w:r>
    </w:p>
    <w:p>
      <w:pPr>
        <w:pStyle w:val="Normal"/>
      </w:pPr>
      <w:r>
        <w:t xml:space="preserve">zial engagiert. Auf dem Höhepunkt der Aufregung über </w:t>
      </w:r>
      <w:r>
        <w:rPr>
          <w:rStyle w:val="Text0"/>
        </w:rPr>
        <w:t xml:space="preserve"> Deutschland </w:t>
      </w:r>
    </w:p>
    <w:p>
      <w:pPr>
        <w:pStyle w:val="Normal"/>
      </w:pPr>
      <w:r>
        <w:t/>
      </w:r>
      <w:r>
        <w:rPr>
          <w:rStyle w:val="Text0"/>
        </w:rPr>
        <w:t>schafft sich ab</w:t>
      </w:r>
      <w:r>
        <w:t xml:space="preserve"> lud er mich 2010 in seine türkische Männergruppe zur </w:t>
      </w:r>
    </w:p>
    <w:p>
      <w:pPr>
        <w:pStyle w:val="Normal"/>
      </w:pPr>
      <w:r>
        <w:t xml:space="preserve">Diskussion über Integrationsfragen ein. 2017 wiederholten wir das </w:t>
      </w:r>
    </w:p>
    <w:p>
      <w:pPr>
        <w:pStyle w:val="Normal"/>
      </w:pPr>
      <w:r>
        <w:t xml:space="preserve">Treffen und hatten erneut eine Aussprache, die offen und freundlich, </w:t>
      </w:r>
    </w:p>
    <w:p>
      <w:pPr>
        <w:pStyle w:val="Normal"/>
      </w:pPr>
      <w:r>
        <w:t xml:space="preserve">aber auch kontrovers ablief, diesmal protokolliert von der Journalistin </w:t>
      </w:r>
    </w:p>
    <w:p>
      <w:pPr>
        <w:pStyle w:val="Normal"/>
      </w:pPr>
      <w:r>
        <w:t xml:space="preserve">Sonja Hartwig, die ein Buch über Kazim Erdogan und seine türkische </w:t>
      </w:r>
    </w:p>
    <w:p>
      <w:pPr>
        <w:pStyle w:val="Normal"/>
      </w:pPr>
      <w:r>
        <w:t>Männergruppe schrieb.214 Als ich dieses Buch las, darin auch das Pro-</w:t>
      </w:r>
    </w:p>
    <w:p>
      <w:pPr>
        <w:pStyle w:val="Normal"/>
      </w:pPr>
      <w:r>
        <w:t>tokoll meines Treffens mit der Männergruppe, wurde mir psycholo-</w:t>
      </w:r>
    </w:p>
    <w:p>
      <w:pPr>
        <w:pStyle w:val="Normal"/>
      </w:pPr>
      <w:r>
        <w:t xml:space="preserve">gisch etwas klar: Bildungsmängel, Kriminalitätsbelastung und andere </w:t>
      </w:r>
    </w:p>
    <w:p>
      <w:pPr>
        <w:pStyle w:val="Normal"/>
      </w:pPr>
      <w:r>
        <w:t xml:space="preserve">Integrationsdefizite wurden gar nicht geleugnet. Entscheidend war ein </w:t>
      </w:r>
    </w:p>
    <w:p>
      <w:pPr>
        <w:pStyle w:val="Para 1"/>
      </w:pPr>
      <w:r>
        <w:rPr>
          <w:rStyle w:val="Text0"/>
        </w:rPr>
        <w:t xml:space="preserve">anderer Aspekt: </w:t>
      </w:r>
      <w:r>
        <w:t xml:space="preserve"> Schon die Benennung ihrer Existenz wurde tendenziell </w:t>
      </w:r>
    </w:p>
    <w:p>
      <w:pPr>
        <w:pStyle w:val="Para 1"/>
      </w:pPr>
      <w:r>
        <w:rPr>
          <w:rStyle w:val="Text0"/>
        </w:rPr>
        <w:t/>
      </w:r>
      <w:r>
        <w:t xml:space="preserve">als Angriff auf die eigene Ehre und als feindseliger Akt empfunden. </w:t>
      </w:r>
      <w:r>
        <w:rPr>
          <w:rStyle w:val="Text0"/>
        </w:rPr>
        <w:t xml:space="preserve"> Die </w:t>
      </w:r>
    </w:p>
    <w:p>
      <w:pPr>
        <w:pStyle w:val="Normal"/>
      </w:pPr>
      <w:r>
        <w:t xml:space="preserve">Erwartung war, dass Deutsche über diese Probleme möglichst wenig </w:t>
      </w:r>
    </w:p>
    <w:p>
      <w:pPr>
        <w:pStyle w:val="Normal"/>
      </w:pPr>
      <w:r>
        <w:t>reden sollen, um die Zuwanderer, seien sie auch in der dritten Gene-</w:t>
      </w:r>
    </w:p>
    <w:p>
      <w:pPr>
        <w:pStyle w:val="Normal"/>
      </w:pPr>
      <w:r>
        <w:t xml:space="preserve">ration in Deutschland, nicht zu kränken. Und die weitere Erwartung </w:t>
      </w:r>
    </w:p>
    <w:p>
      <w:pPr>
        <w:pStyle w:val="Normal"/>
      </w:pPr>
      <w:r>
        <w:t xml:space="preserve">war, dass die Verantwortung für diese Probleme keineswegs nur bei </w:t>
      </w:r>
    </w:p>
    <w:p>
      <w:pPr>
        <w:pStyle w:val="Normal"/>
      </w:pPr>
      <w:r>
        <w:t>den Zuwanderern liegen durfte, sondern ebenso auch bei der aufneh-</w:t>
      </w:r>
    </w:p>
    <w:p>
      <w:pPr>
        <w:pStyle w:val="Normal"/>
      </w:pPr>
      <w:r>
        <w:t xml:space="preserve">menden Gesellschaft. Es zeigte sich ein Unwille, die Verantwortung </w:t>
      </w:r>
    </w:p>
    <w:p>
      <w:pPr>
        <w:pStyle w:val="Normal"/>
      </w:pPr>
      <w:r>
        <w:t xml:space="preserve">für die eigenen Mängel zu übernehmen, auch dort, wo man sie gar </w:t>
      </w:r>
    </w:p>
    <w:p>
      <w:pPr>
        <w:pStyle w:val="Normal"/>
      </w:pPr>
      <w:r>
        <w:t xml:space="preserve">nicht in Abrede stellte, verbunden mit der ständigen Bereitschaft zum </w:t>
      </w:r>
    </w:p>
    <w:p>
      <w:pPr>
        <w:pStyle w:val="Normal"/>
      </w:pPr>
      <w:r>
        <w:t xml:space="preserve">Rückzug in gekränkten Stolz und Abgrenzung von Deutschland. </w:t>
      </w:r>
    </w:p>
    <w:p>
      <w:pPr>
        <w:pStyle w:val="Normal"/>
      </w:pPr>
      <w:r>
        <w:t xml:space="preserve">Bei dieser mentalen Einstellung wird die Benennung von Defiziten </w:t>
      </w:r>
    </w:p>
    <w:p>
      <w:pPr>
        <w:pStyle w:val="Normal"/>
      </w:pPr>
      <w:r>
        <w:t xml:space="preserve">schnell als Abwertung oder gar Beleidigung verstanden. Die Mängel, </w:t>
      </w:r>
    </w:p>
    <w:p>
      <w:pPr>
        <w:pStyle w:val="Normal"/>
      </w:pPr>
      <w:r>
        <w:t xml:space="preserve">die man an sich selbst verspürt, werden dann nicht zum Ansporn für </w:t>
      </w:r>
    </w:p>
    <w:p>
      <w:pPr>
        <w:pStyle w:val="Normal"/>
      </w:pPr>
      <w:r>
        <w:t xml:space="preserve">mehr individuelle Anstrengung, sondern können den Anstoß zum </w:t>
      </w:r>
    </w:p>
    <w:p>
      <w:pPr>
        <w:pStyle w:val="Normal"/>
      </w:pPr>
      <w:r>
        <w:t xml:space="preserve">Rückzug auf Positionen leeren Stolzes geben, z. B. auf </w:t>
      </w:r>
    </w:p>
    <w:p>
      <w:pPr>
        <w:pStyle w:val="Normal"/>
      </w:pPr>
      <w:r>
        <w:t xml:space="preserve">- die eigene Männlichkeit, </w:t>
      </w:r>
    </w:p>
    <w:p>
      <w:pPr>
        <w:pStyle w:val="Normal"/>
      </w:pPr>
      <w:r>
        <w:t xml:space="preserve">- die Ehre, die zwischen den Beinen der Schwestern und Ehefrauen </w:t>
      </w:r>
    </w:p>
    <w:p>
      <w:pPr>
        <w:pStyle w:val="Normal"/>
      </w:pPr>
      <w:r>
        <w:t>angesiedelt wird und mit der Unterdrückung der Frau eng ver-</w:t>
      </w:r>
    </w:p>
    <w:p>
      <w:pPr>
        <w:pStyle w:val="Normal"/>
      </w:pPr>
      <w:r>
        <w:t xml:space="preserve">bunden ist, </w:t>
      </w:r>
    </w:p>
    <w:p>
      <w:pPr>
        <w:pStyle w:val="Normal"/>
      </w:pPr>
      <w:r>
        <w:t xml:space="preserve">322 </w:t>
      </w:r>
    </w:p>
    <w:p>
      <w:pPr>
        <w:pStyle w:val="Normal"/>
      </w:pPr>
      <w:r>
        <w:bookmarkStart w:id="327" w:name="p323"/>
        <w:t/>
        <w:bookmarkEnd w:id="327"/>
        <w:t xml:space="preserve">- die Überlegenheit der Religion des Islam und </w:t>
      </w:r>
    </w:p>
    <w:p>
      <w:pPr>
        <w:pStyle w:val="Normal"/>
      </w:pPr>
      <w:r>
        <w:t xml:space="preserve">- die Stärke der Muslime in der Welt. </w:t>
      </w:r>
    </w:p>
    <w:p>
      <w:pPr>
        <w:pStyle w:val="Normal"/>
      </w:pPr>
      <w:r>
        <w:t xml:space="preserve">Rückzug und Abgrenzung behindern künftige Integrationsfortschritte </w:t>
      </w:r>
    </w:p>
    <w:p>
      <w:pPr>
        <w:pStyle w:val="Normal"/>
      </w:pPr>
      <w:r>
        <w:t>und liefern gleichzeitig den Nährboden für fundamentalistisches Ge-</w:t>
      </w:r>
    </w:p>
    <w:p>
      <w:pPr>
        <w:pStyle w:val="Normal"/>
      </w:pPr>
      <w:r>
        <w:t xml:space="preserve">dankengut bis hin zu Sympathie für islamistischen Terror. </w:t>
      </w:r>
    </w:p>
    <w:p>
      <w:pPr>
        <w:pStyle w:val="Normal"/>
      </w:pPr>
      <w:r>
        <w:t xml:space="preserve">Überall dort, wo es um Muslime in Europa geht, ist das magische </w:t>
      </w:r>
    </w:p>
    <w:p>
      <w:pPr>
        <w:pStyle w:val="Normal"/>
      </w:pPr>
      <w:r>
        <w:t>Wort »Anerkennung« - und vor allem die Klage über ihr Fehlen -</w:t>
      </w:r>
    </w:p>
    <w:p>
      <w:pPr>
        <w:pStyle w:val="Normal"/>
      </w:pPr>
      <w:r>
        <w:t>nicht fern. Das unterscheidet Muslime fundamental von Einwande-</w:t>
      </w:r>
    </w:p>
    <w:p>
      <w:pPr>
        <w:pStyle w:val="Normal"/>
      </w:pPr>
      <w:r>
        <w:t xml:space="preserve">rern aus Polen, Vietnam oder China. Diese bemühen sich um Erfolg </w:t>
      </w:r>
    </w:p>
    <w:p>
      <w:pPr>
        <w:pStyle w:val="Normal"/>
      </w:pPr>
      <w:r>
        <w:t xml:space="preserve">durch Leistung, statt aus einem Zustand des Beleidigtseins fehlende </w:t>
      </w:r>
    </w:p>
    <w:p>
      <w:pPr>
        <w:pStyle w:val="Normal"/>
      </w:pPr>
      <w:r>
        <w:t xml:space="preserve">Anerkennung zu beklagen. </w:t>
      </w:r>
    </w:p>
    <w:p>
      <w:pPr>
        <w:pStyle w:val="Normal"/>
      </w:pPr>
      <w:r>
        <w:t>Kazim Erdogan sieht den einzelnen Menschen, der von seiner Kul-</w:t>
      </w:r>
    </w:p>
    <w:p>
      <w:pPr>
        <w:pStyle w:val="Normal"/>
      </w:pPr>
      <w:r>
        <w:t>tur geprägt ist und mit Takt und ohne Überheblichkeit in die europäi-</w:t>
      </w:r>
    </w:p>
    <w:p>
      <w:pPr>
        <w:pStyle w:val="Normal"/>
      </w:pPr>
      <w:r>
        <w:t xml:space="preserve">sche Gegenwart geführt werden muss. Ich dagegen sehe, dass es nur </w:t>
      </w:r>
    </w:p>
    <w:p>
      <w:pPr>
        <w:pStyle w:val="Normal"/>
      </w:pPr>
      <w:r>
        <w:t xml:space="preserve">wenige Kazim Erdogans und Millionen von Muslimen in Europa gibt. </w:t>
      </w:r>
    </w:p>
    <w:p>
      <w:pPr>
        <w:pStyle w:val="Normal"/>
      </w:pPr>
      <w:r>
        <w:t>Sein Engagement ist selbst im vergleichsweise überschaubaren Neu-</w:t>
      </w:r>
    </w:p>
    <w:p>
      <w:pPr>
        <w:pStyle w:val="Normal"/>
      </w:pPr>
      <w:r>
        <w:t>kölln einerseits unverzichtbar, andererseits, da nur auf der individuel-</w:t>
      </w:r>
    </w:p>
    <w:p>
      <w:pPr>
        <w:pStyle w:val="Normal"/>
      </w:pPr>
      <w:r>
        <w:t xml:space="preserve">len Ebene anwendbar, ein Kampf gegen Windmühlenflügel. Er bietet </w:t>
      </w:r>
    </w:p>
    <w:p>
      <w:pPr>
        <w:pStyle w:val="Normal"/>
      </w:pPr>
      <w:r>
        <w:t>ein moralisches Vorbild. Das systemische Problem mit der muslimi-</w:t>
      </w:r>
    </w:p>
    <w:p>
      <w:pPr>
        <w:pStyle w:val="Normal"/>
      </w:pPr>
      <w:r>
        <w:t xml:space="preserve">schen Mentalität tritt damit umso schärfer hervor. </w:t>
      </w:r>
    </w:p>
    <w:p>
      <w:pPr>
        <w:pStyle w:val="Normal"/>
      </w:pPr>
      <w:r>
        <w:t xml:space="preserve">Die große Wirkung des Mentalen sieht man beim Vergleich der </w:t>
      </w:r>
    </w:p>
    <w:p>
      <w:pPr>
        <w:pStyle w:val="Normal"/>
      </w:pPr>
      <w:r>
        <w:t xml:space="preserve">beiden größten Einwanderungsgruppen in Deutschland. Nach den </w:t>
      </w:r>
    </w:p>
    <w:p>
      <w:pPr>
        <w:pStyle w:val="Normal"/>
      </w:pPr>
      <w:r>
        <w:t xml:space="preserve">Türken sind dies die Spätaussiedler aus der ehemaligen Sowjetunion. </w:t>
      </w:r>
    </w:p>
    <w:p>
      <w:pPr>
        <w:pStyle w:val="Normal"/>
      </w:pPr>
      <w:r>
        <w:t>Zum größten Teil kamen sie erst in den Neunzigerjahren, also 30 Jah-</w:t>
      </w:r>
    </w:p>
    <w:p>
      <w:pPr>
        <w:pStyle w:val="Normal"/>
      </w:pPr>
      <w:r>
        <w:t>re später als die türkischen Gastarbeiter. Ihre Erwerbs- und Beschäf-</w:t>
      </w:r>
    </w:p>
    <w:p>
      <w:pPr>
        <w:pStyle w:val="Normal"/>
      </w:pPr>
      <w:r>
        <w:t xml:space="preserve">tigungsquote unterscheidet sich aber nach nur zwei Jahrzehnten nicht </w:t>
      </w:r>
    </w:p>
    <w:p>
      <w:pPr>
        <w:pStyle w:val="Normal"/>
      </w:pPr>
      <w:r>
        <w:t xml:space="preserve">mehr von den Deutschen ohne Migrationshintergrund und ist weitaus </w:t>
      </w:r>
    </w:p>
    <w:p>
      <w:pPr>
        <w:pStyle w:val="Normal"/>
      </w:pPr>
      <w:r>
        <w:t xml:space="preserve">höher als bei den Türken und ihren Nachkommen, die bereits eine </w:t>
      </w:r>
    </w:p>
    <w:p>
      <w:pPr>
        <w:pStyle w:val="Normal"/>
      </w:pPr>
      <w:r>
        <w:t>Generation länger im Land sind.215</w:t>
      </w:r>
    </w:p>
    <w:p>
      <w:pPr>
        <w:pStyle w:val="Normal"/>
      </w:pPr>
      <w:r>
        <w:t>Der Migrationsforscher Ruud Koopmans kam in seiner bereits zi-</w:t>
      </w:r>
    </w:p>
    <w:p>
      <w:pPr>
        <w:pStyle w:val="Normal"/>
      </w:pPr>
      <w:r>
        <w:t xml:space="preserve">tierten Studie über die Arbeitsmarktbeteiligung von Muslimen zum </w:t>
      </w:r>
    </w:p>
    <w:p>
      <w:pPr>
        <w:pStyle w:val="Normal"/>
      </w:pPr>
      <w:r>
        <w:t>Ergebnis, dass Diskriminierung als Grund für die geringe Arbeits-</w:t>
      </w:r>
    </w:p>
    <w:p>
      <w:pPr>
        <w:pStyle w:val="Normal"/>
      </w:pPr>
      <w:r>
        <w:t>marktbeteiligung von Muslimen fast keine Rolle spielt. Als integrations-</w:t>
      </w:r>
    </w:p>
    <w:p>
      <w:pPr>
        <w:pStyle w:val="Normal"/>
      </w:pPr>
      <w:r>
        <w:t xml:space="preserve">hemmend erweisen sich dagegen religiöse Unterschiede. Das zeigt sich </w:t>
      </w:r>
    </w:p>
    <w:p>
      <w:pPr>
        <w:pStyle w:val="Normal"/>
      </w:pPr>
      <w:r>
        <w:t xml:space="preserve">323 </w:t>
      </w:r>
    </w:p>
    <w:p>
      <w:pPr>
        <w:pStyle w:val="Normal"/>
      </w:pPr>
      <w:r>
        <w:bookmarkStart w:id="328" w:name="p324"/>
        <w:t/>
        <w:bookmarkEnd w:id="328"/>
        <w:t>in religiös motivierten Geschlechterrollen, bei beschränkenden Verhal-</w:t>
      </w:r>
    </w:p>
    <w:p>
      <w:pPr>
        <w:pStyle w:val="Normal"/>
      </w:pPr>
      <w:r>
        <w:t xml:space="preserve">tensregeln für den Kontakt mit Andersgläubigen und am deutlichsten </w:t>
      </w:r>
    </w:p>
    <w:p>
      <w:pPr>
        <w:pStyle w:val="Normal"/>
      </w:pPr>
      <w:r>
        <w:t>im Heiratsverhalten. Außerdem hemmt der geringe oder fehlende Kon-</w:t>
      </w:r>
    </w:p>
    <w:p>
      <w:pPr>
        <w:pStyle w:val="Normal"/>
      </w:pPr>
      <w:r>
        <w:t>takt zur Mehrheitsgesellschaft den Abbau von Sprachdefiziten.216</w:t>
      </w:r>
    </w:p>
    <w:p>
      <w:pPr>
        <w:pStyle w:val="Normal"/>
      </w:pPr>
      <w:r>
        <w:t>Während sich Fakten zu Bildungsleistung, Berufserfolg oder Krimi-</w:t>
      </w:r>
    </w:p>
    <w:p>
      <w:pPr>
        <w:pStyle w:val="Normal"/>
      </w:pPr>
      <w:r>
        <w:t xml:space="preserve">nalität objektivieren lassen, sind die mentalen Gründe, die sie bewirken, </w:t>
      </w:r>
    </w:p>
    <w:p>
      <w:pPr>
        <w:pStyle w:val="Normal"/>
      </w:pPr>
      <w:r>
        <w:t xml:space="preserve">einschließlich der religiösen Ursachen, nie ganz frei von Spekulation, </w:t>
      </w:r>
    </w:p>
    <w:p>
      <w:pPr>
        <w:pStyle w:val="Normal"/>
      </w:pPr>
      <w:r>
        <w:t xml:space="preserve">Hier geht es um Schlüssigkeiten, denen bei aller Stringenz immer ein </w:t>
      </w:r>
    </w:p>
    <w:p>
      <w:pPr>
        <w:pStyle w:val="Normal"/>
      </w:pPr>
      <w:r>
        <w:t xml:space="preserve">Rest von Unschärfe anhaftet. Soziologische und sozialpsychologische </w:t>
      </w:r>
    </w:p>
    <w:p>
      <w:pPr>
        <w:pStyle w:val="Normal"/>
      </w:pPr>
      <w:r>
        <w:t xml:space="preserve">Zusammenhänge können für Gruppen sehr stringent sein. Sie lassen </w:t>
      </w:r>
    </w:p>
    <w:p>
      <w:pPr>
        <w:pStyle w:val="Normal"/>
      </w:pPr>
      <w:r>
        <w:t>aber selbstverständlich keine Aussage für den Einzelfall zu. Konservati-</w:t>
      </w:r>
    </w:p>
    <w:p>
      <w:pPr>
        <w:pStyle w:val="Normal"/>
      </w:pPr>
      <w:r>
        <w:t xml:space="preserve">ve tiefgläubige Muslime können sehr gut in der Schule, sehr wissbegierig </w:t>
      </w:r>
    </w:p>
    <w:p>
      <w:pPr>
        <w:pStyle w:val="Normal"/>
      </w:pPr>
      <w:r>
        <w:t xml:space="preserve">und sehr erfolgreich in einer professionellen Laufbahn sein, denn jeder </w:t>
      </w:r>
    </w:p>
    <w:p>
      <w:pPr>
        <w:pStyle w:val="Normal"/>
      </w:pPr>
      <w:r>
        <w:t xml:space="preserve">kollektive soziologische Zusammenhang deckt eine große Streuung ab. </w:t>
      </w:r>
    </w:p>
    <w:p>
      <w:pPr>
        <w:pStyle w:val="Normal"/>
      </w:pPr>
      <w:r>
        <w:t>Im Jahr 2007 hatte die von der Deutschen Islamkonferenz in Auf-</w:t>
      </w:r>
    </w:p>
    <w:p>
      <w:pPr>
        <w:pStyle w:val="Normal"/>
      </w:pPr>
      <w:r>
        <w:t>trag gegebene Studie »Muslime in Deutschland« ergeben, dass 56 Pro-</w:t>
      </w:r>
    </w:p>
    <w:p>
      <w:pPr>
        <w:pStyle w:val="Normal"/>
      </w:pPr>
      <w:r>
        <w:t>zent der Muslime in Deutschland als religiös oder sehr religiös einzu-</w:t>
      </w:r>
    </w:p>
    <w:p>
      <w:pPr>
        <w:pStyle w:val="Normal"/>
      </w:pPr>
      <w:r>
        <w:t xml:space="preserve">stufen sind. Rund 35 Prozent bezeichneten sich als »etwas religiös« </w:t>
      </w:r>
    </w:p>
    <w:p>
      <w:pPr>
        <w:pStyle w:val="Normal"/>
      </w:pPr>
      <w:r>
        <w:t>und 9 Prozent als »nicht religiös«.217 Religiös-fundamentale Auffas-</w:t>
      </w:r>
    </w:p>
    <w:p>
      <w:pPr>
        <w:pStyle w:val="Normal"/>
      </w:pPr>
      <w:r>
        <w:t>sungen hatten rund 40 Prozent.218</w:t>
      </w:r>
    </w:p>
    <w:p>
      <w:pPr>
        <w:pStyle w:val="Normal"/>
      </w:pPr>
      <w:r>
        <w:t xml:space="preserve">Der Religionsmonitor der Bertelsmann Stiftung aus dem Jahr 2013 </w:t>
      </w:r>
    </w:p>
    <w:p>
      <w:pPr>
        <w:pStyle w:val="Normal"/>
      </w:pPr>
      <w:r>
        <w:t xml:space="preserve">kommt zu einem vergleichbaren Ergebnis: Für 89 Prozent der befragten </w:t>
      </w:r>
    </w:p>
    <w:p>
      <w:pPr>
        <w:pStyle w:val="Normal"/>
      </w:pPr>
      <w:r>
        <w:t xml:space="preserve">Muslime ist die Religion wichtig oder sehr wichtig, und 39 Prozent haben </w:t>
      </w:r>
    </w:p>
    <w:p>
      <w:pPr>
        <w:pStyle w:val="Normal"/>
      </w:pPr>
      <w:r>
        <w:t xml:space="preserve">eine dogmatische Auffassung von der Wahrheit der religiösen Lehrsätze. </w:t>
      </w:r>
    </w:p>
    <w:p>
      <w:pPr>
        <w:pStyle w:val="Normal"/>
      </w:pPr>
      <w:r>
        <w:t xml:space="preserve">Sie glauben, »dass in religiösen Fragen vor allem meine eigene Religion </w:t>
      </w:r>
    </w:p>
    <w:p>
      <w:pPr>
        <w:pStyle w:val="Normal"/>
      </w:pPr>
      <w:r>
        <w:t xml:space="preserve">recht hat und andere Religionen eher unrecht haben«.21919 Prozent der </w:t>
      </w:r>
    </w:p>
    <w:p>
      <w:pPr>
        <w:pStyle w:val="Normal"/>
      </w:pPr>
      <w:r>
        <w:t xml:space="preserve">Muslime meinen, dass »nur Politiker, die an Gott glauben, (...) für ein </w:t>
      </w:r>
    </w:p>
    <w:p>
      <w:pPr>
        <w:pStyle w:val="Normal"/>
      </w:pPr>
      <w:r>
        <w:t>öffentliches Amt« geeignet sind. 33 Prozent äußern, dass »führende Ver-</w:t>
      </w:r>
    </w:p>
    <w:p>
      <w:pPr>
        <w:pStyle w:val="Normal"/>
      </w:pPr>
      <w:r>
        <w:t xml:space="preserve">treter der Religionen« Einfluss »auf die Entscheidungen der Regierung« </w:t>
      </w:r>
    </w:p>
    <w:p>
      <w:pPr>
        <w:pStyle w:val="Normal"/>
      </w:pPr>
      <w:r>
        <w:t>nehmen sollten.220</w:t>
      </w:r>
    </w:p>
    <w:p>
      <w:pPr>
        <w:pStyle w:val="Normal"/>
      </w:pPr>
      <w:r>
        <w:t xml:space="preserve">Koopmans definiert »religiösen Fundamentalismus anhand von </w:t>
      </w:r>
    </w:p>
    <w:p>
      <w:pPr>
        <w:pStyle w:val="Normal"/>
      </w:pPr>
      <w:r>
        <w:t xml:space="preserve">drei in Wechselbeziehung stehenden Einstellungen: </w:t>
      </w:r>
    </w:p>
    <w:p>
      <w:pPr>
        <w:pStyle w:val="Normal"/>
      </w:pPr>
      <w:r>
        <w:t xml:space="preserve">- dass Gläubige zu den ewigen und unveränderlichen Regeln, die in </w:t>
      </w:r>
    </w:p>
    <w:p>
      <w:pPr>
        <w:pStyle w:val="Normal"/>
      </w:pPr>
      <w:r>
        <w:t xml:space="preserve">der Vergangenheit festgelegt wurden, zurückkehren sollten, </w:t>
      </w:r>
    </w:p>
    <w:p>
      <w:pPr>
        <w:pStyle w:val="Normal"/>
      </w:pPr>
      <w:r>
        <w:t xml:space="preserve">324 </w:t>
      </w:r>
    </w:p>
    <w:p>
      <w:pPr>
        <w:pStyle w:val="Normal"/>
      </w:pPr>
      <w:r>
        <w:bookmarkStart w:id="329" w:name="p325"/>
        <w:t/>
        <w:bookmarkEnd w:id="329"/>
        <w:t xml:space="preserve">- dass diese Regeln nur eine Interpretation erlauben, die bindend für </w:t>
      </w:r>
    </w:p>
    <w:p>
      <w:pPr>
        <w:pStyle w:val="Normal"/>
      </w:pPr>
      <w:r>
        <w:t xml:space="preserve">alle Gläubigen ist, </w:t>
      </w:r>
    </w:p>
    <w:p>
      <w:pPr>
        <w:pStyle w:val="Normal"/>
      </w:pPr>
      <w:r>
        <w:t>- dass religiöse Regeln Vorrang vor weltlichen Gesetzen haben soll-</w:t>
      </w:r>
    </w:p>
    <w:p>
      <w:pPr>
        <w:pStyle w:val="Normal"/>
      </w:pPr>
      <w:r>
        <w:t xml:space="preserve">ten.«221 </w:t>
      </w:r>
    </w:p>
    <w:p>
      <w:pPr>
        <w:pStyle w:val="Normal"/>
      </w:pPr>
      <w:r>
        <w:t xml:space="preserve">Eine Umfrage dazu unter türkischen und marokkanischen Migranten </w:t>
      </w:r>
    </w:p>
    <w:p>
      <w:pPr>
        <w:pStyle w:val="Normal"/>
      </w:pPr>
      <w:r>
        <w:t xml:space="preserve">aus sechs europäischen Ländern ergab für die Muslime der zweiten </w:t>
      </w:r>
    </w:p>
    <w:p>
      <w:pPr>
        <w:pStyle w:val="Normal"/>
      </w:pPr>
      <w:r>
        <w:t xml:space="preserve">Generation folgende Ergebnisse: </w:t>
      </w:r>
    </w:p>
    <w:p>
      <w:pPr>
        <w:pStyle w:val="Normal"/>
      </w:pPr>
      <w:r>
        <w:t xml:space="preserve">- 50 Prozent glauben, dass der Islam zu den Wurzeln zurückkehren </w:t>
      </w:r>
    </w:p>
    <w:p>
      <w:pPr>
        <w:pStyle w:val="Normal"/>
      </w:pPr>
      <w:r>
        <w:t xml:space="preserve">muss, </w:t>
      </w:r>
    </w:p>
    <w:p>
      <w:pPr>
        <w:pStyle w:val="Normal"/>
      </w:pPr>
      <w:r>
        <w:t>- 70 Prozent meinen, es gebe nur eine wahre und bindende Inter-</w:t>
      </w:r>
    </w:p>
    <w:p>
      <w:pPr>
        <w:pStyle w:val="Normal"/>
      </w:pPr>
      <w:r>
        <w:t xml:space="preserve">pretation der Religion, </w:t>
      </w:r>
    </w:p>
    <w:p>
      <w:pPr>
        <w:pStyle w:val="Normal"/>
      </w:pPr>
      <w:r>
        <w:t>- 65 Prozent halten religiöse Regeln für wichtiger als weltliche Ge-</w:t>
      </w:r>
    </w:p>
    <w:p>
      <w:pPr>
        <w:pStyle w:val="Normal"/>
      </w:pPr>
      <w:r>
        <w:t xml:space="preserve">setze, und </w:t>
      </w:r>
    </w:p>
    <w:p>
      <w:pPr>
        <w:pStyle w:val="Normal"/>
      </w:pPr>
      <w:r>
        <w:t xml:space="preserve">- knapp 40 Prozent halten alle drei Meinungen für richtig. </w:t>
      </w:r>
    </w:p>
    <w:p>
      <w:pPr>
        <w:pStyle w:val="Normal"/>
      </w:pPr>
      <w:r>
        <w:t xml:space="preserve">Diese Einstellungen sind stabil und kaum niedriger als in der ersten </w:t>
      </w:r>
    </w:p>
    <w:p>
      <w:pPr>
        <w:pStyle w:val="Normal"/>
      </w:pPr>
      <w:r>
        <w:t xml:space="preserve">Generation. Damit ist der Fundamentalismus unter den Muslimen </w:t>
      </w:r>
    </w:p>
    <w:p>
      <w:pPr>
        <w:pStyle w:val="Normal"/>
      </w:pPr>
      <w:r>
        <w:t>Europas um ein Vielfaches ausgeprägter als unter den Christen.222</w:t>
      </w:r>
    </w:p>
    <w:p>
      <w:pPr>
        <w:pStyle w:val="Normal"/>
      </w:pPr>
      <w:r>
        <w:t>Auch ist der Zusammenhang zwischen Religiosität und Fundamen-</w:t>
      </w:r>
    </w:p>
    <w:p>
      <w:pPr>
        <w:pStyle w:val="Normal"/>
      </w:pPr>
      <w:r>
        <w:t xml:space="preserve">talismus bei den sunnitischen Muslimen wesentlich stärker als bei </w:t>
      </w:r>
    </w:p>
    <w:p>
      <w:pPr>
        <w:pStyle w:val="Normal"/>
      </w:pPr>
      <w:r>
        <w:t>den Christen oder den Aleviten. Nur sehr schwach ist der Zusam-</w:t>
      </w:r>
    </w:p>
    <w:p>
      <w:pPr>
        <w:pStyle w:val="Normal"/>
      </w:pPr>
      <w:r>
        <w:t>menhang zwischen Fundamentalismus und wahrgenommener Dis-</w:t>
      </w:r>
    </w:p>
    <w:p>
      <w:pPr>
        <w:pStyle w:val="Normal"/>
      </w:pPr>
      <w:r>
        <w:t xml:space="preserve">kriminierung. </w:t>
      </w:r>
    </w:p>
    <w:p>
      <w:pPr>
        <w:pStyle w:val="Normal"/>
      </w:pPr>
      <w:r>
        <w:t>Die Muslime in Europa zeigen zudem auch in der zweiten Genera-</w:t>
      </w:r>
    </w:p>
    <w:p>
      <w:pPr>
        <w:pStyle w:val="Normal"/>
      </w:pPr>
      <w:r>
        <w:t>tion eine ausgeprägte Fremdgruppenfeindlichkeit, die jene der Chris-</w:t>
      </w:r>
    </w:p>
    <w:p>
      <w:pPr>
        <w:pStyle w:val="Normal"/>
      </w:pPr>
      <w:r>
        <w:t xml:space="preserve">ten weit übersteigt: </w:t>
      </w:r>
    </w:p>
    <w:p>
      <w:pPr>
        <w:pStyle w:val="Normal"/>
      </w:pPr>
      <w:r>
        <w:t xml:space="preserve">- 53 Prozent glauben, der Westen wolle die muslimische Kultur </w:t>
      </w:r>
    </w:p>
    <w:p>
      <w:pPr>
        <w:pStyle w:val="Normal"/>
      </w:pPr>
      <w:r>
        <w:t xml:space="preserve">zerstören (umgekehrt glauben das nur 23 Prozent der Christen </w:t>
      </w:r>
    </w:p>
    <w:p>
      <w:pPr>
        <w:pStyle w:val="Normal"/>
      </w:pPr>
      <w:r>
        <w:t xml:space="preserve">von den Muslimen), </w:t>
      </w:r>
    </w:p>
    <w:p>
      <w:pPr>
        <w:pStyle w:val="Normal"/>
      </w:pPr>
      <w:r>
        <w:t xml:space="preserve">- 48 Prozent möchten keine homosexuellen Freunde (Christen </w:t>
      </w:r>
    </w:p>
    <w:p>
      <w:pPr>
        <w:pStyle w:val="Normal"/>
      </w:pPr>
      <w:r>
        <w:t xml:space="preserve">11 Prozent), </w:t>
      </w:r>
    </w:p>
    <w:p>
      <w:pPr>
        <w:pStyle w:val="Normal"/>
      </w:pPr>
      <w:r>
        <w:t xml:space="preserve">325 </w:t>
      </w:r>
    </w:p>
    <w:p>
      <w:pPr>
        <w:pStyle w:val="Normal"/>
      </w:pPr>
      <w:r>
        <w:bookmarkStart w:id="330" w:name="p326"/>
        <w:t/>
        <w:bookmarkEnd w:id="330"/>
        <w:t xml:space="preserve">- 39 Prozent meinen, Juden könne man nicht trauen (Christen </w:t>
      </w:r>
    </w:p>
    <w:p>
      <w:pPr>
        <w:pStyle w:val="Normal"/>
      </w:pPr>
      <w:r>
        <w:t xml:space="preserve">8 Prozent), </w:t>
      </w:r>
    </w:p>
    <w:p>
      <w:pPr>
        <w:pStyle w:val="Normal"/>
      </w:pPr>
      <w:r>
        <w:t>- 22 Prozent stimmen allen drei Meinungen zu (Christen 2 Pro-</w:t>
      </w:r>
    </w:p>
    <w:p>
      <w:pPr>
        <w:pStyle w:val="Normal"/>
      </w:pPr>
      <w:r>
        <w:t xml:space="preserve">zent).223 </w:t>
      </w:r>
    </w:p>
    <w:p>
      <w:pPr>
        <w:pStyle w:val="Normal"/>
      </w:pPr>
      <w:r>
        <w:t>Der bei den europäischen Muslimen beobachtete religiöse Fundamen-</w:t>
      </w:r>
    </w:p>
    <w:p>
      <w:pPr>
        <w:pStyle w:val="Normal"/>
      </w:pPr>
      <w:r>
        <w:t>talismus und ihre Fremdgruppenfeindlichkeit reflektieren die Ein-</w:t>
      </w:r>
    </w:p>
    <w:p>
      <w:pPr>
        <w:pStyle w:val="Normal"/>
      </w:pPr>
      <w:r>
        <w:t>stellungen der Muslime in den Herkunftsländern (vgl. Kapitel 3, Ab-</w:t>
      </w:r>
    </w:p>
    <w:p>
      <w:pPr>
        <w:pStyle w:val="Normal"/>
      </w:pPr>
      <w:r>
        <w:t xml:space="preserve">schnitt »Die Spiegelung der islamischen Lehre in den Einstellungen </w:t>
      </w:r>
    </w:p>
    <w:p>
      <w:pPr>
        <w:pStyle w:val="Normal"/>
      </w:pPr>
      <w:r>
        <w:t xml:space="preserve">der Muslime« auf Seite 209 ff.). </w:t>
      </w:r>
    </w:p>
    <w:p>
      <w:pPr>
        <w:pStyle w:val="Normal"/>
      </w:pPr>
      <w:r>
        <w:t xml:space="preserve">Fundamentalismus ist noch kein Extremismus, aber er bereitet den </w:t>
      </w:r>
    </w:p>
    <w:p>
      <w:pPr>
        <w:pStyle w:val="Normal"/>
      </w:pPr>
      <w:r>
        <w:t>Boden dafür. Offenbar wirken Islam und Herkunft auch für die Kin-</w:t>
      </w:r>
    </w:p>
    <w:p>
      <w:pPr>
        <w:pStyle w:val="Normal"/>
      </w:pPr>
      <w:r>
        <w:t xml:space="preserve">der und Enkel der Eingewanderten weitaus prägender als die westliche </w:t>
      </w:r>
    </w:p>
    <w:p>
      <w:pPr>
        <w:pStyle w:val="Normal"/>
      </w:pPr>
      <w:r>
        <w:t xml:space="preserve">Kultur der Aufnahmeländer. Diese Tendenz zeigt sich auch in den </w:t>
      </w:r>
    </w:p>
    <w:p>
      <w:pPr>
        <w:pStyle w:val="Normal"/>
      </w:pPr>
      <w:r>
        <w:t>Ergebnissen einer landesweiten Umfrage unter muslimischen Schü-</w:t>
      </w:r>
    </w:p>
    <w:p>
      <w:pPr>
        <w:pStyle w:val="Normal"/>
      </w:pPr>
      <w:r>
        <w:t xml:space="preserve">lern in Niedersachsen aus dem Jahr 2015. Sie bestätigt das Ergebnis </w:t>
      </w:r>
    </w:p>
    <w:p>
      <w:pPr>
        <w:pStyle w:val="Normal"/>
      </w:pPr>
      <w:r>
        <w:t>früherer Studien zu den Einstellungen muslimischer Jugendlicher224</w:t>
      </w:r>
    </w:p>
    <w:p>
      <w:pPr>
        <w:pStyle w:val="Normal"/>
      </w:pPr>
      <w:r>
        <w:t>und belegt die von Ahmad Mansour beschriebene Entwicklung,225</w:t>
      </w:r>
    </w:p>
    <w:p>
      <w:pPr>
        <w:pStyle w:val="Normal"/>
      </w:pPr>
      <w:r>
        <w:t xml:space="preserve">dass eine fundamentalistische Interpretation des Islam unter jungen </w:t>
      </w:r>
    </w:p>
    <w:p>
      <w:pPr>
        <w:pStyle w:val="Normal"/>
      </w:pPr>
      <w:r>
        <w:t>Muslimen offenbar an Boden gewinnt.226</w:t>
      </w:r>
    </w:p>
    <w:p>
      <w:pPr>
        <w:pStyle w:val="Normal"/>
      </w:pPr>
      <w:r>
        <w:t xml:space="preserve">Die Ergebnisse erschrecken: Knapp 70 Prozent der befragten </w:t>
      </w:r>
    </w:p>
    <w:p>
      <w:pPr>
        <w:pStyle w:val="Normal"/>
      </w:pPr>
      <w:r>
        <w:t xml:space="preserve">Schüler hängen einer wörtlichen Interpretation des Korans an. Rund </w:t>
      </w:r>
    </w:p>
    <w:p>
      <w:pPr>
        <w:pStyle w:val="Normal"/>
      </w:pPr>
      <w:r>
        <w:t xml:space="preserve">37 Prozent verbinden ihren Glauben mit einem negativen Werturteil </w:t>
      </w:r>
    </w:p>
    <w:p>
      <w:pPr>
        <w:pStyle w:val="Normal"/>
      </w:pPr>
      <w:r>
        <w:t>über andere Religionen. Knapp 30 Prozent sind bereit, für ihre Reli-</w:t>
      </w:r>
    </w:p>
    <w:p>
      <w:pPr>
        <w:pStyle w:val="Normal"/>
      </w:pPr>
      <w:r>
        <w:t>gion Gewalt auszuüben. 27 Prozent sind für die Bestrafung von Ehe-</w:t>
      </w:r>
    </w:p>
    <w:p>
      <w:pPr>
        <w:pStyle w:val="Normal"/>
      </w:pPr>
      <w:r>
        <w:t xml:space="preserve">bruch oder Homosexualität nach den Gesetzen der Scharia. Knapp </w:t>
      </w:r>
    </w:p>
    <w:p>
      <w:pPr>
        <w:pStyle w:val="Normal"/>
      </w:pPr>
      <w:r>
        <w:t xml:space="preserve">19 Prozent glauben an einen gewaltsamen Dschihad zur Ausbreitung </w:t>
      </w:r>
    </w:p>
    <w:p>
      <w:pPr>
        <w:pStyle w:val="Normal"/>
      </w:pPr>
      <w:r>
        <w:t>des Islam. 8,9 Prozent rechtfertigen den IS und 3,8 Prozent die Ter-</w:t>
      </w:r>
    </w:p>
    <w:p>
      <w:pPr>
        <w:pStyle w:val="Normal"/>
      </w:pPr>
      <w:r>
        <w:t xml:space="preserve">roranschläge. </w:t>
      </w:r>
    </w:p>
    <w:p>
      <w:pPr>
        <w:pStyle w:val="Normal"/>
      </w:pPr>
      <w:r>
        <w:t xml:space="preserve">Die gleitende Skala der Zustimmungswerte je nach Radikalität der </w:t>
      </w:r>
    </w:p>
    <w:p>
      <w:pPr>
        <w:pStyle w:val="Normal"/>
      </w:pPr>
      <w:r>
        <w:t xml:space="preserve">Fragestellung zeigt, dass die terroristisch eingestellte kleine Minderheit </w:t>
      </w:r>
    </w:p>
    <w:p>
      <w:pPr>
        <w:pStyle w:val="Normal"/>
      </w:pPr>
      <w:r>
        <w:t xml:space="preserve">von einem weitaus größeren fundamentalistischen Umfeld umgeben </w:t>
      </w:r>
    </w:p>
    <w:p>
      <w:pPr>
        <w:pStyle w:val="Normal"/>
      </w:pPr>
      <w:r>
        <w:t>ist. Dieses wiederum ist von der Einstellung ummantelt, dass ande-</w:t>
      </w:r>
    </w:p>
    <w:p>
      <w:pPr>
        <w:pStyle w:val="Normal"/>
      </w:pPr>
      <w:r>
        <w:t xml:space="preserve">re Religionen weniger wert sind. Jene 70 Prozent, die eine wörtliche </w:t>
      </w:r>
    </w:p>
    <w:p>
      <w:pPr>
        <w:pStyle w:val="Normal"/>
      </w:pPr>
      <w:r>
        <w:t xml:space="preserve">326 </w:t>
      </w:r>
    </w:p>
    <w:p>
      <w:pPr>
        <w:pStyle w:val="Normal"/>
      </w:pPr>
      <w:r>
        <w:bookmarkStart w:id="331" w:name="p327"/>
        <w:t/>
        <w:bookmarkEnd w:id="331"/>
        <w:t xml:space="preserve">Interpretation des Islam für geboten halten, stellen quasi die äußere </w:t>
      </w:r>
    </w:p>
    <w:p>
      <w:pPr>
        <w:pStyle w:val="Normal"/>
      </w:pPr>
      <w:r>
        <w:t xml:space="preserve">Umhüllung dar. </w:t>
      </w:r>
    </w:p>
    <w:p>
      <w:pPr>
        <w:pStyle w:val="Normal"/>
      </w:pPr>
      <w:r>
        <w:t>Aussage</w:t>
      </w:r>
    </w:p>
    <w:p>
      <w:pPr>
        <w:pStyle w:val="Normal"/>
      </w:pPr>
      <w:r>
        <w:t xml:space="preserve">Zustimmung in % </w:t>
      </w:r>
    </w:p>
    <w:p>
      <w:pPr>
        <w:pStyle w:val="Normal"/>
      </w:pPr>
      <w:r>
        <w:t>Der Koran ist das einzig wahre Glaubensbuch; die darin festge-</w:t>
      </w:r>
    </w:p>
    <w:p>
      <w:pPr>
        <w:pStyle w:val="Normal"/>
      </w:pPr>
      <w:r>
        <w:t>69,6</w:t>
      </w:r>
    </w:p>
    <w:p>
      <w:pPr>
        <w:pStyle w:val="Normal"/>
      </w:pPr>
      <w:r>
        <w:t xml:space="preserve">haltenen Regeln müssen genau befolgt werden. </w:t>
      </w:r>
    </w:p>
    <w:p>
      <w:pPr>
        <w:pStyle w:val="Normal"/>
      </w:pPr>
      <w:r>
        <w:t>Der Islam ist die einzige wahre Religion; alle anderen Religionen</w:t>
      </w:r>
    </w:p>
    <w:p>
      <w:pPr>
        <w:pStyle w:val="Normal"/>
      </w:pPr>
      <w:r>
        <w:t>36,6</w:t>
      </w:r>
    </w:p>
    <w:p>
      <w:pPr>
        <w:pStyle w:val="Normal"/>
      </w:pPr>
      <w:r>
        <w:t xml:space="preserve">sind weniger wert. </w:t>
      </w:r>
    </w:p>
    <w:p>
      <w:pPr>
        <w:pStyle w:val="Normal"/>
      </w:pPr>
      <w:r>
        <w:t>Ich kann mir gut vorstellen, selbst für den Islam zu kämpfen</w:t>
      </w:r>
    </w:p>
    <w:p>
      <w:pPr>
        <w:pStyle w:val="Normal"/>
      </w:pPr>
      <w:r>
        <w:t>29,6</w:t>
      </w:r>
    </w:p>
    <w:p>
      <w:pPr>
        <w:pStyle w:val="Normal"/>
      </w:pPr>
      <w:r>
        <w:t xml:space="preserve">und mein Leben zu riskieren. </w:t>
      </w:r>
    </w:p>
    <w:p>
      <w:pPr>
        <w:pStyle w:val="Normal"/>
      </w:pPr>
      <w:r>
        <w:t>Die islamischen Gesetze der Scharia, nach denen zum Beispiel</w:t>
      </w:r>
    </w:p>
    <w:p>
      <w:pPr>
        <w:pStyle w:val="Normal"/>
      </w:pPr>
      <w:r>
        <w:t>27,4</w:t>
      </w:r>
    </w:p>
    <w:p>
      <w:pPr>
        <w:pStyle w:val="Normal"/>
      </w:pPr>
      <w:r>
        <w:t xml:space="preserve">Ehebruch oder Homosexualität hart bestraft werden, sind viel </w:t>
      </w:r>
    </w:p>
    <w:p>
      <w:pPr>
        <w:pStyle w:val="Normal"/>
      </w:pPr>
      <w:r>
        <w:t xml:space="preserve">besser als die deutschen Gesetze. </w:t>
      </w:r>
    </w:p>
    <w:p>
      <w:pPr>
        <w:pStyle w:val="Normal"/>
      </w:pPr>
      <w:r>
        <w:t>Muslime werden auf der ganzen Welt unterdrückt; dagegen</w:t>
      </w:r>
    </w:p>
    <w:p>
      <w:pPr>
        <w:pStyle w:val="Normal"/>
      </w:pPr>
      <w:r>
        <w:t>19,8</w:t>
      </w:r>
    </w:p>
    <w:p>
      <w:pPr>
        <w:pStyle w:val="Normal"/>
      </w:pPr>
      <w:r>
        <w:t xml:space="preserve">müssen sie sich mit Gewalt zur Wehr setzen. </w:t>
      </w:r>
    </w:p>
    <w:p>
      <w:pPr>
        <w:pStyle w:val="Normal"/>
      </w:pPr>
      <w:r>
        <w:t>Es Ist die Pflicht jedes Muslims, Ungläubige zu bekämpfen und</w:t>
      </w:r>
    </w:p>
    <w:p>
      <w:pPr>
        <w:pStyle w:val="Normal"/>
      </w:pPr>
      <w:r>
        <w:t>18,6</w:t>
      </w:r>
    </w:p>
    <w:p>
      <w:pPr>
        <w:pStyle w:val="Normal"/>
      </w:pPr>
      <w:r>
        <w:t xml:space="preserve">den Islam auf der ganzen Welt zu verbreiten. </w:t>
      </w:r>
    </w:p>
    <w:p>
      <w:pPr>
        <w:pStyle w:val="Normal"/>
      </w:pPr>
      <w:r>
        <w:t>Gegen die Feinde des Islams muss mit aller Härte vorgegangen</w:t>
      </w:r>
    </w:p>
    <w:p>
      <w:pPr>
        <w:pStyle w:val="Normal"/>
      </w:pPr>
      <w:r>
        <w:t>16,7</w:t>
      </w:r>
    </w:p>
    <w:p>
      <w:pPr>
        <w:pStyle w:val="Normal"/>
      </w:pPr>
      <w:r>
        <w:t xml:space="preserve">werden. </w:t>
      </w:r>
    </w:p>
    <w:p>
      <w:pPr>
        <w:pStyle w:val="Normal"/>
      </w:pPr>
      <w:r>
        <w:t xml:space="preserve">Es Ist richtig, dass die Muslime im Nahen Osten versuchen, </w:t>
      </w:r>
    </w:p>
    <w:p>
      <w:pPr>
        <w:pStyle w:val="Normal"/>
      </w:pPr>
      <w:r>
        <w:t>8,9</w:t>
      </w:r>
    </w:p>
    <w:p>
      <w:pPr>
        <w:pStyle w:val="Normal"/>
      </w:pPr>
      <w:r>
        <w:t xml:space="preserve">durch Krieg einen Islamischen Staat (IS) zu gründen. </w:t>
      </w:r>
    </w:p>
    <w:p>
      <w:pPr>
        <w:pStyle w:val="Normal"/>
      </w:pPr>
      <w:r>
        <w:t>Muslimen ist es erlaubt, ihre Ziele notfalls auch mit terroristischen</w:t>
      </w:r>
    </w:p>
    <w:p>
      <w:pPr>
        <w:pStyle w:val="Normal"/>
      </w:pPr>
      <w:r>
        <w:t>3,8</w:t>
      </w:r>
    </w:p>
    <w:p>
      <w:pPr>
        <w:pStyle w:val="Normal"/>
      </w:pPr>
      <w:r>
        <w:t xml:space="preserve">Anschlägen zu erreichen. </w:t>
      </w:r>
    </w:p>
    <w:p>
      <w:pPr>
        <w:pStyle w:val="Normal"/>
      </w:pPr>
      <w:r>
        <w:t>Predigten und Videos, in denen Muslime zu Gewalt gegen Ungläubige</w:t>
      </w:r>
    </w:p>
    <w:p>
      <w:pPr>
        <w:pStyle w:val="Normal"/>
      </w:pPr>
      <w:r>
        <w:t>2,4</w:t>
      </w:r>
    </w:p>
    <w:p>
      <w:pPr>
        <w:pStyle w:val="Normal"/>
      </w:pPr>
      <w:r>
        <w:t xml:space="preserve">aufgerufen werden, finde ich gut. </w:t>
      </w:r>
    </w:p>
    <w:p>
      <w:pPr>
        <w:pStyle w:val="Normal"/>
      </w:pPr>
      <w:r>
        <w:t>Vor diesem Hintergrund ist es nicht erstaunlich, dass nur 31 Pro-</w:t>
      </w:r>
    </w:p>
    <w:p>
      <w:pPr>
        <w:pStyle w:val="Normal"/>
      </w:pPr>
      <w:r>
        <w:t xml:space="preserve">zent der Westdeutschen und 21 Prozent der Ostdeutschen den Islam </w:t>
      </w:r>
    </w:p>
    <w:p>
      <w:pPr>
        <w:pStyle w:val="Normal"/>
      </w:pPr>
      <w:r>
        <w:t xml:space="preserve">als Bereicherung wahrnehmen, 49 Prozent der Westdeutschen und </w:t>
      </w:r>
    </w:p>
    <w:p>
      <w:pPr>
        <w:pStyle w:val="Normal"/>
      </w:pPr>
      <w:r>
        <w:t xml:space="preserve">57 Prozent der Ostdeutschen ihn dagegen als Bedrohung ansehen. Mit </w:t>
      </w:r>
    </w:p>
    <w:p>
      <w:pPr>
        <w:pStyle w:val="Normal"/>
      </w:pPr>
      <w:r>
        <w:t>dieser negativen Einschätzung hat der Islam ein Alleinstellungsmerk-</w:t>
      </w:r>
    </w:p>
    <w:p>
      <w:pPr>
        <w:pStyle w:val="Normal"/>
      </w:pPr>
      <w:r>
        <w:t xml:space="preserve">mal unter den Religionen.227 In Westdeutschland meinen 59 Prozent </w:t>
      </w:r>
    </w:p>
    <w:p>
      <w:pPr>
        <w:pStyle w:val="Normal"/>
      </w:pPr>
      <w:r>
        <w:t>und in Ostdeutschland 66 Prozent, dass der Islam nicht in die west-</w:t>
      </w:r>
    </w:p>
    <w:p>
      <w:pPr>
        <w:pStyle w:val="Normal"/>
      </w:pPr>
      <w:r>
        <w:t>liche Welt passt.228</w:t>
      </w:r>
    </w:p>
    <w:p>
      <w:pPr>
        <w:pStyle w:val="Normal"/>
      </w:pPr>
      <w:r>
        <w:t xml:space="preserve">327 </w:t>
      </w:r>
    </w:p>
    <w:p>
      <w:pPr>
        <w:pStyle w:val="Normal"/>
      </w:pPr>
      <w:r>
        <w:bookmarkStart w:id="332" w:name="p328"/>
        <w:t/>
        <w:bookmarkEnd w:id="332"/>
        <w:t>Eine ähnliche Verteilung von Einstellungsmustern wie bei Mus-</w:t>
      </w:r>
    </w:p>
    <w:p>
      <w:pPr>
        <w:pStyle w:val="Normal"/>
      </w:pPr>
      <w:r>
        <w:t>limen in Deutschland findet sich auch in anderen europäischen Län-</w:t>
      </w:r>
    </w:p>
    <w:p>
      <w:pPr>
        <w:pStyle w:val="Normal"/>
      </w:pPr>
      <w:r>
        <w:t xml:space="preserve">dern: </w:t>
      </w:r>
    </w:p>
    <w:p>
      <w:pPr>
        <w:pStyle w:val="Normal"/>
      </w:pPr>
      <w:r>
        <w:t>- In Frankreich wollen 32 Prozent der befragten muslimischen Ju-</w:t>
      </w:r>
    </w:p>
    <w:p>
      <w:pPr>
        <w:pStyle w:val="Normal"/>
      </w:pPr>
      <w:r>
        <w:t xml:space="preserve">gendlichen die dort begangenen Terrorattentate nicht vorbehaltlos </w:t>
      </w:r>
    </w:p>
    <w:p>
      <w:pPr>
        <w:pStyle w:val="Normal"/>
      </w:pPr>
      <w:r>
        <w:t>verurteilen. Zwei Drittel glauben, dass der Anschlag am 11. Sep-</w:t>
      </w:r>
    </w:p>
    <w:p>
      <w:pPr>
        <w:pStyle w:val="Normal"/>
      </w:pPr>
      <w:r>
        <w:t xml:space="preserve">tember 2001 von der CIA begangen wurde.229 Nach einer anderen </w:t>
      </w:r>
    </w:p>
    <w:p>
      <w:pPr>
        <w:pStyle w:val="Normal"/>
      </w:pPr>
      <w:r>
        <w:t xml:space="preserve">Befragung befürworten 65 Prozent der französischen Muslime </w:t>
      </w:r>
    </w:p>
    <w:p>
      <w:pPr>
        <w:pStyle w:val="Normal"/>
      </w:pPr>
      <w:r>
        <w:t xml:space="preserve">das Tragen von Kopftüchern. Für ein Drittel steht die Scharia </w:t>
      </w:r>
    </w:p>
    <w:p>
      <w:pPr>
        <w:pStyle w:val="Normal"/>
      </w:pPr>
      <w:r>
        <w:t xml:space="preserve">über den Gesetzen der Republik. 25 Prozent der männlichen und </w:t>
      </w:r>
    </w:p>
    <w:p>
      <w:pPr>
        <w:pStyle w:val="Normal"/>
      </w:pPr>
      <w:r>
        <w:t>44 Prozent der weiblichen Muslime lehnen den Besuch gemisch-</w:t>
      </w:r>
    </w:p>
    <w:p>
      <w:pPr>
        <w:pStyle w:val="Normal"/>
      </w:pPr>
      <w:r>
        <w:t xml:space="preserve">ter Badeanstalten ab. 23 Prozent der Männer und 44 Prozent der </w:t>
      </w:r>
    </w:p>
    <w:p>
      <w:pPr>
        <w:pStyle w:val="Normal"/>
      </w:pPr>
      <w:r>
        <w:t xml:space="preserve">Frauen weigern sich, einen andersgeschlechtlichen Partner mit </w:t>
      </w:r>
    </w:p>
    <w:p>
      <w:pPr>
        <w:pStyle w:val="Normal"/>
      </w:pPr>
      <w:r>
        <w:t>dem in Frankreich üblichen Wangenkuss zu begrüßen.230</w:t>
      </w:r>
    </w:p>
    <w:p>
      <w:pPr>
        <w:pStyle w:val="Normal"/>
      </w:pPr>
      <w:r>
        <w:t xml:space="preserve">— In Großbritannien sind nach einer Umfrage von 2016 52 Prozent </w:t>
      </w:r>
    </w:p>
    <w:p>
      <w:pPr>
        <w:pStyle w:val="Normal"/>
      </w:pPr>
      <w:r>
        <w:t xml:space="preserve">der Muslime für die Bestrafung von Homosexualität. 35 Prozent </w:t>
      </w:r>
    </w:p>
    <w:p>
      <w:pPr>
        <w:pStyle w:val="Normal"/>
      </w:pPr>
      <w:r>
        <w:t xml:space="preserve">denken, dass die Juden zu viel Macht haben. 39 Prozent meinen, </w:t>
      </w:r>
    </w:p>
    <w:p>
      <w:pPr>
        <w:pStyle w:val="Normal"/>
      </w:pPr>
      <w:r>
        <w:t>dass die Ehefrau immer dem Mann zu gehorchen habe. 31 Pro-</w:t>
      </w:r>
    </w:p>
    <w:p>
      <w:pPr>
        <w:pStyle w:val="Normal"/>
      </w:pPr>
      <w:r>
        <w:t xml:space="preserve">zent halten Polygamie für akzeptabel. 4 Prozent sympathisieren </w:t>
      </w:r>
    </w:p>
    <w:p>
      <w:pPr>
        <w:pStyle w:val="Normal"/>
      </w:pPr>
      <w:r>
        <w:t>mit Fanatikern, die Selbstmordanschläge ausüben.231</w:t>
      </w:r>
    </w:p>
    <w:p>
      <w:pPr>
        <w:pStyle w:val="Normal"/>
      </w:pPr>
      <w:r>
        <w:t>Die Tendenz zur Fundamentalisierung und, darauf aufbauend, Radi-</w:t>
      </w:r>
    </w:p>
    <w:p>
      <w:pPr>
        <w:pStyle w:val="Normal"/>
      </w:pPr>
      <w:r>
        <w:t xml:space="preserve">kalisierung hat sich in der gesamten islamischen Welt verbreitet. Die </w:t>
      </w:r>
    </w:p>
    <w:p>
      <w:pPr>
        <w:pStyle w:val="Normal"/>
      </w:pPr>
      <w:r>
        <w:t xml:space="preserve">Entwicklung in Deutschland und Europa ist ein Reflex davon. </w:t>
      </w:r>
    </w:p>
    <w:p>
      <w:pPr>
        <w:pStyle w:val="Normal"/>
      </w:pPr>
      <w:r>
        <w:t xml:space="preserve">Kyai Haji Yahya Cholil Staquf, der Generalsekretär der größten </w:t>
      </w:r>
    </w:p>
    <w:p>
      <w:pPr>
        <w:pStyle w:val="Normal"/>
      </w:pPr>
      <w:r>
        <w:t xml:space="preserve">Muslim-Vereinigung in Indonesien, beklagt: »Zu viele Muslime sehen </w:t>
      </w:r>
    </w:p>
    <w:p>
      <w:pPr>
        <w:pStyle w:val="Normal"/>
      </w:pPr>
      <w:r>
        <w:t>die Zivilisation, das friedliche Zusammenleben von Menschen verschie-</w:t>
      </w:r>
    </w:p>
    <w:p>
      <w:pPr>
        <w:pStyle w:val="Normal"/>
      </w:pPr>
      <w:r>
        <w:t>denen Glaubens, als etwas an, das bekämpft werden muss. Und ich glau-</w:t>
      </w:r>
    </w:p>
    <w:p>
      <w:pPr>
        <w:pStyle w:val="Normal"/>
      </w:pPr>
      <w:r>
        <w:t>be, dass viele Europäer das spüren. Es gibt doch eine immer größere Un-</w:t>
      </w:r>
    </w:p>
    <w:p>
      <w:pPr>
        <w:pStyle w:val="Normal"/>
      </w:pPr>
      <w:r>
        <w:t xml:space="preserve">zufriedenheit im Westen, was die dortigen muslimischen Minderheiten </w:t>
      </w:r>
    </w:p>
    <w:p>
      <w:pPr>
        <w:pStyle w:val="Normal"/>
      </w:pPr>
      <w:r>
        <w:t xml:space="preserve">angeht, eine steigende Furcht vor dem Islam. In diesem Sinne sind auch </w:t>
      </w:r>
    </w:p>
    <w:p>
      <w:pPr>
        <w:pStyle w:val="Normal"/>
      </w:pPr>
      <w:r>
        <w:t xml:space="preserve">einige westliche Freunde von mir islamophob. Sie haben Angst vor dem </w:t>
      </w:r>
    </w:p>
    <w:p>
      <w:pPr>
        <w:pStyle w:val="Normal"/>
      </w:pPr>
      <w:r>
        <w:t xml:space="preserve">Islam. Wenn ich ehrlich bin, dann kann ich das verstehen.«232 </w:t>
      </w:r>
    </w:p>
    <w:p>
      <w:pPr>
        <w:pStyle w:val="Normal"/>
      </w:pPr>
      <w:r>
        <w:t xml:space="preserve">328 </w:t>
      </w:r>
    </w:p>
    <w:p>
      <w:pPr>
        <w:pStyle w:val="Normal"/>
      </w:pPr>
      <w:r>
        <w:bookmarkStart w:id="333" w:name="p329"/>
        <w:t/>
        <w:bookmarkEnd w:id="333"/>
        <w:t xml:space="preserve">Zwar steigt in allen Religionen mit wachsender Religiosität die </w:t>
      </w:r>
    </w:p>
    <w:p>
      <w:pPr>
        <w:pStyle w:val="Normal"/>
      </w:pPr>
      <w:r>
        <w:t xml:space="preserve">Zustimmung zu fundamentalistischen Haltungen. Bei Muslimen ist </w:t>
      </w:r>
    </w:p>
    <w:p>
      <w:pPr>
        <w:pStyle w:val="Normal"/>
      </w:pPr>
      <w:r>
        <w:t xml:space="preserve">dieser Effekt aber deutlich ausgeprägter als bei Christen. Bei Christen </w:t>
      </w:r>
    </w:p>
    <w:p>
      <w:pPr>
        <w:pStyle w:val="Normal"/>
      </w:pPr>
      <w:r>
        <w:t xml:space="preserve">geht zudem Religiosität mit geringerer Straffälligkeit einher; dies lässt </w:t>
      </w:r>
    </w:p>
    <w:p>
      <w:pPr>
        <w:pStyle w:val="Normal"/>
      </w:pPr>
      <w:r>
        <w:t>sich bei Muslimen nicht feststellen.233</w:t>
      </w:r>
    </w:p>
    <w:p>
      <w:pPr>
        <w:pStyle w:val="Normal"/>
      </w:pPr>
      <w:r>
        <w:t>Einstellungen wie die Bereitschaft zum gesellschaftlichen Enga-</w:t>
      </w:r>
    </w:p>
    <w:p>
      <w:pPr>
        <w:pStyle w:val="Normal"/>
      </w:pPr>
      <w:r>
        <w:t xml:space="preserve">gement oder ein Grundvertrauen in andere Menschen bezeichnet </w:t>
      </w:r>
    </w:p>
    <w:p>
      <w:pPr>
        <w:pStyle w:val="Normal"/>
      </w:pPr>
      <w:r>
        <w:t xml:space="preserve">man als »soziales Kapital«. Das soziale Kapital von Christen liegt in </w:t>
      </w:r>
    </w:p>
    <w:p>
      <w:pPr>
        <w:pStyle w:val="Normal"/>
      </w:pPr>
      <w:r>
        <w:t xml:space="preserve">Deutschland über dem Durchschnitt der Bevölkerung. </w:t>
      </w:r>
      <w:r>
        <w:rPr>
          <w:rStyle w:val="Text0"/>
        </w:rPr>
        <w:t xml:space="preserve"> Das soziale Ka-</w:t>
      </w:r>
    </w:p>
    <w:p>
      <w:pPr>
        <w:pStyle w:val="Para 1"/>
      </w:pPr>
      <w:r>
        <w:rPr>
          <w:rStyle w:val="Text0"/>
        </w:rPr>
        <w:t/>
      </w:r>
      <w:r>
        <w:t xml:space="preserve">pital von Muslimen liegt dagegen unter dem Durchschnitt der Bevölkerung </w:t>
      </w:r>
    </w:p>
    <w:p>
      <w:pPr>
        <w:pStyle w:val="Para 1"/>
      </w:pPr>
      <w:r>
        <w:rPr>
          <w:rStyle w:val="Text0"/>
        </w:rPr>
        <w:t/>
      </w:r>
      <w:r>
        <w:t xml:space="preserve">und sogar unter dem Niveau der Gruppe der Konfessionslosen. </w:t>
      </w:r>
      <w:r>
        <w:rPr>
          <w:rStyle w:val="Text0"/>
        </w:rPr>
        <w:t xml:space="preserve"> Auch der </w:t>
      </w:r>
    </w:p>
    <w:p>
      <w:pPr>
        <w:pStyle w:val="Normal"/>
      </w:pPr>
      <w:r>
        <w:t xml:space="preserve">gegenüber den Muslimen stets wohlwollende Religionsmonitor der </w:t>
      </w:r>
    </w:p>
    <w:p>
      <w:pPr>
        <w:pStyle w:val="Normal"/>
      </w:pPr>
      <w:r>
        <w:t xml:space="preserve">Bertelsmann Stiftung ist an dieser Stelle ein wenig ratlos. Die Autoren </w:t>
      </w:r>
    </w:p>
    <w:p>
      <w:pPr>
        <w:pStyle w:val="Normal"/>
      </w:pPr>
      <w:r>
        <w:t>vermuten: »Wahrscheinlich spielt der starke kollektivistische Familia-</w:t>
      </w:r>
    </w:p>
    <w:p>
      <w:pPr>
        <w:pStyle w:val="Normal"/>
      </w:pPr>
      <w:r>
        <w:t xml:space="preserve">lismus eine Rolle, der verwandtschaftlichen Beziehungen eine Priorität </w:t>
      </w:r>
    </w:p>
    <w:p>
      <w:pPr>
        <w:pStyle w:val="Normal"/>
      </w:pPr>
      <w:r>
        <w:t xml:space="preserve">gegenüber zivilgesellschaftlichen Aktivitäten einräumt. (...) Neben der </w:t>
      </w:r>
    </w:p>
    <w:p>
      <w:pPr>
        <w:pStyle w:val="Normal"/>
      </w:pPr>
      <w:r>
        <w:t>familialen Orientierung dürfte für die geringe Ausstattung der Mus-</w:t>
      </w:r>
    </w:p>
    <w:p>
      <w:pPr>
        <w:pStyle w:val="Normal"/>
      </w:pPr>
      <w:r>
        <w:t>lime mit sozialem Kapital aber auch eine Rolle spielen, dass die mus-</w:t>
      </w:r>
    </w:p>
    <w:p>
      <w:pPr>
        <w:pStyle w:val="Normal"/>
      </w:pPr>
      <w:r>
        <w:t xml:space="preserve">limischen Minderheiten ihre Identität teilweise durch Abgrenzung </w:t>
      </w:r>
    </w:p>
    <w:p>
      <w:pPr>
        <w:pStyle w:val="Normal"/>
      </w:pPr>
      <w:r>
        <w:t xml:space="preserve">gegenüber der nicht muslimischen Mehrheit gewinnen und sie starke </w:t>
      </w:r>
    </w:p>
    <w:p>
      <w:pPr>
        <w:pStyle w:val="Normal"/>
      </w:pPr>
      <w:r>
        <w:t>Beziehungen innerhalb der eigenen Gruppe aufbauen, die einschrän-</w:t>
      </w:r>
    </w:p>
    <w:p>
      <w:pPr>
        <w:pStyle w:val="Normal"/>
      </w:pPr>
      <w:r>
        <w:t xml:space="preserve">kend auf Außenkontakte wirken und die Entwicklung von Vertrauen </w:t>
      </w:r>
    </w:p>
    <w:p>
      <w:pPr>
        <w:pStyle w:val="Normal"/>
      </w:pPr>
      <w:r>
        <w:t xml:space="preserve">in die Gesamtgesellschaft behindern können.«234 </w:t>
      </w:r>
    </w:p>
    <w:p>
      <w:pPr>
        <w:pStyle w:val="Normal"/>
      </w:pPr>
      <w:r>
        <w:t>Die Autoren vermeiden es, zwischen dem geringen sozialen Kapi-</w:t>
      </w:r>
    </w:p>
    <w:p>
      <w:pPr>
        <w:pStyle w:val="Normal"/>
      </w:pPr>
      <w:r>
        <w:t>tal der Muslime und ihrer Religion einen Zusammenhang herzustel-</w:t>
      </w:r>
    </w:p>
    <w:p>
      <w:pPr>
        <w:pStyle w:val="Normal"/>
      </w:pPr>
      <w:r>
        <w:t xml:space="preserve">len. Genau hier liegt aber eine schlüssige Erklärung. </w:t>
      </w:r>
    </w:p>
    <w:p>
      <w:pPr>
        <w:pStyle w:val="Normal"/>
      </w:pPr>
      <w:r>
        <w:t xml:space="preserve">Der Religionsmonitor 2017 kommt zum Ergebnis, dass in </w:t>
      </w:r>
    </w:p>
    <w:p>
      <w:pPr>
        <w:pStyle w:val="Normal"/>
      </w:pPr>
      <w:r>
        <w:t xml:space="preserve">- Großbritannien 64 Prozent </w:t>
      </w:r>
    </w:p>
    <w:p>
      <w:pPr>
        <w:pStyle w:val="Normal"/>
      </w:pPr>
      <w:r>
        <w:t xml:space="preserve">- Österreich </w:t>
      </w:r>
    </w:p>
    <w:p>
      <w:pPr>
        <w:pStyle w:val="Normal"/>
      </w:pPr>
      <w:r>
        <w:t xml:space="preserve">42 Prozent </w:t>
      </w:r>
    </w:p>
    <w:p>
      <w:pPr>
        <w:pStyle w:val="Normal"/>
      </w:pPr>
      <w:r>
        <w:t xml:space="preserve">- Deutschland </w:t>
      </w:r>
    </w:p>
    <w:p>
      <w:pPr>
        <w:pStyle w:val="Normal"/>
      </w:pPr>
      <w:r>
        <w:t xml:space="preserve">40 Prozent </w:t>
      </w:r>
    </w:p>
    <w:p>
      <w:pPr>
        <w:pStyle w:val="Normal"/>
      </w:pPr>
      <w:r>
        <w:t xml:space="preserve">- Frankreich </w:t>
      </w:r>
    </w:p>
    <w:p>
      <w:pPr>
        <w:pStyle w:val="Normal"/>
      </w:pPr>
      <w:r>
        <w:t xml:space="preserve">33Prozent </w:t>
      </w:r>
    </w:p>
    <w:p>
      <w:pPr>
        <w:pStyle w:val="Normal"/>
      </w:pPr>
      <w:r>
        <w:t xml:space="preserve">- der Schweiz </w:t>
      </w:r>
    </w:p>
    <w:p>
      <w:pPr>
        <w:pStyle w:val="Normal"/>
      </w:pPr>
      <w:r>
        <w:t xml:space="preserve">26 Prozent </w:t>
      </w:r>
    </w:p>
    <w:p>
      <w:pPr>
        <w:pStyle w:val="Normal"/>
      </w:pPr>
      <w:r>
        <w:t xml:space="preserve">329 </w:t>
      </w:r>
    </w:p>
    <w:p>
      <w:pPr>
        <w:pStyle w:val="Normal"/>
      </w:pPr>
      <w:r>
        <w:bookmarkStart w:id="334" w:name="p330"/>
        <w:t/>
        <w:bookmarkEnd w:id="334"/>
        <w:t xml:space="preserve">aller Muslime hochreligiös sind. Dabei ist die Religiosität bei den </w:t>
      </w:r>
    </w:p>
    <w:p>
      <w:pPr>
        <w:pStyle w:val="Normal"/>
      </w:pPr>
      <w:r>
        <w:t>Nachfolgegenerationen noch etwas ausgeprägter. Die Autoren vermu-</w:t>
      </w:r>
    </w:p>
    <w:p>
      <w:pPr>
        <w:pStyle w:val="Normal"/>
      </w:pPr>
      <w:r>
        <w:t>ten, »dass sich religiöse Identität und Modernisierung in der Migra-</w:t>
      </w:r>
    </w:p>
    <w:p>
      <w:pPr>
        <w:pStyle w:val="Normal"/>
      </w:pPr>
      <w:r>
        <w:t>tion entkoppeln. Der erwartbare Zusammenhang, dass sich mit fort-</w:t>
      </w:r>
    </w:p>
    <w:p>
      <w:pPr>
        <w:pStyle w:val="Normal"/>
      </w:pPr>
      <w:r>
        <w:t xml:space="preserve">schreitender Bildung und Individualisierung die religiöse Orientierung </w:t>
      </w:r>
    </w:p>
    <w:p>
      <w:pPr>
        <w:pStyle w:val="Normal"/>
      </w:pPr>
      <w:r>
        <w:t xml:space="preserve">abschwächt, zeigt sich dadurch gerade nicht. Als Ursache hierfür sind </w:t>
      </w:r>
    </w:p>
    <w:p>
      <w:pPr>
        <w:pStyle w:val="Normal"/>
      </w:pPr>
      <w:r>
        <w:t xml:space="preserve">sowohl gruppenbezogene Konformität als auch die Abgrenzung zum </w:t>
      </w:r>
    </w:p>
    <w:p>
      <w:pPr>
        <w:pStyle w:val="Normal"/>
      </w:pPr>
      <w:r>
        <w:t>areligiösen Mainstream im Aufnahmeland anzunehmen.«235</w:t>
      </w:r>
    </w:p>
    <w:p>
      <w:pPr>
        <w:pStyle w:val="Normal"/>
      </w:pPr>
      <w:r>
        <w:t xml:space="preserve">Der Integrationsforscher Ruud Koopmans kritisierte die Fragen </w:t>
      </w:r>
    </w:p>
    <w:p>
      <w:pPr>
        <w:pStyle w:val="Normal"/>
      </w:pPr>
      <w:r>
        <w:t xml:space="preserve">des Religionsmonitors zur religiösen Einstellung als zu unspezifisch, </w:t>
      </w:r>
    </w:p>
    <w:p>
      <w:pPr>
        <w:pStyle w:val="Normal"/>
      </w:pPr>
      <w:r>
        <w:t xml:space="preserve">sodass die Antworten am Problem des islamischen Fundamentalismus </w:t>
      </w:r>
    </w:p>
    <w:p>
      <w:pPr>
        <w:pStyle w:val="Normal"/>
      </w:pPr>
      <w:r>
        <w:t xml:space="preserve">gezielt vorbeigelenkt wurden: »&gt;Wie häufig meditieren Sie?&lt;, wurde </w:t>
      </w:r>
    </w:p>
    <w:p>
      <w:pPr>
        <w:pStyle w:val="Normal"/>
      </w:pPr>
      <w:r>
        <w:t xml:space="preserve">etwa gefragt, oder &gt;Wie oft haben Sie das Gefühl, mit allem eins zu </w:t>
      </w:r>
    </w:p>
    <w:p>
      <w:pPr>
        <w:pStyle w:val="Normal"/>
      </w:pPr>
      <w:r>
        <w:t>sein?&lt;. Es klingt eher nach einem Einstiegsfragebogen für ein esote-</w:t>
      </w:r>
    </w:p>
    <w:p>
      <w:pPr>
        <w:pStyle w:val="Normal"/>
      </w:pPr>
      <w:r>
        <w:t xml:space="preserve">risches Seminar.« Koopmans sagt: »Daran, wie oft ein Muslim in die </w:t>
      </w:r>
    </w:p>
    <w:p>
      <w:pPr>
        <w:pStyle w:val="Normal"/>
      </w:pPr>
      <w:r>
        <w:t xml:space="preserve">Moschee geht oder betet, lässt sich Fundamentalismus nicht erkennen. </w:t>
      </w:r>
    </w:p>
    <w:p>
      <w:pPr>
        <w:pStyle w:val="Normal"/>
      </w:pPr>
      <w:r>
        <w:t xml:space="preserve">Um das herauszufinden, hätte man Fragen zum Glaubensbekenntnis </w:t>
      </w:r>
    </w:p>
    <w:p>
      <w:pPr>
        <w:pStyle w:val="Normal"/>
      </w:pPr>
      <w:r>
        <w:t>stellen müssen. (...) Das macht die Studie nicht, und sie schafft es da-</w:t>
      </w:r>
    </w:p>
    <w:p>
      <w:pPr>
        <w:pStyle w:val="Normal"/>
      </w:pPr>
      <w:r>
        <w:t xml:space="preserve">mit eben auch nicht, das Unbehagen mancher Deutscher gegenüber </w:t>
      </w:r>
    </w:p>
    <w:p>
      <w:pPr>
        <w:pStyle w:val="Normal"/>
      </w:pPr>
      <w:r>
        <w:t xml:space="preserve">Muslimen genauer zu ergründen. In dieser Einseitigkeit der Studie </w:t>
      </w:r>
    </w:p>
    <w:p>
      <w:pPr>
        <w:pStyle w:val="Normal"/>
      </w:pPr>
      <w:r>
        <w:t>entsteht das Bild von grummelnden deutschen Nachbarn und durch-</w:t>
      </w:r>
    </w:p>
    <w:p>
      <w:pPr>
        <w:pStyle w:val="Normal"/>
      </w:pPr>
      <w:r>
        <w:t xml:space="preserve">wegs integrationswilligen Muslimen. Das konsequente Fazit müsste </w:t>
      </w:r>
    </w:p>
    <w:p>
      <w:pPr>
        <w:pStyle w:val="Normal"/>
      </w:pPr>
      <w:r>
        <w:t xml:space="preserve">lauten, nicht Einwanderer in Integrationskurse zu schicken, sondern </w:t>
      </w:r>
    </w:p>
    <w:p>
      <w:pPr>
        <w:pStyle w:val="Normal"/>
      </w:pPr>
      <w:r>
        <w:t xml:space="preserve">Deutsche.«236 </w:t>
      </w:r>
    </w:p>
    <w:p>
      <w:pPr>
        <w:pStyle w:val="Normal"/>
      </w:pPr>
      <w:r>
        <w:t xml:space="preserve">Gleitend sind die Übergänge zwischen Fundamentalismus und </w:t>
      </w:r>
    </w:p>
    <w:p>
      <w:pPr>
        <w:pStyle w:val="Normal"/>
      </w:pPr>
      <w:r>
        <w:t xml:space="preserve">Radikalisierung. Der Sachverständigenrat Integration beklagt, dass </w:t>
      </w:r>
    </w:p>
    <w:p>
      <w:pPr>
        <w:pStyle w:val="Normal"/>
      </w:pPr>
      <w:r>
        <w:t>»nicht zuletzt durch die Barbareien der IS-Milizen, die im Nahen Os-</w:t>
      </w:r>
    </w:p>
    <w:p>
      <w:pPr>
        <w:pStyle w:val="Normal"/>
      </w:pPr>
      <w:r>
        <w:t xml:space="preserve">ten wüten, und die in jüngerer Zeit in Europa verübten terroristischen </w:t>
      </w:r>
    </w:p>
    <w:p>
      <w:pPr>
        <w:pStyle w:val="Normal"/>
      </w:pPr>
      <w:r>
        <w:t xml:space="preserve">Anschläge (...) eine besonders dunkle Seite von Religion (wieder) in </w:t>
      </w:r>
    </w:p>
    <w:p>
      <w:pPr>
        <w:pStyle w:val="Normal"/>
      </w:pPr>
      <w:r>
        <w:t xml:space="preserve">den Fokus der Öffentlichkeit gerückt [sei], nämlich ihr Potenzial, </w:t>
      </w:r>
    </w:p>
    <w:p>
      <w:pPr>
        <w:pStyle w:val="Normal"/>
      </w:pPr>
      <w:r>
        <w:t xml:space="preserve">Fundamentalismus, Radikalisierung, Extremismus und Terrorismus </w:t>
      </w:r>
    </w:p>
    <w:p>
      <w:pPr>
        <w:pStyle w:val="Normal"/>
      </w:pPr>
      <w:r>
        <w:t xml:space="preserve">auszulösen bzw. zu begünstigen. (...) Bei den Phänomenen, die hier </w:t>
      </w:r>
    </w:p>
    <w:p>
      <w:pPr>
        <w:pStyle w:val="Normal"/>
      </w:pPr>
      <w:r>
        <w:t xml:space="preserve">unter dem gemeinsamen Nenner &gt;dunkle Seite&lt; zusammengefasst </w:t>
      </w:r>
    </w:p>
    <w:p>
      <w:pPr>
        <w:pStyle w:val="Normal"/>
      </w:pPr>
      <w:r>
        <w:t>sind, muss allerdings klar unterschieden werden zwischen Fundamen-</w:t>
      </w:r>
    </w:p>
    <w:p>
      <w:pPr>
        <w:pStyle w:val="Normal"/>
      </w:pPr>
      <w:r>
        <w:t xml:space="preserve">330 </w:t>
      </w:r>
    </w:p>
    <w:p>
      <w:pPr>
        <w:pStyle w:val="Normal"/>
      </w:pPr>
      <w:r>
        <w:bookmarkStart w:id="335" w:name="p331"/>
        <w:t/>
        <w:bookmarkEnd w:id="335"/>
        <w:t xml:space="preserve">ralismus auf der einen Seite und Radikalisierung und Extremismus </w:t>
      </w:r>
    </w:p>
    <w:p>
      <w:pPr>
        <w:pStyle w:val="Normal"/>
      </w:pPr>
      <w:r>
        <w:t>auf der anderen.«237</w:t>
      </w:r>
    </w:p>
    <w:p>
      <w:pPr>
        <w:pStyle w:val="Normal"/>
      </w:pPr>
      <w:r>
        <w:t xml:space="preserve">Der Sachverständigenrat übergeht dabei, dass diese »dunklen </w:t>
      </w:r>
    </w:p>
    <w:p>
      <w:pPr>
        <w:pStyle w:val="Normal"/>
      </w:pPr>
      <w:r>
        <w:t>Tendenzen« gegenwärtig nicht generell »die Religion«, sondern un-</w:t>
      </w:r>
    </w:p>
    <w:p>
      <w:pPr>
        <w:pStyle w:val="Normal"/>
      </w:pPr>
      <w:r>
        <w:t xml:space="preserve">ter den Religionen ausschließlich den Islam betreffen, und er blendet </w:t>
      </w:r>
    </w:p>
    <w:p>
      <w:pPr>
        <w:pStyle w:val="Normal"/>
      </w:pPr>
      <w:r>
        <w:t>aus, dass die Übergänge zwischen Fundamentalismus und Radikali-</w:t>
      </w:r>
    </w:p>
    <w:p>
      <w:pPr>
        <w:pStyle w:val="Normal"/>
      </w:pPr>
      <w:r>
        <w:t xml:space="preserve">sierung gleitend sind und eine klare Abgrenzung unmöglich ist. Das </w:t>
      </w:r>
    </w:p>
    <w:p>
      <w:pPr>
        <w:pStyle w:val="Normal"/>
      </w:pPr>
      <w:r>
        <w:t xml:space="preserve">»Ziel des islamistischen Fundamentalismus (auch als islamistischer, </w:t>
      </w:r>
    </w:p>
    <w:p>
      <w:pPr>
        <w:pStyle w:val="Normal"/>
      </w:pPr>
      <w:r>
        <w:t xml:space="preserve">salafistischer oder dschihadistischer Extremismus bezeichnet) ist« </w:t>
      </w:r>
    </w:p>
    <w:p>
      <w:pPr>
        <w:pStyle w:val="Normal"/>
      </w:pPr>
      <w:r>
        <w:t>nämlich »die Umgestaltung von Staat, Rechtsordnung und Gesell-</w:t>
      </w:r>
    </w:p>
    <w:p>
      <w:pPr>
        <w:pStyle w:val="Normal"/>
      </w:pPr>
      <w:r>
        <w:t>schaft, und zwar nach einem islamischen Regelwerk. In diesem Ext-</w:t>
      </w:r>
    </w:p>
    <w:p>
      <w:pPr>
        <w:pStyle w:val="Normal"/>
      </w:pPr>
      <w:r>
        <w:t xml:space="preserve">remismus geht es um die Errichtung eines islamischen Gottesstaats, </w:t>
      </w:r>
    </w:p>
    <w:p>
      <w:pPr>
        <w:pStyle w:val="Normal"/>
      </w:pPr>
      <w:r>
        <w:t>in dem die Grundrechte keine Geltung mehr besitzen.«238 Aus mei-</w:t>
      </w:r>
    </w:p>
    <w:p>
      <w:pPr>
        <w:pStyle w:val="Normal"/>
      </w:pPr>
      <w:r>
        <w:t>ner Sicht legt der Fundamentalismus die Grundlage für die Radi-</w:t>
      </w:r>
    </w:p>
    <w:p>
      <w:pPr>
        <w:pStyle w:val="Normal"/>
      </w:pPr>
      <w:r>
        <w:t xml:space="preserve">kalisierung und ist nicht klar von ihr zu trennen. Die »Generation </w:t>
      </w:r>
    </w:p>
    <w:p>
      <w:pPr>
        <w:pStyle w:val="Normal"/>
      </w:pPr>
      <w:r>
        <w:t xml:space="preserve">Allah« zeigt gegenwärtig, dass sich Jugendliche und Heranwachsende </w:t>
      </w:r>
    </w:p>
    <w:p>
      <w:pPr>
        <w:pStyle w:val="Normal"/>
      </w:pPr>
      <w:r>
        <w:t xml:space="preserve">von Fundamentalismus und Radikalisierung besonders angezogen </w:t>
      </w:r>
    </w:p>
    <w:p>
      <w:pPr>
        <w:pStyle w:val="Normal"/>
      </w:pPr>
      <w:r>
        <w:t xml:space="preserve">fühlen. </w:t>
      </w:r>
    </w:p>
    <w:p>
      <w:pPr>
        <w:pStyle w:val="Normal"/>
      </w:pPr>
      <w:r>
        <w:t xml:space="preserve">Radikalisierung hat eine religiöse und eine politische Dimension. </w:t>
      </w:r>
    </w:p>
    <w:p>
      <w:pPr>
        <w:pStyle w:val="Normal"/>
      </w:pPr>
      <w:r>
        <w:t>Zur religiösen Dimension gehören »eine selektive Auslegung des Ko-</w:t>
      </w:r>
    </w:p>
    <w:p>
      <w:pPr>
        <w:pStyle w:val="Normal"/>
      </w:pPr>
      <w:r>
        <w:t xml:space="preserve">ran und im Zusammenhang damit eine strenge Befolgung religiöser </w:t>
      </w:r>
    </w:p>
    <w:p>
      <w:pPr>
        <w:pStyle w:val="Normal"/>
      </w:pPr>
      <w:r>
        <w:t xml:space="preserve">Riten sowie die Ausgrenzung von Andersdenkenden«. Sie betrifft </w:t>
      </w:r>
    </w:p>
    <w:p>
      <w:pPr>
        <w:pStyle w:val="Normal"/>
      </w:pPr>
      <w:r>
        <w:t>besonders häufig »junge Muslime mit geringer Bildung und einer ge-</w:t>
      </w:r>
    </w:p>
    <w:p>
      <w:pPr>
        <w:pStyle w:val="Normal"/>
      </w:pPr>
      <w:r>
        <w:t xml:space="preserve">ringen politischen Allgemeinbildung«. Die politische Dimension der </w:t>
      </w:r>
    </w:p>
    <w:p>
      <w:pPr>
        <w:pStyle w:val="Normal"/>
      </w:pPr>
      <w:r>
        <w:t xml:space="preserve">Radikalisierung betrifft häufig höher Gebildete. Sie projizieren das </w:t>
      </w:r>
    </w:p>
    <w:p>
      <w:pPr>
        <w:pStyle w:val="Normal"/>
      </w:pPr>
      <w:r>
        <w:t xml:space="preserve">Gefühl der ungerechten Behandlung auf die gesamte islamische Welt. </w:t>
      </w:r>
    </w:p>
    <w:p>
      <w:pPr>
        <w:pStyle w:val="Normal"/>
      </w:pPr>
      <w:r>
        <w:t xml:space="preserve">Die religiöse und die politische Dimension der Radikalisierung teilen </w:t>
      </w:r>
    </w:p>
    <w:p>
      <w:pPr>
        <w:pStyle w:val="Normal"/>
      </w:pPr>
      <w:r>
        <w:t>eine dichotome Weltsicht, die nur zwischen Gut und Böse unterschei-</w:t>
      </w:r>
    </w:p>
    <w:p>
      <w:pPr>
        <w:pStyle w:val="Normal"/>
      </w:pPr>
      <w:r>
        <w:t>det. Radikalisierung entsteht, wenn beide Dimensionen zusammen-</w:t>
      </w:r>
    </w:p>
    <w:p>
      <w:pPr>
        <w:pStyle w:val="Normal"/>
      </w:pPr>
      <w:r>
        <w:t xml:space="preserve">wirken: »Einerseits bietet die Zugehörigkeit zum Islam eine Plattform </w:t>
      </w:r>
    </w:p>
    <w:p>
      <w:pPr>
        <w:pStyle w:val="Normal"/>
      </w:pPr>
      <w:r>
        <w:t xml:space="preserve">für eine stärkere Identifikation mit der internationalen islamischen </w:t>
      </w:r>
    </w:p>
    <w:p>
      <w:pPr>
        <w:pStyle w:val="Normal"/>
      </w:pPr>
      <w:r>
        <w:t>Gemeinschaft. Andererseits wird Radikalisierung durch einen reduk-</w:t>
      </w:r>
    </w:p>
    <w:p>
      <w:pPr>
        <w:pStyle w:val="Normal"/>
      </w:pPr>
      <w:r>
        <w:t>tiven religiösen Dualismus begünstigt, wie er mit fundamentalisti-</w:t>
      </w:r>
    </w:p>
    <w:p>
      <w:pPr>
        <w:pStyle w:val="Normal"/>
      </w:pPr>
      <w:r>
        <w:t>schen Orientierungen oft einhergeht.«239</w:t>
      </w:r>
    </w:p>
    <w:p>
      <w:pPr>
        <w:pStyle w:val="Normal"/>
      </w:pPr>
      <w:r>
        <w:t xml:space="preserve">331 </w:t>
      </w:r>
    </w:p>
    <w:p>
      <w:pPr>
        <w:pStyle w:val="Normal"/>
      </w:pPr>
      <w:r>
        <w:bookmarkStart w:id="336" w:name="p332"/>
        <w:t/>
        <w:bookmarkEnd w:id="336"/>
        <w:t xml:space="preserve">Die Kausalitäten der Radikalisierung sind also komplex. Religion </w:t>
      </w:r>
    </w:p>
    <w:p>
      <w:pPr>
        <w:pStyle w:val="Normal"/>
      </w:pPr>
      <w:r>
        <w:t>ist nicht unbedingt eine hinreichende, wohl aber eine notwendige Be-</w:t>
      </w:r>
    </w:p>
    <w:p>
      <w:pPr>
        <w:pStyle w:val="Normal"/>
      </w:pPr>
      <w:r>
        <w:t xml:space="preserve">dingung für islamistische Radikalisierung. </w:t>
      </w:r>
    </w:p>
    <w:p>
      <w:pPr>
        <w:pStyle w:val="Normal"/>
      </w:pPr>
      <w:r>
        <w:t xml:space="preserve">Die Studie »Muslimisches Leben in Deutschland« sah 2007 in der </w:t>
      </w:r>
    </w:p>
    <w:p>
      <w:pPr>
        <w:pStyle w:val="Normal"/>
      </w:pPr>
      <w:r>
        <w:t>muslimischen Bevölkerung Deutschlands ein Radikalisierungspoten-</w:t>
      </w:r>
    </w:p>
    <w:p>
      <w:pPr>
        <w:pStyle w:val="Normal"/>
      </w:pPr>
      <w:r>
        <w:t xml:space="preserve">zial von 12 bis 16 Prozent. Das Potenzial für religiös motivierte Gewalt </w:t>
      </w:r>
    </w:p>
    <w:p>
      <w:pPr>
        <w:pStyle w:val="Normal"/>
      </w:pPr>
      <w:r>
        <w:t>sah die Studie bei 4,5 bis 7,5 Prozent.240</w:t>
      </w:r>
    </w:p>
    <w:p>
      <w:pPr>
        <w:pStyle w:val="Para 2"/>
      </w:pPr>
      <w:r>
        <w:t xml:space="preserve">Parallelgesellschaften </w:t>
      </w:r>
    </w:p>
    <w:p>
      <w:pPr>
        <w:pStyle w:val="Normal"/>
      </w:pPr>
      <w:r>
        <w:t>Die ausgeprägte, zum Fundamentalismus tendierende Religiosität vie-</w:t>
      </w:r>
    </w:p>
    <w:p>
      <w:pPr>
        <w:pStyle w:val="Normal"/>
      </w:pPr>
      <w:r>
        <w:t>ler Muslime und ihre starke Prägung durch Fremdgruppenfeindlich-</w:t>
      </w:r>
    </w:p>
    <w:p>
      <w:pPr>
        <w:pStyle w:val="Normal"/>
      </w:pPr>
      <w:r>
        <w:t xml:space="preserve">keit begünstigen jene muslimischen Parallelgesellschaften, die in ganz </w:t>
      </w:r>
    </w:p>
    <w:p>
      <w:pPr>
        <w:pStyle w:val="Normal"/>
      </w:pPr>
      <w:r>
        <w:t>Europa entstanden sind und weiter zunehmen. Ihr bedrohliches An-</w:t>
      </w:r>
    </w:p>
    <w:p>
      <w:pPr>
        <w:pStyle w:val="Normal"/>
      </w:pPr>
      <w:r>
        <w:t xml:space="preserve">wachsen hat Heinz Buschkowsky für sein Neuköllner Umfeld in </w:t>
      </w:r>
      <w:r>
        <w:rPr>
          <w:rStyle w:val="Text0"/>
        </w:rPr>
        <w:t xml:space="preserve"> Die </w:t>
      </w:r>
    </w:p>
    <w:p>
      <w:pPr>
        <w:pStyle w:val="Normal"/>
      </w:pPr>
      <w:r>
        <w:t/>
      </w:r>
      <w:r>
        <w:rPr>
          <w:rStyle w:val="Text0"/>
        </w:rPr>
        <w:t>andere Gesellschaft</w:t>
      </w:r>
      <w:r>
        <w:t xml:space="preserve"> anschaulich beschrieben. Ihre weitgehend ähnliche </w:t>
      </w:r>
    </w:p>
    <w:p>
      <w:pPr>
        <w:pStyle w:val="Normal"/>
      </w:pPr>
      <w:r>
        <w:t xml:space="preserve">Verbreitung in Europa zeigt, dass sie kein historischer Zufall sind und </w:t>
      </w:r>
    </w:p>
    <w:p>
      <w:pPr>
        <w:pStyle w:val="Normal"/>
      </w:pPr>
      <w:r>
        <w:t xml:space="preserve">auch nicht als Ausdruck des Integrationsversagens der aufnehmenden </w:t>
      </w:r>
    </w:p>
    <w:p>
      <w:pPr>
        <w:pStyle w:val="Normal"/>
      </w:pPr>
      <w:r>
        <w:t xml:space="preserve">Gesellschaft angesehen werden können. Parallelgesellschaften ergeben </w:t>
      </w:r>
    </w:p>
    <w:p>
      <w:pPr>
        <w:pStyle w:val="Normal"/>
      </w:pPr>
      <w:r>
        <w:t>sich aus der Religion und Kultur der islamischen Zuwanderer. Sie ha-</w:t>
      </w:r>
    </w:p>
    <w:p>
      <w:pPr>
        <w:pStyle w:val="Normal"/>
      </w:pPr>
      <w:r>
        <w:t xml:space="preserve">ben sich in den vergangenen Jahrzehnten umso leichter ausgebreitet, je </w:t>
      </w:r>
    </w:p>
    <w:p>
      <w:pPr>
        <w:pStyle w:val="Normal"/>
      </w:pPr>
      <w:r>
        <w:t xml:space="preserve">eher das aufnehmende Land einer Multikulti-Ideologie huldigte. </w:t>
      </w:r>
    </w:p>
    <w:p>
      <w:pPr>
        <w:pStyle w:val="Normal"/>
      </w:pPr>
      <w:r>
        <w:t>Der im Libanon geborene und aufgewachsene deutsche Islam-</w:t>
      </w:r>
    </w:p>
    <w:p>
      <w:pPr>
        <w:pStyle w:val="Normal"/>
      </w:pPr>
      <w:r>
        <w:t xml:space="preserve">wissenschaftler Ralph Ghadban stellt die Ausbreitung muslimischer </w:t>
      </w:r>
    </w:p>
    <w:p>
      <w:pPr>
        <w:pStyle w:val="Normal"/>
      </w:pPr>
      <w:r>
        <w:t xml:space="preserve">Parallelgesellschaften in einen größeren Zusammenhang: </w:t>
      </w:r>
      <w:r>
        <w:rPr>
          <w:rStyle w:val="Text0"/>
        </w:rPr>
        <w:t xml:space="preserve"> Aus seiner </w:t>
      </w:r>
    </w:p>
    <w:p>
      <w:pPr>
        <w:pStyle w:val="Para 1"/>
      </w:pPr>
      <w:r>
        <w:rPr>
          <w:rStyle w:val="Text0"/>
        </w:rPr>
        <w:t/>
      </w:r>
      <w:r>
        <w:t xml:space="preserve">Sicht setzen die dominierenden konservativen Kräfte unter den Muslimen </w:t>
      </w:r>
    </w:p>
    <w:p>
      <w:pPr>
        <w:pStyle w:val="Para 1"/>
      </w:pPr>
      <w:r>
        <w:rPr>
          <w:rStyle w:val="Text0"/>
        </w:rPr>
        <w:t/>
      </w:r>
      <w:r>
        <w:t>in Deutschland und Europa zunächst auf ungestörtes Wachstum der musli-</w:t>
      </w:r>
    </w:p>
    <w:p>
      <w:pPr>
        <w:pStyle w:val="Para 1"/>
      </w:pPr>
      <w:r>
        <w:rPr>
          <w:rStyle w:val="Text0"/>
        </w:rPr>
        <w:t/>
      </w:r>
      <w:r>
        <w:t xml:space="preserve">mischen Minderheit in der Abschottung. In der zweiten Stufe setzen sie </w:t>
      </w:r>
    </w:p>
    <w:p>
      <w:pPr>
        <w:pStyle w:val="Para 1"/>
      </w:pPr>
      <w:r>
        <w:rPr>
          <w:rStyle w:val="Text0"/>
        </w:rPr>
        <w:t/>
      </w:r>
      <w:r>
        <w:t xml:space="preserve">auf Übernahme der Mehrheitsgesellschaft, sobald der Minderheitenstatus </w:t>
      </w:r>
    </w:p>
    <w:p>
      <w:pPr>
        <w:pStyle w:val="Para 1"/>
      </w:pPr>
      <w:r>
        <w:rPr>
          <w:rStyle w:val="Text0"/>
        </w:rPr>
        <w:t/>
      </w:r>
      <w:r>
        <w:t xml:space="preserve">überwunden ist. Ihr bester Helfer ist dabei die nach wie vor dominierende </w:t>
      </w:r>
    </w:p>
    <w:p>
      <w:pPr>
        <w:pStyle w:val="Normal"/>
      </w:pPr>
      <w:r>
        <w:t/>
      </w:r>
      <w:r>
        <w:rPr>
          <w:rStyle w:val="Text0"/>
        </w:rPr>
        <w:t>Multikulti-Ideologie im Westen.241</w:t>
      </w:r>
      <w:r>
        <w:t xml:space="preserve"> Er kritisiert: »Mit Multikulti ver-</w:t>
      </w:r>
    </w:p>
    <w:p>
      <w:pPr>
        <w:pStyle w:val="Normal"/>
      </w:pPr>
      <w:r>
        <w:t>breitete sich die Mär Integration ja, Assimilation nein. (...) Die Sozial-</w:t>
      </w:r>
    </w:p>
    <w:p>
      <w:pPr>
        <w:pStyle w:val="Normal"/>
      </w:pPr>
      <w:r>
        <w:t xml:space="preserve">wissenschaften lehren uns allerdings, dass jede gelungene Integration </w:t>
      </w:r>
    </w:p>
    <w:p>
      <w:pPr>
        <w:pStyle w:val="Normal"/>
      </w:pPr>
      <w:r>
        <w:t>langfristig zur Assimilation tendiert. (...) Ein Hauptgrund der Desin-</w:t>
      </w:r>
    </w:p>
    <w:p>
      <w:pPr>
        <w:pStyle w:val="Normal"/>
      </w:pPr>
      <w:r>
        <w:t xml:space="preserve">332 </w:t>
      </w:r>
    </w:p>
    <w:p>
      <w:pPr>
        <w:pStyle w:val="Normal"/>
      </w:pPr>
      <w:r>
        <w:bookmarkStart w:id="337" w:name="p333"/>
        <w:t/>
        <w:bookmarkEnd w:id="337"/>
        <w:t>tegrationsmisere ist deshalb kulturell. Heute gehören viele Funktionä-</w:t>
      </w:r>
    </w:p>
    <w:p>
      <w:pPr>
        <w:pStyle w:val="Normal"/>
      </w:pPr>
      <w:r>
        <w:t>re der islamischen Verbände der zweiten und dritten Migrantengene-</w:t>
      </w:r>
    </w:p>
    <w:p>
      <w:pPr>
        <w:pStyle w:val="Normal"/>
      </w:pPr>
      <w:r>
        <w:t xml:space="preserve">ration an, sprechen perfekt Deutsch und haben gute Jobs, sie erfüllen </w:t>
      </w:r>
    </w:p>
    <w:p>
      <w:pPr>
        <w:pStyle w:val="Normal"/>
      </w:pPr>
      <w:r>
        <w:t xml:space="preserve">die Kriterien der materiellen Integration, sie sind trotzdem gegenüber </w:t>
      </w:r>
    </w:p>
    <w:p>
      <w:pPr>
        <w:pStyle w:val="Normal"/>
      </w:pPr>
      <w:r>
        <w:t>unserer Gesellschaft ideologisch feindlich eingestellt.«242</w:t>
      </w:r>
    </w:p>
    <w:p>
      <w:pPr>
        <w:pStyle w:val="Normal"/>
      </w:pPr>
      <w:r>
        <w:t xml:space="preserve">Eine solche Hypothese vertritt nicht nur Ralph Ghadban. Sie wird </w:t>
      </w:r>
    </w:p>
    <w:p>
      <w:pPr>
        <w:pStyle w:val="Normal"/>
      </w:pPr>
      <w:r>
        <w:t xml:space="preserve">von vielen Intellektuellen in Europa geteilt, die aus dem islamischen </w:t>
      </w:r>
    </w:p>
    <w:p>
      <w:pPr>
        <w:pStyle w:val="Normal"/>
      </w:pPr>
      <w:r>
        <w:t>Kulturkreis stammen und über die in den aufnehmenden Gesell-</w:t>
      </w:r>
    </w:p>
    <w:p>
      <w:pPr>
        <w:pStyle w:val="Normal"/>
      </w:pPr>
      <w:r>
        <w:t>schaften aus ihrer Sicht vorherrschende Blindheit und Naivität ent-</w:t>
      </w:r>
    </w:p>
    <w:p>
      <w:pPr>
        <w:pStyle w:val="Normal"/>
      </w:pPr>
      <w:r>
        <w:t xml:space="preserve">setzt sind. Anlässlich der vom Bundesinnenminister Horst Seehofer </w:t>
      </w:r>
    </w:p>
    <w:p>
      <w:pPr>
        <w:pStyle w:val="Normal"/>
      </w:pPr>
      <w:r>
        <w:t>im März 2018 erneut ausgelösten Debatte, ob der Islam zu Deutsch-</w:t>
      </w:r>
    </w:p>
    <w:p>
      <w:pPr>
        <w:pStyle w:val="Normal"/>
      </w:pPr>
      <w:r>
        <w:t xml:space="preserve">land gehöre, äußerte der aus Syrien stammenden Politologe Bassam </w:t>
      </w:r>
    </w:p>
    <w:p>
      <w:pPr>
        <w:pStyle w:val="Normal"/>
      </w:pPr>
      <w:r>
        <w:t xml:space="preserve">Tibi: »Zehn Prozent der Muslime in Deutschland sind beruflich und </w:t>
      </w:r>
    </w:p>
    <w:p>
      <w:pPr>
        <w:pStyle w:val="Normal"/>
      </w:pPr>
      <w:r>
        <w:t>gesellschaftlich eingegliedert. Neunzig Prozent leben in Parallelgesell-</w:t>
      </w:r>
    </w:p>
    <w:p>
      <w:pPr>
        <w:pStyle w:val="Normal"/>
      </w:pPr>
      <w:r>
        <w:t xml:space="preserve">schaften. Die meisten möchten auch gar nicht dazugehören. In Berlin </w:t>
      </w:r>
    </w:p>
    <w:p>
      <w:pPr>
        <w:pStyle w:val="Normal"/>
      </w:pPr>
      <w:r>
        <w:t xml:space="preserve">gibt es libanesische, türkische und kurdische Parallelgesellschaften. In </w:t>
      </w:r>
    </w:p>
    <w:p>
      <w:pPr>
        <w:pStyle w:val="Normal"/>
      </w:pPr>
      <w:r>
        <w:t>Cottbus gibt es schon eine syrische Parallelgesellschaft.«243</w:t>
      </w:r>
    </w:p>
    <w:p>
      <w:pPr>
        <w:pStyle w:val="Normal"/>
      </w:pPr>
      <w:r>
        <w:t xml:space="preserve">Die Autorin Nuray Cesme ist in der Türkei geboren und in </w:t>
      </w:r>
    </w:p>
    <w:p>
      <w:pPr>
        <w:pStyle w:val="Normal"/>
      </w:pPr>
      <w:r>
        <w:t xml:space="preserve">Deutschland in einer Parallelgesellschaft aufgewachsen. Persönlich </w:t>
      </w:r>
    </w:p>
    <w:p>
      <w:pPr>
        <w:pStyle w:val="Normal"/>
      </w:pPr>
      <w:r>
        <w:t>fühlt sie sich völlig angekommen. Jedoch glaubt sie, dass die Integra-</w:t>
      </w:r>
    </w:p>
    <w:p>
      <w:pPr>
        <w:pStyle w:val="Normal"/>
      </w:pPr>
      <w:r>
        <w:t xml:space="preserve">tion an sich gescheitert ist. Aus ihrer Sicht sind allenfalls 40 Prozent </w:t>
      </w:r>
    </w:p>
    <w:p>
      <w:pPr>
        <w:pStyle w:val="Normal"/>
      </w:pPr>
      <w:r>
        <w:t xml:space="preserve">integriert, die übrigen 60 Prozent nicht. Ihre Integration funktionierte, </w:t>
      </w:r>
    </w:p>
    <w:p>
      <w:pPr>
        <w:pStyle w:val="Normal"/>
      </w:pPr>
      <w:r>
        <w:t xml:space="preserve">weil ihre Eltern das so wollten und weil sie sich anstrengte. »Das ist </w:t>
      </w:r>
    </w:p>
    <w:p>
      <w:pPr>
        <w:pStyle w:val="Normal"/>
      </w:pPr>
      <w:r>
        <w:t xml:space="preserve">aber nur bei einigen so, nur einige haben solche Eltern, und nur einige </w:t>
      </w:r>
    </w:p>
    <w:p>
      <w:pPr>
        <w:pStyle w:val="Normal"/>
      </w:pPr>
      <w:r>
        <w:t>strengen sich dann auch selber an.« In den Parallelgesellschaften ver-</w:t>
      </w:r>
    </w:p>
    <w:p>
      <w:pPr>
        <w:pStyle w:val="Normal"/>
      </w:pPr>
      <w:r>
        <w:t>laufe das Leben auch ohne deutsche Kontakte sehr bequem. Die wach-</w:t>
      </w:r>
    </w:p>
    <w:p>
      <w:pPr>
        <w:pStyle w:val="Normal"/>
      </w:pPr>
      <w:r>
        <w:t>sende Zahl der Migranten mache zudem Integration immer schwieri-</w:t>
      </w:r>
    </w:p>
    <w:p>
      <w:pPr>
        <w:pStyle w:val="Normal"/>
      </w:pPr>
      <w:r>
        <w:t xml:space="preserve">ger. Das werde durch die große Zahl der Flüchtlinge noch verstärkt.244 </w:t>
      </w:r>
    </w:p>
    <w:p>
      <w:pPr>
        <w:pStyle w:val="Normal"/>
      </w:pPr>
      <w:r>
        <w:t xml:space="preserve">Trevor Howard, ehemaliger Chef der britischen Kommission gegen </w:t>
      </w:r>
    </w:p>
    <w:p>
      <w:pPr>
        <w:pStyle w:val="Normal"/>
      </w:pPr>
      <w:r>
        <w:t>ethnische Diskriminierung, zeigt die Problematik der Parallelgesell-</w:t>
      </w:r>
    </w:p>
    <w:p>
      <w:pPr>
        <w:pStyle w:val="Normal"/>
      </w:pPr>
      <w:r>
        <w:t xml:space="preserve">schaft anhand der Pakistani in Großbritannien: Sie sind nonstop per </w:t>
      </w:r>
    </w:p>
    <w:p>
      <w:pPr>
        <w:pStyle w:val="Normal"/>
      </w:pPr>
      <w:r>
        <w:t xml:space="preserve">Internet mit dem Herkunftsland verbunden, 10 Prozent fliegen jedes </w:t>
      </w:r>
    </w:p>
    <w:p>
      <w:pPr>
        <w:pStyle w:val="Normal"/>
      </w:pPr>
      <w:r>
        <w:t xml:space="preserve">Jahr nach Pakistan, und sie leben »mitten in Großbritannien wie in </w:t>
      </w:r>
    </w:p>
    <w:p>
      <w:pPr>
        <w:pStyle w:val="Normal"/>
      </w:pPr>
      <w:r>
        <w:t>ihrem Heimatdorf (...), einschließlich der mitgebrachten Ehefrauen«.245</w:t>
      </w:r>
    </w:p>
    <w:p>
      <w:pPr>
        <w:pStyle w:val="Normal"/>
      </w:pPr>
      <w:r>
        <w:t xml:space="preserve">333 </w:t>
      </w:r>
    </w:p>
    <w:p>
      <w:pPr>
        <w:pStyle w:val="Normal"/>
      </w:pPr>
      <w:r>
        <w:bookmarkStart w:id="338" w:name="p334"/>
        <w:t/>
        <w:bookmarkEnd w:id="338"/>
        <w:t xml:space="preserve">In Deutschland zeigt sich in einer Umfrage aus dem Jahr 2016 neben </w:t>
      </w:r>
    </w:p>
    <w:p>
      <w:pPr>
        <w:pStyle w:val="Normal"/>
      </w:pPr>
      <w:r>
        <w:t xml:space="preserve">einer Auseinanderentwicklung der Migrantenmilieus eine wachsende </w:t>
      </w:r>
    </w:p>
    <w:p>
      <w:pPr>
        <w:pStyle w:val="Normal"/>
      </w:pPr>
      <w:r>
        <w:t xml:space="preserve">Tendenz zur Abkapselung, so Bernd Hallenberg vom Bundesverband </w:t>
      </w:r>
    </w:p>
    <w:p>
      <w:pPr>
        <w:pStyle w:val="Normal"/>
      </w:pPr>
      <w:r>
        <w:t xml:space="preserve">Wohnen und Stadtentwicklung: »Bürgerliche Segmente begreifen sich </w:t>
      </w:r>
    </w:p>
    <w:p>
      <w:pPr>
        <w:pStyle w:val="Normal"/>
      </w:pPr>
      <w:r>
        <w:t>als Bestandteil Deutschlands, während sich andere in Clans zurück-</w:t>
      </w:r>
    </w:p>
    <w:p>
      <w:pPr>
        <w:pStyle w:val="Normal"/>
      </w:pPr>
      <w:r>
        <w:t xml:space="preserve">ziehen. Dabei sondern sich nicht nur sozial abgehängte Migranten ab, </w:t>
      </w:r>
    </w:p>
    <w:p>
      <w:pPr>
        <w:pStyle w:val="Normal"/>
      </w:pPr>
      <w:r>
        <w:t xml:space="preserve">sondern ebenfalls Teile der sozialen Mitte«, und die Abgrenzung greift </w:t>
      </w:r>
    </w:p>
    <w:p>
      <w:pPr>
        <w:pStyle w:val="Normal"/>
      </w:pPr>
      <w:r>
        <w:t>zunehmend »auch in Schichten mit höherer Bildung um sich«.246</w:t>
      </w:r>
    </w:p>
    <w:p>
      <w:pPr>
        <w:pStyle w:val="Normal"/>
      </w:pPr>
      <w:r>
        <w:t xml:space="preserve">Ein besonderer Ausdruck der Parallelgesellschaft ist eine Tendenz </w:t>
      </w:r>
    </w:p>
    <w:p>
      <w:pPr>
        <w:pStyle w:val="Normal"/>
      </w:pPr>
      <w:r>
        <w:t xml:space="preserve">zur Paralleljustiz, für die sich Beispiele auch in Deutschland mehren. </w:t>
      </w:r>
    </w:p>
    <w:p>
      <w:pPr>
        <w:pStyle w:val="Normal"/>
      </w:pPr>
      <w:r>
        <w:t xml:space="preserve">Das verdienstvolle Buch von Joachim Wagner </w:t>
      </w:r>
      <w:r>
        <w:rPr>
          <w:rStyle w:val="Text0"/>
        </w:rPr>
        <w:t xml:space="preserve"> Richter ohne Gesetz</w:t>
      </w:r>
      <w:r>
        <w:t xml:space="preserve"> hat </w:t>
      </w:r>
    </w:p>
    <w:p>
      <w:pPr>
        <w:pStyle w:val="Normal"/>
      </w:pPr>
      <w:r>
        <w:t>hier Strukturen offengelegt.247 Grundsätzlich ist freiwillige Streitbei-</w:t>
      </w:r>
    </w:p>
    <w:p>
      <w:pPr>
        <w:pStyle w:val="Normal"/>
      </w:pPr>
      <w:r>
        <w:t>legung ohne Befassung der Gerichte in einer freiheitlichen Gesell-</w:t>
      </w:r>
    </w:p>
    <w:p>
      <w:pPr>
        <w:pStyle w:val="Normal"/>
      </w:pPr>
      <w:r>
        <w:t xml:space="preserve">schaft positiv zu bewerten. Die Problematik beginnt aber, wenn für die </w:t>
      </w:r>
    </w:p>
    <w:p>
      <w:pPr>
        <w:pStyle w:val="Normal"/>
      </w:pPr>
      <w:r>
        <w:t xml:space="preserve">Betroffenen das Nebenrecht einen Zwangscharakter bekommt und </w:t>
      </w:r>
    </w:p>
    <w:p>
      <w:pPr>
        <w:pStyle w:val="Normal"/>
      </w:pPr>
      <w:r>
        <w:t xml:space="preserve">andere Ordnungsvorstellungen zur Geltung bringt - z.B. im Ehe-, </w:t>
      </w:r>
    </w:p>
    <w:p>
      <w:pPr>
        <w:pStyle w:val="Normal"/>
      </w:pPr>
      <w:r>
        <w:t xml:space="preserve">Familien- und Erbrecht -, als sie dem westlichen Rechtsverständnis </w:t>
      </w:r>
    </w:p>
    <w:p>
      <w:pPr>
        <w:pStyle w:val="Normal"/>
      </w:pPr>
      <w:r>
        <w:t xml:space="preserve">entsprechen. In Deutschland werden Scharia-Gerichte nicht selten </w:t>
      </w:r>
    </w:p>
    <w:p>
      <w:pPr>
        <w:pStyle w:val="Normal"/>
      </w:pPr>
      <w:r>
        <w:t>von kriminellen Großclans betrieben. Nach Einschätzung der im Je-</w:t>
      </w:r>
    </w:p>
    <w:p>
      <w:pPr>
        <w:pStyle w:val="Normal"/>
      </w:pPr>
      <w:r>
        <w:t xml:space="preserve">men geborenen Politikwissenschaftlerin Elham Manea bewirkt der </w:t>
      </w:r>
    </w:p>
    <w:p>
      <w:pPr>
        <w:pStyle w:val="Normal"/>
      </w:pPr>
      <w:r>
        <w:t>Rechtspluralismus eine gesellschaftliche Spaltung und die Entrech-</w:t>
      </w:r>
    </w:p>
    <w:p>
      <w:pPr>
        <w:pStyle w:val="Normal"/>
      </w:pPr>
      <w:r>
        <w:t>tung der Frau. Das kann man gut beobachten an den Scharia-Gerich-</w:t>
      </w:r>
    </w:p>
    <w:p>
      <w:pPr>
        <w:pStyle w:val="Normal"/>
      </w:pPr>
      <w:r>
        <w:t xml:space="preserve">ten in Großbritannien, wo es häufig die Vertreter eines fundamentalen </w:t>
      </w:r>
    </w:p>
    <w:p>
      <w:pPr>
        <w:pStyle w:val="Normal"/>
      </w:pPr>
      <w:r>
        <w:t xml:space="preserve">Islam sind, die den Vorsitz führen. Manea beklagt »die Diskurshoheit </w:t>
      </w:r>
    </w:p>
    <w:p>
      <w:pPr>
        <w:pStyle w:val="Normal"/>
      </w:pPr>
      <w:r>
        <w:t xml:space="preserve">eines wohlgesinnten, postmodern gefärbten Liberalismus, der unter </w:t>
      </w:r>
    </w:p>
    <w:p>
      <w:pPr>
        <w:pStyle w:val="Normal"/>
      </w:pPr>
      <w:r>
        <w:t xml:space="preserve">dem Banner des Minderheitenschutzes ausgerechnet ein archaisches </w:t>
      </w:r>
    </w:p>
    <w:p>
      <w:pPr>
        <w:pStyle w:val="Normal"/>
      </w:pPr>
      <w:r>
        <w:t>islamisches Recht in Europa einführen wolle und die massive Diskri-</w:t>
      </w:r>
    </w:p>
    <w:p>
      <w:pPr>
        <w:pStyle w:val="Normal"/>
      </w:pPr>
      <w:r>
        <w:t xml:space="preserve">minierung besonders von weiblichen Muslimen in Kauf nehme«.248 </w:t>
      </w:r>
    </w:p>
    <w:p>
      <w:pPr>
        <w:pStyle w:val="Normal"/>
      </w:pPr>
      <w:r>
        <w:t>Ein »Klassiker« der Parallelgesellschaft ist der Betrieb gemischt-</w:t>
      </w:r>
    </w:p>
    <w:p>
      <w:pPr>
        <w:pStyle w:val="Normal"/>
      </w:pPr>
      <w:r>
        <w:t xml:space="preserve">geschlechtlicher Badeanstalten und der Schwimmunterricht: In Basel </w:t>
      </w:r>
    </w:p>
    <w:p>
      <w:pPr>
        <w:pStyle w:val="Normal"/>
      </w:pPr>
      <w:r>
        <w:t xml:space="preserve">ist Voraussetzung für den Schweizer Pass bei muslimischen Mädchen </w:t>
      </w:r>
    </w:p>
    <w:p>
      <w:pPr>
        <w:pStyle w:val="Normal"/>
      </w:pPr>
      <w:r>
        <w:t xml:space="preserve">auch die nachgewiesene Teilnahme am Schwimmunterricht. In der </w:t>
      </w:r>
    </w:p>
    <w:p>
      <w:pPr>
        <w:pStyle w:val="Normal"/>
      </w:pPr>
      <w:r>
        <w:t xml:space="preserve">ehemaligen Bundeshauptstadt Bonn ist man dagegen stolz darauf, </w:t>
      </w:r>
    </w:p>
    <w:p>
      <w:pPr>
        <w:pStyle w:val="Normal"/>
      </w:pPr>
      <w:r>
        <w:t xml:space="preserve">in einem neuen Bad einen abgetrennten Bereich mit Vorhang für das </w:t>
      </w:r>
    </w:p>
    <w:p>
      <w:pPr>
        <w:pStyle w:val="Normal"/>
      </w:pPr>
      <w:r>
        <w:t>muslimische Frauenschwimmen zu schaffen.249</w:t>
      </w:r>
    </w:p>
    <w:p>
      <w:pPr>
        <w:pStyle w:val="Normal"/>
      </w:pPr>
      <w:r>
        <w:t xml:space="preserve">334 </w:t>
      </w:r>
    </w:p>
    <w:p>
      <w:pPr>
        <w:pStyle w:val="Normal"/>
      </w:pPr>
      <w:r>
        <w:bookmarkStart w:id="339" w:name="p335"/>
        <w:t/>
        <w:bookmarkEnd w:id="339"/>
        <w:t>Der Ausdruck »Parallelgesellschaft« ist sehr unscharf, in der Un-</w:t>
      </w:r>
    </w:p>
    <w:p>
      <w:pPr>
        <w:pStyle w:val="Normal"/>
      </w:pPr>
      <w:r>
        <w:t xml:space="preserve">scharfe liegt aber auch seine Stärke. Er bringt ganz unterschiedliche </w:t>
      </w:r>
    </w:p>
    <w:p>
      <w:pPr>
        <w:pStyle w:val="Normal"/>
      </w:pPr>
      <w:r>
        <w:t xml:space="preserve">Erscheinungen auf einen Nenner: </w:t>
      </w:r>
    </w:p>
    <w:p>
      <w:pPr>
        <w:pStyle w:val="Normal"/>
      </w:pPr>
      <w:r>
        <w:t xml:space="preserve">- Mängel bei Bildungsleistung und Sprachkenntnissen, </w:t>
      </w:r>
    </w:p>
    <w:p>
      <w:pPr>
        <w:pStyle w:val="Normal"/>
      </w:pPr>
      <w:r>
        <w:t xml:space="preserve">- geringe soziale Kontakte in die Mehrheitsgesellschaft, </w:t>
      </w:r>
    </w:p>
    <w:p>
      <w:pPr>
        <w:pStyle w:val="Normal"/>
      </w:pPr>
      <w:r>
        <w:t>- kulturelle Segregation bei Unterhaltungsangeboten und Medien-</w:t>
      </w:r>
    </w:p>
    <w:p>
      <w:pPr>
        <w:pStyle w:val="Normal"/>
      </w:pPr>
      <w:r>
        <w:t xml:space="preserve">konsum, </w:t>
      </w:r>
    </w:p>
    <w:p>
      <w:pPr>
        <w:pStyle w:val="Normal"/>
      </w:pPr>
      <w:r>
        <w:t xml:space="preserve">- unterdurchschnittliche Beschäftigung, </w:t>
      </w:r>
    </w:p>
    <w:p>
      <w:pPr>
        <w:pStyle w:val="Normal"/>
      </w:pPr>
      <w:r>
        <w:t xml:space="preserve">- überdurchschnittlicher Bezug von Sozialtransfers, </w:t>
      </w:r>
    </w:p>
    <w:p>
      <w:pPr>
        <w:pStyle w:val="Normal"/>
      </w:pPr>
      <w:r>
        <w:t xml:space="preserve">- überdurchschnittliche Kriminalitätsbelastung, </w:t>
      </w:r>
    </w:p>
    <w:p>
      <w:pPr>
        <w:pStyle w:val="Normal"/>
      </w:pPr>
      <w:r>
        <w:t xml:space="preserve">- Rolle von Clan und Großfamilie, </w:t>
      </w:r>
    </w:p>
    <w:p>
      <w:pPr>
        <w:pStyle w:val="Normal"/>
      </w:pPr>
      <w:r>
        <w:t xml:space="preserve">- hohe Religiosität und Fundamentalismus, </w:t>
      </w:r>
    </w:p>
    <w:p>
      <w:pPr>
        <w:pStyle w:val="Normal"/>
      </w:pPr>
      <w:r>
        <w:t xml:space="preserve">- hohe Fremdgruppenfeindlichkeit, </w:t>
      </w:r>
    </w:p>
    <w:p>
      <w:pPr>
        <w:pStyle w:val="Normal"/>
      </w:pPr>
      <w:r>
        <w:t xml:space="preserve">- Radikalisierung und Terrorismus, </w:t>
      </w:r>
    </w:p>
    <w:p>
      <w:pPr>
        <w:pStyle w:val="Normal"/>
      </w:pPr>
      <w:r>
        <w:t xml:space="preserve">- Distanz zu westlicher Demokratie und Liberalität, </w:t>
      </w:r>
    </w:p>
    <w:p>
      <w:pPr>
        <w:pStyle w:val="Normal"/>
      </w:pPr>
      <w:r>
        <w:t xml:space="preserve">- Einfluss von Paralleljustiz, </w:t>
      </w:r>
    </w:p>
    <w:p>
      <w:pPr>
        <w:pStyle w:val="Normal"/>
      </w:pPr>
      <w:r>
        <w:t>- Distanz durch die Bekleidung der Frauen (Kopftücher, lange Ge-</w:t>
      </w:r>
    </w:p>
    <w:p>
      <w:pPr>
        <w:pStyle w:val="Normal"/>
      </w:pPr>
      <w:r>
        <w:t xml:space="preserve">wänder und Verschleierung), </w:t>
      </w:r>
    </w:p>
    <w:p>
      <w:pPr>
        <w:pStyle w:val="Normal"/>
      </w:pPr>
      <w:r>
        <w:t xml:space="preserve">- Verwandtenheirat und importierte Ehepartner, </w:t>
      </w:r>
    </w:p>
    <w:p>
      <w:pPr>
        <w:pStyle w:val="Normal"/>
      </w:pPr>
      <w:r>
        <w:t xml:space="preserve">- Heiratsverhalten, </w:t>
      </w:r>
    </w:p>
    <w:p>
      <w:pPr>
        <w:pStyle w:val="Normal"/>
      </w:pPr>
      <w:r>
        <w:t xml:space="preserve">- Rolle der Frau und Kinderreichtum und </w:t>
      </w:r>
    </w:p>
    <w:p>
      <w:pPr>
        <w:pStyle w:val="Normal"/>
      </w:pPr>
      <w:r>
        <w:t xml:space="preserve">- Segregation der Wohngebiete. </w:t>
      </w:r>
    </w:p>
    <w:p>
      <w:pPr>
        <w:pStyle w:val="Normal"/>
      </w:pPr>
      <w:r>
        <w:t xml:space="preserve">All diese Elemente haben im bisherigen Verlauf des Buches wiederholt </w:t>
      </w:r>
    </w:p>
    <w:p>
      <w:pPr>
        <w:pStyle w:val="Normal"/>
      </w:pPr>
      <w:r>
        <w:t xml:space="preserve">eine Rolle gespielt und wurden empirisch belegt. Sie laufen oft, aber </w:t>
      </w:r>
    </w:p>
    <w:p>
      <w:pPr>
        <w:pStyle w:val="Normal"/>
      </w:pPr>
      <w:r>
        <w:t xml:space="preserve">nicht immer parallel. Auch treten sie in unterschiedlicher Häufigkeit </w:t>
      </w:r>
    </w:p>
    <w:p>
      <w:pPr>
        <w:pStyle w:val="Normal"/>
      </w:pPr>
      <w:r>
        <w:t xml:space="preserve">und unterschiedlicher Intensität auf. Häufig fehlen Elemente ganz, </w:t>
      </w:r>
    </w:p>
    <w:p>
      <w:pPr>
        <w:pStyle w:val="Normal"/>
      </w:pPr>
      <w:r>
        <w:t xml:space="preserve">oder sie sind nur gering ausgeprägt. Wo </w:t>
      </w:r>
      <w:r>
        <w:rPr>
          <w:rStyle w:val="Text0"/>
        </w:rPr>
        <w:t xml:space="preserve"> sich die Merkmale bei bestimm-</w:t>
      </w:r>
    </w:p>
    <w:p>
      <w:pPr>
        <w:pStyle w:val="Para 1"/>
      </w:pPr>
      <w:r>
        <w:rPr>
          <w:rStyle w:val="Text0"/>
        </w:rPr>
        <w:t/>
      </w:r>
      <w:r>
        <w:t xml:space="preserve">ten Gruppen häufen bzw. gleichzeitig auftreten, haben wir die Tendenz </w:t>
      </w:r>
    </w:p>
    <w:p>
      <w:pPr>
        <w:pStyle w:val="Normal"/>
      </w:pPr>
      <w:r>
        <w:t/>
      </w:r>
      <w:r>
        <w:rPr>
          <w:rStyle w:val="Text0"/>
        </w:rPr>
        <w:t xml:space="preserve">zu einer Parallelgesellschaft. </w:t>
      </w:r>
      <w:r>
        <w:t xml:space="preserve"> Sie gründet zunächst in den Köpfen und </w:t>
      </w:r>
    </w:p>
    <w:p>
      <w:pPr>
        <w:pStyle w:val="Normal"/>
      </w:pPr>
      <w:r>
        <w:t xml:space="preserve">den gesellschaftlichen Verhaltensweisen und muss nicht unbedingt </w:t>
      </w:r>
    </w:p>
    <w:p>
      <w:pPr>
        <w:pStyle w:val="Normal"/>
      </w:pPr>
      <w:r>
        <w:t xml:space="preserve">äußerlich sichtbar sein. Äußerlich sichtbar wird sie vor allem durch die </w:t>
      </w:r>
    </w:p>
    <w:p>
      <w:pPr>
        <w:pStyle w:val="Normal"/>
      </w:pPr>
      <w:r>
        <w:t xml:space="preserve">religiös bestimmte Kleidung vieler muslimischer Frauen und durch die </w:t>
      </w:r>
    </w:p>
    <w:p>
      <w:pPr>
        <w:pStyle w:val="Normal"/>
      </w:pPr>
      <w:r>
        <w:t xml:space="preserve">beträchtliche Häufung von kleinen Kindern in ihrer Begleitung. Eine </w:t>
      </w:r>
    </w:p>
    <w:p>
      <w:pPr>
        <w:pStyle w:val="Normal"/>
      </w:pPr>
      <w:r>
        <w:t xml:space="preserve">335 </w:t>
      </w:r>
    </w:p>
    <w:p>
      <w:pPr>
        <w:pStyle w:val="Normal"/>
      </w:pPr>
      <w:r>
        <w:bookmarkStart w:id="340" w:name="p336"/>
        <w:t/>
        <w:bookmarkEnd w:id="340"/>
        <w:t xml:space="preserve">auffallende Konzentration in bestimmten Wohngebieten tritt häufig </w:t>
      </w:r>
    </w:p>
    <w:p>
      <w:pPr>
        <w:pStyle w:val="Normal"/>
      </w:pPr>
      <w:r>
        <w:t xml:space="preserve">hinzu.250 Regionale Konzentration in relativer Abschottung bietet </w:t>
      </w:r>
    </w:p>
    <w:p>
      <w:pPr>
        <w:pStyle w:val="Normal"/>
      </w:pPr>
      <w:r>
        <w:t>gleichzeitig einen guten Nährboden für die Verbreitung von Radika-</w:t>
      </w:r>
    </w:p>
    <w:p>
      <w:pPr>
        <w:pStyle w:val="Normal"/>
      </w:pPr>
      <w:r>
        <w:t xml:space="preserve">lisierung.251 </w:t>
      </w:r>
    </w:p>
    <w:p>
      <w:pPr>
        <w:pStyle w:val="Normal"/>
      </w:pPr>
      <w:r>
        <w:t xml:space="preserve">Der Religionsmonitor 2017 der Bertelsmann Stiftung kommt zu </w:t>
      </w:r>
    </w:p>
    <w:p>
      <w:pPr>
        <w:pStyle w:val="Normal"/>
      </w:pPr>
      <w:r>
        <w:t xml:space="preserve">dem Ergebnis, dass in den untersuchten fünf europäischen Ländern 40 </w:t>
      </w:r>
    </w:p>
    <w:p>
      <w:pPr>
        <w:pStyle w:val="Normal"/>
      </w:pPr>
      <w:r>
        <w:t xml:space="preserve">bis 50 Prozent der Muslime in Wohngegenden leben, die zur Hälfte </w:t>
      </w:r>
    </w:p>
    <w:p>
      <w:pPr>
        <w:pStyle w:val="Normal"/>
      </w:pPr>
      <w:r>
        <w:t xml:space="preserve">oder überwiegend von Einwanderern bewohnt werden.252 </w:t>
      </w:r>
    </w:p>
    <w:p>
      <w:pPr>
        <w:pStyle w:val="Normal"/>
      </w:pPr>
      <w:r>
        <w:t>Neben der Wahrheit fühlt sich der Religionsmonitor 2017 offen-</w:t>
      </w:r>
    </w:p>
    <w:p>
      <w:pPr>
        <w:pStyle w:val="Normal"/>
      </w:pPr>
      <w:r>
        <w:t xml:space="preserve">bar auch einer politischen Mission verpflichtet. Er beklagt, dass »diese </w:t>
      </w:r>
    </w:p>
    <w:p>
      <w:pPr>
        <w:pStyle w:val="Normal"/>
      </w:pPr>
      <w:r>
        <w:t>Entwicklungen [gemeint sind politische Islam-Debatten und die Zu-</w:t>
      </w:r>
    </w:p>
    <w:p>
      <w:pPr>
        <w:pStyle w:val="Normal"/>
      </w:pPr>
      <w:r>
        <w:t>wanderungskrise seit 2015] (...) die europäischen Muslime zur Ziel-</w:t>
      </w:r>
    </w:p>
    <w:p>
      <w:pPr>
        <w:pStyle w:val="Normal"/>
      </w:pPr>
      <w:r>
        <w:t xml:space="preserve">scheibe rechtspopulistischer Bewegungen gemacht« haben, »die in </w:t>
      </w:r>
    </w:p>
    <w:p>
      <w:pPr>
        <w:pStyle w:val="Normal"/>
      </w:pPr>
      <w:r>
        <w:t xml:space="preserve">Zweifel ziehen, dass muslimische Religiosität mit dem Leben in einer </w:t>
      </w:r>
    </w:p>
    <w:p>
      <w:pPr>
        <w:pStyle w:val="Normal"/>
      </w:pPr>
      <w:r>
        <w:t xml:space="preserve">westlichen Demokratie und Leistungsgesellschaft vereinbar ist, und </w:t>
      </w:r>
    </w:p>
    <w:p>
      <w:pPr>
        <w:pStyle w:val="Normal"/>
      </w:pPr>
      <w:r>
        <w:t>die dabei mitunter auch rassistisch argumentieren. In diesen Debat-</w:t>
      </w:r>
    </w:p>
    <w:p>
      <w:pPr>
        <w:pStyle w:val="Normal"/>
      </w:pPr>
      <w:r>
        <w:t>ten werden Sozialintegration - die schrittweise Erhöhung der gesell-</w:t>
      </w:r>
    </w:p>
    <w:p>
      <w:pPr>
        <w:pStyle w:val="Normal"/>
      </w:pPr>
      <w:r>
        <w:t>schaftlichen Teilhabe durch Bildung und Kontakt - und Fragen sozia-</w:t>
      </w:r>
    </w:p>
    <w:p>
      <w:pPr>
        <w:pStyle w:val="Normal"/>
      </w:pPr>
      <w:r>
        <w:t xml:space="preserve">ler Konflikte und Kohäsion in faktisch superdiversen Gesellschaften </w:t>
      </w:r>
    </w:p>
    <w:p>
      <w:pPr>
        <w:pStyle w:val="Normal"/>
      </w:pPr>
      <w:r>
        <w:t>zumeist vermischt.«253</w:t>
      </w:r>
    </w:p>
    <w:p>
      <w:pPr>
        <w:pStyle w:val="Normal"/>
      </w:pPr>
      <w:r>
        <w:t xml:space="preserve">Wie bereits in Kapitel 4, Abschnitt »Arbeitsmarktbeteiligung und </w:t>
      </w:r>
    </w:p>
    <w:p>
      <w:pPr>
        <w:pStyle w:val="Normal"/>
      </w:pPr>
      <w:r>
        <w:t>Transferabhängigkeit« auf Seite 278 ff. gezeigt, erbrachte die Umfra-</w:t>
      </w:r>
    </w:p>
    <w:p>
      <w:pPr>
        <w:pStyle w:val="Normal"/>
      </w:pPr>
      <w:r>
        <w:t xml:space="preserve">ge des Religionsmonitors 2017 für die Arbeitsmarktbeteiligung und </w:t>
      </w:r>
    </w:p>
    <w:p>
      <w:pPr>
        <w:pStyle w:val="Normal"/>
      </w:pPr>
      <w:r>
        <w:t>Arbeitslosigkeit der Muslime in Europa Zahlen, die jeder anderen Sta-</w:t>
      </w:r>
    </w:p>
    <w:p>
      <w:pPr>
        <w:pStyle w:val="Normal"/>
      </w:pPr>
      <w:r>
        <w:t xml:space="preserve">tistik widersprechen, auch den amtlichen Erkenntnissen aus Zensus </w:t>
      </w:r>
    </w:p>
    <w:p>
      <w:pPr>
        <w:pStyle w:val="Normal"/>
      </w:pPr>
      <w:r>
        <w:t xml:space="preserve">oder Mikrozensus. Der Migrationsforscher Ruud Koopmans sprach </w:t>
      </w:r>
    </w:p>
    <w:p>
      <w:pPr>
        <w:pStyle w:val="Normal"/>
      </w:pPr>
      <w:r>
        <w:t xml:space="preserve">von »Fantasiezahlen«. </w:t>
      </w:r>
    </w:p>
    <w:p>
      <w:pPr>
        <w:pStyle w:val="Normal"/>
      </w:pPr>
      <w:r>
        <w:t>Folgt man dem Religionsmonitor 2017, so sind muslimische Pa-</w:t>
      </w:r>
    </w:p>
    <w:p>
      <w:pPr>
        <w:pStyle w:val="Normal"/>
      </w:pPr>
      <w:r>
        <w:t>rallelgesellschaften eine reine Schimäre: In der schon zitierten Um-</w:t>
      </w:r>
    </w:p>
    <w:p>
      <w:pPr>
        <w:pStyle w:val="Normal"/>
      </w:pPr>
      <w:r>
        <w:t>frage in fünf europäischen Ländern stellt er fest, dass 70 bis 80 Pro-</w:t>
      </w:r>
    </w:p>
    <w:p>
      <w:pPr>
        <w:pStyle w:val="Normal"/>
      </w:pPr>
      <w:r>
        <w:t xml:space="preserve">zent der Muslime »regelmäßig«, »sehr häufig« oder »eher häufig« </w:t>
      </w:r>
    </w:p>
    <w:p>
      <w:pPr>
        <w:pStyle w:val="Normal"/>
      </w:pPr>
      <w:r>
        <w:t xml:space="preserve">Freizeitkontakte mit Nichtmuslimen haben und dass dies besonders </w:t>
      </w:r>
    </w:p>
    <w:p>
      <w:pPr>
        <w:pStyle w:val="Normal"/>
      </w:pPr>
      <w:r>
        <w:t xml:space="preserve">für die Frauen gilt. »Übrigens pflegen — sowohl insgesamt als auch </w:t>
      </w:r>
    </w:p>
    <w:p>
      <w:pPr>
        <w:pStyle w:val="Normal"/>
      </w:pPr>
      <w:r>
        <w:t>innerhalb der Länder — mindestens ebenso viele muslimische Frau-</w:t>
      </w:r>
    </w:p>
    <w:p>
      <w:pPr>
        <w:pStyle w:val="Normal"/>
      </w:pPr>
      <w:r>
        <w:t>en wie Männer häufige interreligiöse Freizeitkontakte. Das wider-</w:t>
      </w:r>
    </w:p>
    <w:p>
      <w:pPr>
        <w:pStyle w:val="Normal"/>
      </w:pPr>
      <w:r>
        <w:t xml:space="preserve">336 </w:t>
      </w:r>
    </w:p>
    <w:p>
      <w:pPr>
        <w:pStyle w:val="Normal"/>
      </w:pPr>
      <w:r>
        <w:bookmarkStart w:id="341" w:name="p337"/>
        <w:t/>
        <w:bookmarkEnd w:id="341"/>
        <w:t xml:space="preserve">spricht der regelmäßig anzutreffenden Behauptung einer besonderen </w:t>
      </w:r>
    </w:p>
    <w:p>
      <w:pPr>
        <w:pStyle w:val="Normal"/>
      </w:pPr>
      <w:r>
        <w:t xml:space="preserve">Abschottung muslimischer Frauen von den Mehrheitsgesellschaften. </w:t>
      </w:r>
    </w:p>
    <w:p>
      <w:pPr>
        <w:pStyle w:val="Normal"/>
      </w:pPr>
      <w:r>
        <w:t xml:space="preserve">Die häufig zitierte muslimische &gt;Parallelgesellschaft&lt; ist damit aus der </w:t>
      </w:r>
    </w:p>
    <w:p>
      <w:pPr>
        <w:pStyle w:val="Normal"/>
      </w:pPr>
      <w:r>
        <w:t>Sicht des Religionsmonitors die Ausnahme und nicht die Regel.«254</w:t>
      </w:r>
    </w:p>
    <w:p>
      <w:pPr>
        <w:pStyle w:val="Normal"/>
      </w:pPr>
      <w:r>
        <w:t xml:space="preserve">50 bis 70 Prozent der befragten Muslime geben laut Religionsmonitor </w:t>
      </w:r>
    </w:p>
    <w:p>
      <w:pPr>
        <w:pStyle w:val="Normal"/>
      </w:pPr>
      <w:r>
        <w:t xml:space="preserve">2017 an, dass mindestens die Hälfte ihres engeren Freundeskreises aus </w:t>
      </w:r>
    </w:p>
    <w:p>
      <w:pPr>
        <w:pStyle w:val="Normal"/>
      </w:pPr>
      <w:r>
        <w:t>Nichtmuslimen besteht.255</w:t>
      </w:r>
    </w:p>
    <w:p>
      <w:pPr>
        <w:pStyle w:val="Normal"/>
      </w:pPr>
      <w:r>
        <w:t>Diese Umfrageergebnisse lassen sich zwar nicht so leicht gegenche-</w:t>
      </w:r>
    </w:p>
    <w:p>
      <w:pPr>
        <w:pStyle w:val="Normal"/>
      </w:pPr>
      <w:r>
        <w:t>cken wie die Daten des Religionsmonitors zur Arbeitsmarktintegra-</w:t>
      </w:r>
    </w:p>
    <w:p>
      <w:pPr>
        <w:pStyle w:val="Normal"/>
      </w:pPr>
      <w:r>
        <w:t xml:space="preserve">tion. Sie widersprechen aber belastbaren anderen Erkenntnissen: </w:t>
      </w:r>
    </w:p>
    <w:p>
      <w:pPr>
        <w:pStyle w:val="Normal"/>
      </w:pPr>
      <w:r>
        <w:t>- Den traditionell erzogenen muslimischen Mädchen und unver-</w:t>
      </w:r>
    </w:p>
    <w:p>
      <w:pPr>
        <w:pStyle w:val="Normal"/>
      </w:pPr>
      <w:r>
        <w:t xml:space="preserve">heirateten jungen Frauen sind die Vergnügungen gleichaltriger </w:t>
      </w:r>
    </w:p>
    <w:p>
      <w:pPr>
        <w:pStyle w:val="Normal"/>
      </w:pPr>
      <w:r>
        <w:t xml:space="preserve">Europäerinnen - Discobesuche, gemischtgeschlechtliche soziale </w:t>
      </w:r>
    </w:p>
    <w:p>
      <w:pPr>
        <w:pStyle w:val="Normal"/>
      </w:pPr>
      <w:r>
        <w:t>Kontakte außerhalb der Familie, Freundschaften und Liebesver-</w:t>
      </w:r>
    </w:p>
    <w:p>
      <w:pPr>
        <w:pStyle w:val="Normal"/>
      </w:pPr>
      <w:r>
        <w:t xml:space="preserve">hältnisse mit dem anderen Geschlecht - weitgehend untersagt. </w:t>
      </w:r>
    </w:p>
    <w:p>
      <w:pPr>
        <w:pStyle w:val="Normal"/>
      </w:pPr>
      <w:r>
        <w:t xml:space="preserve">Bei Kontakten außerhalb von Familie und Schule werden sie vor </w:t>
      </w:r>
    </w:p>
    <w:p>
      <w:pPr>
        <w:pStyle w:val="Normal"/>
      </w:pPr>
      <w:r>
        <w:t xml:space="preserve">allem auf den Umgang mit anderen muslimischen Mädchen in </w:t>
      </w:r>
    </w:p>
    <w:p>
      <w:pPr>
        <w:pStyle w:val="Normal"/>
      </w:pPr>
      <w:r>
        <w:t xml:space="preserve">gleicher Lage zurückgeworfen. </w:t>
      </w:r>
    </w:p>
    <w:p>
      <w:pPr>
        <w:pStyle w:val="Normal"/>
      </w:pPr>
      <w:r>
        <w:t xml:space="preserve">- Freundschaften muslimischer Schüler mit nicht muslimischen </w:t>
      </w:r>
    </w:p>
    <w:p>
      <w:pPr>
        <w:pStyle w:val="Normal"/>
      </w:pPr>
      <w:r>
        <w:t xml:space="preserve">Schulkameraden sind von muslimischen Eltern regelmäßig nicht </w:t>
      </w:r>
    </w:p>
    <w:p>
      <w:pPr>
        <w:pStyle w:val="Normal"/>
      </w:pPr>
      <w:r>
        <w:t xml:space="preserve">gern gesehen und werden nicht ermutigt. Entsprechend selten </w:t>
      </w:r>
    </w:p>
    <w:p>
      <w:pPr>
        <w:pStyle w:val="Normal"/>
      </w:pPr>
      <w:r>
        <w:t xml:space="preserve">kommen sie vor.256 </w:t>
      </w:r>
    </w:p>
    <w:p>
      <w:pPr>
        <w:pStyle w:val="Normal"/>
      </w:pPr>
      <w:r>
        <w:t>- Auch verheiratete muslimische Frauen unterliegen in konservati-</w:t>
      </w:r>
    </w:p>
    <w:p>
      <w:pPr>
        <w:pStyle w:val="Normal"/>
      </w:pPr>
      <w:r>
        <w:t xml:space="preserve">ven Kreisen einer großen sozialen Kontrolle. Muslimische Frauen </w:t>
      </w:r>
    </w:p>
    <w:p>
      <w:pPr>
        <w:pStyle w:val="Normal"/>
      </w:pPr>
      <w:r>
        <w:t xml:space="preserve">betreiben kaum Sport oder sind in Vereinigungen außerhalb des </w:t>
      </w:r>
    </w:p>
    <w:p>
      <w:pPr>
        <w:pStyle w:val="Normal"/>
      </w:pPr>
      <w:r>
        <w:t xml:space="preserve">religiösen Umfelds tätig. </w:t>
      </w:r>
    </w:p>
    <w:p>
      <w:pPr>
        <w:pStyle w:val="Normal"/>
      </w:pPr>
      <w:r>
        <w:t xml:space="preserve">- Das Ausmaß der sozialen Segregation zeigt sich insbesondere im </w:t>
      </w:r>
    </w:p>
    <w:p>
      <w:pPr>
        <w:pStyle w:val="Normal"/>
      </w:pPr>
      <w:r>
        <w:t>Bereich von Kultur und Freizeit: Seit 20 Jahren besuche ich regel-</w:t>
      </w:r>
    </w:p>
    <w:p>
      <w:pPr>
        <w:pStyle w:val="Normal"/>
      </w:pPr>
      <w:r>
        <w:t xml:space="preserve">mäßig mehrmals im Jahr Konzerte der Berliner Philharmonie. </w:t>
      </w:r>
    </w:p>
    <w:p>
      <w:pPr>
        <w:pStyle w:val="Normal"/>
      </w:pPr>
      <w:r>
        <w:t xml:space="preserve">Unter den durchschnittlich 2000 Besuchern dort habe ich noch nie </w:t>
      </w:r>
    </w:p>
    <w:p>
      <w:pPr>
        <w:pStyle w:val="Normal"/>
      </w:pPr>
      <w:r>
        <w:t xml:space="preserve">ein muslimisches Kopftuch gesehen. Ebenso wenig in den großen </w:t>
      </w:r>
    </w:p>
    <w:p>
      <w:pPr>
        <w:pStyle w:val="Normal"/>
      </w:pPr>
      <w:r>
        <w:t>Berliner Museen, bei Kunstausstellungen, Theater- oder Opern-</w:t>
      </w:r>
    </w:p>
    <w:p>
      <w:pPr>
        <w:pStyle w:val="Normal"/>
      </w:pPr>
      <w:r>
        <w:t xml:space="preserve">auffuhrungen. </w:t>
      </w:r>
    </w:p>
    <w:p>
      <w:pPr>
        <w:pStyle w:val="Normal"/>
      </w:pPr>
      <w:r>
        <w:t xml:space="preserve">337 </w:t>
      </w:r>
    </w:p>
    <w:p>
      <w:pPr>
        <w:pStyle w:val="Normal"/>
      </w:pPr>
      <w:r>
        <w:bookmarkStart w:id="342" w:name="p338"/>
        <w:t/>
        <w:bookmarkEnd w:id="342"/>
        <w:t xml:space="preserve">Unklar bleibt auch, worin die vom Religionsmonitor 2017 festgestellte </w:t>
      </w:r>
    </w:p>
    <w:p>
      <w:pPr>
        <w:pStyle w:val="Normal"/>
      </w:pPr>
      <w:r>
        <w:t>»Verbundenheit der Muslime mit dem Land, in dem sie leben«, ge-</w:t>
      </w:r>
    </w:p>
    <w:p>
      <w:pPr>
        <w:pStyle w:val="Normal"/>
      </w:pPr>
      <w:r>
        <w:t xml:space="preserve">nau bestehen soll: 98 Prozent der Muslime in der Schweiz, 96 Prozent </w:t>
      </w:r>
    </w:p>
    <w:p>
      <w:pPr>
        <w:pStyle w:val="Normal"/>
      </w:pPr>
      <w:r>
        <w:t xml:space="preserve">in Deutschland und Frankreich, 89 Prozent in Großbritannien und </w:t>
      </w:r>
    </w:p>
    <w:p>
      <w:pPr>
        <w:pStyle w:val="Normal"/>
      </w:pPr>
      <w:r>
        <w:t xml:space="preserve">88 Prozent in Österreich fühlen sich mit dem Land »sehr verbunden« </w:t>
      </w:r>
    </w:p>
    <w:p>
      <w:pPr>
        <w:pStyle w:val="Normal"/>
      </w:pPr>
      <w:r>
        <w:t>oder »eher verbunden«.2'7 Bei den materiellen Chancen ist diese Ver-</w:t>
      </w:r>
    </w:p>
    <w:p>
      <w:pPr>
        <w:pStyle w:val="Normal"/>
      </w:pPr>
      <w:r>
        <w:t xml:space="preserve">bundenheit sicherlich gegeben, sonst wäre Europa nicht so attraktiv </w:t>
      </w:r>
    </w:p>
    <w:p>
      <w:pPr>
        <w:pStyle w:val="Normal"/>
      </w:pPr>
      <w:r>
        <w:t xml:space="preserve">als Lebensstandort und Einwanderungsziel. Wie die bereits zitierten </w:t>
      </w:r>
    </w:p>
    <w:p>
      <w:pPr>
        <w:pStyle w:val="Normal"/>
      </w:pPr>
      <w:r>
        <w:t xml:space="preserve">Zahlen zur hohen Fremdgruppenfeindlichkeit zeigen, bezieht sich die </w:t>
      </w:r>
    </w:p>
    <w:p>
      <w:pPr>
        <w:pStyle w:val="Normal"/>
      </w:pPr>
      <w:r>
        <w:t>»Verbundenheit« allerdings nicht auf jene Menschen, die keine Mus-</w:t>
      </w:r>
    </w:p>
    <w:p>
      <w:pPr>
        <w:pStyle w:val="Normal"/>
      </w:pPr>
      <w:r>
        <w:t xml:space="preserve">lime sind. </w:t>
      </w:r>
    </w:p>
    <w:p>
      <w:pPr>
        <w:pStyle w:val="Para 2"/>
      </w:pPr>
      <w:r>
        <w:t xml:space="preserve">Die Rolle der Verbände und Moscheegemeinden </w:t>
      </w:r>
    </w:p>
    <w:p>
      <w:pPr>
        <w:pStyle w:val="Para 2"/>
      </w:pPr>
      <w:r>
        <w:t xml:space="preserve">in Deutschland </w:t>
      </w:r>
    </w:p>
    <w:p>
      <w:pPr>
        <w:pStyle w:val="Normal"/>
      </w:pPr>
      <w:r>
        <w:t>Wie schon in Kapitel 4 im Abschnitt »Demografische Fakten und Per-</w:t>
      </w:r>
    </w:p>
    <w:p>
      <w:pPr>
        <w:pStyle w:val="Normal"/>
      </w:pPr>
      <w:r>
        <w:t xml:space="preserve">spektiven« ausgeführt, ist die religiöse Zugehörigkeit zum Islam nicht </w:t>
      </w:r>
    </w:p>
    <w:p>
      <w:pPr>
        <w:pStyle w:val="Normal"/>
      </w:pPr>
      <w:r>
        <w:t xml:space="preserve">an die Mitgliedschaft in einer Kirche, Körperschaft oder Vereinigung </w:t>
      </w:r>
    </w:p>
    <w:p>
      <w:pPr>
        <w:pStyle w:val="Normal"/>
      </w:pPr>
      <w:r>
        <w:t xml:space="preserve">gebunden. Muslim ist man durch Geburt, oder man wird es durch </w:t>
      </w:r>
    </w:p>
    <w:p>
      <w:pPr>
        <w:pStyle w:val="Normal"/>
      </w:pPr>
      <w:r>
        <w:t>Konversion. Es gibt keine Erkenntnisse darüber, wie viele der Men-</w:t>
      </w:r>
    </w:p>
    <w:p>
      <w:pPr>
        <w:pStyle w:val="Normal"/>
      </w:pPr>
      <w:r>
        <w:t xml:space="preserve">schen, die nach Europa bzw. Deutschland als Muslime eingewandert </w:t>
      </w:r>
    </w:p>
    <w:p>
      <w:pPr>
        <w:pStyle w:val="Normal"/>
      </w:pPr>
      <w:r>
        <w:t>sind, sich mittlerweile durch »stillen Rückzug«258 aus dem Islam ver-</w:t>
      </w:r>
    </w:p>
    <w:p>
      <w:pPr>
        <w:pStyle w:val="Normal"/>
      </w:pPr>
      <w:r>
        <w:t>abschiedet haben. Sie sagen es im Regelfall auch ungern, denn Aposta-</w:t>
      </w:r>
    </w:p>
    <w:p>
      <w:pPr>
        <w:pStyle w:val="Normal"/>
      </w:pPr>
      <w:r>
        <w:t xml:space="preserve">sie gilt als Todsünde, und viele möchten sich als Apostaten nicht dem </w:t>
      </w:r>
    </w:p>
    <w:p>
      <w:pPr>
        <w:pStyle w:val="Normal"/>
      </w:pPr>
      <w:r>
        <w:t>sozialen Gruppendruck ihres muslimischen Umfelds aussetzen. Au-</w:t>
      </w:r>
    </w:p>
    <w:p>
      <w:pPr>
        <w:pStyle w:val="Normal"/>
      </w:pPr>
      <w:r>
        <w:t xml:space="preserve">ßerdem möchten sie nicht, dass die Familien in ihren Heimatländern </w:t>
      </w:r>
    </w:p>
    <w:p>
      <w:pPr>
        <w:pStyle w:val="Normal"/>
      </w:pPr>
      <w:r>
        <w:t xml:space="preserve">in Schwierigkeiten geraten, wenn ihre Apostasie bekannt wird. </w:t>
      </w:r>
    </w:p>
    <w:p>
      <w:pPr>
        <w:pStyle w:val="Normal"/>
      </w:pPr>
      <w:r>
        <w:t xml:space="preserve">Zur individuellen und kollektiven Religionspraxis hatte die Studie </w:t>
      </w:r>
    </w:p>
    <w:p>
      <w:pPr>
        <w:pStyle w:val="Normal"/>
      </w:pPr>
      <w:r>
        <w:t/>
      </w:r>
      <w:r>
        <w:rPr>
          <w:rStyle w:val="Text0"/>
        </w:rPr>
        <w:t>Muslime in Deutschland</w:t>
      </w:r>
      <w:r>
        <w:t xml:space="preserve"> 2007 ermittelt, dass 28 Prozent der Muslime </w:t>
      </w:r>
    </w:p>
    <w:p>
      <w:pPr>
        <w:pStyle w:val="Normal"/>
      </w:pPr>
      <w:r>
        <w:t xml:space="preserve">nie beten und 32 Prozent nie eine Moschee oder einen Gebetsraum </w:t>
      </w:r>
    </w:p>
    <w:p>
      <w:pPr>
        <w:pStyle w:val="Normal"/>
      </w:pPr>
      <w:r>
        <w:t xml:space="preserve">aufsuchen. Rund 50 Prozent beten einmal in der Woche oder öfter, </w:t>
      </w:r>
    </w:p>
    <w:p>
      <w:pPr>
        <w:pStyle w:val="Normal"/>
      </w:pPr>
      <w:r>
        <w:t>rund 29 Prozent besuchen mindestens einmal in der Woche eine Mo-</w:t>
      </w:r>
    </w:p>
    <w:p>
      <w:pPr>
        <w:pStyle w:val="Normal"/>
      </w:pPr>
      <w:r>
        <w:t>schee oder einen Gebetsraum.259</w:t>
      </w:r>
    </w:p>
    <w:p>
      <w:pPr>
        <w:pStyle w:val="Normal"/>
      </w:pPr>
      <w:r>
        <w:t xml:space="preserve">338 </w:t>
      </w:r>
    </w:p>
    <w:p>
      <w:pPr>
        <w:pStyle w:val="Normal"/>
      </w:pPr>
      <w:r>
        <w:bookmarkStart w:id="343" w:name="p339"/>
        <w:t/>
        <w:bookmarkEnd w:id="343"/>
        <w:t>74 Prozent der Muslime in Deutschland sind sunnitisch, 13 Pro-</w:t>
      </w:r>
    </w:p>
    <w:p>
      <w:pPr>
        <w:pStyle w:val="Normal"/>
      </w:pPr>
      <w:r>
        <w:t>zent sind Aleviten und 4 Prozent Schiiten. 2 Prozent gehören zur Ge-</w:t>
      </w:r>
    </w:p>
    <w:p>
      <w:pPr>
        <w:pStyle w:val="Normal"/>
      </w:pPr>
      <w:r>
        <w:t>meinschaft der Ahmadiyya.260</w:t>
      </w:r>
    </w:p>
    <w:p>
      <w:pPr>
        <w:pStyle w:val="Normal"/>
      </w:pPr>
      <w:r>
        <w:t>In Deutschland gibt es rund 2350 islamische Gemeinden (ein-</w:t>
      </w:r>
    </w:p>
    <w:p>
      <w:pPr>
        <w:pStyle w:val="Normal"/>
      </w:pPr>
      <w:r>
        <w:t>schließlich Aleviten). Zum großen Teil werden sie von Türkischstäm-</w:t>
      </w:r>
    </w:p>
    <w:p>
      <w:pPr>
        <w:pStyle w:val="Normal"/>
      </w:pPr>
      <w:r>
        <w:t xml:space="preserve">migen geprägt, aber die Besucher der Gemeinden sind gemischter </w:t>
      </w:r>
    </w:p>
    <w:p>
      <w:pPr>
        <w:pStyle w:val="Normal"/>
      </w:pPr>
      <w:r>
        <w:t xml:space="preserve">Herkunft. Die meisten Gemeinden haben auch Angebote, die über </w:t>
      </w:r>
    </w:p>
    <w:p>
      <w:pPr>
        <w:pStyle w:val="Normal"/>
      </w:pPr>
      <w:r>
        <w:t xml:space="preserve">religiöse Dienstleistungen hinausgehen. Ein knappes Drittel bietet </w:t>
      </w:r>
    </w:p>
    <w:p>
      <w:pPr>
        <w:pStyle w:val="Normal"/>
      </w:pPr>
      <w:r>
        <w:t xml:space="preserve">Deutschkurse für Jugendliche an. Frauen sind bei der Teilnahme an </w:t>
      </w:r>
    </w:p>
    <w:p>
      <w:pPr>
        <w:pStyle w:val="Normal"/>
      </w:pPr>
      <w:r>
        <w:t xml:space="preserve">den Angeboten der Gemeinden unterrepräsentiert. Eine Ausnahme </w:t>
      </w:r>
    </w:p>
    <w:p>
      <w:pPr>
        <w:pStyle w:val="Normal"/>
      </w:pPr>
      <w:r>
        <w:t xml:space="preserve">bei der Frauenbeteiligung bilden die Aleviten.261 </w:t>
      </w:r>
    </w:p>
    <w:p>
      <w:pPr>
        <w:pStyle w:val="Normal"/>
      </w:pPr>
      <w:r>
        <w:t>Rund 1700 bis 2500 Religionsbedienstete (Imame) sind regel-</w:t>
      </w:r>
    </w:p>
    <w:p>
      <w:pPr>
        <w:pStyle w:val="Normal"/>
      </w:pPr>
      <w:r>
        <w:t xml:space="preserve">mäßig in einer Moschee oder einer alevitischen Gemeinde tätig. Die </w:t>
      </w:r>
    </w:p>
    <w:p>
      <w:pPr>
        <w:pStyle w:val="Normal"/>
      </w:pPr>
      <w:r>
        <w:t xml:space="preserve">meisten kommen aus dem Ausland und sind nur für begrenzte Zeit in </w:t>
      </w:r>
    </w:p>
    <w:p>
      <w:pPr>
        <w:pStyle w:val="Normal"/>
      </w:pPr>
      <w:r>
        <w:t xml:space="preserve">Deutschland. Knapp zwei Drittel der Imame sind in einer Gemeinde </w:t>
      </w:r>
    </w:p>
    <w:p>
      <w:pPr>
        <w:pStyle w:val="Normal"/>
      </w:pPr>
      <w:r>
        <w:t>der drei großen türkisch geprägten Verbände tätig, nämlich der Tür-</w:t>
      </w:r>
    </w:p>
    <w:p>
      <w:pPr>
        <w:pStyle w:val="Normal"/>
      </w:pPr>
      <w:r>
        <w:t>kisch-islamischen Union der Anstalt für Religion (DITIB), der isla-</w:t>
      </w:r>
    </w:p>
    <w:p>
      <w:pPr>
        <w:pStyle w:val="Normal"/>
      </w:pPr>
      <w:r>
        <w:t xml:space="preserve">mischen Gemeinschaft Milli Görüs, (IGMG) oder dem Verband der </w:t>
      </w:r>
    </w:p>
    <w:p>
      <w:pPr>
        <w:pStyle w:val="Normal"/>
      </w:pPr>
      <w:r>
        <w:t xml:space="preserve">islamischen Kulturzentren (VIKZ). Rund 4 Prozent der islamischen </w:t>
      </w:r>
    </w:p>
    <w:p>
      <w:pPr>
        <w:pStyle w:val="Normal"/>
      </w:pPr>
      <w:r>
        <w:t>Religionsbediensteten sind alevitische Dedes.262 Deutsche Sprach-</w:t>
      </w:r>
    </w:p>
    <w:p>
      <w:pPr>
        <w:pStyle w:val="Normal"/>
      </w:pPr>
      <w:r>
        <w:t xml:space="preserve">kenntnisse sind unter den Imamen nur wenig verbreitet, ein großer </w:t>
      </w:r>
    </w:p>
    <w:p>
      <w:pPr>
        <w:pStyle w:val="Normal"/>
      </w:pPr>
      <w:r>
        <w:t xml:space="preserve">Teil bleibt nur für kurze Zeit in Deutschland.263 Überwiegend ist die </w:t>
      </w:r>
    </w:p>
    <w:p>
      <w:pPr>
        <w:pStyle w:val="Normal"/>
      </w:pPr>
      <w:r>
        <w:t>Sprache der Gottesdienste die Herkunftssprache des Imams bzw. Ara-</w:t>
      </w:r>
    </w:p>
    <w:p>
      <w:pPr>
        <w:pStyle w:val="Normal"/>
      </w:pPr>
      <w:r>
        <w:t xml:space="preserve">bisch und nur in Ausnahmefällen Deutsch. </w:t>
      </w:r>
    </w:p>
    <w:p>
      <w:pPr>
        <w:pStyle w:val="Normal"/>
      </w:pPr>
      <w:r>
        <w:t>Die Ethnologin Susanne Schröter hat drei Jahre lang in Wies-</w:t>
      </w:r>
    </w:p>
    <w:p>
      <w:pPr>
        <w:pStyle w:val="Normal"/>
      </w:pPr>
      <w:r>
        <w:t xml:space="preserve">badener Moscheegemeinschaften die Gedankenwelt streng gläubiger </w:t>
      </w:r>
    </w:p>
    <w:p>
      <w:pPr>
        <w:pStyle w:val="Normal"/>
      </w:pPr>
      <w:r>
        <w:t>Muslime erforscht. Wie ihre Studie zeigt, ist die Identifikation from-</w:t>
      </w:r>
    </w:p>
    <w:p>
      <w:pPr>
        <w:pStyle w:val="Normal"/>
      </w:pPr>
      <w:r>
        <w:t xml:space="preserve">mer Muslime mit ihrer Religion »zurzeit sehr viel stärker als noch vor </w:t>
      </w:r>
    </w:p>
    <w:p>
      <w:pPr>
        <w:pStyle w:val="Normal"/>
      </w:pPr>
      <w:r>
        <w:t xml:space="preserve">einigen Jahren und verdrängt teilweise bereits nationale oder ethnische </w:t>
      </w:r>
    </w:p>
    <w:p>
      <w:pPr>
        <w:pStyle w:val="Normal"/>
      </w:pPr>
      <w:r>
        <w:t xml:space="preserve">Identitäten. (...) Interessant ist dabei, dass das Muslimsein als zentrale </w:t>
      </w:r>
    </w:p>
    <w:p>
      <w:pPr>
        <w:pStyle w:val="Normal"/>
      </w:pPr>
      <w:r>
        <w:t>Kategorie kollektiver Identität definiert und auf dieser Grundlage ge-</w:t>
      </w:r>
    </w:p>
    <w:p>
      <w:pPr>
        <w:pStyle w:val="Normal"/>
      </w:pPr>
      <w:r>
        <w:t xml:space="preserve">sellschaftliche Partizipation eingefordert wird. Dabei geht es nicht nur </w:t>
      </w:r>
    </w:p>
    <w:p>
      <w:pPr>
        <w:pStyle w:val="Normal"/>
      </w:pPr>
      <w:r>
        <w:t xml:space="preserve">um gleichberechtigte Teilhabe als Bürger oder Bürgerin, sondern um </w:t>
      </w:r>
    </w:p>
    <w:p>
      <w:pPr>
        <w:pStyle w:val="Normal"/>
      </w:pPr>
      <w:r>
        <w:t xml:space="preserve">eine Anerkennung spezifisch muslimischer Rechte wie dem Tragen </w:t>
      </w:r>
    </w:p>
    <w:p>
      <w:pPr>
        <w:pStyle w:val="Normal"/>
      </w:pPr>
      <w:r>
        <w:t>des Kopftuchs, der Geschlechtertrennung in bestimmten Unterrichts-</w:t>
      </w:r>
    </w:p>
    <w:p>
      <w:pPr>
        <w:pStyle w:val="Normal"/>
      </w:pPr>
      <w:r>
        <w:t xml:space="preserve">339 </w:t>
      </w:r>
    </w:p>
    <w:p>
      <w:pPr>
        <w:pStyle w:val="Normal"/>
      </w:pPr>
      <w:r>
        <w:bookmarkStart w:id="344" w:name="p340"/>
        <w:t/>
        <w:bookmarkEnd w:id="344"/>
        <w:t xml:space="preserve">fächern, der Durchsetzung muslimisch akzeptabler Kantinenkost, um </w:t>
      </w:r>
    </w:p>
    <w:p>
      <w:pPr>
        <w:pStyle w:val="Normal"/>
      </w:pPr>
      <w:r>
        <w:t>das Recht auf Schächtung, die Einführung bekenntnisorientierten Is-</w:t>
      </w:r>
    </w:p>
    <w:p>
      <w:pPr>
        <w:pStyle w:val="Normal"/>
      </w:pPr>
      <w:r>
        <w:t xml:space="preserve">lamunterrichts, muslimische Bestattung und Seelsorge, den Bau von </w:t>
      </w:r>
    </w:p>
    <w:p>
      <w:pPr>
        <w:pStyle w:val="Normal"/>
      </w:pPr>
      <w:r>
        <w:t>Moscheen sowie die Etablierung muslimischer Kindergärten und Bil-</w:t>
      </w:r>
    </w:p>
    <w:p>
      <w:pPr>
        <w:pStyle w:val="Normal"/>
      </w:pPr>
      <w:r>
        <w:t xml:space="preserve">dungseinrichtungen.«264 </w:t>
      </w:r>
    </w:p>
    <w:p>
      <w:pPr>
        <w:pStyle w:val="Normal"/>
      </w:pPr>
      <w:r>
        <w:t>Der Psychologe Ahmad Mansour weist auf das Radikalisierungs-</w:t>
      </w:r>
    </w:p>
    <w:p>
      <w:pPr>
        <w:pStyle w:val="Normal"/>
      </w:pPr>
      <w:r>
        <w:t xml:space="preserve">potenzial dieses streng religiösen Islam hin: »Aber wenn man diese </w:t>
      </w:r>
    </w:p>
    <w:p>
      <w:pPr>
        <w:pStyle w:val="Normal"/>
      </w:pPr>
      <w:r>
        <w:t>&gt;traditionellen&lt; Einstellungen auf die Spitze treibt, wenn man sie fest-</w:t>
      </w:r>
    </w:p>
    <w:p>
      <w:pPr>
        <w:pStyle w:val="Normal"/>
      </w:pPr>
      <w:r>
        <w:t xml:space="preserve">schraubt in ein geschlossenes Weltbild, dann bleiben nur noch Gut </w:t>
      </w:r>
    </w:p>
    <w:p>
      <w:pPr>
        <w:pStyle w:val="Normal"/>
      </w:pPr>
      <w:r>
        <w:t xml:space="preserve">und Böse, Halal und Haram, Weiß und Schwarz übrig. Da es von </w:t>
      </w:r>
    </w:p>
    <w:p>
      <w:pPr>
        <w:pStyle w:val="Normal"/>
      </w:pPr>
      <w:r>
        <w:t xml:space="preserve">vornherein um ein dichotomisches Weltbild geht, lässt sich aus einem </w:t>
      </w:r>
    </w:p>
    <w:p>
      <w:pPr>
        <w:pStyle w:val="Normal"/>
      </w:pPr>
      <w:r>
        <w:t>Islam ohne große Mühe der Islamismus machen. Opferrolle, Buchsta-</w:t>
      </w:r>
    </w:p>
    <w:p>
      <w:pPr>
        <w:pStyle w:val="Normal"/>
      </w:pPr>
      <w:r>
        <w:t xml:space="preserve">benglaube, Angstpädagogik, Sexualfeindlichkeit, Lebensfeindlichkeit. </w:t>
      </w:r>
    </w:p>
    <w:p>
      <w:pPr>
        <w:pStyle w:val="Normal"/>
      </w:pPr>
      <w:r>
        <w:t xml:space="preserve">Das alles sind Aspekte, die zu einem Denken führen, das einerseits </w:t>
      </w:r>
    </w:p>
    <w:p>
      <w:pPr>
        <w:pStyle w:val="Normal"/>
      </w:pPr>
      <w:r>
        <w:t>Autorität blind akzeptiert und auf der anderen Seite eigene Verant-</w:t>
      </w:r>
    </w:p>
    <w:p>
      <w:pPr>
        <w:pStyle w:val="Normal"/>
      </w:pPr>
      <w:r>
        <w:t>wortung, Individualität scheut, sogar verabscheut, und damit die Ju-</w:t>
      </w:r>
    </w:p>
    <w:p>
      <w:pPr>
        <w:pStyle w:val="Normal"/>
      </w:pPr>
      <w:r>
        <w:t>gend anfällig macht für Radikalisierung.«265</w:t>
      </w:r>
    </w:p>
    <w:p>
      <w:pPr>
        <w:pStyle w:val="Normal"/>
      </w:pPr>
      <w:r>
        <w:t xml:space="preserve">Nach dem Terroranschlag am 11. September 2001 in New York </w:t>
      </w:r>
    </w:p>
    <w:p>
      <w:pPr>
        <w:pStyle w:val="Normal"/>
      </w:pPr>
      <w:r>
        <w:t xml:space="preserve">drang die mentale Problematik der in den westlichen Ländern lebenden </w:t>
      </w:r>
    </w:p>
    <w:p>
      <w:pPr>
        <w:pStyle w:val="Normal"/>
      </w:pPr>
      <w:r>
        <w:t>Muslime verstärkt in das öffentliche Bewusstsein. 2006 richtete Bun-</w:t>
      </w:r>
    </w:p>
    <w:p>
      <w:pPr>
        <w:pStyle w:val="Normal"/>
      </w:pPr>
      <w:r>
        <w:t xml:space="preserve">desinnenminister Wolfgang Schäuble die Deutsche Islam Konferenz </w:t>
      </w:r>
    </w:p>
    <w:p>
      <w:pPr>
        <w:pStyle w:val="Normal"/>
      </w:pPr>
      <w:r>
        <w:t>(DIK) ein. Deren Plenum sollte unter Leitung des Bundesinnenminis-</w:t>
      </w:r>
    </w:p>
    <w:p>
      <w:pPr>
        <w:pStyle w:val="Normal"/>
      </w:pPr>
      <w:r>
        <w:t>ters einmal im Jahr tagen. Arbeitsgruppen sollten unterschiedliche The-</w:t>
      </w:r>
    </w:p>
    <w:p>
      <w:pPr>
        <w:pStyle w:val="Normal"/>
      </w:pPr>
      <w:r>
        <w:t xml:space="preserve">men bearbeiten und dem Plenum zur Diskussion und Beschlussfassung </w:t>
      </w:r>
    </w:p>
    <w:p>
      <w:pPr>
        <w:pStyle w:val="Normal"/>
      </w:pPr>
      <w:r>
        <w:t xml:space="preserve">vorlegen. Mit der Islamkonferenz sollten »eine bessere religions- und </w:t>
      </w:r>
    </w:p>
    <w:p>
      <w:pPr>
        <w:pStyle w:val="Normal"/>
      </w:pPr>
      <w:r>
        <w:t xml:space="preserve">gesellschaftspolitische Integration der muslimischen Bevölkerung und </w:t>
      </w:r>
    </w:p>
    <w:p>
      <w:pPr>
        <w:pStyle w:val="Normal"/>
      </w:pPr>
      <w:r>
        <w:t xml:space="preserve">ein gutes Miteinander aller Menschen in Deutschland, gleich welchen </w:t>
      </w:r>
    </w:p>
    <w:p>
      <w:pPr>
        <w:pStyle w:val="Normal"/>
      </w:pPr>
      <w:r>
        <w:t xml:space="preserve">Glaubens« erreicht werden.266 Markus Söder, damals Generalsekretär </w:t>
      </w:r>
    </w:p>
    <w:p>
      <w:pPr>
        <w:pStyle w:val="Normal"/>
      </w:pPr>
      <w:r>
        <w:t xml:space="preserve">der CSU, fasste die Sicht der Kritiker zusammen: »Ich bin dagegen, </w:t>
      </w:r>
    </w:p>
    <w:p>
      <w:pPr>
        <w:pStyle w:val="Normal"/>
      </w:pPr>
      <w:r>
        <w:t xml:space="preserve">dass wir einen falsch verstandenen Dialog in Deutschland führen. Wer </w:t>
      </w:r>
    </w:p>
    <w:p>
      <w:pPr>
        <w:pStyle w:val="Normal"/>
      </w:pPr>
      <w:r>
        <w:t xml:space="preserve">auf Dauer hier leben will, der muss sich zu unseren Werten bekennen. </w:t>
      </w:r>
    </w:p>
    <w:p>
      <w:pPr>
        <w:pStyle w:val="Normal"/>
      </w:pPr>
      <w:r>
        <w:t>Wer sich nicht dazu bekennt, hat hier keine Zukunft.«267</w:t>
      </w:r>
    </w:p>
    <w:p>
      <w:pPr>
        <w:pStyle w:val="Normal"/>
      </w:pPr>
      <w:r>
        <w:t xml:space="preserve">Der damit deutlich gewordene Widerspruch konnte in der Arbeit </w:t>
      </w:r>
    </w:p>
    <w:p>
      <w:pPr>
        <w:pStyle w:val="Normal"/>
      </w:pPr>
      <w:r>
        <w:t xml:space="preserve">der Islamkonferenz bis heute nicht aufgelöst werden. Die deutsche </w:t>
      </w:r>
    </w:p>
    <w:p>
      <w:pPr>
        <w:pStyle w:val="Normal"/>
      </w:pPr>
      <w:r>
        <w:t xml:space="preserve">Seite scheiterte mit dem Versuch, Problemkreise wie Radikalisierung, </w:t>
      </w:r>
    </w:p>
    <w:p>
      <w:pPr>
        <w:pStyle w:val="Normal"/>
      </w:pPr>
      <w:r>
        <w:t xml:space="preserve">340 </w:t>
      </w:r>
    </w:p>
    <w:p>
      <w:pPr>
        <w:pStyle w:val="Normal"/>
      </w:pPr>
      <w:r>
        <w:bookmarkStart w:id="345" w:name="p341"/>
        <w:t/>
        <w:bookmarkEnd w:id="345"/>
        <w:t xml:space="preserve">innere Sicherheit oder das verbindliche Bekenntnis zur Werteordnung </w:t>
      </w:r>
    </w:p>
    <w:p>
      <w:pPr>
        <w:pStyle w:val="Normal"/>
      </w:pPr>
      <w:r>
        <w:t>des Grundgesetzes substanziell-inhaltlich zu behandeln. Die beteilig-</w:t>
      </w:r>
    </w:p>
    <w:p>
      <w:pPr>
        <w:pStyle w:val="Normal"/>
      </w:pPr>
      <w:r>
        <w:t xml:space="preserve">ten Verbände sahen in der Islamkonferenz vor allem einen Hebel, ihre </w:t>
      </w:r>
    </w:p>
    <w:p>
      <w:pPr>
        <w:pStyle w:val="Normal"/>
      </w:pPr>
      <w:r>
        <w:t xml:space="preserve">öffentliche Rolle als Vertreter der Muslime in Deutschland zu festigen </w:t>
      </w:r>
    </w:p>
    <w:p>
      <w:pPr>
        <w:pStyle w:val="Normal"/>
      </w:pPr>
      <w:r>
        <w:t>und Interessenpolitik zu machen. Die Berufung unabhängiger Einzel-</w:t>
      </w:r>
    </w:p>
    <w:p>
      <w:pPr>
        <w:pStyle w:val="Normal"/>
      </w:pPr>
      <w:r>
        <w:t>persönlichkeiten in die DIK (darunter auch öffentlich bekannte Islam-</w:t>
      </w:r>
    </w:p>
    <w:p>
      <w:pPr>
        <w:pStyle w:val="Normal"/>
      </w:pPr>
      <w:r>
        <w:t xml:space="preserve">kritiker wie Necla Kelek, Bassam Tibi oder Hamed Abdel-Samad) </w:t>
      </w:r>
    </w:p>
    <w:p>
      <w:pPr>
        <w:pStyle w:val="Normal"/>
      </w:pPr>
      <w:r>
        <w:t xml:space="preserve">wurde auf Betreiben der Verbände 2013 aufgegeben. Seitdem sind </w:t>
      </w:r>
    </w:p>
    <w:p>
      <w:pPr>
        <w:pStyle w:val="Normal"/>
      </w:pPr>
      <w:r>
        <w:t xml:space="preserve">dort auf der muslimischen Seite nur noch Verbände vertreten. Die </w:t>
      </w:r>
    </w:p>
    <w:p>
      <w:pPr>
        <w:pStyle w:val="Normal"/>
      </w:pPr>
      <w:r>
        <w:t xml:space="preserve">Verschiebung im Fokus der Islamkonferenz spiegelt sich in den von </w:t>
      </w:r>
    </w:p>
    <w:p>
      <w:pPr>
        <w:pStyle w:val="Normal"/>
      </w:pPr>
      <w:r>
        <w:t>ihr veröffentlichten Studien. Zuletzt ging es um Projekte der muslimi-</w:t>
      </w:r>
    </w:p>
    <w:p>
      <w:pPr>
        <w:pStyle w:val="Normal"/>
      </w:pPr>
      <w:r>
        <w:t xml:space="preserve">schen Wohlfahrt, um Altenpflege und Kinderbetreuung, also weg von </w:t>
      </w:r>
    </w:p>
    <w:p>
      <w:pPr>
        <w:pStyle w:val="Normal"/>
      </w:pPr>
      <w:r>
        <w:t>politisch kontroversen Fragen hin zu Randthemen ohne allgemeinpoli-</w:t>
      </w:r>
    </w:p>
    <w:p>
      <w:pPr>
        <w:pStyle w:val="Normal"/>
      </w:pPr>
      <w:r>
        <w:t>tisches Interesse.268 Für Bassam Tibi ist die Islamkonferenz »eine Ver-</w:t>
      </w:r>
    </w:p>
    <w:p>
      <w:pPr>
        <w:pStyle w:val="Normal"/>
      </w:pPr>
      <w:r>
        <w:t xml:space="preserve">anstaltung der Unehrlichkeit (...), deutsche Unterwerfung. Der Staat </w:t>
      </w:r>
    </w:p>
    <w:p>
      <w:pPr>
        <w:pStyle w:val="Normal"/>
      </w:pPr>
      <w:r>
        <w:t xml:space="preserve">kapituliert vor dem Islam.«269 </w:t>
      </w:r>
    </w:p>
    <w:p>
      <w:pPr>
        <w:pStyle w:val="Normal"/>
      </w:pPr>
      <w:r>
        <w:t>Muslimische Gemeinden sind in Deutschland in zahlreichen Ver-</w:t>
      </w:r>
    </w:p>
    <w:p>
      <w:pPr>
        <w:pStyle w:val="Normal"/>
      </w:pPr>
      <w:r>
        <w:t>bänden organisiert:270</w:t>
      </w:r>
    </w:p>
    <w:p>
      <w:pPr>
        <w:pStyle w:val="Normal"/>
      </w:pPr>
      <w:r>
        <w:t xml:space="preserve">- Der größte Verband ist die DITIB. Sie wurde von der staatlichen </w:t>
      </w:r>
    </w:p>
    <w:p>
      <w:pPr>
        <w:pStyle w:val="Normal"/>
      </w:pPr>
      <w:r>
        <w:t>türkischen Religionsbehörde zum Zweck der Betreuung der türki-</w:t>
      </w:r>
    </w:p>
    <w:p>
      <w:pPr>
        <w:pStyle w:val="Normal"/>
      </w:pPr>
      <w:r>
        <w:t>schen Muslime in Deutschland gegründet. Die türkische Religions-</w:t>
      </w:r>
    </w:p>
    <w:p>
      <w:pPr>
        <w:pStyle w:val="Normal"/>
      </w:pPr>
      <w:r>
        <w:t xml:space="preserve">behörde entsendet und bezahlt die Imame, stellt Musterpredigten </w:t>
      </w:r>
    </w:p>
    <w:p>
      <w:pPr>
        <w:pStyle w:val="Normal"/>
      </w:pPr>
      <w:r>
        <w:t xml:space="preserve">zur Verfügung und nimmt generell Einfluss auf das religiöse Leben </w:t>
      </w:r>
    </w:p>
    <w:p>
      <w:pPr>
        <w:pStyle w:val="Normal"/>
      </w:pPr>
      <w:r>
        <w:t xml:space="preserve">der DITIB-Gemeinden. Seitdem sich die Türkei unter Erdogan in </w:t>
      </w:r>
    </w:p>
    <w:p>
      <w:pPr>
        <w:pStyle w:val="Normal"/>
      </w:pPr>
      <w:r>
        <w:t>eine mehr islamistische Richtung bewegt, wird auch dieser gleich-</w:t>
      </w:r>
    </w:p>
    <w:p>
      <w:pPr>
        <w:pStyle w:val="Normal"/>
      </w:pPr>
      <w:r>
        <w:t xml:space="preserve">zeitig religiöse und politische Einfluss in der DITIB spürbar. Über </w:t>
      </w:r>
    </w:p>
    <w:p>
      <w:pPr>
        <w:pStyle w:val="Normal"/>
      </w:pPr>
      <w:r>
        <w:t xml:space="preserve">den DITIB-Verband regiert die Türkei traditionell in deutsche </w:t>
      </w:r>
    </w:p>
    <w:p>
      <w:pPr>
        <w:pStyle w:val="Normal"/>
      </w:pPr>
      <w:r>
        <w:t xml:space="preserve">Moscheen hinein,271 und dieses Hineinregieren nimmt in jüngster </w:t>
      </w:r>
    </w:p>
    <w:p>
      <w:pPr>
        <w:pStyle w:val="Normal"/>
      </w:pPr>
      <w:r>
        <w:t>Zeit immer massivere Formen an.272 Dazu gehört die vom türki-</w:t>
      </w:r>
    </w:p>
    <w:p>
      <w:pPr>
        <w:pStyle w:val="Normal"/>
      </w:pPr>
      <w:r>
        <w:t>schen Staat über die DITIB gesteuerte Bespitzelung von Gülen-</w:t>
      </w:r>
    </w:p>
    <w:p>
      <w:pPr>
        <w:pStyle w:val="Normal"/>
      </w:pPr>
      <w:r>
        <w:t xml:space="preserve">Anhängern. Dazu gehört aber auch Kriegspropaganda in den </w:t>
      </w:r>
    </w:p>
    <w:p>
      <w:pPr>
        <w:pStyle w:val="Normal"/>
      </w:pPr>
      <w:r>
        <w:t>DITIB-Moscheen anlässlich des Einmarschs der Türkei in die sy-</w:t>
      </w:r>
    </w:p>
    <w:p>
      <w:pPr>
        <w:pStyle w:val="Normal"/>
      </w:pPr>
      <w:r>
        <w:t xml:space="preserve">rischen Kurdengebiete. Im Auftrag des türkischen Staates werben </w:t>
      </w:r>
    </w:p>
    <w:p>
      <w:pPr>
        <w:pStyle w:val="Normal"/>
      </w:pPr>
      <w:r>
        <w:t>dort die Imame für die Unterstützung des »Heiligen Krieges«.273</w:t>
      </w:r>
    </w:p>
    <w:p>
      <w:pPr>
        <w:pStyle w:val="Normal"/>
      </w:pPr>
      <w:r>
        <w:t xml:space="preserve">341 </w:t>
      </w:r>
    </w:p>
    <w:p>
      <w:pPr>
        <w:pStyle w:val="Normal"/>
      </w:pPr>
      <w:r>
        <w:bookmarkStart w:id="346" w:name="p342"/>
        <w:t/>
        <w:bookmarkEnd w:id="346"/>
        <w:t>- Die IGMG (Islamische Gemeinschaft Milli Görüs) ist der größ-</w:t>
      </w:r>
    </w:p>
    <w:p>
      <w:pPr>
        <w:pStyle w:val="Normal"/>
      </w:pPr>
      <w:r>
        <w:t>te sunnitische staatsunabhängige Verband. Wegen seiner Ver-</w:t>
      </w:r>
    </w:p>
    <w:p>
      <w:pPr>
        <w:pStyle w:val="Normal"/>
      </w:pPr>
      <w:r>
        <w:t xml:space="preserve">bindung zur islamistischen Milli-Görüs-Bewegung in der Türkei </w:t>
      </w:r>
    </w:p>
    <w:p>
      <w:pPr>
        <w:pStyle w:val="Normal"/>
      </w:pPr>
      <w:r>
        <w:t xml:space="preserve">steht er unter Beobachtung des Verfassungsschutzes. </w:t>
      </w:r>
    </w:p>
    <w:p>
      <w:pPr>
        <w:pStyle w:val="Normal"/>
      </w:pPr>
      <w:r>
        <w:t xml:space="preserve">- Der V I K Z (Verband der Islamischen Kulturzentren) vertritt </w:t>
      </w:r>
    </w:p>
    <w:p>
      <w:pPr>
        <w:pStyle w:val="Normal"/>
      </w:pPr>
      <w:r>
        <w:t xml:space="preserve">einen mystisch orientierten sunnitischen Islam. Er ist stark auf </w:t>
      </w:r>
    </w:p>
    <w:p>
      <w:pPr>
        <w:pStyle w:val="Normal"/>
      </w:pPr>
      <w:r>
        <w:t xml:space="preserve">Deutschland orientiert. </w:t>
      </w:r>
    </w:p>
    <w:p>
      <w:pPr>
        <w:pStyle w:val="Normal"/>
      </w:pPr>
      <w:r>
        <w:t xml:space="preserve">Daneben gibt es drei größere Dachverbände: </w:t>
      </w:r>
    </w:p>
    <w:p>
      <w:pPr>
        <w:pStyle w:val="Normal"/>
      </w:pPr>
      <w:r>
        <w:t xml:space="preserve">- den Islamrat, der unter anderem die IGMG als Mitglied hat, </w:t>
      </w:r>
    </w:p>
    <w:p>
      <w:pPr>
        <w:pStyle w:val="Normal"/>
      </w:pPr>
      <w:r>
        <w:t xml:space="preserve">- den Zentralrat der Muslime in Deutschland (ZMD), </w:t>
      </w:r>
    </w:p>
    <w:p>
      <w:pPr>
        <w:pStyle w:val="Normal"/>
      </w:pPr>
      <w:r>
        <w:t xml:space="preserve">- den Koordinierungsrat der Muslime (KRM). </w:t>
      </w:r>
    </w:p>
    <w:p>
      <w:pPr>
        <w:pStyle w:val="Normal"/>
      </w:pPr>
      <w:r>
        <w:t>Der Koordinierungsrat wurde 2007 in Zusammenhang mit der Islam-</w:t>
      </w:r>
    </w:p>
    <w:p>
      <w:pPr>
        <w:pStyle w:val="Normal"/>
      </w:pPr>
      <w:r>
        <w:t xml:space="preserve">konferenz auf Drängen der deutschen staatlichen Stellen gegründet. </w:t>
      </w:r>
    </w:p>
    <w:p>
      <w:pPr>
        <w:pStyle w:val="Normal"/>
      </w:pPr>
      <w:r>
        <w:t xml:space="preserve">Diese wollten einen einheitlichen Ansprechpartner für den deutschen </w:t>
      </w:r>
    </w:p>
    <w:p>
      <w:pPr>
        <w:pStyle w:val="Normal"/>
      </w:pPr>
      <w:r>
        <w:t xml:space="preserve">Staat. Dem KRM gehören die DITIB, der Islamrat, der V I K Z und </w:t>
      </w:r>
    </w:p>
    <w:p>
      <w:pPr>
        <w:pStyle w:val="Normal"/>
      </w:pPr>
      <w:r>
        <w:t xml:space="preserve">der Z M D an. </w:t>
      </w:r>
    </w:p>
    <w:p>
      <w:pPr>
        <w:pStyle w:val="Normal"/>
      </w:pPr>
      <w:r>
        <w:t>Der organisierte Islam ist in Deutschland beträchtlich fragmen-</w:t>
      </w:r>
    </w:p>
    <w:p>
      <w:pPr>
        <w:pStyle w:val="Normal"/>
      </w:pPr>
      <w:r>
        <w:t xml:space="preserve">tiert. Ein großer Teil der Muslime wird von den Verbänden gar nicht </w:t>
      </w:r>
    </w:p>
    <w:p>
      <w:pPr>
        <w:pStyle w:val="Normal"/>
      </w:pPr>
      <w:r>
        <w:t xml:space="preserve">erreicht. Für das Jahr 2006 ergab eine Studie, dass rund die Hälfte </w:t>
      </w:r>
    </w:p>
    <w:p>
      <w:pPr>
        <w:pStyle w:val="Normal"/>
      </w:pPr>
      <w:r>
        <w:t xml:space="preserve">der Berliner Moscheegemeinden von den Verbänden unabhängig ist. </w:t>
      </w:r>
    </w:p>
    <w:p>
      <w:pPr>
        <w:pStyle w:val="Normal"/>
      </w:pPr>
      <w:r>
        <w:t xml:space="preserve">Ein ähnliches Ergebnis gab es 2008 für Nordrhein-Westfalen. Nach </w:t>
      </w:r>
    </w:p>
    <w:p>
      <w:pPr>
        <w:pStyle w:val="Normal"/>
      </w:pPr>
      <w:r>
        <w:t xml:space="preserve">einer Befragung des Bundesamts für Migration und Flüchtlinge aus </w:t>
      </w:r>
    </w:p>
    <w:p>
      <w:pPr>
        <w:pStyle w:val="Normal"/>
      </w:pPr>
      <w:r>
        <w:t xml:space="preserve">dem Jahr 2010 fühlen sich nur 23 Prozent der Muslime von den in der </w:t>
      </w:r>
    </w:p>
    <w:p>
      <w:pPr>
        <w:pStyle w:val="Normal"/>
      </w:pPr>
      <w:r>
        <w:t>ersten Islamkonferenz berücksichtigten Verbänden vertreten, 19 Pro-</w:t>
      </w:r>
    </w:p>
    <w:p>
      <w:pPr>
        <w:pStyle w:val="Normal"/>
      </w:pPr>
      <w:r>
        <w:t>zent fühlen sich von einem dieser Verbände »teilweise« vertreten.274</w:t>
      </w:r>
    </w:p>
    <w:p>
      <w:pPr>
        <w:pStyle w:val="Normal"/>
      </w:pPr>
      <w:r>
        <w:t xml:space="preserve">Bei ihrer öffentlichen Kommunikation achten die muslimischen </w:t>
      </w:r>
    </w:p>
    <w:p>
      <w:pPr>
        <w:pStyle w:val="Normal"/>
      </w:pPr>
      <w:r>
        <w:t>Verbände in Deutschland im Allgemeinen strikt darauf, der Religions-</w:t>
      </w:r>
    </w:p>
    <w:p>
      <w:pPr>
        <w:pStyle w:val="Normal"/>
      </w:pPr>
      <w:r>
        <w:t>freiheit Respekt zu zollen und nicht mit der freiheitlich-demokrati-</w:t>
      </w:r>
    </w:p>
    <w:p>
      <w:pPr>
        <w:pStyle w:val="Normal"/>
      </w:pPr>
      <w:r>
        <w:t>schen Grundordnung des Grundgesetzes in Konflikt zu geraten.275</w:t>
      </w:r>
    </w:p>
    <w:p>
      <w:pPr>
        <w:pStyle w:val="Normal"/>
      </w:pPr>
      <w:r>
        <w:t xml:space="preserve">Was hiervon angesichts der problematischen Inhalte einer wörtlich </w:t>
      </w:r>
    </w:p>
    <w:p>
      <w:pPr>
        <w:pStyle w:val="Normal"/>
      </w:pPr>
      <w:r>
        <w:t>genommenen islamischen Lehre taktische Anpassung an eine Gesell-</w:t>
      </w:r>
    </w:p>
    <w:p>
      <w:pPr>
        <w:pStyle w:val="Normal"/>
      </w:pPr>
      <w:r>
        <w:t xml:space="preserve">schaft ist, in der Muslime noch eine Minderheit bilden, wird nicht </w:t>
      </w:r>
    </w:p>
    <w:p>
      <w:pPr>
        <w:pStyle w:val="Normal"/>
      </w:pPr>
      <w:r>
        <w:t xml:space="preserve">342 </w:t>
      </w:r>
    </w:p>
    <w:p>
      <w:pPr>
        <w:pStyle w:val="Normal"/>
      </w:pPr>
      <w:r>
        <w:bookmarkStart w:id="347" w:name="p343"/>
        <w:t/>
        <w:bookmarkEnd w:id="347"/>
        <w:t>deutlich. Es wird auch nicht klar dazu Stellung genommen, dass Reli-</w:t>
      </w:r>
    </w:p>
    <w:p>
      <w:pPr>
        <w:pStyle w:val="Normal"/>
      </w:pPr>
      <w:r>
        <w:t xml:space="preserve">gionsfreiheit in allen islamischen Ländern mit muslimischer Mehrheit </w:t>
      </w:r>
    </w:p>
    <w:p>
      <w:pPr>
        <w:pStyle w:val="Normal"/>
      </w:pPr>
      <w:r>
        <w:t xml:space="preserve">nicht existiert oder höchst gefährdet ist und dass die Ausgrenzung und </w:t>
      </w:r>
    </w:p>
    <w:p>
      <w:pPr>
        <w:pStyle w:val="Normal"/>
      </w:pPr>
      <w:r>
        <w:t xml:space="preserve">Verfolgung von Christen in den mehrheitlich islamischen Ländern in </w:t>
      </w:r>
    </w:p>
    <w:p>
      <w:pPr>
        <w:pStyle w:val="Normal"/>
      </w:pPr>
      <w:r>
        <w:t xml:space="preserve">den letzten Jahren dramatisch zugenommen haben. </w:t>
      </w:r>
    </w:p>
    <w:p>
      <w:pPr>
        <w:pStyle w:val="Normal"/>
      </w:pPr>
      <w:r>
        <w:t xml:space="preserve">Der Zentralrat der Muslime in Deutschland formuliert in der </w:t>
      </w:r>
    </w:p>
    <w:p>
      <w:pPr>
        <w:pStyle w:val="Normal"/>
      </w:pPr>
      <w:r>
        <w:t xml:space="preserve">2002 verabschiedeten Islamischen Charta, dass der »Islam Glaube, </w:t>
      </w:r>
    </w:p>
    <w:p>
      <w:pPr>
        <w:pStyle w:val="Normal"/>
      </w:pPr>
      <w:r>
        <w:t>Ethik, soziale Ordnung und Lebensweise zugleich« ist.276 Sein Gel-</w:t>
      </w:r>
    </w:p>
    <w:p>
      <w:pPr>
        <w:pStyle w:val="Normal"/>
      </w:pPr>
      <w:r>
        <w:t>tungsanspruch geht also über die Religion hinaus und schließt die ge-</w:t>
      </w:r>
    </w:p>
    <w:p>
      <w:pPr>
        <w:pStyle w:val="Normal"/>
      </w:pPr>
      <w:r>
        <w:t xml:space="preserve">sellschaftliche Ordnung mit ein. Aus der Sicht des Zentralrats bleibt </w:t>
      </w:r>
    </w:p>
    <w:p>
      <w:pPr>
        <w:pStyle w:val="Normal"/>
      </w:pPr>
      <w:r>
        <w:t xml:space="preserve">das islamische Recht der lokalen Rechtsordnung übergeordnet, denn </w:t>
      </w:r>
    </w:p>
    <w:p>
      <w:pPr>
        <w:pStyle w:val="Normal"/>
      </w:pPr>
      <w:r>
        <w:t>er formuliert: »Das islamische Recht verpflichtet Muslime in der Dia-</w:t>
      </w:r>
    </w:p>
    <w:p>
      <w:pPr>
        <w:pStyle w:val="Normal"/>
      </w:pPr>
      <w:r>
        <w:t xml:space="preserve">spora, sich grundsätzlich an die lokale Rechtsordnung zu halten. In </w:t>
      </w:r>
    </w:p>
    <w:p>
      <w:pPr>
        <w:pStyle w:val="Normal"/>
      </w:pPr>
      <w:r>
        <w:t xml:space="preserve">diesem Sinne gelten Visumserteilung, Aufenthaltsgenehmigung und </w:t>
      </w:r>
    </w:p>
    <w:p>
      <w:pPr>
        <w:pStyle w:val="Normal"/>
      </w:pPr>
      <w:r>
        <w:t>Einbürgerung als Verträge, die von der muslimischen Minderheit ein-</w:t>
      </w:r>
    </w:p>
    <w:p>
      <w:pPr>
        <w:pStyle w:val="Normal"/>
      </w:pPr>
      <w:r>
        <w:t xml:space="preserve">zuhalten sind.«277 Aufschlussreich ist der Begriff des Vertrags, denn </w:t>
      </w:r>
    </w:p>
    <w:p>
      <w:pPr>
        <w:pStyle w:val="Normal"/>
      </w:pPr>
      <w:r>
        <w:t>Verträge sind grundsätzlich kündbar und obsolet, wenn ihre Grund-</w:t>
      </w:r>
    </w:p>
    <w:p>
      <w:pPr>
        <w:pStyle w:val="Normal"/>
      </w:pPr>
      <w:r>
        <w:t>lagen entfallen. Offen bleibt die Frage, was denn geschieht, wenn Mus-</w:t>
      </w:r>
    </w:p>
    <w:p>
      <w:pPr>
        <w:pStyle w:val="Normal"/>
      </w:pPr>
      <w:r>
        <w:t xml:space="preserve">lime in westlichen Gesellschaften zur Mehrheit werden. Offenkundig </w:t>
      </w:r>
    </w:p>
    <w:p>
      <w:pPr>
        <w:pStyle w:val="Normal"/>
      </w:pPr>
      <w:r>
        <w:t xml:space="preserve">und in geradezu absurder Weise unwahrhaftig wird die Islamische </w:t>
      </w:r>
    </w:p>
    <w:p>
      <w:pPr>
        <w:pStyle w:val="Normal"/>
      </w:pPr>
      <w:r>
        <w:t>Charta durch ihre Behauptung: »Der Koran untersagt jede Gewaltaus-</w:t>
      </w:r>
    </w:p>
    <w:p>
      <w:pPr>
        <w:pStyle w:val="Normal"/>
      </w:pPr>
      <w:r>
        <w:t xml:space="preserve">übung und jeden Zwang in Sachen des Glaubens.«278 Unscharf bleibt </w:t>
      </w:r>
    </w:p>
    <w:p>
      <w:pPr>
        <w:pStyle w:val="Normal"/>
      </w:pPr>
      <w:r>
        <w:t xml:space="preserve">die Islamische Charta zu den Menschenrechten, indem sie postuliert: </w:t>
      </w:r>
    </w:p>
    <w:p>
      <w:pPr>
        <w:pStyle w:val="Normal"/>
      </w:pPr>
      <w:r>
        <w:t>»Zwischen den im Koran verankerten, von Gott gewährten Individu-</w:t>
      </w:r>
    </w:p>
    <w:p>
      <w:pPr>
        <w:pStyle w:val="Normal"/>
      </w:pPr>
      <w:r>
        <w:t>alrechten und dem Kernbestand der westlichen Menschenrechtserklä-</w:t>
      </w:r>
    </w:p>
    <w:p>
      <w:pPr>
        <w:pStyle w:val="Normal"/>
      </w:pPr>
      <w:r>
        <w:t xml:space="preserve">rung besteht kein Widerspruch.«279 So wird überspielt, dass auch die </w:t>
      </w:r>
    </w:p>
    <w:p>
      <w:pPr>
        <w:pStyle w:val="Normal"/>
      </w:pPr>
      <w:r>
        <w:t>Islamische Charta der Scharia den Vorrang vor der UN-Menschen-</w:t>
      </w:r>
    </w:p>
    <w:p>
      <w:pPr>
        <w:pStyle w:val="Normal"/>
      </w:pPr>
      <w:r>
        <w:t xml:space="preserve">rechtserklärung gibt. </w:t>
      </w:r>
    </w:p>
    <w:p>
      <w:pPr>
        <w:pStyle w:val="Normal"/>
      </w:pPr>
      <w:r>
        <w:t xml:space="preserve">Durchweg sehen die Verbände in den Bekleidungsvorschriften für </w:t>
      </w:r>
    </w:p>
    <w:p>
      <w:pPr>
        <w:pStyle w:val="Normal"/>
      </w:pPr>
      <w:r>
        <w:t xml:space="preserve">die Frau einschließlich der Bedeckung des Kopfes eine religiöse Pflicht: </w:t>
      </w:r>
    </w:p>
    <w:p>
      <w:pPr>
        <w:pStyle w:val="Normal"/>
      </w:pPr>
      <w:r>
        <w:t>- Der Koordinationsrat meint: »Die Kopfbedeckung der Frau ge-</w:t>
      </w:r>
    </w:p>
    <w:p>
      <w:pPr>
        <w:pStyle w:val="Normal"/>
      </w:pPr>
      <w:r>
        <w:t>hört, wie überhaupt dezente Kleidung, zur Religionsausübung.«280</w:t>
      </w:r>
    </w:p>
    <w:p>
      <w:pPr>
        <w:pStyle w:val="Normal"/>
      </w:pPr>
      <w:r>
        <w:t>- Der Zentralrat der Muslime postuliert: »Für die meisten musli-</w:t>
      </w:r>
    </w:p>
    <w:p>
      <w:pPr>
        <w:pStyle w:val="Normal"/>
      </w:pPr>
      <w:r>
        <w:t xml:space="preserve">mischen Frauen in Deutschland ist das Tragen des Kopftuches </w:t>
      </w:r>
    </w:p>
    <w:p>
      <w:pPr>
        <w:pStyle w:val="Normal"/>
      </w:pPr>
      <w:r>
        <w:t xml:space="preserve">343 </w:t>
      </w:r>
    </w:p>
    <w:p>
      <w:pPr>
        <w:pStyle w:val="Normal"/>
      </w:pPr>
      <w:r>
        <w:bookmarkStart w:id="348" w:name="p344"/>
        <w:t/>
        <w:bookmarkEnd w:id="348"/>
        <w:t xml:space="preserve">eine aus eigener Entscheidung ausgeübte religiöse Pflicht und ist </w:t>
      </w:r>
    </w:p>
    <w:p>
      <w:pPr>
        <w:pStyle w:val="Normal"/>
      </w:pPr>
      <w:r>
        <w:t xml:space="preserve">auch ein Zeichen des Selbstbewusstseins und der Emanzipation. </w:t>
      </w:r>
    </w:p>
    <w:p>
      <w:pPr>
        <w:pStyle w:val="Normal"/>
      </w:pPr>
      <w:r>
        <w:t>(...) Frauen zu zwingen, das Kopftuch abzulegen, ist für uns al-</w:t>
      </w:r>
    </w:p>
    <w:p>
      <w:pPr>
        <w:pStyle w:val="Normal"/>
      </w:pPr>
      <w:r>
        <w:t xml:space="preserve">lerdings nicht minder verwerflich, als sie zum Kopftuchtragen zu </w:t>
      </w:r>
    </w:p>
    <w:p>
      <w:pPr>
        <w:pStyle w:val="Normal"/>
      </w:pPr>
      <w:r>
        <w:t xml:space="preserve">zwingen.«281 </w:t>
      </w:r>
    </w:p>
    <w:p>
      <w:pPr>
        <w:pStyle w:val="Normal"/>
      </w:pPr>
      <w:r>
        <w:t xml:space="preserve">- Die IGMG drückt das so aus: »Frauen ist es geboten, sich bis auf </w:t>
      </w:r>
    </w:p>
    <w:p>
      <w:pPr>
        <w:pStyle w:val="Normal"/>
      </w:pPr>
      <w:r>
        <w:t xml:space="preserve">Hände, Füße und Gesicht zu bekleiden sowie das Haupthaar zu </w:t>
      </w:r>
    </w:p>
    <w:p>
      <w:pPr>
        <w:pStyle w:val="Normal"/>
      </w:pPr>
      <w:r>
        <w:t>bedecken. Sinn dieses Gebotes ist es nicht, die Frau in irgendei-</w:t>
      </w:r>
    </w:p>
    <w:p>
      <w:pPr>
        <w:pStyle w:val="Normal"/>
      </w:pPr>
      <w:r>
        <w:t>ner Form zu unterdrücken, sondern sie dem Diktat des Körper-</w:t>
      </w:r>
    </w:p>
    <w:p>
      <w:pPr>
        <w:pStyle w:val="Normal"/>
      </w:pPr>
      <w:r>
        <w:t xml:space="preserve">lichen zu entziehen; also von den Zwängen eines Verständnisses, </w:t>
      </w:r>
    </w:p>
    <w:p>
      <w:pPr>
        <w:pStyle w:val="Normal"/>
      </w:pPr>
      <w:r>
        <w:t xml:space="preserve">das Frauen allzu leicht nach ihrem Äußeren einen Wert beimisst, </w:t>
      </w:r>
    </w:p>
    <w:p>
      <w:pPr>
        <w:pStyle w:val="Normal"/>
      </w:pPr>
      <w:r>
        <w:t>zu befreien. Das Tragen des Kopftuches ist ein Teil dieses Gebo-</w:t>
      </w:r>
    </w:p>
    <w:p>
      <w:pPr>
        <w:pStyle w:val="Normal"/>
      </w:pPr>
      <w:r>
        <w:t xml:space="preserve">tes des Islams, dem es zu folgen gilt. Es ist jedoch nicht Teil des </w:t>
      </w:r>
    </w:p>
    <w:p>
      <w:pPr>
        <w:pStyle w:val="Normal"/>
      </w:pPr>
      <w:r>
        <w:t xml:space="preserve">islamischen Glaubensbekenntnisses. Demnach kann das Tragen </w:t>
      </w:r>
    </w:p>
    <w:p>
      <w:pPr>
        <w:pStyle w:val="Normal"/>
      </w:pPr>
      <w:r>
        <w:t>oder Nicht-Tragen eines Kopftuches nicht über die Zugehörig-</w:t>
      </w:r>
    </w:p>
    <w:p>
      <w:pPr>
        <w:pStyle w:val="Normal"/>
      </w:pPr>
      <w:r>
        <w:t xml:space="preserve">keit eines Menschen zum Islam entscheiden. In jedem Falle sollten </w:t>
      </w:r>
    </w:p>
    <w:p>
      <w:pPr>
        <w:pStyle w:val="Normal"/>
      </w:pPr>
      <w:r>
        <w:t xml:space="preserve">Frauen ein Kopftuch nur aus eigener Überzeugung und aus ihrem </w:t>
      </w:r>
    </w:p>
    <w:p>
      <w:pPr>
        <w:pStyle w:val="Normal"/>
      </w:pPr>
      <w:r>
        <w:t>freien Willen heraus tragen.«282</w:t>
      </w:r>
    </w:p>
    <w:p>
      <w:pPr>
        <w:pStyle w:val="Normal"/>
      </w:pPr>
      <w:r>
        <w:t xml:space="preserve">Mit anderen Worten, in der Islamkonferenz hat es der deutsche Staat </w:t>
      </w:r>
    </w:p>
    <w:p>
      <w:pPr>
        <w:pStyle w:val="Normal"/>
      </w:pPr>
      <w:r>
        <w:t xml:space="preserve">ausschließlich mit Befürwortern des Kopftuchs, also mit konservativen </w:t>
      </w:r>
    </w:p>
    <w:p>
      <w:pPr>
        <w:pStyle w:val="Normal"/>
      </w:pPr>
      <w:r>
        <w:t>Ausprägungen des Islam, zu tun. Die im Koordinationsrat vertrete-</w:t>
      </w:r>
    </w:p>
    <w:p>
      <w:pPr>
        <w:pStyle w:val="Normal"/>
      </w:pPr>
      <w:r>
        <w:t>nen Verbände streben an, für alle Muslime in Deutschland zu spre-</w:t>
      </w:r>
    </w:p>
    <w:p>
      <w:pPr>
        <w:pStyle w:val="Normal"/>
      </w:pPr>
      <w:r>
        <w:t xml:space="preserve">chen, und das wird ihnen durch die Einrichtung der Islamkonferenz </w:t>
      </w:r>
    </w:p>
    <w:p>
      <w:pPr>
        <w:pStyle w:val="Normal"/>
      </w:pPr>
      <w:r>
        <w:t xml:space="preserve">erleichtert. Diese Ausrichtung der Islamkonferenz tut dem Anliegen, </w:t>
      </w:r>
    </w:p>
    <w:p>
      <w:pPr>
        <w:pStyle w:val="Normal"/>
      </w:pPr>
      <w:r>
        <w:t xml:space="preserve">in Deutschland einen liberalen Islam zu fördern, einen Tort an. </w:t>
      </w:r>
    </w:p>
    <w:p>
      <w:pPr>
        <w:pStyle w:val="Normal"/>
      </w:pPr>
      <w:r>
        <w:t xml:space="preserve">Uberall in der islamischen Welt können Frauen ihr Kopftuch nicht </w:t>
      </w:r>
    </w:p>
    <w:p>
      <w:pPr>
        <w:pStyle w:val="Normal"/>
      </w:pPr>
      <w:r>
        <w:t xml:space="preserve">ablegen, ohne in höchste Gefahr zu geraten, ganz abgesehen von dem </w:t>
      </w:r>
    </w:p>
    <w:p>
      <w:pPr>
        <w:pStyle w:val="Normal"/>
      </w:pPr>
      <w:r>
        <w:t xml:space="preserve">unerträglichen sozialen Druck in den Familien. Auch eine 13-jährige </w:t>
      </w:r>
    </w:p>
    <w:p>
      <w:pPr>
        <w:pStyle w:val="Normal"/>
      </w:pPr>
      <w:r>
        <w:t xml:space="preserve">Schülerin in Berlin-Neukölln hat keine Wahlfreiheit zum Kopftuch, </w:t>
      </w:r>
    </w:p>
    <w:p>
      <w:pPr>
        <w:pStyle w:val="Normal"/>
      </w:pPr>
      <w:r>
        <w:t xml:space="preserve">wenn ihre Familie und ihre Mitschülerinnen das Kopftuch tragen. </w:t>
      </w:r>
    </w:p>
    <w:p>
      <w:pPr>
        <w:pStyle w:val="Normal"/>
      </w:pPr>
      <w:r>
        <w:t xml:space="preserve">Von daher ist es geradezu ein zynischer Spott, wenn der Zentralrat </w:t>
      </w:r>
    </w:p>
    <w:p>
      <w:pPr>
        <w:pStyle w:val="Normal"/>
      </w:pPr>
      <w:r>
        <w:t>der Muslime das Tragen des Kopftuchs als Ausdruck von Emanzipa-</w:t>
      </w:r>
    </w:p>
    <w:p>
      <w:pPr>
        <w:pStyle w:val="Normal"/>
      </w:pPr>
      <w:r>
        <w:t xml:space="preserve">tion sieht. Wer so argumentiert, dessen Ehrlichkeit und dessen guten </w:t>
      </w:r>
    </w:p>
    <w:p>
      <w:pPr>
        <w:pStyle w:val="Normal"/>
      </w:pPr>
      <w:r>
        <w:t xml:space="preserve">Absichten ist nicht zu trauen. </w:t>
      </w:r>
    </w:p>
    <w:p>
      <w:pPr>
        <w:pStyle w:val="Normal"/>
      </w:pPr>
      <w:r>
        <w:t xml:space="preserve">344 </w:t>
      </w:r>
    </w:p>
    <w:p>
      <w:pPr>
        <w:pStyle w:val="Normal"/>
      </w:pPr>
      <w:r>
        <w:bookmarkStart w:id="349" w:name="p345"/>
        <w:t/>
        <w:bookmarkEnd w:id="349"/>
        <w:t>Der in Algerien geborene Freiburger Islamwissenschaftler Abdel-</w:t>
      </w:r>
    </w:p>
    <w:p>
      <w:pPr>
        <w:pStyle w:val="Normal"/>
      </w:pPr>
      <w:r>
        <w:t xml:space="preserve">Hakim Ourghi übt an den islamischen Dachverbänden grundsätzliche </w:t>
      </w:r>
    </w:p>
    <w:p>
      <w:pPr>
        <w:pStyle w:val="Normal"/>
      </w:pPr>
      <w:r>
        <w:t xml:space="preserve">Kritik. Er hält sie »für Meister der Rhetorik und der Verschleierung«. </w:t>
      </w:r>
    </w:p>
    <w:p>
      <w:pPr>
        <w:pStyle w:val="Normal"/>
      </w:pPr>
      <w:r>
        <w:t>Sie vermieden es, heikle Themen wie die Frage der »religiös legitimier-</w:t>
      </w:r>
    </w:p>
    <w:p>
      <w:pPr>
        <w:pStyle w:val="Normal"/>
      </w:pPr>
      <w:r>
        <w:t xml:space="preserve">ten Gewalt« in den Gemeinden anzusprechen: »Wir dürfen einfach </w:t>
      </w:r>
    </w:p>
    <w:p>
      <w:pPr>
        <w:pStyle w:val="Normal"/>
      </w:pPr>
      <w:r>
        <w:t xml:space="preserve">nicht mehr länger behaupten, der Islam sei eine friedliche Religion. </w:t>
      </w:r>
    </w:p>
    <w:p>
      <w:pPr>
        <w:pStyle w:val="Normal"/>
      </w:pPr>
      <w:r>
        <w:t xml:space="preserve">Die Realität spricht eine andere Sprache: Im Namen dieser Religion </w:t>
      </w:r>
    </w:p>
    <w:p>
      <w:pPr>
        <w:pStyle w:val="Normal"/>
      </w:pPr>
      <w:r>
        <w:t xml:space="preserve">werden weltweit Gewalttaten verübt. Das erstaunt nicht, finden wir </w:t>
      </w:r>
    </w:p>
    <w:p>
      <w:pPr>
        <w:pStyle w:val="Normal"/>
      </w:pPr>
      <w:r>
        <w:t xml:space="preserve">doch sowohl im Koran wie auch in der Sunna und in der klassischen </w:t>
      </w:r>
    </w:p>
    <w:p>
      <w:pPr>
        <w:pStyle w:val="Normal"/>
      </w:pPr>
      <w:r>
        <w:t>islamischen Theologie eigentliche Handlungsanleitungen zur Anwen-</w:t>
      </w:r>
    </w:p>
    <w:p>
      <w:pPr>
        <w:pStyle w:val="Normal"/>
      </w:pPr>
      <w:r>
        <w:t xml:space="preserve">dung von Gewalt. Die Dachverbände hingegen behaupten unbeirrt das </w:t>
      </w:r>
    </w:p>
    <w:p>
      <w:pPr>
        <w:pStyle w:val="Normal"/>
      </w:pPr>
      <w:r>
        <w:t xml:space="preserve">Gegenteil.«283 </w:t>
      </w:r>
    </w:p>
    <w:p>
      <w:pPr>
        <w:pStyle w:val="Normal"/>
      </w:pPr>
      <w:r>
        <w:t xml:space="preserve">Für die Doppelzüngigkeit hat Ourghi ein anschauliches Beispiel: </w:t>
      </w:r>
    </w:p>
    <w:p>
      <w:pPr>
        <w:pStyle w:val="Normal"/>
      </w:pPr>
      <w:r>
        <w:t>Er hatte am 7. Oktober 2017 seine Thesen für einen reformierten Is-</w:t>
      </w:r>
    </w:p>
    <w:p>
      <w:pPr>
        <w:pStyle w:val="Normal"/>
      </w:pPr>
      <w:r>
        <w:t xml:space="preserve">lam an die Tür der Moschee Dar-as-Salam in Berlin geschlagen. Deren </w:t>
      </w:r>
    </w:p>
    <w:p>
      <w:pPr>
        <w:pStyle w:val="Normal"/>
      </w:pPr>
      <w:r>
        <w:t xml:space="preserve">aus Tunesien stammender Imam Mohamed Taha Sabrie bekam für </w:t>
      </w:r>
    </w:p>
    <w:p>
      <w:pPr>
        <w:pStyle w:val="Normal"/>
      </w:pPr>
      <w:r>
        <w:t xml:space="preserve">seine angeblichen Bemühungen um religiöse Verständigung sogar den </w:t>
      </w:r>
    </w:p>
    <w:p>
      <w:pPr>
        <w:pStyle w:val="Normal"/>
      </w:pPr>
      <w:r>
        <w:t xml:space="preserve">Verdienstorden des Landes Berlin verliehen. Aber nach innen fordert </w:t>
      </w:r>
    </w:p>
    <w:p>
      <w:pPr>
        <w:pStyle w:val="Normal"/>
      </w:pPr>
      <w:r>
        <w:t>er eine »gottesrechtliche Gesellschaftsordnung« und predigt, dass al-</w:t>
      </w:r>
    </w:p>
    <w:p>
      <w:pPr>
        <w:pStyle w:val="Normal"/>
      </w:pPr>
      <w:r>
        <w:t>les, was mit dem Islam nichts zu tun habe, als eine unerlaubte Innova-</w:t>
      </w:r>
    </w:p>
    <w:p>
      <w:pPr>
        <w:pStyle w:val="Normal"/>
      </w:pPr>
      <w:r>
        <w:t xml:space="preserve">tion gelte, deren Anhänger in der Hölle landen würden.284 Das ist ein </w:t>
      </w:r>
    </w:p>
    <w:p>
      <w:pPr>
        <w:pStyle w:val="Normal"/>
      </w:pPr>
      <w:r>
        <w:t xml:space="preserve">Steinzeit-Islam jenseits aller Verständigungsrhetorik. </w:t>
      </w:r>
    </w:p>
    <w:p>
      <w:pPr>
        <w:pStyle w:val="Normal"/>
      </w:pPr>
      <w:r>
        <w:t xml:space="preserve">Die islamischen Verbände in Deutschland vertreten durchweg </w:t>
      </w:r>
    </w:p>
    <w:p>
      <w:pPr>
        <w:pStyle w:val="Normal"/>
      </w:pPr>
      <w:r>
        <w:t>einen konservativen Kopftuch-Islam. Sehr konservativ, häufig offen is-</w:t>
      </w:r>
    </w:p>
    <w:p>
      <w:pPr>
        <w:pStyle w:val="Normal"/>
      </w:pPr>
      <w:r>
        <w:t xml:space="preserve">lamistisch und radikal ist auch der Islam, der von vielen Imamen in den </w:t>
      </w:r>
    </w:p>
    <w:p>
      <w:pPr>
        <w:pStyle w:val="Normal"/>
      </w:pPr>
      <w:r>
        <w:t xml:space="preserve">Moscheen gepredigt wird.285 Gleitend sind hier die Übergänge zum </w:t>
      </w:r>
    </w:p>
    <w:p>
      <w:pPr>
        <w:pStyle w:val="Normal"/>
      </w:pPr>
      <w:r>
        <w:t xml:space="preserve">politischen Islam, zum Salafismus und zur Rechtfertigung von Gewalt </w:t>
      </w:r>
    </w:p>
    <w:p>
      <w:pPr>
        <w:pStyle w:val="Normal"/>
      </w:pPr>
      <w:r>
        <w:t xml:space="preserve">und Terror. Gleichwohl meint der Sachverständigenrat für Integration, </w:t>
      </w:r>
    </w:p>
    <w:p>
      <w:pPr>
        <w:pStyle w:val="Normal"/>
      </w:pPr>
      <w:r>
        <w:t>dass die »Rolle der Moscheegemeinden als &gt;Brutstätten&lt; für islamisti-</w:t>
      </w:r>
    </w:p>
    <w:p>
      <w:pPr>
        <w:pStyle w:val="Normal"/>
      </w:pPr>
      <w:r>
        <w:t>schen Terrorismus (...) vermutlich eher überschätzt« werde. Nach sei-</w:t>
      </w:r>
    </w:p>
    <w:p>
      <w:pPr>
        <w:pStyle w:val="Normal"/>
      </w:pPr>
      <w:r>
        <w:t xml:space="preserve">ner Einschätzung findet die Radikalisierung einzelner Muslime meist </w:t>
      </w:r>
    </w:p>
    <w:p>
      <w:pPr>
        <w:pStyle w:val="Normal"/>
      </w:pPr>
      <w:r>
        <w:t xml:space="preserve">abseits der großen Moscheen statt. »Mit ihren teils dogmatisch und </w:t>
      </w:r>
    </w:p>
    <w:p>
      <w:pPr>
        <w:pStyle w:val="Normal"/>
      </w:pPr>
      <w:r>
        <w:t xml:space="preserve">an den Lebenswirklichkeiten vieler Muslime vorbei argumentierenden </w:t>
      </w:r>
    </w:p>
    <w:p>
      <w:pPr>
        <w:pStyle w:val="Normal"/>
      </w:pPr>
      <w:r>
        <w:t>Imamen leisten die Moscheen einer Radikalisierung nur indirekt Vor-</w:t>
      </w:r>
    </w:p>
    <w:p>
      <w:pPr>
        <w:pStyle w:val="Normal"/>
      </w:pPr>
      <w:r>
        <w:t xml:space="preserve">schub: Indem sie die Bedürfnisse besonders der Jugendlichen nicht </w:t>
      </w:r>
    </w:p>
    <w:p>
      <w:pPr>
        <w:pStyle w:val="Normal"/>
      </w:pPr>
      <w:r>
        <w:t xml:space="preserve">345 </w:t>
      </w:r>
    </w:p>
    <w:p>
      <w:pPr>
        <w:pStyle w:val="Normal"/>
      </w:pPr>
      <w:r>
        <w:bookmarkStart w:id="350" w:name="p346"/>
        <w:t/>
        <w:bookmarkEnd w:id="350"/>
        <w:t xml:space="preserve">aufgreifen, die in dritter Generation in Deutschland leben, lassen sie </w:t>
      </w:r>
    </w:p>
    <w:p>
      <w:pPr>
        <w:pStyle w:val="Normal"/>
      </w:pPr>
      <w:r>
        <w:t xml:space="preserve">radikalisierte Prediger wie Pierre Vogel attraktiver erscheinen.« Der IS </w:t>
      </w:r>
    </w:p>
    <w:p>
      <w:pPr>
        <w:pStyle w:val="Normal"/>
      </w:pPr>
      <w:r>
        <w:t xml:space="preserve">und viele radikalisierte Prediger verbreiten ihre Botschaften häufig auf </w:t>
      </w:r>
    </w:p>
    <w:p>
      <w:pPr>
        <w:pStyle w:val="Normal"/>
      </w:pPr>
      <w:r>
        <w:t>Deutsch. Damit können sie sowohl Konvertiten als auch in Deutsch-</w:t>
      </w:r>
    </w:p>
    <w:p>
      <w:pPr>
        <w:pStyle w:val="Normal"/>
      </w:pPr>
      <w:r>
        <w:t xml:space="preserve">land geborene muslimische Jugendliche leichter erreichen. 286 </w:t>
      </w:r>
    </w:p>
    <w:p>
      <w:pPr>
        <w:pStyle w:val="Para 2"/>
      </w:pPr>
      <w:r>
        <w:t xml:space="preserve">Radikalisierung und Terrorismus </w:t>
      </w:r>
    </w:p>
    <w:p>
      <w:pPr>
        <w:pStyle w:val="Normal"/>
      </w:pPr>
      <w:r>
        <w:t xml:space="preserve">Am 13. September 2017 meldete die </w:t>
      </w:r>
      <w:r>
        <w:rPr>
          <w:rStyle w:val="Text0"/>
        </w:rPr>
        <w:t xml:space="preserve"> Berliner Morgenpost, </w:t>
      </w:r>
      <w:r>
        <w:t xml:space="preserve"> dass zwei </w:t>
      </w:r>
    </w:p>
    <w:p>
      <w:pPr>
        <w:pStyle w:val="Normal"/>
      </w:pPr>
      <w:r>
        <w:t xml:space="preserve">Männer am S-Bahnhof in Neukölln einen Mann aus Afghanistan </w:t>
      </w:r>
    </w:p>
    <w:p>
      <w:pPr>
        <w:pStyle w:val="Normal"/>
      </w:pPr>
      <w:r>
        <w:t xml:space="preserve">angegriffen und schwer verletzt hatten, weil er eine Kette mit Kreuz </w:t>
      </w:r>
    </w:p>
    <w:p>
      <w:pPr>
        <w:pStyle w:val="Normal"/>
      </w:pPr>
      <w:r>
        <w:t>trug.287 Zu solchen Christen- oder judenfeindlichen Attacken mit reli-</w:t>
      </w:r>
    </w:p>
    <w:p>
      <w:pPr>
        <w:pStyle w:val="Normal"/>
      </w:pPr>
      <w:r>
        <w:t xml:space="preserve">giösem Hintergrund kommt es in den letzten Jahren in Berlin und </w:t>
      </w:r>
    </w:p>
    <w:p>
      <w:pPr>
        <w:pStyle w:val="Normal"/>
      </w:pPr>
      <w:r>
        <w:t xml:space="preserve">ganz Deutschland immer öfter.288 Eine Umfrage unter in Deutschland </w:t>
      </w:r>
    </w:p>
    <w:p>
      <w:pPr>
        <w:pStyle w:val="Normal"/>
      </w:pPr>
      <w:r>
        <w:t xml:space="preserve">lebenden Juden ergab, dass 81 Prozent der Angriffe und 62 Prozent der </w:t>
      </w:r>
    </w:p>
    <w:p>
      <w:pPr>
        <w:pStyle w:val="Normal"/>
      </w:pPr>
      <w:r>
        <w:t>Beleidigungen, die sie erfuhren, von Muslimen kamen.289 Immer häufi-</w:t>
      </w:r>
    </w:p>
    <w:p>
      <w:pPr>
        <w:pStyle w:val="Normal"/>
      </w:pPr>
      <w:r>
        <w:t xml:space="preserve">ger werden in Berlin die antisemitischen Vorfälle an Schulen mit einem </w:t>
      </w:r>
    </w:p>
    <w:p>
      <w:pPr>
        <w:pStyle w:val="Normal"/>
      </w:pPr>
      <w:r>
        <w:t xml:space="preserve">hohen Anteil muslimischer Schüler.290 Besonders bedenklich ist, dass </w:t>
      </w:r>
    </w:p>
    <w:p>
      <w:pPr>
        <w:pStyle w:val="Normal"/>
      </w:pPr>
      <w:r>
        <w:t xml:space="preserve">diese von den betroffenen Schulen oft beschwiegen oder verschleiert </w:t>
      </w:r>
    </w:p>
    <w:p>
      <w:pPr>
        <w:pStyle w:val="Normal"/>
      </w:pPr>
      <w:r>
        <w:t>werden.291 Ein besonderer Höhepunkt des muslimischen Antisemitis-</w:t>
      </w:r>
    </w:p>
    <w:p>
      <w:pPr>
        <w:pStyle w:val="Normal"/>
      </w:pPr>
      <w:r>
        <w:t>mus wurde erreicht, als im März 2018 auf der Berliner ITB arabisch-</w:t>
      </w:r>
    </w:p>
    <w:p>
      <w:pPr>
        <w:pStyle w:val="Normal"/>
      </w:pPr>
      <w:r>
        <w:t xml:space="preserve">stämmige Wachleute am Messestand von Israel pöbelten.292 Als der in </w:t>
      </w:r>
    </w:p>
    <w:p>
      <w:pPr>
        <w:pStyle w:val="Normal"/>
      </w:pPr>
      <w:r>
        <w:t xml:space="preserve">Ägypten geborene Islamkritiker Hamed Abdel-Samad unangemeldet </w:t>
      </w:r>
    </w:p>
    <w:p>
      <w:pPr>
        <w:pStyle w:val="Normal"/>
      </w:pPr>
      <w:r>
        <w:t xml:space="preserve">eine Berliner Moschee besuchen wollte, kam es zum Tumult. »Bald ist </w:t>
      </w:r>
    </w:p>
    <w:p>
      <w:pPr>
        <w:pStyle w:val="Normal"/>
      </w:pPr>
      <w:r>
        <w:t xml:space="preserve">auch hier Frankreich«, schrie ein Mann aus einem Pulk und drohte so </w:t>
      </w:r>
    </w:p>
    <w:p>
      <w:pPr>
        <w:pStyle w:val="Normal"/>
      </w:pPr>
      <w:r>
        <w:t>mit Terror.293</w:t>
      </w:r>
    </w:p>
    <w:p>
      <w:pPr>
        <w:pStyle w:val="Normal"/>
      </w:pPr>
      <w:r>
        <w:t xml:space="preserve">Der Chef des französischen Inlandsgeheimdienstes Patrick Calvar </w:t>
      </w:r>
    </w:p>
    <w:p>
      <w:pPr>
        <w:pStyle w:val="Normal"/>
      </w:pPr>
      <w:r>
        <w:t xml:space="preserve">hält Radikalisierung »für 100-mal gefährlicher als den Terrorismus. </w:t>
      </w:r>
    </w:p>
    <w:p>
      <w:pPr>
        <w:pStyle w:val="Normal"/>
      </w:pPr>
      <w:r>
        <w:t xml:space="preserve">Terrorismus bedeutet, dass wir getroffen werden, doch wir können </w:t>
      </w:r>
    </w:p>
    <w:p>
      <w:pPr>
        <w:pStyle w:val="Normal"/>
      </w:pPr>
      <w:r>
        <w:t>standhalten. Aber diese schleichende Radikalisierung wird das pro-</w:t>
      </w:r>
    </w:p>
    <w:p>
      <w:pPr>
        <w:pStyle w:val="Normal"/>
      </w:pPr>
      <w:r>
        <w:t xml:space="preserve">funde Gleichgewicht unserer Gesellschaft ins Wanken bringen, und </w:t>
      </w:r>
    </w:p>
    <w:p>
      <w:pPr>
        <w:pStyle w:val="Normal"/>
      </w:pPr>
      <w:r>
        <w:t xml:space="preserve">das ist viel schwerwiegender.«294 Die immer neuen antisemitischen </w:t>
      </w:r>
    </w:p>
    <w:p>
      <w:pPr>
        <w:pStyle w:val="Normal"/>
      </w:pPr>
      <w:r>
        <w:t xml:space="preserve">Gewalttaten französischer Muslime gegen Juden veranlassen immer </w:t>
      </w:r>
    </w:p>
    <w:p>
      <w:pPr>
        <w:pStyle w:val="Normal"/>
      </w:pPr>
      <w:r>
        <w:t xml:space="preserve">mehr französische Juden, über Auswanderung nachzudenken.295 Der </w:t>
      </w:r>
    </w:p>
    <w:p>
      <w:pPr>
        <w:pStyle w:val="Normal"/>
      </w:pPr>
      <w:r>
        <w:t xml:space="preserve">346 </w:t>
      </w:r>
    </w:p>
    <w:p>
      <w:pPr>
        <w:pStyle w:val="Normal"/>
      </w:pPr>
      <w:r>
        <w:bookmarkStart w:id="351" w:name="p347"/>
        <w:t/>
        <w:bookmarkEnd w:id="351"/>
        <w:t>französische Islamismus-Experte Gilles Kepel sieht im sich gegenseiti-</w:t>
      </w:r>
    </w:p>
    <w:p>
      <w:pPr>
        <w:pStyle w:val="Normal"/>
      </w:pPr>
      <w:r>
        <w:t xml:space="preserve">gen Aufschaukeln des islamistischen Terrorismus und im wachsenden </w:t>
      </w:r>
    </w:p>
    <w:p>
      <w:pPr>
        <w:pStyle w:val="Normal"/>
      </w:pPr>
      <w:r>
        <w:t>Hass von Teilen der Bevölkerung auf den Islam eine tödliche Bedro-</w:t>
      </w:r>
    </w:p>
    <w:p>
      <w:pPr>
        <w:pStyle w:val="Normal"/>
      </w:pPr>
      <w:r>
        <w:t xml:space="preserve">hung für Frankreich mit der Gefahr eines Auseinanderbrechens der </w:t>
      </w:r>
    </w:p>
    <w:p>
      <w:pPr>
        <w:pStyle w:val="Normal"/>
      </w:pPr>
      <w:r>
        <w:t xml:space="preserve">Gesellschaft.296 Der Historiker Michael Wolffsohn stellt mit Sorge </w:t>
      </w:r>
    </w:p>
    <w:p>
      <w:pPr>
        <w:pStyle w:val="Normal"/>
      </w:pPr>
      <w:r>
        <w:t>fest, dass sich in ganz Europa ein immer größerer Anteil der muslimi-</w:t>
      </w:r>
    </w:p>
    <w:p>
      <w:pPr>
        <w:pStyle w:val="Normal"/>
      </w:pPr>
      <w:r>
        <w:t>schen Minderheit radikalisiert.297</w:t>
      </w:r>
    </w:p>
    <w:p>
      <w:pPr>
        <w:pStyle w:val="Normal"/>
      </w:pPr>
      <w:r>
        <w:t>Der französische Islamismus-Forscher Olivier Roy hält die Attrak-</w:t>
      </w:r>
    </w:p>
    <w:p>
      <w:pPr>
        <w:pStyle w:val="Normal"/>
      </w:pPr>
      <w:r>
        <w:t>tivität des radikalen Islam für den Ausdruck einer Modernisierungs-</w:t>
      </w:r>
    </w:p>
    <w:p>
      <w:pPr>
        <w:pStyle w:val="Normal"/>
      </w:pPr>
      <w:r>
        <w:t xml:space="preserve">krise unter den französischen Muslimen. Deshalb sind Dschihad und </w:t>
      </w:r>
    </w:p>
    <w:p>
      <w:pPr>
        <w:pStyle w:val="Normal"/>
      </w:pPr>
      <w:r>
        <w:t xml:space="preserve">Terror aus seiner Sicht eher soziologisch als theologisch zu erklären.298 </w:t>
      </w:r>
    </w:p>
    <w:p>
      <w:pPr>
        <w:pStyle w:val="Normal"/>
      </w:pPr>
      <w:r>
        <w:t>Das mag so sein, aber das ändert nichts daran, dass keine andere Reli-</w:t>
      </w:r>
    </w:p>
    <w:p>
      <w:pPr>
        <w:pStyle w:val="Normal"/>
      </w:pPr>
      <w:r>
        <w:t xml:space="preserve">gion ein vergleichbares Verführungspotenzial zur Radikalisierung hat. </w:t>
      </w:r>
    </w:p>
    <w:p>
      <w:pPr>
        <w:pStyle w:val="Normal"/>
      </w:pPr>
      <w:r>
        <w:t xml:space="preserve">Der politische Islam gibt eine einfache Welterklärung und beantwortet </w:t>
      </w:r>
    </w:p>
    <w:p>
      <w:pPr>
        <w:pStyle w:val="Normal"/>
      </w:pPr>
      <w:r>
        <w:t xml:space="preserve">zudem sämtliche Sinnfragen. Er lädt ein zur Identifikation durch die </w:t>
      </w:r>
    </w:p>
    <w:p>
      <w:pPr>
        <w:pStyle w:val="Normal"/>
      </w:pPr>
      <w:r>
        <w:t xml:space="preserve">Tat und leistet eine zweifelsfreie Einteilung in Gut und Böse. Bei der </w:t>
      </w:r>
    </w:p>
    <w:p>
      <w:pPr>
        <w:pStyle w:val="Normal"/>
      </w:pPr>
      <w:r>
        <w:t>Frage nach den Ursachen geht es insofern nicht um die Beziehung zwi-</w:t>
      </w:r>
    </w:p>
    <w:p>
      <w:pPr>
        <w:pStyle w:val="Normal"/>
      </w:pPr>
      <w:r>
        <w:t xml:space="preserve">schen Religion und Terror, sondern zwischen Islam und Terror. </w:t>
      </w:r>
    </w:p>
    <w:p>
      <w:pPr>
        <w:pStyle w:val="Normal"/>
      </w:pPr>
      <w:r>
        <w:t xml:space="preserve">Unter den politischen Ideologien hatte der Kommunismus ein weit </w:t>
      </w:r>
    </w:p>
    <w:p>
      <w:pPr>
        <w:pStyle w:val="Normal"/>
      </w:pPr>
      <w:r>
        <w:t>überlegenes Radikalisierungs- und Terrorpotenzial. Unter den Religio-</w:t>
      </w:r>
    </w:p>
    <w:p>
      <w:pPr>
        <w:pStyle w:val="Normal"/>
      </w:pPr>
      <w:r>
        <w:t>nen kommt dem Islam diese Krone zu. Christentum, Judentum, Hin-</w:t>
      </w:r>
    </w:p>
    <w:p>
      <w:pPr>
        <w:pStyle w:val="Normal"/>
      </w:pPr>
      <w:r>
        <w:t xml:space="preserve">duismus oder gar der Buddhismus sind aufgrund ihrer Lehrinhalte für </w:t>
      </w:r>
    </w:p>
    <w:p>
      <w:pPr>
        <w:pStyle w:val="Normal"/>
      </w:pPr>
      <w:r>
        <w:t>Radikalisierung und Terror weit weniger geeignet. Auch der Sachver-</w:t>
      </w:r>
    </w:p>
    <w:p>
      <w:pPr>
        <w:pStyle w:val="Normal"/>
      </w:pPr>
      <w:r>
        <w:t xml:space="preserve">ständigenrat für Integration schließt einen Zusammenhang zwischen </w:t>
      </w:r>
    </w:p>
    <w:p>
      <w:pPr>
        <w:pStyle w:val="Normal"/>
      </w:pPr>
      <w:r>
        <w:t>Islam und Terror nicht aus, »denn die Religion bzw. eine fundamenta-</w:t>
      </w:r>
    </w:p>
    <w:p>
      <w:pPr>
        <w:pStyle w:val="Normal"/>
      </w:pPr>
      <w:r>
        <w:t xml:space="preserve">listische Interpretation des Koran dient ihm als Referenzrahmen und </w:t>
      </w:r>
    </w:p>
    <w:p>
      <w:pPr>
        <w:pStyle w:val="Normal"/>
      </w:pPr>
      <w:r>
        <w:t xml:space="preserve">Terroristen als Legitimationsbasis für ihre Taten. Es sind überwiegend </w:t>
      </w:r>
    </w:p>
    <w:p>
      <w:pPr>
        <w:pStyle w:val="Normal"/>
      </w:pPr>
      <w:r>
        <w:t>junge Menschen, die Teil eines sektiererischen, hoch dynamischen Jiha-</w:t>
      </w:r>
    </w:p>
    <w:p>
      <w:pPr>
        <w:pStyle w:val="Normal"/>
      </w:pPr>
      <w:r>
        <w:t xml:space="preserve">di- Salafismus werden, der transnational und global operiert. Auch dies </w:t>
      </w:r>
    </w:p>
    <w:p>
      <w:pPr>
        <w:pStyle w:val="Normal"/>
      </w:pPr>
      <w:r>
        <w:t>ist ein Hinweis darauf, dass sich der im Namen des Islam begangene Ter-</w:t>
      </w:r>
    </w:p>
    <w:p>
      <w:pPr>
        <w:pStyle w:val="Normal"/>
      </w:pPr>
      <w:r>
        <w:t>ror eher aus einer global-geopolitischen als aus einer intragesellschaftli-</w:t>
      </w:r>
    </w:p>
    <w:p>
      <w:pPr>
        <w:pStyle w:val="Normal"/>
      </w:pPr>
      <w:r>
        <w:t xml:space="preserve">chen Logik speist.«299 Der Chef der islamischen Gefängnisseelsorge in </w:t>
      </w:r>
    </w:p>
    <w:p>
      <w:pPr>
        <w:pStyle w:val="Normal"/>
      </w:pPr>
      <w:r>
        <w:t xml:space="preserve">Österreich, Ramazan Demir, zeigt in erschütternden Einzelporträts von </w:t>
      </w:r>
    </w:p>
    <w:p>
      <w:pPr>
        <w:pStyle w:val="Normal"/>
      </w:pPr>
      <w:r>
        <w:t>Häftlingen, die teilweise zu Terroristen wurden, das tief sitzende Aus-</w:t>
      </w:r>
    </w:p>
    <w:p>
      <w:pPr>
        <w:pStyle w:val="Normal"/>
      </w:pPr>
      <w:r>
        <w:t xml:space="preserve">maß, das die persönliche Radikalisierung annehmen kann.300 </w:t>
      </w:r>
    </w:p>
    <w:p>
      <w:pPr>
        <w:pStyle w:val="Normal"/>
      </w:pPr>
      <w:r>
        <w:t xml:space="preserve">347 </w:t>
      </w:r>
    </w:p>
    <w:p>
      <w:pPr>
        <w:pStyle w:val="Normal"/>
      </w:pPr>
      <w:r>
        <w:bookmarkStart w:id="352" w:name="p348"/>
        <w:t/>
        <w:bookmarkEnd w:id="352"/>
        <w:t>Walter Laqueur weist darauf hin, dass man nicht Millionen Men-</w:t>
      </w:r>
    </w:p>
    <w:p>
      <w:pPr>
        <w:pStyle w:val="Normal"/>
      </w:pPr>
      <w:r>
        <w:t xml:space="preserve">schen braucht, um eine Terrorkampagne zu starten, »da genügen ein </w:t>
      </w:r>
    </w:p>
    <w:p>
      <w:pPr>
        <w:pStyle w:val="Normal"/>
      </w:pPr>
      <w:r>
        <w:t>paar hundert«, die »kann man immer in ein Land schleusen, ohne gros-</w:t>
      </w:r>
    </w:p>
    <w:p>
      <w:pPr>
        <w:pStyle w:val="Normal"/>
      </w:pPr>
      <w:r>
        <w:t xml:space="preserve">ses Aufsehen zu erregen«. Allerdings kann der Terror »nur existieren </w:t>
      </w:r>
    </w:p>
    <w:p>
      <w:pPr>
        <w:pStyle w:val="Normal"/>
      </w:pPr>
      <w:r>
        <w:t xml:space="preserve">und erfolgreich sein, wenn es eine ziemlich breite Masse von Menschen </w:t>
      </w:r>
    </w:p>
    <w:p>
      <w:pPr>
        <w:pStyle w:val="Normal"/>
      </w:pPr>
      <w:r>
        <w:t xml:space="preserve">gibt, die zwar nicht bereit sind, selber Selbstmord zu begehen, die aber </w:t>
      </w:r>
    </w:p>
    <w:p>
      <w:pPr>
        <w:pStyle w:val="Normal"/>
      </w:pPr>
      <w:r>
        <w:t xml:space="preserve">auch keineswegs bereit sind, den Regierungen zu helfen, dem Terror ein </w:t>
      </w:r>
    </w:p>
    <w:p>
      <w:pPr>
        <w:pStyle w:val="Normal"/>
      </w:pPr>
      <w:r>
        <w:t xml:space="preserve">Ende zu bereiten. Als indirekte Terrorhelfer gelten auch Leute, die zwar </w:t>
      </w:r>
    </w:p>
    <w:p>
      <w:pPr>
        <w:pStyle w:val="Normal"/>
      </w:pPr>
      <w:r>
        <w:t xml:space="preserve">nicht mit Terroristen sympathisieren, aber sagen: &gt;Das sind im Grunde </w:t>
      </w:r>
    </w:p>
    <w:p>
      <w:pPr>
        <w:pStyle w:val="Normal"/>
      </w:pPr>
      <w:r>
        <w:t>unsere Leute, die darf man nicht verratene Durch Masseneinwande-</w:t>
      </w:r>
    </w:p>
    <w:p>
      <w:pPr>
        <w:pStyle w:val="Normal"/>
      </w:pPr>
      <w:r>
        <w:t xml:space="preserve">rung entsteht sukzessive ein solches Umfeld.«301 </w:t>
      </w:r>
    </w:p>
    <w:p>
      <w:pPr>
        <w:pStyle w:val="Normal"/>
      </w:pPr>
      <w:r>
        <w:t xml:space="preserve">Das zeigt die Täteranalyse der terroristischen Anschläge in </w:t>
      </w:r>
    </w:p>
    <w:p>
      <w:pPr>
        <w:pStyle w:val="Normal"/>
      </w:pPr>
      <w:r>
        <w:t xml:space="preserve">Deutschland und Europa seit 2015: Sie alle konnten auf das Umfeld </w:t>
      </w:r>
    </w:p>
    <w:p>
      <w:pPr>
        <w:pStyle w:val="Normal"/>
      </w:pPr>
      <w:r>
        <w:t xml:space="preserve">islamistischer Sympathisanten bauen, das in den letzten Jahrzehnten </w:t>
      </w:r>
    </w:p>
    <w:p>
      <w:pPr>
        <w:pStyle w:val="Normal"/>
      </w:pPr>
      <w:r>
        <w:t xml:space="preserve">durch Einwanderung von Muslimen aus Nordafrika und dem Nahen </w:t>
      </w:r>
    </w:p>
    <w:p>
      <w:pPr>
        <w:pStyle w:val="Normal"/>
      </w:pPr>
      <w:r>
        <w:t xml:space="preserve">und Mittleren Osten entstanden ist. In Deutschland waren zudem in </w:t>
      </w:r>
    </w:p>
    <w:p>
      <w:pPr>
        <w:pStyle w:val="Normal"/>
      </w:pPr>
      <w:r>
        <w:t>den meisten Fällen Zugewanderte die Täter. Die aus Pakistan stam-</w:t>
      </w:r>
    </w:p>
    <w:p>
      <w:pPr>
        <w:pStyle w:val="Normal"/>
      </w:pPr>
      <w:r>
        <w:t xml:space="preserve">mende, zum Christentum konvertierte Sabatina James kritisiert: »Ich </w:t>
      </w:r>
    </w:p>
    <w:p>
      <w:pPr>
        <w:pStyle w:val="Normal"/>
      </w:pPr>
      <w:r>
        <w:t xml:space="preserve">bin nach Deutschland geflohen, um hier meine Menschenrechte als </w:t>
      </w:r>
    </w:p>
    <w:p>
      <w:pPr>
        <w:pStyle w:val="Normal"/>
      </w:pPr>
      <w:r>
        <w:t xml:space="preserve">Frau wahrzunehmen und stelle fest, dass das hier auch nicht mehr </w:t>
      </w:r>
    </w:p>
    <w:p>
      <w:pPr>
        <w:pStyle w:val="Normal"/>
      </w:pPr>
      <w:r>
        <w:t>geht, weil unsere Regierung auch die Täter willkommen heißt.«302</w:t>
      </w:r>
    </w:p>
    <w:p>
      <w:pPr>
        <w:pStyle w:val="Normal"/>
      </w:pPr>
      <w:r>
        <w:t xml:space="preserve">Bedingt durch die militärischen Niederlagen des IS, sind zwar die </w:t>
      </w:r>
    </w:p>
    <w:p>
      <w:pPr>
        <w:pStyle w:val="Normal"/>
      </w:pPr>
      <w:r>
        <w:t xml:space="preserve">Ausreisen gewaltbereiter Täter in den Nahen und Mittleren Osten </w:t>
      </w:r>
    </w:p>
    <w:p>
      <w:pPr>
        <w:pStyle w:val="Normal"/>
      </w:pPr>
      <w:r>
        <w:t xml:space="preserve">zum Stillstand gekommen.303 Die weitere Zunahme des politischen </w:t>
      </w:r>
    </w:p>
    <w:p>
      <w:pPr>
        <w:pStyle w:val="Normal"/>
      </w:pPr>
      <w:r>
        <w:t xml:space="preserve">Salafismus in Deutschland wurde dadurch jedoch nicht beeinträchtigt. </w:t>
      </w:r>
    </w:p>
    <w:p>
      <w:pPr>
        <w:pStyle w:val="Normal"/>
      </w:pPr>
      <w:r>
        <w:t>2016 hatten salafistische Gruppierungen in Deutschland 9700 Anhän-</w:t>
      </w:r>
    </w:p>
    <w:p>
      <w:pPr>
        <w:pStyle w:val="Normal"/>
      </w:pPr>
      <w:r>
        <w:t xml:space="preserve">ger. Der Verfassungsschutzbericht 2016 bezeichnet den Salafismus als </w:t>
      </w:r>
    </w:p>
    <w:p>
      <w:pPr>
        <w:pStyle w:val="Normal"/>
      </w:pPr>
      <w:r>
        <w:t xml:space="preserve">»eine fundamentalistische, islamistische Ideologie und zugleich eine </w:t>
      </w:r>
    </w:p>
    <w:p>
      <w:pPr>
        <w:pStyle w:val="Normal"/>
      </w:pPr>
      <w:r>
        <w:t>extremistische moderne Gegenkultur mit einem alternativen Lebens-</w:t>
      </w:r>
    </w:p>
    <w:p>
      <w:pPr>
        <w:pStyle w:val="Normal"/>
      </w:pPr>
      <w:r>
        <w:t>stil durch markante Alleinstellungsmerkmale. (Kleidung und Spra-</w:t>
      </w:r>
    </w:p>
    <w:p>
      <w:pPr>
        <w:pStyle w:val="Normal"/>
      </w:pPr>
      <w:r>
        <w:t xml:space="preserve">che)«. Der Salafismus ist »eine vom Wahhabismus, der &gt;Staatsdoktrin&lt; </w:t>
      </w:r>
    </w:p>
    <w:p>
      <w:pPr>
        <w:pStyle w:val="Normal"/>
      </w:pPr>
      <w:r>
        <w:t xml:space="preserve">Saudi-Arabiens, geprägte besonders strenge und radikale Strömung </w:t>
      </w:r>
    </w:p>
    <w:p>
      <w:pPr>
        <w:pStyle w:val="Normal"/>
      </w:pPr>
      <w:r>
        <w:t xml:space="preserve">innerhalb des Islamismus. (...) Salafisten sehen sich als Verfechter eines </w:t>
      </w:r>
    </w:p>
    <w:p>
      <w:pPr>
        <w:pStyle w:val="Normal"/>
      </w:pPr>
      <w:r>
        <w:t xml:space="preserve">ursprünglichen unverfälschten Islam. Sie geben vor, ihre religiöse Praxis </w:t>
      </w:r>
    </w:p>
    <w:p>
      <w:pPr>
        <w:pStyle w:val="Normal"/>
      </w:pPr>
      <w:r>
        <w:t xml:space="preserve">und Lebensführung ausschließlich an den Prinzipien des Korans, dem </w:t>
      </w:r>
    </w:p>
    <w:p>
      <w:pPr>
        <w:pStyle w:val="Normal"/>
      </w:pPr>
      <w:r>
        <w:t xml:space="preserve">348 </w:t>
      </w:r>
    </w:p>
    <w:p>
      <w:pPr>
        <w:pStyle w:val="Normal"/>
      </w:pPr>
      <w:r>
        <w:bookmarkStart w:id="353" w:name="p349"/>
        <w:t/>
        <w:bookmarkEnd w:id="353"/>
        <w:t xml:space="preserve">Vorbild des Propheten Muhammad und der ersten drei muslimischen </w:t>
      </w:r>
    </w:p>
    <w:p>
      <w:pPr>
        <w:pStyle w:val="Normal"/>
      </w:pPr>
      <w:r>
        <w:t>Generationen, den sogenannten rechtschaffenen Altvorderen (Ara-</w:t>
      </w:r>
    </w:p>
    <w:p>
      <w:pPr>
        <w:pStyle w:val="Normal"/>
      </w:pPr>
      <w:r>
        <w:t xml:space="preserve">bisch: al-Salaf al-Salih), auszurichten. In dieser Konsequenz versuchen </w:t>
      </w:r>
    </w:p>
    <w:p>
      <w:pPr>
        <w:pStyle w:val="Normal"/>
      </w:pPr>
      <w:r>
        <w:t xml:space="preserve">Salafisten, einen &gt;Gottesstaat&lt; nach ihrer Auslegung der Regeln der </w:t>
      </w:r>
    </w:p>
    <w:p>
      <w:pPr>
        <w:pStyle w:val="Normal"/>
      </w:pPr>
      <w:r>
        <w:t>Scharia zu errichten, in dem die freiheitliche demokratische Grund-</w:t>
      </w:r>
    </w:p>
    <w:p>
      <w:pPr>
        <w:pStyle w:val="Normal"/>
      </w:pPr>
      <w:r>
        <w:t xml:space="preserve">ordnung keine Geltung mehr haben soll.«304 </w:t>
      </w:r>
    </w:p>
    <w:p>
      <w:pPr>
        <w:pStyle w:val="Normal"/>
      </w:pPr>
      <w:r>
        <w:t xml:space="preserve">Für mich ist der Salafismus der logische Endpunkt eines streng zu </w:t>
      </w:r>
    </w:p>
    <w:p>
      <w:pPr>
        <w:pStyle w:val="Normal"/>
      </w:pPr>
      <w:r>
        <w:t>Ende gedachten konservativen Islam. Seine Herkunft aus dem Wah-</w:t>
      </w:r>
    </w:p>
    <w:p>
      <w:pPr>
        <w:pStyle w:val="Normal"/>
      </w:pPr>
      <w:r>
        <w:t xml:space="preserve">habismus ist deshalb nicht verwunderlich. Gilles Kepel weist darauf </w:t>
      </w:r>
    </w:p>
    <w:p>
      <w:pPr>
        <w:pStyle w:val="Normal"/>
      </w:pPr>
      <w:r>
        <w:t xml:space="preserve">hin, dass Saudi-Arabien mithilfe seiner Petrodollars überall dorthin </w:t>
      </w:r>
    </w:p>
    <w:p>
      <w:pPr>
        <w:pStyle w:val="Normal"/>
      </w:pPr>
      <w:r>
        <w:t>salafistische Prediger schickte, »wo es unter den Muslimen antisaudi-</w:t>
      </w:r>
    </w:p>
    <w:p>
      <w:pPr>
        <w:pStyle w:val="Normal"/>
      </w:pPr>
      <w:r>
        <w:t>sche Bewegungen gab. Diese Prediger nahmen zuerst jene ins Blick-</w:t>
      </w:r>
    </w:p>
    <w:p>
      <w:pPr>
        <w:pStyle w:val="Normal"/>
      </w:pPr>
      <w:r>
        <w:t>feld, die am äußersten Rand der Gesellschaft standen.«305</w:t>
      </w:r>
    </w:p>
    <w:p>
      <w:pPr>
        <w:pStyle w:val="Normal"/>
      </w:pPr>
      <w:r>
        <w:t>Das Bundesamt für Verfassungsschutz meint dazu: »Nach salafisti-</w:t>
      </w:r>
    </w:p>
    <w:p>
      <w:pPr>
        <w:pStyle w:val="Normal"/>
      </w:pPr>
      <w:r>
        <w:t xml:space="preserve">scher Islamauslegung muss der universelle Geltungsanspruch des Islam </w:t>
      </w:r>
    </w:p>
    <w:p>
      <w:pPr>
        <w:pStyle w:val="Normal"/>
      </w:pPr>
      <w:r>
        <w:t>aufgrund seiner Überlegenheit und nach göttlichem Heilsplan der ge-</w:t>
      </w:r>
    </w:p>
    <w:p>
      <w:pPr>
        <w:pStyle w:val="Normal"/>
      </w:pPr>
      <w:r>
        <w:t>samten Menschheit zuteil und notfalls mit Gewalt durchgesetzt wer-</w:t>
      </w:r>
    </w:p>
    <w:p>
      <w:pPr>
        <w:pStyle w:val="Normal"/>
      </w:pPr>
      <w:r>
        <w:t xml:space="preserve">den. Damit ist die grundsätzliche Bejahung von Gewalt ein immanenter </w:t>
      </w:r>
    </w:p>
    <w:p>
      <w:pPr>
        <w:pStyle w:val="Normal"/>
      </w:pPr>
      <w:r>
        <w:t>Bestandteil salafistischer Ideologie.«306 Den Unterschied dieser Defini-</w:t>
      </w:r>
    </w:p>
    <w:p>
      <w:pPr>
        <w:pStyle w:val="Normal"/>
      </w:pPr>
      <w:r>
        <w:t>tion zum politischen Islamismus muss man mit der Lupe suchen. His-</w:t>
      </w:r>
    </w:p>
    <w:p>
      <w:pPr>
        <w:pStyle w:val="Normal"/>
      </w:pPr>
      <w:r>
        <w:t>torisch-genetisch ist der Salafismus kein Bankert des ursprünglichen Is-</w:t>
      </w:r>
    </w:p>
    <w:p>
      <w:pPr>
        <w:pStyle w:val="Normal"/>
      </w:pPr>
      <w:r>
        <w:t xml:space="preserve">lam, sondern steht dem Wortlaut und dem Sinn des Korans viel näher </w:t>
      </w:r>
    </w:p>
    <w:p>
      <w:pPr>
        <w:pStyle w:val="Normal"/>
      </w:pPr>
      <w:r>
        <w:t xml:space="preserve">als alle historisch-kritischen Versuche zu einem europäischen Islam. </w:t>
      </w:r>
    </w:p>
    <w:p>
      <w:pPr>
        <w:pStyle w:val="Para 5"/>
      </w:pPr>
      <w:r>
        <w:rPr>
          <w:rStyle w:val="Text6"/>
        </w:rPr>
        <w:t/>
      </w:r>
      <w:r>
        <w:t xml:space="preserve">Zwischenresümee </w:t>
      </w:r>
    </w:p>
    <w:p>
      <w:pPr>
        <w:pStyle w:val="Normal"/>
      </w:pPr>
      <w:r>
        <w:t xml:space="preserve">Aus dem bisherigen Verlauf des Kapitels 4 wurde deutlich, dass </w:t>
      </w:r>
    </w:p>
    <w:p>
      <w:pPr>
        <w:pStyle w:val="Normal"/>
      </w:pPr>
      <w:r>
        <w:t xml:space="preserve">- die muslimische Bevölkerung in Deutschland und Europa wegen </w:t>
      </w:r>
    </w:p>
    <w:p>
      <w:pPr>
        <w:pStyle w:val="Normal"/>
      </w:pPr>
      <w:r>
        <w:t>überdurchschnittlicher Geburtenzahl und anhaltender Einwan-</w:t>
      </w:r>
    </w:p>
    <w:p>
      <w:pPr>
        <w:pStyle w:val="Normal"/>
      </w:pPr>
      <w:r>
        <w:t xml:space="preserve">derung stark und anhaltend wächst, </w:t>
      </w:r>
    </w:p>
    <w:p>
      <w:pPr>
        <w:pStyle w:val="Normal"/>
      </w:pPr>
      <w:r>
        <w:t>— Bildungsleistung und Arbeitsmarktbeteiligung unterdurchschnitt-</w:t>
      </w:r>
    </w:p>
    <w:p>
      <w:pPr>
        <w:pStyle w:val="Normal"/>
      </w:pPr>
      <w:r>
        <w:t xml:space="preserve">lich sind und wenig Anzeichen zur Verbesserung zeigen, </w:t>
      </w:r>
    </w:p>
    <w:p>
      <w:pPr>
        <w:pStyle w:val="Normal"/>
      </w:pPr>
      <w:r>
        <w:t xml:space="preserve">349 </w:t>
      </w:r>
    </w:p>
    <w:p>
      <w:pPr>
        <w:pStyle w:val="Normal"/>
      </w:pPr>
      <w:r>
        <w:bookmarkStart w:id="354" w:name="p350"/>
        <w:t/>
        <w:bookmarkEnd w:id="354"/>
        <w:t>- Abhängigkeit von Sozialtransfers und Kriminalität überdurch-</w:t>
      </w:r>
    </w:p>
    <w:p>
      <w:pPr>
        <w:pStyle w:val="Normal"/>
      </w:pPr>
      <w:r>
        <w:t xml:space="preserve">schnittlich sind und gleichfalls wenig Anzeichen zur Besserung </w:t>
      </w:r>
    </w:p>
    <w:p>
      <w:pPr>
        <w:pStyle w:val="Normal"/>
      </w:pPr>
      <w:r>
        <w:t xml:space="preserve">zeigen und </w:t>
      </w:r>
    </w:p>
    <w:p>
      <w:pPr>
        <w:pStyle w:val="Normal"/>
      </w:pPr>
      <w:r>
        <w:t>- die Integration zu wünschen übrig lässt und eher abnimmt als zu-</w:t>
      </w:r>
    </w:p>
    <w:p>
      <w:pPr>
        <w:pStyle w:val="Normal"/>
      </w:pPr>
      <w:r>
        <w:t xml:space="preserve">nimmt, </w:t>
      </w:r>
    </w:p>
    <w:p>
      <w:pPr>
        <w:pStyle w:val="Normal"/>
      </w:pPr>
      <w:r>
        <w:t>- während gleichzeitig der Rückzug in die Parallelgesellschaften so-</w:t>
      </w:r>
    </w:p>
    <w:p>
      <w:pPr>
        <w:pStyle w:val="Normal"/>
      </w:pPr>
      <w:r>
        <w:t xml:space="preserve">wie Fundamentalismus, Radikalismus und Terrorismus zunehmen. </w:t>
      </w:r>
    </w:p>
    <w:p>
      <w:pPr>
        <w:pStyle w:val="Normal"/>
      </w:pPr>
      <w:r>
        <w:t xml:space="preserve">Die Zahlen, Daten und Fakten, die ich dazu umfangreich analysiert </w:t>
      </w:r>
    </w:p>
    <w:p>
      <w:pPr>
        <w:pStyle w:val="Normal"/>
      </w:pPr>
      <w:r>
        <w:t>habe, geben in der Summe ein recht klares Bild. Es sind jedoch grup-</w:t>
      </w:r>
    </w:p>
    <w:p>
      <w:pPr>
        <w:pStyle w:val="Normal"/>
      </w:pPr>
      <w:r>
        <w:t xml:space="preserve">penbezogene Aussagen, die - wohlgemerkt - Rückschlüsse auf das </w:t>
      </w:r>
    </w:p>
    <w:p>
      <w:pPr>
        <w:pStyle w:val="Normal"/>
      </w:pPr>
      <w:r>
        <w:t xml:space="preserve">einzelne Individuum nicht zulassen und viele individuelle Geschichten </w:t>
      </w:r>
    </w:p>
    <w:p>
      <w:pPr>
        <w:pStyle w:val="Normal"/>
      </w:pPr>
      <w:r>
        <w:t xml:space="preserve">wirtschaftlichen Erfolgs und guter Integration überhaupt nicht infrage </w:t>
      </w:r>
    </w:p>
    <w:p>
      <w:pPr>
        <w:pStyle w:val="Normal"/>
      </w:pPr>
      <w:r>
        <w:t xml:space="preserve">stellen. Meine Ergebnisse passen zum Befund Joachim Wagners, dass </w:t>
      </w:r>
    </w:p>
    <w:p>
      <w:pPr>
        <w:pStyle w:val="Normal"/>
      </w:pPr>
      <w:r>
        <w:t>»die kulturelle Integration (...) bei der Mehrheit der Muslime geschei-</w:t>
      </w:r>
    </w:p>
    <w:p>
      <w:pPr>
        <w:pStyle w:val="Normal"/>
      </w:pPr>
      <w:r>
        <w:t xml:space="preserve">tert« ist.307 Jochen Bittner stellt dazu in der </w:t>
      </w:r>
      <w:r>
        <w:rPr>
          <w:rStyle w:val="Text0"/>
        </w:rPr>
        <w:t xml:space="preserve"> New York Times</w:t>
      </w:r>
      <w:r>
        <w:t xml:space="preserve"> die zwei-</w:t>
      </w:r>
    </w:p>
    <w:p>
      <w:pPr>
        <w:pStyle w:val="Normal"/>
      </w:pPr>
      <w:r>
        <w:t>felnde Frage, zu wem denn die muslimischen Einwanderer und Flücht-</w:t>
      </w:r>
    </w:p>
    <w:p>
      <w:pPr>
        <w:pStyle w:val="Normal"/>
      </w:pPr>
      <w:r>
        <w:t xml:space="preserve">linge am Ende loyal sind, zum Staat, der sie aufnahm, oder zu Allah.308 </w:t>
      </w:r>
    </w:p>
    <w:p>
      <w:pPr>
        <w:pStyle w:val="Normal"/>
      </w:pPr>
      <w:r>
        <w:t xml:space="preserve">Wie Rainer Hermann beklagt, leben sich »türkische Community« und </w:t>
      </w:r>
    </w:p>
    <w:p>
      <w:pPr>
        <w:pStyle w:val="Normal"/>
      </w:pPr>
      <w:r>
        <w:t xml:space="preserve">deutsche Mehrheitsgesellschaft auseinander. »Das gilt vor allem für die </w:t>
      </w:r>
    </w:p>
    <w:p>
      <w:pPr>
        <w:pStyle w:val="Normal"/>
      </w:pPr>
      <w:r>
        <w:t xml:space="preserve">dritte Generation der Deutschtürken. Bei ihr zeigt sich, dass Bildung </w:t>
      </w:r>
    </w:p>
    <w:p>
      <w:pPr>
        <w:pStyle w:val="Normal"/>
      </w:pPr>
      <w:r>
        <w:t xml:space="preserve">und Arbeit für die Integration nicht ausreichen; und Sprachkompetenz </w:t>
      </w:r>
    </w:p>
    <w:p>
      <w:pPr>
        <w:pStyle w:val="Normal"/>
      </w:pPr>
      <w:r>
        <w:t>führt nicht notwendigerweise zur kulturellen Integration.«309</w:t>
      </w:r>
    </w:p>
    <w:p>
      <w:pPr>
        <w:pStyle w:val="Normal"/>
      </w:pPr>
      <w:r>
        <w:t xml:space="preserve">Die Muslime im Abendland werden geformt und ausgerichtet </w:t>
      </w:r>
    </w:p>
    <w:p>
      <w:pPr>
        <w:pStyle w:val="Normal"/>
      </w:pPr>
      <w:r>
        <w:t xml:space="preserve">durch die nachhaltig prägende Wirkung des Islam auf Mentalität und </w:t>
      </w:r>
    </w:p>
    <w:p>
      <w:pPr>
        <w:pStyle w:val="Normal"/>
      </w:pPr>
      <w:r>
        <w:t xml:space="preserve">Verhalten. In den Kapiteln 2 und 3 hatte ich gezeigt, dass sich der </w:t>
      </w:r>
    </w:p>
    <w:p>
      <w:pPr>
        <w:pStyle w:val="Normal"/>
      </w:pPr>
      <w:r>
        <w:t xml:space="preserve">Rückstand und die Strukturprobleme der gesamten islamischen Welt </w:t>
      </w:r>
    </w:p>
    <w:p>
      <w:pPr>
        <w:pStyle w:val="Normal"/>
      </w:pPr>
      <w:r>
        <w:t>zum großen Teil aus der prägenden Wirkung dieser Religion für Men-</w:t>
      </w:r>
    </w:p>
    <w:p>
      <w:pPr>
        <w:pStyle w:val="Normal"/>
      </w:pPr>
      <w:r>
        <w:t xml:space="preserve">talität und Strukturen erklären lassen. </w:t>
      </w:r>
    </w:p>
    <w:p>
      <w:pPr>
        <w:pStyle w:val="Normal"/>
      </w:pPr>
      <w:r>
        <w:t>Zum Ende von Kapitel 1 hatte ich in starker Verdichtung zusam-</w:t>
      </w:r>
    </w:p>
    <w:p>
      <w:pPr>
        <w:pStyle w:val="Normal"/>
      </w:pPr>
      <w:r>
        <w:t xml:space="preserve">mengefasst, dass </w:t>
      </w:r>
    </w:p>
    <w:p>
      <w:pPr>
        <w:pStyle w:val="Normal"/>
      </w:pPr>
      <w:r>
        <w:t>- der in weiten Teilen des Korans vermittelte Hass auf die Ungläu-</w:t>
      </w:r>
    </w:p>
    <w:p>
      <w:pPr>
        <w:pStyle w:val="Normal"/>
      </w:pPr>
      <w:r>
        <w:t xml:space="preserve">bigen und das Auserwähltsein der Gläubigen dem Islam die </w:t>
      </w:r>
      <w:r>
        <w:rPr>
          <w:rStyle w:val="Text0"/>
        </w:rPr>
        <w:t xml:space="preserve"> ex-</w:t>
      </w:r>
    </w:p>
    <w:p>
      <w:pPr>
        <w:pStyle w:val="Para 1"/>
      </w:pPr>
      <w:r>
        <w:rPr>
          <w:rStyle w:val="Text0"/>
        </w:rPr>
        <w:t/>
      </w:r>
      <w:r>
        <w:t>pansive Eroberungskraft</w:t>
      </w:r>
      <w:r>
        <w:rPr>
          <w:rStyle w:val="Text0"/>
        </w:rPr>
        <w:t xml:space="preserve"> verleihen, </w:t>
      </w:r>
    </w:p>
    <w:p>
      <w:pPr>
        <w:pStyle w:val="Normal"/>
      </w:pPr>
      <w:r>
        <w:t xml:space="preserve">350 </w:t>
      </w:r>
    </w:p>
    <w:p>
      <w:pPr>
        <w:pStyle w:val="Normal"/>
      </w:pPr>
      <w:r>
        <w:bookmarkStart w:id="355" w:name="p351"/>
        <w:t/>
        <w:bookmarkEnd w:id="355"/>
        <w:t>- der Unterwerfungsgestus des Islam, die im Koran angelegte Feind-</w:t>
      </w:r>
    </w:p>
    <w:p>
      <w:pPr>
        <w:pStyle w:val="Normal"/>
      </w:pPr>
      <w:r>
        <w:t>seligkeit gegenüber selbstständigem Denken sowie die Geringschät-</w:t>
      </w:r>
    </w:p>
    <w:p>
      <w:pPr>
        <w:pStyle w:val="Normal"/>
      </w:pPr>
      <w:r>
        <w:t xml:space="preserve">zung des nicht religiösen Wissens zu niedriger Bildungsleistung </w:t>
      </w:r>
    </w:p>
    <w:p>
      <w:pPr>
        <w:pStyle w:val="Normal"/>
      </w:pPr>
      <w:r>
        <w:t xml:space="preserve">und geringer geistiger Neugier führen und so den </w:t>
      </w:r>
      <w:r>
        <w:rPr>
          <w:rStyle w:val="Text0"/>
        </w:rPr>
        <w:t xml:space="preserve"> technisch-zivilisa-</w:t>
      </w:r>
    </w:p>
    <w:p>
      <w:pPr>
        <w:pStyle w:val="Para 1"/>
      </w:pPr>
      <w:r>
        <w:rPr>
          <w:rStyle w:val="Text0"/>
        </w:rPr>
        <w:t/>
      </w:r>
      <w:r>
        <w:t>torischen Rückstand der islamischen Welt</w:t>
      </w:r>
      <w:r>
        <w:rPr>
          <w:rStyle w:val="Text0"/>
        </w:rPr>
        <w:t xml:space="preserve"> erklären und </w:t>
      </w:r>
    </w:p>
    <w:p>
      <w:pPr>
        <w:pStyle w:val="Normal"/>
      </w:pPr>
      <w:r>
        <w:t xml:space="preserve">- das hierarchische Verhältnis der Geschlechter und die niedrige </w:t>
      </w:r>
    </w:p>
    <w:p>
      <w:pPr>
        <w:pStyle w:val="Normal"/>
      </w:pPr>
      <w:r>
        <w:t xml:space="preserve">Stellung der in Unbildung und Abhängigkeit gehaltenen Frauen </w:t>
      </w:r>
    </w:p>
    <w:p>
      <w:pPr>
        <w:pStyle w:val="Normal"/>
      </w:pPr>
      <w:r>
        <w:t xml:space="preserve">für die überdurchschnittliche Fruchtbarkeit der islamischen Welt </w:t>
      </w:r>
    </w:p>
    <w:p>
      <w:pPr>
        <w:pStyle w:val="Para 1"/>
      </w:pPr>
      <w:r>
        <w:rPr>
          <w:rStyle w:val="Text0"/>
        </w:rPr>
        <w:t xml:space="preserve">und ihre </w:t>
      </w:r>
      <w:r>
        <w:t xml:space="preserve"> demografische Expansion</w:t>
      </w:r>
      <w:r>
        <w:rPr>
          <w:rStyle w:val="Text0"/>
        </w:rPr>
        <w:t xml:space="preserve"> sorgen. </w:t>
      </w:r>
    </w:p>
    <w:p>
      <w:pPr>
        <w:pStyle w:val="Normal"/>
      </w:pPr>
      <w:r>
        <w:t xml:space="preserve">Das hat sich durch die Ergebnisse der Kapitel 2, 3 und 4 bislang voll </w:t>
      </w:r>
    </w:p>
    <w:p>
      <w:pPr>
        <w:pStyle w:val="Normal"/>
      </w:pPr>
      <w:r>
        <w:t xml:space="preserve">bestätigt. </w:t>
      </w:r>
    </w:p>
    <w:p>
      <w:pPr>
        <w:pStyle w:val="Para 5"/>
      </w:pPr>
      <w:r>
        <w:rPr>
          <w:rStyle w:val="Text6"/>
        </w:rPr>
        <w:t/>
      </w:r>
      <w:r>
        <w:t xml:space="preserve">Die Stellung der Frau und der muslimische </w:t>
      </w:r>
    </w:p>
    <w:p>
      <w:pPr>
        <w:pStyle w:val="Para 5"/>
      </w:pPr>
      <w:r>
        <w:rPr>
          <w:rStyle w:val="Text6"/>
        </w:rPr>
        <w:t/>
      </w:r>
      <w:r>
        <w:t xml:space="preserve">Kinderreichtum </w:t>
      </w:r>
    </w:p>
    <w:p>
      <w:pPr>
        <w:pStyle w:val="Normal"/>
      </w:pPr>
      <w:r>
        <w:t xml:space="preserve">Neben dem Beten, Fasten und der Einhaltung der Speisevorschriften </w:t>
      </w:r>
    </w:p>
    <w:p>
      <w:pPr>
        <w:pStyle w:val="Normal"/>
      </w:pPr>
      <w:r>
        <w:t>stehen die Hierarchie der Geschlechter und die Stellung der Frau so-</w:t>
      </w:r>
    </w:p>
    <w:p>
      <w:pPr>
        <w:pStyle w:val="Normal"/>
      </w:pPr>
      <w:r>
        <w:t xml:space="preserve">wie die Vorschriften für ihr sexuelles Verhalten und ihre Bekleidung </w:t>
      </w:r>
    </w:p>
    <w:p>
      <w:pPr>
        <w:pStyle w:val="Normal"/>
      </w:pPr>
      <w:r>
        <w:t xml:space="preserve">im Mittelpunkt der islamischen Religionsausübung. </w:t>
      </w:r>
    </w:p>
    <w:p>
      <w:pPr>
        <w:pStyle w:val="Normal"/>
      </w:pPr>
      <w:r>
        <w:t>Die Stellung der Frau im Islam fördert Bildungsferne, Arbeits-</w:t>
      </w:r>
    </w:p>
    <w:p>
      <w:pPr>
        <w:pStyle w:val="Normal"/>
      </w:pPr>
      <w:r>
        <w:t xml:space="preserve">marktdistanz, frühe Heirat und hohe Kinderzahlen. Wo immer </w:t>
      </w:r>
    </w:p>
    <w:p>
      <w:pPr>
        <w:pStyle w:val="Normal"/>
      </w:pPr>
      <w:r>
        <w:t>Muslime sind, sind sie stets die kinderreichste Gruppe. Das Behar-</w:t>
      </w:r>
    </w:p>
    <w:p>
      <w:pPr>
        <w:pStyle w:val="Normal"/>
      </w:pPr>
      <w:r>
        <w:t xml:space="preserve">ren auf traditionellen Bekleidungsvorschriften und die umfassende </w:t>
      </w:r>
    </w:p>
    <w:p>
      <w:pPr>
        <w:pStyle w:val="Normal"/>
      </w:pPr>
      <w:r>
        <w:t>gesellschaftliche und familiäre Aufsicht über den Umgang und das se-</w:t>
      </w:r>
    </w:p>
    <w:p>
      <w:pPr>
        <w:pStyle w:val="Normal"/>
      </w:pPr>
      <w:r>
        <w:t xml:space="preserve">xuelle Verhalten der Frauen liefern einen entscheidenden Beitrag zur </w:t>
      </w:r>
    </w:p>
    <w:p>
      <w:pPr>
        <w:pStyle w:val="Normal"/>
      </w:pPr>
      <w:r>
        <w:t>anhaltenden demografischen Expansion der islamischen Welt, darun-</w:t>
      </w:r>
    </w:p>
    <w:p>
      <w:pPr>
        <w:pStyle w:val="Normal"/>
      </w:pPr>
      <w:r>
        <w:t xml:space="preserve">ter auch der muslimischen Minderheiten in den Ländern des Westens. </w:t>
      </w:r>
    </w:p>
    <w:p>
      <w:pPr>
        <w:pStyle w:val="Normal"/>
      </w:pPr>
      <w:r>
        <w:t>Im islamischen Alltag bestimmt das Familienrecht die Beziehun-</w:t>
      </w:r>
    </w:p>
    <w:p>
      <w:pPr>
        <w:pStyle w:val="Normal"/>
      </w:pPr>
      <w:r>
        <w:t xml:space="preserve">gen der Menschen untereinander und »hält die Gesellschaft wie in </w:t>
      </w:r>
    </w:p>
    <w:p>
      <w:pPr>
        <w:pStyle w:val="Normal"/>
      </w:pPr>
      <w:r>
        <w:t xml:space="preserve">einem Korsett zusammen, unabhängig davon, ob die Regierungsform </w:t>
      </w:r>
    </w:p>
    <w:p>
      <w:pPr>
        <w:pStyle w:val="Normal"/>
      </w:pPr>
      <w:r>
        <w:t xml:space="preserve">ein Kalifat, eine Demokratie, eine Diktatur oder eine Monarchie ist«. </w:t>
      </w:r>
    </w:p>
    <w:p>
      <w:pPr>
        <w:pStyle w:val="Normal"/>
      </w:pPr>
      <w:r>
        <w:t xml:space="preserve">Das Familienrecht »stellt die Frauen ganz unter die Kontrolle der </w:t>
      </w:r>
    </w:p>
    <w:p>
      <w:pPr>
        <w:pStyle w:val="Normal"/>
      </w:pPr>
      <w:r>
        <w:t xml:space="preserve">351 </w:t>
      </w:r>
    </w:p>
    <w:p>
      <w:pPr>
        <w:pStyle w:val="Normal"/>
      </w:pPr>
      <w:r>
        <w:bookmarkStart w:id="356" w:name="p352"/>
        <w:t/>
        <w:bookmarkEnd w:id="356"/>
        <w:t xml:space="preserve">Männer«.310 Deshalb gelten sexuelle Übergriffe und sexuelle Gewalt </w:t>
      </w:r>
    </w:p>
    <w:p>
      <w:pPr>
        <w:pStyle w:val="Normal"/>
      </w:pPr>
      <w:r>
        <w:t xml:space="preserve">dort als normal, wo Männer die Frauen ihrer Familie nicht schützen </w:t>
      </w:r>
    </w:p>
    <w:p>
      <w:pPr>
        <w:pStyle w:val="Normal"/>
      </w:pPr>
      <w:r>
        <w:t>können311 oder die Frauen ohne diesen Schutz angetroffen werden.312</w:t>
      </w:r>
    </w:p>
    <w:p>
      <w:pPr>
        <w:pStyle w:val="Normal"/>
      </w:pPr>
      <w:r>
        <w:t xml:space="preserve">So gesehen, zählt der Kampf um das Kopftuch zum Kampf um </w:t>
      </w:r>
    </w:p>
    <w:p>
      <w:pPr>
        <w:pStyle w:val="Normal"/>
      </w:pPr>
      <w:r>
        <w:t xml:space="preserve">die künftige Rolle und die demografische Vorherrschaft des Islam. </w:t>
      </w:r>
    </w:p>
    <w:p>
      <w:pPr>
        <w:pStyle w:val="Normal"/>
      </w:pPr>
      <w:r>
        <w:t xml:space="preserve">Beim beharrlichen Kampf der islamischen Verbände in Europa um </w:t>
      </w:r>
    </w:p>
    <w:p>
      <w:pPr>
        <w:pStyle w:val="Normal"/>
      </w:pPr>
      <w:r>
        <w:t xml:space="preserve">die Bedeckung der muslimischen Frauen geht es also nicht nur um </w:t>
      </w:r>
    </w:p>
    <w:p>
      <w:pPr>
        <w:pStyle w:val="Normal"/>
      </w:pPr>
      <w:r>
        <w:t>eine traditionelle Religionsauffassung. Hier findet vielmehr ein gesell-</w:t>
      </w:r>
    </w:p>
    <w:p>
      <w:pPr>
        <w:pStyle w:val="Normal"/>
      </w:pPr>
      <w:r>
        <w:t xml:space="preserve">schaftlicher Machtkampf statt. Die muslimischen Frauen sollen früh </w:t>
      </w:r>
    </w:p>
    <w:p>
      <w:pPr>
        <w:pStyle w:val="Normal"/>
      </w:pPr>
      <w:r>
        <w:t xml:space="preserve">heiraten und viele Kinder bekommen, um den künftigen Einfluss des </w:t>
      </w:r>
    </w:p>
    <w:p>
      <w:pPr>
        <w:pStyle w:val="Normal"/>
      </w:pPr>
      <w:r>
        <w:t xml:space="preserve">Islam zu mehren. Und sie sollen natürlich nur Muslime heiraten. </w:t>
      </w:r>
    </w:p>
    <w:p>
      <w:pPr>
        <w:pStyle w:val="Para 2"/>
      </w:pPr>
      <w:r>
        <w:t xml:space="preserve">Die Interpretation der Kopftuchfrage </w:t>
      </w:r>
    </w:p>
    <w:p>
      <w:pPr>
        <w:pStyle w:val="Normal"/>
      </w:pPr>
      <w:r>
        <w:t xml:space="preserve">Die Filmaufnahme einer Rede des ägyptischen Präsidenten Nasser </w:t>
      </w:r>
    </w:p>
    <w:p>
      <w:pPr>
        <w:pStyle w:val="Normal"/>
      </w:pPr>
      <w:r>
        <w:t xml:space="preserve">vom Ende der Fünfzigerjahre zeigt, wie er den Zuhörern launig erzählt, </w:t>
      </w:r>
    </w:p>
    <w:p>
      <w:pPr>
        <w:pStyle w:val="Normal"/>
      </w:pPr>
      <w:r>
        <w:t xml:space="preserve">der Chef der Muslimbrüder habe von ihm verlangt, alle Frauen sollten </w:t>
      </w:r>
    </w:p>
    <w:p>
      <w:pPr>
        <w:pStyle w:val="Normal"/>
      </w:pPr>
      <w:r>
        <w:t xml:space="preserve">verpflichtet werden, ein Kopftuch zu tragen. Das rief bei den Zuhörern </w:t>
      </w:r>
    </w:p>
    <w:p>
      <w:pPr>
        <w:pStyle w:val="Normal"/>
      </w:pPr>
      <w:r>
        <w:t xml:space="preserve">große Heiterkeit hervor.313 Heute, 60 Jahre später, sind in Ägypten die </w:t>
      </w:r>
    </w:p>
    <w:p>
      <w:pPr>
        <w:pStyle w:val="Normal"/>
      </w:pPr>
      <w:r>
        <w:t xml:space="preserve">Muslimbrüder verboten, aber nahezu alle Frauen tragen Kopftuch. </w:t>
      </w:r>
    </w:p>
    <w:p>
      <w:pPr>
        <w:pStyle w:val="Normal"/>
      </w:pPr>
      <w:r>
        <w:t xml:space="preserve">Der pakistanische Atomphysiker Pervez Hoodbhoy berichtet, dass </w:t>
      </w:r>
    </w:p>
    <w:p>
      <w:pPr>
        <w:pStyle w:val="Normal"/>
      </w:pPr>
      <w:r>
        <w:t>es Anfang der Siebzigerjahre auf dem gesamten Campus seiner Uni-</w:t>
      </w:r>
    </w:p>
    <w:p>
      <w:pPr>
        <w:pStyle w:val="Normal"/>
      </w:pPr>
      <w:r>
        <w:t xml:space="preserve">versität in Islamabad nur eine einzige Studentin gab, die eine Burka </w:t>
      </w:r>
    </w:p>
    <w:p>
      <w:pPr>
        <w:pStyle w:val="Normal"/>
      </w:pPr>
      <w:r>
        <w:t>trug, heute seien 70 Prozent der Frauen komplett verhüllt. Er inter-</w:t>
      </w:r>
    </w:p>
    <w:p>
      <w:pPr>
        <w:pStyle w:val="Normal"/>
      </w:pPr>
      <w:r>
        <w:t xml:space="preserve">pretiert die in der islamischen Welt um sich greifende Verhüllung als </w:t>
      </w:r>
    </w:p>
    <w:p>
      <w:pPr>
        <w:pStyle w:val="Normal"/>
      </w:pPr>
      <w:r>
        <w:t xml:space="preserve">Ausdruck einer kulturellen Revolution und Radikalisierung, die auch </w:t>
      </w:r>
    </w:p>
    <w:p>
      <w:pPr>
        <w:pStyle w:val="Normal"/>
      </w:pPr>
      <w:r>
        <w:t>vor den Muslimen des Westens nicht haltmachen werde.314</w:t>
      </w:r>
    </w:p>
    <w:p>
      <w:pPr>
        <w:pStyle w:val="Normal"/>
      </w:pPr>
      <w:r>
        <w:t xml:space="preserve">Die Berliner Abgeordnete Ülker Radziwill (SPD) wuchs als Kind </w:t>
      </w:r>
    </w:p>
    <w:p>
      <w:pPr>
        <w:pStyle w:val="Normal"/>
      </w:pPr>
      <w:r>
        <w:t xml:space="preserve">türkischer Eltern in Berlin auf. Ein Kopftuch trug sie nie, sie betrachtet </w:t>
      </w:r>
    </w:p>
    <w:p>
      <w:pPr>
        <w:pStyle w:val="Normal"/>
      </w:pPr>
      <w:r>
        <w:t xml:space="preserve">es als Symbol der Unterdrückung. Es irritierte sie, als ihr Parteichef </w:t>
      </w:r>
    </w:p>
    <w:p>
      <w:pPr>
        <w:pStyle w:val="Normal"/>
      </w:pPr>
      <w:r>
        <w:t xml:space="preserve">Michael Müller 2016 bei der Wahl zum Abgeordnetenhaus mit einem </w:t>
      </w:r>
    </w:p>
    <w:p>
      <w:pPr>
        <w:pStyle w:val="Normal"/>
      </w:pPr>
      <w:r>
        <w:t>Plakat warb, auf dem eine Frau mit Kopftuch zu sehen war. Ihre Erfah-</w:t>
      </w:r>
    </w:p>
    <w:p>
      <w:pPr>
        <w:pStyle w:val="Normal"/>
      </w:pPr>
      <w:r>
        <w:t xml:space="preserve">rung ist: Diejenigen, die mit Kopftuch in ihre Sprechstunde kommen, </w:t>
      </w:r>
    </w:p>
    <w:p>
      <w:pPr>
        <w:pStyle w:val="Normal"/>
      </w:pPr>
      <w:r>
        <w:t>tragen es, weil es einen gesellschaftlichen Druck auf sie gibt.315 Als Ül-</w:t>
      </w:r>
    </w:p>
    <w:p>
      <w:pPr>
        <w:pStyle w:val="Normal"/>
      </w:pPr>
      <w:r>
        <w:t xml:space="preserve">352 </w:t>
      </w:r>
    </w:p>
    <w:p>
      <w:pPr>
        <w:pStyle w:val="Normal"/>
      </w:pPr>
      <w:r>
        <w:bookmarkStart w:id="357" w:name="p353"/>
        <w:t/>
        <w:bookmarkEnd w:id="357"/>
        <w:t xml:space="preserve">ker Radziwill in den Achtzigerjahren zur Schule ging, trug kaum eine </w:t>
      </w:r>
    </w:p>
    <w:p>
      <w:pPr>
        <w:pStyle w:val="Normal"/>
      </w:pPr>
      <w:r>
        <w:t>muslimische Schülerin ein Kopftuch, heute tragen es oft schon acht-</w:t>
      </w:r>
    </w:p>
    <w:p>
      <w:pPr>
        <w:pStyle w:val="Normal"/>
      </w:pPr>
      <w:r>
        <w:t>jährige Grundschülerinnen. Wie Karen Krüger schreibt, hat »der poli-</w:t>
      </w:r>
    </w:p>
    <w:p>
      <w:pPr>
        <w:pStyle w:val="Normal"/>
      </w:pPr>
      <w:r>
        <w:t xml:space="preserve">tisierte Islam (...) das Tuch zu seinem Symbol gemacht«.316 Aber man </w:t>
      </w:r>
    </w:p>
    <w:p>
      <w:pPr>
        <w:pStyle w:val="Normal"/>
      </w:pPr>
      <w:r>
        <w:t xml:space="preserve">sieht von außen nicht, ob das Kopftuch als politische Demonstration, </w:t>
      </w:r>
    </w:p>
    <w:p>
      <w:pPr>
        <w:pStyle w:val="Normal"/>
      </w:pPr>
      <w:r>
        <w:t xml:space="preserve">freiwillig aus Glaubensgründen oder auf Druck des sozialen Umfelds </w:t>
      </w:r>
    </w:p>
    <w:p>
      <w:pPr>
        <w:pStyle w:val="Normal"/>
      </w:pPr>
      <w:r>
        <w:t>getragen wird. Man sieht nur, dass die Imame und die islamischen Ver-</w:t>
      </w:r>
    </w:p>
    <w:p>
      <w:pPr>
        <w:pStyle w:val="Normal"/>
      </w:pPr>
      <w:r>
        <w:t>bände auf das Kopftuch generell einen sehr großen Wert legen.317</w:t>
      </w:r>
    </w:p>
    <w:p>
      <w:pPr>
        <w:pStyle w:val="Normal"/>
      </w:pPr>
      <w:r>
        <w:t xml:space="preserve">Seyran Ate$ konstatiert: »An der Zunahme der Kopftücher kann </w:t>
      </w:r>
    </w:p>
    <w:p>
      <w:pPr>
        <w:pStyle w:val="Normal"/>
      </w:pPr>
      <w:r>
        <w:t>man den Einfluss des politischen Islam festmachen.« Sie sieht Anzei-</w:t>
      </w:r>
    </w:p>
    <w:p>
      <w:pPr>
        <w:pStyle w:val="Normal"/>
      </w:pPr>
      <w:r>
        <w:t>chen dafiir, dass Frauen dafür bezahlt werden, das Kopftuch zu tra-</w:t>
      </w:r>
    </w:p>
    <w:p>
      <w:pPr>
        <w:pStyle w:val="Normal"/>
      </w:pPr>
      <w:r>
        <w:t xml:space="preserve">gen: »(.,.) wenn man in das Milieu hineingeht, dann erfährt man das. </w:t>
      </w:r>
    </w:p>
    <w:p>
      <w:pPr>
        <w:pStyle w:val="Normal"/>
      </w:pPr>
      <w:r>
        <w:t xml:space="preserve">Reinigungsfrauen in Deutschland bekommen 100 Euro mehr, wenn </w:t>
      </w:r>
    </w:p>
    <w:p>
      <w:pPr>
        <w:pStyle w:val="Normal"/>
      </w:pPr>
      <w:r>
        <w:t xml:space="preserve">sie Kopftuch tragen. Es gibt Beispiele, wo Frauen in der Türkei von </w:t>
      </w:r>
    </w:p>
    <w:p>
      <w:pPr>
        <w:pStyle w:val="Normal"/>
      </w:pPr>
      <w:r>
        <w:t xml:space="preserve">AKP-Anhängern aufgesucht werden mit einer Tüte voller Kopftücher </w:t>
      </w:r>
    </w:p>
    <w:p>
      <w:pPr>
        <w:pStyle w:val="Normal"/>
      </w:pPr>
      <w:r>
        <w:t xml:space="preserve">und sagen: &gt;Wenn du in deinem Kosmetiksalon Kopftuch trägst und </w:t>
      </w:r>
    </w:p>
    <w:p>
      <w:pPr>
        <w:pStyle w:val="Normal"/>
      </w:pPr>
      <w:r>
        <w:t xml:space="preserve">deine Kundinnen anhältst, Kopftuch zu tragen, dann bezahlen wir dich </w:t>
      </w:r>
    </w:p>
    <w:p>
      <w:pPr>
        <w:pStyle w:val="Normal"/>
      </w:pPr>
      <w:r>
        <w:t xml:space="preserve">dafür&lt;. Das ist nur die Spitze des Eisbergs. Studentinnen werden dafür </w:t>
      </w:r>
    </w:p>
    <w:p>
      <w:pPr>
        <w:pStyle w:val="Normal"/>
      </w:pPr>
      <w:r>
        <w:t>bezahlt - auch vor Gericht zu ziehen, um das Recht auf Kopftuch ein-</w:t>
      </w:r>
    </w:p>
    <w:p>
      <w:pPr>
        <w:pStyle w:val="Normal"/>
      </w:pPr>
      <w:r>
        <w:t xml:space="preserve">zuklagen. Noch können wir es nicht beweisen, aber irgendwann werden </w:t>
      </w:r>
    </w:p>
    <w:p>
      <w:pPr>
        <w:pStyle w:val="Normal"/>
      </w:pPr>
      <w:r>
        <w:t>diese Frauen reden.«318</w:t>
      </w:r>
    </w:p>
    <w:p>
      <w:pPr>
        <w:pStyle w:val="Normal"/>
      </w:pPr>
      <w:r>
        <w:t xml:space="preserve">Zunehmend wird das Kopftuch für Zwecke politischer Militanz </w:t>
      </w:r>
    </w:p>
    <w:p>
      <w:pPr>
        <w:pStyle w:val="Normal"/>
      </w:pPr>
      <w:r>
        <w:t xml:space="preserve">eingesetzt: </w:t>
      </w:r>
    </w:p>
    <w:p>
      <w:pPr>
        <w:pStyle w:val="Normal"/>
      </w:pPr>
      <w:r>
        <w:t xml:space="preserve">- In einem Seminar für angehende Erzieherinnen in Berlin tragen </w:t>
      </w:r>
    </w:p>
    <w:p>
      <w:pPr>
        <w:pStyle w:val="Normal"/>
      </w:pPr>
      <w:r>
        <w:t>80 Prozent der teilnehmenden Frauen ein Kopftuch. Als der Se-</w:t>
      </w:r>
    </w:p>
    <w:p>
      <w:pPr>
        <w:pStyle w:val="Normal"/>
      </w:pPr>
      <w:r>
        <w:t xml:space="preserve">minarleiter Erdogan kritisiert, verlassen sie geschlossen den Raum. </w:t>
      </w:r>
    </w:p>
    <w:p>
      <w:pPr>
        <w:pStyle w:val="Normal"/>
      </w:pPr>
      <w:r>
        <w:t>- In Nordrhein-Westfalen bedrängen muslimische Eltern eine deut-</w:t>
      </w:r>
    </w:p>
    <w:p>
      <w:pPr>
        <w:pStyle w:val="Normal"/>
      </w:pPr>
      <w:r>
        <w:t>sche Lehrerin, doch bitte im Klassenzimmer ein Kopftuch anzu-</w:t>
      </w:r>
    </w:p>
    <w:p>
      <w:pPr>
        <w:pStyle w:val="Normal"/>
      </w:pPr>
      <w:r>
        <w:t xml:space="preserve">legen. </w:t>
      </w:r>
    </w:p>
    <w:p>
      <w:pPr>
        <w:pStyle w:val="Normal"/>
      </w:pPr>
      <w:r>
        <w:t>- Immer stärker greift unter den Muslimen in Europa die Gepflo-</w:t>
      </w:r>
    </w:p>
    <w:p>
      <w:pPr>
        <w:pStyle w:val="Normal"/>
      </w:pPr>
      <w:r>
        <w:t>genheit um sich, bereits junge Mädchen vor dem Eintritt der Pu-</w:t>
      </w:r>
    </w:p>
    <w:p>
      <w:pPr>
        <w:pStyle w:val="Normal"/>
      </w:pPr>
      <w:r>
        <w:t xml:space="preserve">bertät unter das Kopftuch zu zwingen, sodass mittlerweile die </w:t>
      </w:r>
    </w:p>
    <w:p>
      <w:pPr>
        <w:pStyle w:val="Normal"/>
      </w:pPr>
      <w:r>
        <w:t xml:space="preserve">nordrhein-westfälische Landesregierung ein Kopftuchverbot für </w:t>
      </w:r>
    </w:p>
    <w:p>
      <w:pPr>
        <w:pStyle w:val="Normal"/>
      </w:pPr>
      <w:r>
        <w:t xml:space="preserve">Mädchen unter 14 Jahren erwägt. </w:t>
      </w:r>
    </w:p>
    <w:p>
      <w:pPr>
        <w:pStyle w:val="Normal"/>
      </w:pPr>
      <w:r>
        <w:t xml:space="preserve">353 </w:t>
      </w:r>
    </w:p>
    <w:p>
      <w:pPr>
        <w:pStyle w:val="Normal"/>
      </w:pPr>
      <w:r>
        <w:bookmarkStart w:id="358" w:name="p354"/>
        <w:t/>
        <w:bookmarkEnd w:id="358"/>
        <w:t xml:space="preserve">In einem Bericht über die Klage einer Berliner Lehrerin gegen das </w:t>
      </w:r>
    </w:p>
    <w:p>
      <w:pPr>
        <w:pStyle w:val="Normal"/>
      </w:pPr>
      <w:r>
        <w:t xml:space="preserve">Kopftuchverbot des Berliner Neutralitätsgesetzes schreibt Susanne </w:t>
      </w:r>
    </w:p>
    <w:p>
      <w:pPr>
        <w:pStyle w:val="Normal"/>
      </w:pPr>
      <w:r>
        <w:t xml:space="preserve">Leinemann: »Der Druck steigt, genauso wie die Zahl der Muslime im </w:t>
      </w:r>
    </w:p>
    <w:p>
      <w:pPr>
        <w:pStyle w:val="Normal"/>
      </w:pPr>
      <w:r>
        <w:t xml:space="preserve">Land. Die kopftuchtragende Frau, sie ist längst ein Politikum. Wird </w:t>
      </w:r>
    </w:p>
    <w:p>
      <w:pPr>
        <w:pStyle w:val="Normal"/>
      </w:pPr>
      <w:r>
        <w:t xml:space="preserve">hier womöglich der Marsch durch die Institutionen geplant?« Das </w:t>
      </w:r>
    </w:p>
    <w:p>
      <w:pPr>
        <w:pStyle w:val="Normal"/>
      </w:pPr>
      <w:r>
        <w:t xml:space="preserve">Kopftuch im Klassenzimmer »ist am Ende weniger eine rechtliche als </w:t>
      </w:r>
    </w:p>
    <w:p>
      <w:pPr>
        <w:pStyle w:val="Normal"/>
      </w:pPr>
      <w:r>
        <w:t>eine durch und durch politische Frage«.319</w:t>
      </w:r>
    </w:p>
    <w:p>
      <w:pPr>
        <w:pStyle w:val="Normal"/>
      </w:pPr>
      <w:r>
        <w:t>Auch sonst dringen Fragen der Verhüllung der Frauen immer wei-</w:t>
      </w:r>
    </w:p>
    <w:p>
      <w:pPr>
        <w:pStyle w:val="Normal"/>
      </w:pPr>
      <w:r>
        <w:t xml:space="preserve">ter vor. Der öffentlich-rechtliche Kinderfernsehkanal KiKa sendete im </w:t>
      </w:r>
    </w:p>
    <w:p>
      <w:pPr>
        <w:pStyle w:val="Normal"/>
      </w:pPr>
      <w:r>
        <w:t>Herbst 2017 einen Dokumentarfilm, in dem die junge deutsche Freun-</w:t>
      </w:r>
    </w:p>
    <w:p>
      <w:pPr>
        <w:pStyle w:val="Normal"/>
      </w:pPr>
      <w:r>
        <w:t xml:space="preserve">din eines Syrers sich mit langärmeligen Textilien bedeckt, um ihm einen </w:t>
      </w:r>
    </w:p>
    <w:p>
      <w:pPr>
        <w:pStyle w:val="Normal"/>
      </w:pPr>
      <w:r>
        <w:t xml:space="preserve">Gefallen zu tun, ohne dass das dahinterstehende Frauenbild kritisch </w:t>
      </w:r>
    </w:p>
    <w:p>
      <w:pPr>
        <w:pStyle w:val="Normal"/>
      </w:pPr>
      <w:r>
        <w:t>hinterfragt wurde.320 Den Gegnern des Kopftuchs wird unter den Be-</w:t>
      </w:r>
    </w:p>
    <w:p>
      <w:pPr>
        <w:pStyle w:val="Normal"/>
      </w:pPr>
      <w:r>
        <w:t xml:space="preserve">troffenen sowie in Politik und Medien der Kampfgeist auch dadurch </w:t>
      </w:r>
    </w:p>
    <w:p>
      <w:pPr>
        <w:pStyle w:val="Normal"/>
      </w:pPr>
      <w:r>
        <w:t>geraubt, dass gleichzeitig eine Abwehrschlacht gegen die Vollverschleie-</w:t>
      </w:r>
    </w:p>
    <w:p>
      <w:pPr>
        <w:pStyle w:val="Normal"/>
      </w:pPr>
      <w:r>
        <w:t>rung (Burka) läuft, bei der das Kopftuch als das kleinere Übel gilt.321</w:t>
      </w:r>
    </w:p>
    <w:p>
      <w:pPr>
        <w:pStyle w:val="Normal"/>
      </w:pPr>
      <w:r>
        <w:t>Das geht dann gleitend weiter bis zur muslimischen Badekleidung Bur-</w:t>
      </w:r>
    </w:p>
    <w:p>
      <w:pPr>
        <w:pStyle w:val="Normal"/>
      </w:pPr>
      <w:r>
        <w:t xml:space="preserve">kini, die der ehemalige französische Premierminister Manuel Valls als </w:t>
      </w:r>
    </w:p>
    <w:p>
      <w:pPr>
        <w:pStyle w:val="Normal"/>
      </w:pPr>
      <w:r>
        <w:t xml:space="preserve">»die Übersetzung eines politischen Projektes, einer Gegengesellschaft« </w:t>
      </w:r>
    </w:p>
    <w:p>
      <w:pPr>
        <w:pStyle w:val="Normal"/>
      </w:pPr>
      <w:r>
        <w:t xml:space="preserve">bezeichnete, »die vor allem auf der Unterwerfung der Frau basiert«.322 </w:t>
      </w:r>
    </w:p>
    <w:p>
      <w:pPr>
        <w:pStyle w:val="Normal"/>
      </w:pPr>
      <w:r>
        <w:t xml:space="preserve">Diese treffende Kennzeichnung gilt meiner Meinung nach ebenso </w:t>
      </w:r>
    </w:p>
    <w:p>
      <w:pPr>
        <w:pStyle w:val="Normal"/>
      </w:pPr>
      <w:r>
        <w:t xml:space="preserve">für das Kopftuch. Der ganze Druck in diese Richtung dient letztlich </w:t>
      </w:r>
    </w:p>
    <w:p>
      <w:pPr>
        <w:pStyle w:val="Normal"/>
      </w:pPr>
      <w:r>
        <w:t xml:space="preserve">dem Zweck, die muslimischen Frauen gefügig zu machen und sie in </w:t>
      </w:r>
    </w:p>
    <w:p>
      <w:pPr>
        <w:pStyle w:val="Normal"/>
      </w:pPr>
      <w:r>
        <w:t xml:space="preserve">jenes Rollenbild zu pressen, das zum traditionellen Islam am besten </w:t>
      </w:r>
    </w:p>
    <w:p>
      <w:pPr>
        <w:pStyle w:val="Normal"/>
      </w:pPr>
      <w:r>
        <w:t xml:space="preserve">passt. </w:t>
      </w:r>
    </w:p>
    <w:p>
      <w:pPr>
        <w:pStyle w:val="Para 2"/>
      </w:pPr>
      <w:r>
        <w:t xml:space="preserve">Heiratsverhalten und Geburtenhäufigkeit </w:t>
      </w:r>
    </w:p>
    <w:p>
      <w:pPr>
        <w:pStyle w:val="Normal"/>
      </w:pPr>
      <w:r>
        <w:t xml:space="preserve">Gemessen am Heiratsverhalten und an der Geburtenhäufigkeit der </w:t>
      </w:r>
    </w:p>
    <w:p>
      <w:pPr>
        <w:pStyle w:val="Normal"/>
      </w:pPr>
      <w:r>
        <w:t xml:space="preserve">muslimischen Frauen, hat die Strategie der Unterwerfung, für die das </w:t>
      </w:r>
    </w:p>
    <w:p>
      <w:pPr>
        <w:pStyle w:val="Normal"/>
      </w:pPr>
      <w:r>
        <w:t xml:space="preserve">Kopftuch und andere Verhaltensvorschriften speziell für die Frauen </w:t>
      </w:r>
    </w:p>
    <w:p>
      <w:pPr>
        <w:pStyle w:val="Normal"/>
      </w:pPr>
      <w:r>
        <w:t xml:space="preserve">stehen, jedenfalls Erfolg: In ganz Europa heiraten Muslime früher und </w:t>
      </w:r>
    </w:p>
    <w:p>
      <w:pPr>
        <w:pStyle w:val="Normal"/>
      </w:pPr>
      <w:r>
        <w:t xml:space="preserve">haben deutlich mehr Kinder als andere Bevölkerungsgruppen. Eine </w:t>
      </w:r>
    </w:p>
    <w:p>
      <w:pPr>
        <w:pStyle w:val="Normal"/>
      </w:pPr>
      <w:r>
        <w:t>Anpassung an das demografische Verhalten der aufnehmenden Gesell-</w:t>
      </w:r>
    </w:p>
    <w:p>
      <w:pPr>
        <w:pStyle w:val="Normal"/>
      </w:pPr>
      <w:r>
        <w:t xml:space="preserve">354 </w:t>
      </w:r>
    </w:p>
    <w:p>
      <w:pPr>
        <w:pStyle w:val="Normal"/>
      </w:pPr>
      <w:r>
        <w:bookmarkStart w:id="359" w:name="p355"/>
        <w:t/>
        <w:bookmarkEnd w:id="359"/>
        <w:t>schaft erfolgt nur teilweise. Zwar gehen die Geburtenraten in der zwei-</w:t>
      </w:r>
    </w:p>
    <w:p>
      <w:pPr>
        <w:pStyle w:val="Normal"/>
      </w:pPr>
      <w:r>
        <w:t>ten und dritten Einwanderungsgeneration zurück, aber sie bleiben sig-</w:t>
      </w:r>
    </w:p>
    <w:p>
      <w:pPr>
        <w:pStyle w:val="Normal"/>
      </w:pPr>
      <w:r>
        <w:t xml:space="preserve">nifikant höher als der Durchschnitt der aufnehmenden Gesellschaften. </w:t>
      </w:r>
    </w:p>
    <w:p>
      <w:pPr>
        <w:pStyle w:val="Normal"/>
      </w:pPr>
      <w:r>
        <w:t xml:space="preserve">Dies bildet sich auch in den verfügbaren Statistiken deutlich ab. </w:t>
      </w:r>
    </w:p>
    <w:p>
      <w:pPr>
        <w:pStyle w:val="Normal"/>
      </w:pPr>
      <w:r>
        <w:t xml:space="preserve">Für Deutschland enthalten diese keine Religionsangaben, sondern </w:t>
      </w:r>
    </w:p>
    <w:p>
      <w:pPr>
        <w:pStyle w:val="Normal"/>
      </w:pPr>
      <w:r>
        <w:t xml:space="preserve">nur den Migrationshintergrund und die Herkunft der Mutter. Da die </w:t>
      </w:r>
    </w:p>
    <w:p>
      <w:pPr>
        <w:pStyle w:val="Normal"/>
      </w:pPr>
      <w:r>
        <w:t>statistische Erfassung des Migrationshintergrunds, wie bereits darge-</w:t>
      </w:r>
    </w:p>
    <w:p>
      <w:pPr>
        <w:pStyle w:val="Normal"/>
      </w:pPr>
      <w:r>
        <w:t xml:space="preserve">stellt, nur für die ersten beiden Generationen vorgenommen wird, ist </w:t>
      </w:r>
    </w:p>
    <w:p>
      <w:pPr>
        <w:pStyle w:val="Normal"/>
      </w:pPr>
      <w:r>
        <w:t xml:space="preserve">der demografische Gesamteffekt der Einwanderung und der Geburten </w:t>
      </w:r>
    </w:p>
    <w:p>
      <w:pPr>
        <w:pStyle w:val="Normal"/>
      </w:pPr>
      <w:r>
        <w:t xml:space="preserve">von Müttern aus islamischen Ländern noch deutlich ausgeprägter, als </w:t>
      </w:r>
    </w:p>
    <w:p>
      <w:pPr>
        <w:pStyle w:val="Normal"/>
      </w:pPr>
      <w:r>
        <w:t xml:space="preserve">in den Statistiken sichtbar wird. </w:t>
      </w:r>
    </w:p>
    <w:p>
      <w:pPr>
        <w:pStyle w:val="Normal"/>
      </w:pPr>
      <w:r>
        <w:t>Es ist bekannt, dass muslimische Frauen in Europa im Allgemei-</w:t>
      </w:r>
    </w:p>
    <w:p>
      <w:pPr>
        <w:pStyle w:val="Normal"/>
      </w:pPr>
      <w:r>
        <w:t>nen recht früh heiraten und dass ein nennenswerter Teil der Ehe-</w:t>
      </w:r>
    </w:p>
    <w:p>
      <w:pPr>
        <w:pStyle w:val="Normal"/>
      </w:pPr>
      <w:r>
        <w:t xml:space="preserve">schließungen auf arrangierte Ehen entfällt, darunter viele Ehen mit </w:t>
      </w:r>
    </w:p>
    <w:p>
      <w:bookmarkStart w:id="360" w:name="Top_of_index_split_005_html"/>
      <w:pPr>
        <w:pStyle w:val="Normal"/>
        <w:pageBreakBefore w:val="on"/>
      </w:pPr>
      <w:r>
        <w:t xml:space="preserve">Verwandten und Ehepartnern aus dem Herkunftsland. Oft hört man </w:t>
      </w:r>
      <w:bookmarkEnd w:id="360"/>
    </w:p>
    <w:p>
      <w:pPr>
        <w:pStyle w:val="Normal"/>
      </w:pPr>
      <w:r>
        <w:t xml:space="preserve">von Zwangsheiraten, Die bereits erwähnte hohe Selbstmordrate von </w:t>
      </w:r>
    </w:p>
    <w:p>
      <w:pPr>
        <w:pStyle w:val="Normal"/>
      </w:pPr>
      <w:r>
        <w:t xml:space="preserve">türkischstämmigen Mädchen in Deutschland deutet auf die Existenz </w:t>
      </w:r>
    </w:p>
    <w:p>
      <w:pPr>
        <w:pStyle w:val="Normal"/>
      </w:pPr>
      <w:r>
        <w:t xml:space="preserve">von Spannungen hin. </w:t>
      </w:r>
    </w:p>
    <w:p>
      <w:pPr>
        <w:pStyle w:val="Normal"/>
      </w:pPr>
      <w:r>
        <w:t>Entscheidend für große Teile der Lebenspraxis bleibt das isla-</w:t>
      </w:r>
    </w:p>
    <w:p>
      <w:pPr>
        <w:pStyle w:val="Normal"/>
      </w:pPr>
      <w:r>
        <w:t xml:space="preserve">mische Familienrecht. Das bürgerliche Familien- und Eherecht in </w:t>
      </w:r>
    </w:p>
    <w:p>
      <w:pPr>
        <w:pStyle w:val="Normal"/>
      </w:pPr>
      <w:r>
        <w:t>Deutschland und anderen Ländern wird akzeptiert, soweit es Vortei-</w:t>
      </w:r>
    </w:p>
    <w:p>
      <w:pPr>
        <w:pStyle w:val="Normal"/>
      </w:pPr>
      <w:r>
        <w:t xml:space="preserve">le bringt, indem es z.B. finanzielle Rechtsansprüche gegenüber dem </w:t>
      </w:r>
    </w:p>
    <w:p>
      <w:pPr>
        <w:pStyle w:val="Normal"/>
      </w:pPr>
      <w:r>
        <w:t xml:space="preserve">Staat schafft. Die Berücksichtigung islamischen Privatrechts, etwa bei </w:t>
      </w:r>
    </w:p>
    <w:p>
      <w:pPr>
        <w:pStyle w:val="Normal"/>
      </w:pPr>
      <w:r>
        <w:t>Scheidungsangelegenheiten, ist in den europäischen Ländern unter-</w:t>
      </w:r>
    </w:p>
    <w:p>
      <w:pPr>
        <w:pStyle w:val="Normal"/>
      </w:pPr>
      <w:r>
        <w:t xml:space="preserve">schiedlich.323 </w:t>
      </w:r>
    </w:p>
    <w:p>
      <w:pPr>
        <w:pStyle w:val="Normal"/>
      </w:pPr>
      <w:r>
        <w:t>Nach islamischem Recht wird das leibliche Kind eines muslimi-</w:t>
      </w:r>
    </w:p>
    <w:p>
      <w:pPr>
        <w:pStyle w:val="Normal"/>
      </w:pPr>
      <w:r>
        <w:t xml:space="preserve">schen Vaters immer als Muslim geboren, auch wenn die Mutter keine </w:t>
      </w:r>
    </w:p>
    <w:p>
      <w:pPr>
        <w:pStyle w:val="Normal"/>
      </w:pPr>
      <w:r>
        <w:t xml:space="preserve">Muslima ist. Muslimische Frauen dürfen nur einen Muslim heiraten, </w:t>
      </w:r>
    </w:p>
    <w:p>
      <w:pPr>
        <w:pStyle w:val="Normal"/>
      </w:pPr>
      <w:r>
        <w:t xml:space="preserve">ihre Kinder können deshalb nur Muslime sein. </w:t>
      </w:r>
    </w:p>
    <w:p>
      <w:pPr>
        <w:pStyle w:val="Normal"/>
      </w:pPr>
      <w:r>
        <w:t xml:space="preserve">Nur sehr selten heiraten muslimische Frauen in Europa Männer, </w:t>
      </w:r>
    </w:p>
    <w:p>
      <w:pPr>
        <w:pStyle w:val="Normal"/>
      </w:pPr>
      <w:r>
        <w:t xml:space="preserve">die keine Muslime sind. Bei Männern kommt das etwas häufiger vor. </w:t>
      </w:r>
    </w:p>
    <w:p>
      <w:pPr>
        <w:pStyle w:val="Para 1"/>
      </w:pPr>
      <w:r>
        <w:rPr>
          <w:rStyle w:val="Text0"/>
        </w:rPr>
        <w:t/>
      </w:r>
      <w:r>
        <w:t>In der Summe gibt es aber wegen der religiösen Heiratsregeln keine nen-</w:t>
      </w:r>
    </w:p>
    <w:p>
      <w:pPr>
        <w:pStyle w:val="Para 1"/>
      </w:pPr>
      <w:r>
        <w:rPr>
          <w:rStyle w:val="Text0"/>
        </w:rPr>
        <w:t/>
      </w:r>
      <w:r>
        <w:t>nenswerte Vermischung der Muslime in Europa mit der nicht muslimi-</w:t>
      </w:r>
    </w:p>
    <w:p>
      <w:pPr>
        <w:pStyle w:val="Normal"/>
      </w:pPr>
      <w:r>
        <w:t/>
      </w:r>
      <w:r>
        <w:rPr>
          <w:rStyle w:val="Text0"/>
        </w:rPr>
        <w:t xml:space="preserve">schen Bevölkerung. </w:t>
      </w:r>
      <w:r>
        <w:t xml:space="preserve"> Eine Umfrage unter aus der Türkei und Marokko </w:t>
      </w:r>
    </w:p>
    <w:p>
      <w:pPr>
        <w:pStyle w:val="Normal"/>
      </w:pPr>
      <w:r>
        <w:t xml:space="preserve">stammenden Migranten in Deutschland ergab, dass sie intrareligiöse </w:t>
      </w:r>
    </w:p>
    <w:p>
      <w:pPr>
        <w:pStyle w:val="Normal"/>
      </w:pPr>
      <w:r>
        <w:t xml:space="preserve">355 </w:t>
      </w:r>
    </w:p>
    <w:p>
      <w:pPr>
        <w:pStyle w:val="Normal"/>
      </w:pPr>
      <w:r>
        <w:bookmarkStart w:id="361" w:name="p356"/>
        <w:t/>
        <w:bookmarkEnd w:id="361"/>
        <w:t>Heiraten überwiegend ablehnen und diese auch kaum stattfinden.324</w:t>
      </w:r>
    </w:p>
    <w:p>
      <w:pPr>
        <w:pStyle w:val="Para 1"/>
      </w:pPr>
      <w:r>
        <w:rPr>
          <w:rStyle w:val="Text0"/>
        </w:rPr>
        <w:t/>
      </w:r>
      <w:r>
        <w:t xml:space="preserve">Genetisch bleiben die Muslime deshalb unter sich. </w:t>
      </w:r>
      <w:r>
        <w:rPr>
          <w:rStyle w:val="Text0"/>
        </w:rPr>
        <w:t xml:space="preserve"> Ausnahmen könnte es </w:t>
      </w:r>
    </w:p>
    <w:p>
      <w:pPr>
        <w:pStyle w:val="Normal"/>
      </w:pPr>
      <w:r>
        <w:t>dann geben, wenn sich Menschen der Gastvölker zum Islam bekeh-</w:t>
      </w:r>
    </w:p>
    <w:p>
      <w:pPr>
        <w:pStyle w:val="Normal"/>
      </w:pPr>
      <w:r>
        <w:t xml:space="preserve">ren. Ein quantitativ nennenswerter Trend kann hier nicht beobachtet </w:t>
      </w:r>
    </w:p>
    <w:p>
      <w:pPr>
        <w:pStyle w:val="Normal"/>
      </w:pPr>
      <w:r>
        <w:t xml:space="preserve">werden. </w:t>
      </w:r>
    </w:p>
    <w:p>
      <w:pPr>
        <w:pStyle w:val="Normal"/>
      </w:pPr>
      <w:r>
        <w:t xml:space="preserve">Damit fällt der natürlichste Weg von Integration und Assimilation </w:t>
      </w:r>
    </w:p>
    <w:p>
      <w:pPr>
        <w:pStyle w:val="Normal"/>
      </w:pPr>
      <w:r>
        <w:t xml:space="preserve">- die Vermischung von Menschen durch Heirat und gemeinsamen </w:t>
      </w:r>
    </w:p>
    <w:p>
      <w:pPr>
        <w:pStyle w:val="Normal"/>
      </w:pPr>
      <w:r>
        <w:t>Nachwuchs - für die Muslime in Europa aus religiösen Gründen wei-</w:t>
      </w:r>
    </w:p>
    <w:p>
      <w:pPr>
        <w:pStyle w:val="Normal"/>
      </w:pPr>
      <w:r>
        <w:t xml:space="preserve">testgehend aus. </w:t>
      </w:r>
    </w:p>
    <w:p>
      <w:pPr>
        <w:pStyle w:val="Normal"/>
      </w:pPr>
      <w:r>
        <w:t>Die Tabellen 4.22 bis 4.26 enthalten Auswertungen aus dem Mi-</w:t>
      </w:r>
    </w:p>
    <w:p>
      <w:pPr>
        <w:pStyle w:val="Normal"/>
      </w:pPr>
      <w:r>
        <w:t xml:space="preserve">krozensus 2016 zu Familiengröße und Kinderzahlen in Deutschland, </w:t>
      </w:r>
    </w:p>
    <w:p>
      <w:pPr>
        <w:pStyle w:val="Normal"/>
      </w:pPr>
      <w:r>
        <w:t>getrennt nach Migrationshintergrund und, soweit möglich, differen-</w:t>
      </w:r>
    </w:p>
    <w:p>
      <w:pPr>
        <w:pStyle w:val="Normal"/>
      </w:pPr>
      <w:r>
        <w:t xml:space="preserve">ziert nach dem Herkunftsland der Mutter. Die Ergebnisse lassen sich </w:t>
      </w:r>
    </w:p>
    <w:p>
      <w:pPr>
        <w:pStyle w:val="Normal"/>
      </w:pPr>
      <w:r>
        <w:t xml:space="preserve">wie folgt zusammenfassen. </w:t>
      </w:r>
    </w:p>
    <w:p>
      <w:pPr>
        <w:pStyle w:val="Para 2"/>
      </w:pPr>
      <w:r>
        <w:t>Tabelle 4.22: Familien und die Zahl der Kinder in den Familien 2016 nach Migra-</w:t>
      </w:r>
    </w:p>
    <w:p>
      <w:pPr>
        <w:pStyle w:val="Para 2"/>
      </w:pPr>
      <w:r>
        <w:t xml:space="preserve">tionsstatus und Herkunft </w:t>
      </w:r>
    </w:p>
    <w:p>
      <w:pPr>
        <w:pStyle w:val="Normal"/>
      </w:pPr>
      <w:r>
        <w:t xml:space="preserve">Anteil der Familien an </w:t>
      </w:r>
    </w:p>
    <w:p>
      <w:pPr>
        <w:pStyle w:val="Normal"/>
      </w:pPr>
      <w:r>
        <w:t xml:space="preserve">Anzahl der Kinder in </w:t>
      </w:r>
    </w:p>
    <w:p>
      <w:pPr>
        <w:pStyle w:val="Normal"/>
      </w:pPr>
      <w:r>
        <w:t xml:space="preserve">den Lebensformen in % </w:t>
      </w:r>
    </w:p>
    <w:p>
      <w:pPr>
        <w:pStyle w:val="Normal"/>
      </w:pPr>
      <w:r>
        <w:t xml:space="preserve">Familien im Schnitt </w:t>
      </w:r>
    </w:p>
    <w:p>
      <w:pPr>
        <w:pStyle w:val="Normal"/>
      </w:pPr>
      <w:r>
        <w:t xml:space="preserve">kein Migrationshintergrund </w:t>
      </w:r>
    </w:p>
    <w:p>
      <w:pPr>
        <w:pStyle w:val="Normal"/>
      </w:pPr>
      <w:r>
        <w:t xml:space="preserve">24,3 </w:t>
      </w:r>
    </w:p>
    <w:p>
      <w:pPr>
        <w:pStyle w:val="Normal"/>
      </w:pPr>
      <w:r>
        <w:t xml:space="preserve">1,56 </w:t>
      </w:r>
    </w:p>
    <w:p>
      <w:pPr>
        <w:pStyle w:val="Normal"/>
      </w:pPr>
      <w:r>
        <w:t xml:space="preserve">mit Migrationshintergrund </w:t>
      </w:r>
    </w:p>
    <w:p>
      <w:pPr>
        <w:pStyle w:val="Normal"/>
      </w:pPr>
      <w:r>
        <w:t xml:space="preserve">37,3 </w:t>
      </w:r>
    </w:p>
    <w:p>
      <w:pPr>
        <w:pStyle w:val="Normal"/>
      </w:pPr>
      <w:r>
        <w:t xml:space="preserve">1,84 </w:t>
      </w:r>
    </w:p>
    <w:p>
      <w:pPr>
        <w:pStyle w:val="Normal"/>
      </w:pPr>
      <w:r>
        <w:t xml:space="preserve">Bosnien und Herzegowina </w:t>
      </w:r>
    </w:p>
    <w:p>
      <w:pPr>
        <w:pStyle w:val="Normal"/>
      </w:pPr>
      <w:r>
        <w:t xml:space="preserve">46,8 </w:t>
      </w:r>
    </w:p>
    <w:p>
      <w:pPr>
        <w:pStyle w:val="Normal"/>
      </w:pPr>
      <w:r>
        <w:t xml:space="preserve">1,79 </w:t>
      </w:r>
    </w:p>
    <w:p>
      <w:pPr>
        <w:pStyle w:val="Normal"/>
      </w:pPr>
      <w:r>
        <w:t xml:space="preserve">Kosovo </w:t>
      </w:r>
    </w:p>
    <w:p>
      <w:pPr>
        <w:pStyle w:val="Normal"/>
      </w:pPr>
      <w:r>
        <w:t xml:space="preserve">71,0 </w:t>
      </w:r>
    </w:p>
    <w:p>
      <w:pPr>
        <w:pStyle w:val="Normal"/>
      </w:pPr>
      <w:r>
        <w:t xml:space="preserve">2,20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58,2 </w:t>
      </w:r>
    </w:p>
    <w:p>
      <w:pPr>
        <w:pStyle w:val="Normal"/>
      </w:pPr>
      <w:r>
        <w:t xml:space="preserve">1,97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55,1 </w:t>
      </w:r>
    </w:p>
    <w:p>
      <w:pPr>
        <w:pStyle w:val="Normal"/>
      </w:pPr>
      <w:r>
        <w:t xml:space="preserve">2,31 </w:t>
      </w:r>
    </w:p>
    <w:p>
      <w:pPr>
        <w:pStyle w:val="Normal"/>
      </w:pPr>
      <w:r>
        <w:t xml:space="preserve">Ägypten, Algerien, Libyen,Tunesien </w:t>
      </w:r>
    </w:p>
    <w:p>
      <w:pPr>
        <w:pStyle w:val="Normal"/>
      </w:pPr>
      <w:r>
        <w:t xml:space="preserve">40,6 </w:t>
      </w:r>
    </w:p>
    <w:p>
      <w:pPr>
        <w:pStyle w:val="Normal"/>
      </w:pPr>
      <w:r>
        <w:t xml:space="preserve">1,95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50,6 </w:t>
      </w:r>
    </w:p>
    <w:p>
      <w:pPr>
        <w:pStyle w:val="Normal"/>
      </w:pPr>
      <w:r>
        <w:t xml:space="preserve">2,29 </w:t>
      </w:r>
    </w:p>
    <w:p>
      <w:pPr>
        <w:pStyle w:val="Normal"/>
      </w:pPr>
      <w:r>
        <w:t xml:space="preserve">ran </w:t>
      </w:r>
    </w:p>
    <w:p>
      <w:pPr>
        <w:pStyle w:val="Normal"/>
      </w:pPr>
      <w:r>
        <w:t xml:space="preserve">32,3 </w:t>
      </w:r>
    </w:p>
    <w:p>
      <w:pPr>
        <w:pStyle w:val="Normal"/>
      </w:pPr>
      <w:r>
        <w:t xml:space="preserve">1,54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37,0 </w:t>
      </w:r>
    </w:p>
    <w:p>
      <w:pPr>
        <w:pStyle w:val="Normal"/>
      </w:pPr>
      <w:r>
        <w:t xml:space="preserve">2,45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50,0 </w:t>
      </w:r>
    </w:p>
    <w:p>
      <w:pPr>
        <w:pStyle w:val="Normal"/>
      </w:pPr>
      <w:r>
        <w:t xml:space="preserve">2,31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41,8 </w:t>
      </w:r>
    </w:p>
    <w:p>
      <w:pPr>
        <w:pStyle w:val="Normal"/>
      </w:pPr>
      <w:r>
        <w:t xml:space="preserve">2,41 </w:t>
      </w:r>
    </w:p>
    <w:p>
      <w:pPr>
        <w:pStyle w:val="Normal"/>
      </w:pPr>
      <w:r>
        <w:t>Quelle: Statistisches Bundesamt: Bevölkerung mit Migrationshintergrund. Ergebnisse des Mik-</w:t>
      </w:r>
    </w:p>
    <w:p>
      <w:pPr>
        <w:pStyle w:val="Normal"/>
      </w:pPr>
      <w:r>
        <w:t xml:space="preserve">rozensus 2016.Tabelle 13, S. 322ff. und eigene Berechnungen. </w:t>
      </w:r>
    </w:p>
    <w:p>
      <w:pPr>
        <w:pStyle w:val="Normal"/>
      </w:pPr>
      <w:r>
        <w:t xml:space="preserve">356 </w:t>
      </w:r>
    </w:p>
    <w:p>
      <w:pPr>
        <w:pStyle w:val="Normal"/>
      </w:pPr>
      <w:r>
        <w:bookmarkStart w:id="362" w:name="p357"/>
        <w:t/>
        <w:bookmarkEnd w:id="362"/>
        <w:t xml:space="preserve">— Menschen aus islamischen Herkunftsländern leben weit häufiger </w:t>
      </w:r>
    </w:p>
    <w:p>
      <w:pPr>
        <w:pStyle w:val="Normal"/>
      </w:pPr>
      <w:r>
        <w:t xml:space="preserve">als Deutsche in Familien zusammen, und die Anzahl der Kinder </w:t>
      </w:r>
    </w:p>
    <w:p>
      <w:pPr>
        <w:pStyle w:val="Normal"/>
      </w:pPr>
      <w:r>
        <w:t xml:space="preserve">in den Familien ist im Schnitt deutlich höher. (Tabelle 4.22) </w:t>
      </w:r>
    </w:p>
    <w:p>
      <w:pPr>
        <w:pStyle w:val="Normal"/>
      </w:pPr>
      <w:r>
        <w:t>- Frauen aus islamischen Ländern haben weitaus häufiger als Deut-</w:t>
      </w:r>
    </w:p>
    <w:p>
      <w:pPr>
        <w:pStyle w:val="Normal"/>
      </w:pPr>
      <w:r>
        <w:t xml:space="preserve">sche drei und mehr Kinder. (Tabelle 4.23) </w:t>
      </w:r>
    </w:p>
    <w:p>
      <w:pPr>
        <w:pStyle w:val="Para 2"/>
      </w:pPr>
      <w:r>
        <w:t xml:space="preserve">Tabelle 4.23: Weibliche Bevölkerung 2016 nach Migrationsstatus, Herkunft und </w:t>
      </w:r>
    </w:p>
    <w:p>
      <w:pPr>
        <w:pStyle w:val="Para 2"/>
      </w:pPr>
      <w:r>
        <w:t xml:space="preserve">Anzahl der geborenen Kinder </w:t>
      </w:r>
    </w:p>
    <w:p>
      <w:pPr>
        <w:pStyle w:val="Normal"/>
      </w:pPr>
      <w:r>
        <w:t xml:space="preserve">Frauen ohne Frauen mit 3 und </w:t>
      </w:r>
    </w:p>
    <w:p>
      <w:pPr>
        <w:pStyle w:val="Normal"/>
      </w:pPr>
      <w:r>
        <w:t xml:space="preserve">durchschnittliche </w:t>
      </w:r>
    </w:p>
    <w:p>
      <w:pPr>
        <w:pStyle w:val="Normal"/>
      </w:pPr>
      <w:r>
        <w:t xml:space="preserve">Kinder </w:t>
      </w:r>
    </w:p>
    <w:p>
      <w:pPr>
        <w:pStyle w:val="Normal"/>
      </w:pPr>
      <w:r>
        <w:t xml:space="preserve">mehr Kindern </w:t>
      </w:r>
    </w:p>
    <w:p>
      <w:pPr>
        <w:pStyle w:val="Normal"/>
      </w:pPr>
      <w:r>
        <w:t xml:space="preserve">Anzahl der Kinder </w:t>
      </w:r>
    </w:p>
    <w:p>
      <w:pPr>
        <w:pStyle w:val="Normal"/>
      </w:pPr>
      <w:r>
        <w:t xml:space="preserve">alle Geburtsjahrgänge </w:t>
      </w:r>
    </w:p>
    <w:p>
      <w:pPr>
        <w:pStyle w:val="Normal"/>
      </w:pPr>
      <w:r>
        <w:t xml:space="preserve">Anteil in % </w:t>
      </w:r>
    </w:p>
    <w:p>
      <w:pPr>
        <w:pStyle w:val="Normal"/>
      </w:pPr>
      <w:r>
        <w:t xml:space="preserve">kein Migrationshintergrund </w:t>
      </w:r>
    </w:p>
    <w:p>
      <w:pPr>
        <w:pStyle w:val="Normal"/>
      </w:pPr>
      <w:r>
        <w:t xml:space="preserve">36,4 </w:t>
      </w:r>
    </w:p>
    <w:p>
      <w:pPr>
        <w:pStyle w:val="Normal"/>
      </w:pPr>
      <w:r>
        <w:t xml:space="preserve">11,8 </w:t>
      </w:r>
    </w:p>
    <w:p>
      <w:pPr>
        <w:pStyle w:val="Normal"/>
      </w:pPr>
      <w:r>
        <w:t xml:space="preserve">1,22 </w:t>
      </w:r>
    </w:p>
    <w:p>
      <w:pPr>
        <w:pStyle w:val="Normal"/>
      </w:pPr>
      <w:r>
        <w:t xml:space="preserve">mit Migrationshintergrund </w:t>
      </w:r>
    </w:p>
    <w:p>
      <w:pPr>
        <w:pStyle w:val="Normal"/>
      </w:pPr>
      <w:r>
        <w:t xml:space="preserve">34,7 </w:t>
      </w:r>
    </w:p>
    <w:p>
      <w:pPr>
        <w:pStyle w:val="Normal"/>
      </w:pPr>
      <w:r>
        <w:t xml:space="preserve">18,1 </w:t>
      </w:r>
    </w:p>
    <w:p>
      <w:pPr>
        <w:pStyle w:val="Normal"/>
      </w:pPr>
      <w:r>
        <w:t xml:space="preserve">1,41 </w:t>
      </w:r>
    </w:p>
    <w:p>
      <w:pPr>
        <w:pStyle w:val="Normal"/>
      </w:pPr>
      <w:r>
        <w:t xml:space="preserve">Bosnien und Herzegowina </w:t>
      </w:r>
    </w:p>
    <w:p>
      <w:pPr>
        <w:pStyle w:val="Normal"/>
      </w:pPr>
      <w:r>
        <w:t xml:space="preserve">31,4 </w:t>
      </w:r>
    </w:p>
    <w:p>
      <w:pPr>
        <w:pStyle w:val="Normal"/>
      </w:pPr>
      <w:r>
        <w:t xml:space="preserve">16,9 </w:t>
      </w:r>
    </w:p>
    <w:p>
      <w:pPr>
        <w:pStyle w:val="Normal"/>
      </w:pPr>
      <w:r>
        <w:t xml:space="preserve">1,44 </w:t>
      </w:r>
    </w:p>
    <w:p>
      <w:pPr>
        <w:pStyle w:val="Normal"/>
      </w:pPr>
      <w:r>
        <w:t xml:space="preserve">Kosovo </w:t>
      </w:r>
    </w:p>
    <w:p>
      <w:pPr>
        <w:pStyle w:val="Normal"/>
      </w:pPr>
      <w:r>
        <w:t xml:space="preserve">30,1 </w:t>
      </w:r>
    </w:p>
    <w:p>
      <w:pPr>
        <w:pStyle w:val="Normal"/>
      </w:pPr>
      <w:r>
        <w:t xml:space="preserve">35,0 </w:t>
      </w:r>
    </w:p>
    <w:p>
      <w:pPr>
        <w:pStyle w:val="Normal"/>
      </w:pPr>
      <w:r>
        <w:t xml:space="preserve">1,95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35,5 </w:t>
      </w:r>
    </w:p>
    <w:p>
      <w:pPr>
        <w:pStyle w:val="Normal"/>
      </w:pPr>
      <w:r>
        <w:t xml:space="preserve">28,5 </w:t>
      </w:r>
    </w:p>
    <w:p>
      <w:pPr>
        <w:pStyle w:val="Normal"/>
      </w:pPr>
      <w:r>
        <w:t xml:space="preserve">1,67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33,3 </w:t>
      </w:r>
    </w:p>
    <w:p>
      <w:pPr>
        <w:pStyle w:val="Normal"/>
      </w:pPr>
      <w:r>
        <w:t xml:space="preserve">33,3 </w:t>
      </w:r>
    </w:p>
    <w:p>
      <w:pPr>
        <w:pStyle w:val="Normal"/>
      </w:pPr>
      <w:r>
        <w:t xml:space="preserve">1,89 </w:t>
      </w:r>
    </w:p>
    <w:p>
      <w:pPr>
        <w:pStyle w:val="Normal"/>
      </w:pPr>
      <w:r>
        <w:t xml:space="preserve">Ägypten, Algerien, Libyen, </w:t>
      </w:r>
    </w:p>
    <w:p>
      <w:pPr>
        <w:pStyle w:val="Normal"/>
      </w:pPr>
      <w:r>
        <w:t xml:space="preserve">41,9 </w:t>
      </w:r>
    </w:p>
    <w:p>
      <w:pPr>
        <w:pStyle w:val="Normal"/>
      </w:pPr>
      <w:r>
        <w:t xml:space="preserve">23,5 </w:t>
      </w:r>
    </w:p>
    <w:p>
      <w:pPr>
        <w:pStyle w:val="Normal"/>
      </w:pPr>
      <w:r>
        <w:t xml:space="preserve">1,45 </w:t>
      </w:r>
    </w:p>
    <w:p>
      <w:pPr>
        <w:pStyle w:val="Normal"/>
      </w:pPr>
      <w:r>
        <w:t xml:space="preserve">Tunesien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32,0 </w:t>
      </w:r>
    </w:p>
    <w:p>
      <w:pPr>
        <w:pStyle w:val="Normal"/>
      </w:pPr>
      <w:r>
        <w:t xml:space="preserve">32,2 </w:t>
      </w:r>
    </w:p>
    <w:p>
      <w:pPr>
        <w:pStyle w:val="Normal"/>
      </w:pPr>
      <w:r>
        <w:t xml:space="preserve">1,86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45,6 </w:t>
      </w:r>
    </w:p>
    <w:p>
      <w:pPr>
        <w:pStyle w:val="Normal"/>
      </w:pPr>
      <w:r>
        <w:t xml:space="preserve">10,6 </w:t>
      </w:r>
    </w:p>
    <w:p>
      <w:pPr>
        <w:pStyle w:val="Normal"/>
      </w:pPr>
      <w:r>
        <w:t xml:space="preserve">1,07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31,8 </w:t>
      </w:r>
    </w:p>
    <w:p>
      <w:pPr>
        <w:pStyle w:val="Normal"/>
      </w:pPr>
      <w:r>
        <w:t xml:space="preserve">36,3 </w:t>
      </w:r>
    </w:p>
    <w:p>
      <w:pPr>
        <w:pStyle w:val="Normal"/>
      </w:pPr>
      <w:r>
        <w:t xml:space="preserve">2,05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32,0 </w:t>
      </w:r>
    </w:p>
    <w:p>
      <w:pPr>
        <w:pStyle w:val="Normal"/>
      </w:pPr>
      <w:r>
        <w:t xml:space="preserve">39,6 </w:t>
      </w:r>
    </w:p>
    <w:p>
      <w:pPr>
        <w:pStyle w:val="Normal"/>
      </w:pPr>
      <w:r>
        <w:t xml:space="preserve">2,04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40,0 </w:t>
      </w:r>
    </w:p>
    <w:p>
      <w:pPr>
        <w:pStyle w:val="Normal"/>
      </w:pPr>
      <w:r>
        <w:t xml:space="preserve">35,0 </w:t>
      </w:r>
    </w:p>
    <w:p>
      <w:pPr>
        <w:pStyle w:val="Normal"/>
      </w:pPr>
      <w:r>
        <w:t xml:space="preserve">1,69 </w:t>
      </w:r>
    </w:p>
    <w:p>
      <w:pPr>
        <w:pStyle w:val="Normal"/>
      </w:pPr>
      <w:r>
        <w:t xml:space="preserve">Quelle: Statistisches Bundesamt: Bevölkerung mit Migrationshintergrund. Ergebnisse des </w:t>
      </w:r>
    </w:p>
    <w:p>
      <w:pPr>
        <w:pStyle w:val="Normal"/>
      </w:pPr>
      <w:r>
        <w:t xml:space="preserve">Mikrozensus 2016.Tabelle 18, S. 490ff. und eigene Berechnungen. </w:t>
      </w:r>
    </w:p>
    <w:p>
      <w:pPr>
        <w:pStyle w:val="Normal"/>
      </w:pPr>
      <w:r>
        <w:t xml:space="preserve">— Bei Frauen mit abgeschlossener Kinderphase (55 Jahre und älter) </w:t>
      </w:r>
    </w:p>
    <w:p>
      <w:pPr>
        <w:pStyle w:val="Normal"/>
      </w:pPr>
      <w:r>
        <w:t>hatten die deutschen Frauen im Durchschnitt 1,7 Kinder, die tür-</w:t>
      </w:r>
    </w:p>
    <w:p>
      <w:pPr>
        <w:pStyle w:val="Normal"/>
      </w:pPr>
      <w:r>
        <w:t xml:space="preserve">kischen Frauen 3,3 Kinder und die marokkanischen Frauen 4,1 </w:t>
      </w:r>
    </w:p>
    <w:p>
      <w:pPr>
        <w:pStyle w:val="Normal"/>
      </w:pPr>
      <w:r>
        <w:t xml:space="preserve">Kinder. Frauen aus Syrien kamen auf einen Spitzenwert von 4,8 </w:t>
      </w:r>
    </w:p>
    <w:p>
      <w:pPr>
        <w:pStyle w:val="Normal"/>
      </w:pPr>
      <w:r>
        <w:t xml:space="preserve">Kindern. (Tabelle 4.24) </w:t>
      </w:r>
    </w:p>
    <w:p>
      <w:pPr>
        <w:pStyle w:val="Normal"/>
      </w:pPr>
      <w:r>
        <w:t xml:space="preserve">357 </w:t>
      </w:r>
    </w:p>
    <w:p>
      <w:pPr>
        <w:pStyle w:val="Para 2"/>
      </w:pPr>
      <w:r>
        <w:rPr>
          <w:rStyle w:val="Text5"/>
        </w:rPr>
        <w:bookmarkStart w:id="363" w:name="p358"/>
        <w:t/>
        <w:bookmarkEnd w:id="363"/>
      </w:r>
      <w:r>
        <w:t xml:space="preserve">Tabelle 4.24: Weibliche Bevölkerung 2016 nach Migrationsstatus, Herkunft und </w:t>
      </w:r>
    </w:p>
    <w:p>
      <w:pPr>
        <w:pStyle w:val="Para 2"/>
      </w:pPr>
      <w:r>
        <w:t xml:space="preserve">Anzahl der geborenen Kinder </w:t>
      </w:r>
    </w:p>
    <w:p>
      <w:pPr>
        <w:pStyle w:val="Normal"/>
      </w:pPr>
      <w:r>
        <w:t xml:space="preserve">Frauen ohne Frauen mit 3 und </w:t>
      </w:r>
    </w:p>
    <w:p>
      <w:pPr>
        <w:pStyle w:val="Normal"/>
      </w:pPr>
      <w:r>
        <w:t xml:space="preserve">durchschnittliche </w:t>
      </w:r>
    </w:p>
    <w:p>
      <w:pPr>
        <w:pStyle w:val="Normal"/>
      </w:pPr>
      <w:r>
        <w:t xml:space="preserve">Kinder </w:t>
      </w:r>
    </w:p>
    <w:p>
      <w:pPr>
        <w:pStyle w:val="Normal"/>
      </w:pPr>
      <w:r>
        <w:t xml:space="preserve">mehr Kindern </w:t>
      </w:r>
    </w:p>
    <w:p>
      <w:pPr>
        <w:pStyle w:val="Normal"/>
      </w:pPr>
      <w:r>
        <w:t xml:space="preserve">Anzahl der Kinder </w:t>
      </w:r>
    </w:p>
    <w:p>
      <w:pPr>
        <w:pStyle w:val="Normal"/>
      </w:pPr>
      <w:r>
        <w:t xml:space="preserve">G eburtsjahrgänge 1940-1960 </w:t>
      </w:r>
    </w:p>
    <w:p>
      <w:pPr>
        <w:pStyle w:val="Normal"/>
      </w:pPr>
      <w:r>
        <w:t xml:space="preserve">Anteil in % </w:t>
      </w:r>
    </w:p>
    <w:p>
      <w:pPr>
        <w:pStyle w:val="Normal"/>
      </w:pPr>
      <w:r>
        <w:t xml:space="preserve">kein Migrationshintergrund </w:t>
      </w:r>
    </w:p>
    <w:p>
      <w:pPr>
        <w:pStyle w:val="Normal"/>
      </w:pPr>
      <w:r>
        <w:t xml:space="preserve">15,4 </w:t>
      </w:r>
    </w:p>
    <w:p>
      <w:pPr>
        <w:pStyle w:val="Normal"/>
      </w:pPr>
      <w:r>
        <w:t xml:space="preserve">18,0 </w:t>
      </w:r>
    </w:p>
    <w:p>
      <w:pPr>
        <w:pStyle w:val="Normal"/>
      </w:pPr>
      <w:r>
        <w:t xml:space="preserve">1,69 </w:t>
      </w:r>
    </w:p>
    <w:p>
      <w:pPr>
        <w:pStyle w:val="Normal"/>
      </w:pPr>
      <w:r>
        <w:t xml:space="preserve">mit Migrationshintergrund </w:t>
      </w:r>
    </w:p>
    <w:p>
      <w:pPr>
        <w:pStyle w:val="Normal"/>
      </w:pPr>
      <w:r>
        <w:t xml:space="preserve">11,0 </w:t>
      </w:r>
    </w:p>
    <w:p>
      <w:pPr>
        <w:pStyle w:val="Normal"/>
      </w:pPr>
      <w:r>
        <w:t xml:space="preserve">29 </w:t>
      </w:r>
    </w:p>
    <w:p>
      <w:pPr>
        <w:pStyle w:val="Normal"/>
      </w:pPr>
      <w:r>
        <w:t xml:space="preserve">2,13 </w:t>
      </w:r>
    </w:p>
    <w:p>
      <w:pPr>
        <w:pStyle w:val="Normal"/>
      </w:pPr>
      <w:r>
        <w:t xml:space="preserve">Bosnien und Herzegowina </w:t>
      </w:r>
    </w:p>
    <w:p>
      <w:pPr>
        <w:pStyle w:val="Normal"/>
      </w:pPr>
      <w:r>
        <w:t xml:space="preserve">1,88 </w:t>
      </w:r>
    </w:p>
    <w:p>
      <w:pPr>
        <w:pStyle w:val="Normal"/>
      </w:pPr>
      <w:r>
        <w:t xml:space="preserve">Kosovo </w:t>
      </w:r>
    </w:p>
    <w:p>
      <w:pPr>
        <w:pStyle w:val="Normal"/>
      </w:pPr>
      <w:r>
        <w:t xml:space="preserve">4,23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4,3 </w:t>
      </w:r>
    </w:p>
    <w:p>
      <w:pPr>
        <w:pStyle w:val="Normal"/>
      </w:pPr>
      <w:r>
        <w:t xml:space="preserve">66,2 </w:t>
      </w:r>
    </w:p>
    <w:p>
      <w:pPr>
        <w:pStyle w:val="Normal"/>
      </w:pPr>
      <w:r>
        <w:t xml:space="preserve">3,30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4,05 </w:t>
      </w:r>
    </w:p>
    <w:p>
      <w:pPr>
        <w:pStyle w:val="Normal"/>
      </w:pPr>
      <w:r>
        <w:t xml:space="preserve">Ägypten, Algerien, Libyen, </w:t>
      </w:r>
    </w:p>
    <w:p>
      <w:pPr>
        <w:pStyle w:val="Normal"/>
      </w:pPr>
      <w:r>
        <w:t xml:space="preserve">Tunesien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1,96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71,4 </w:t>
      </w:r>
    </w:p>
    <w:p>
      <w:pPr>
        <w:pStyle w:val="Normal"/>
      </w:pPr>
      <w:r>
        <w:t xml:space="preserve">4,81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3,90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Quelle: Statistisches Bundesamt: Bevölkerung mit Migrationshintergrund. Ergebnisse des </w:t>
      </w:r>
    </w:p>
    <w:p>
      <w:pPr>
        <w:pStyle w:val="Normal"/>
      </w:pPr>
      <w:r>
        <w:t xml:space="preserve">Mikrozensus 2016. Tabelle 18, S. 490ff. und eigene Berechnungen. </w:t>
      </w:r>
    </w:p>
    <w:p>
      <w:pPr>
        <w:pStyle w:val="Normal"/>
      </w:pPr>
      <w:r>
        <w:t>— Unter den Frauen zwischen 35 und 55 Jahren hatten die deut-</w:t>
      </w:r>
    </w:p>
    <w:p>
      <w:pPr>
        <w:pStyle w:val="Normal"/>
      </w:pPr>
      <w:r>
        <w:t>schen im Durchschnitt 1,4 Kinder, die türkischen und marokkani-</w:t>
      </w:r>
    </w:p>
    <w:p>
      <w:pPr>
        <w:pStyle w:val="Normal"/>
      </w:pPr>
      <w:r>
        <w:t xml:space="preserve">schen 2,3 Kinder, die irakischen 2,7 und die syrischen 3,1 Kinder. </w:t>
      </w:r>
    </w:p>
    <w:p>
      <w:pPr>
        <w:pStyle w:val="Normal"/>
      </w:pPr>
      <w:r>
        <w:t xml:space="preserve">(Tabelle 4.25) </w:t>
      </w:r>
    </w:p>
    <w:p>
      <w:pPr>
        <w:pStyle w:val="Normal"/>
      </w:pPr>
      <w:r>
        <w:t xml:space="preserve">- Die Frauen zwischen 14 und 35 Jahren haben ihre Kinderphase </w:t>
      </w:r>
    </w:p>
    <w:p>
      <w:pPr>
        <w:pStyle w:val="Normal"/>
      </w:pPr>
      <w:r>
        <w:t>nicht abgeschlossen oder zum großen Teil noch gar nicht begon-</w:t>
      </w:r>
    </w:p>
    <w:p>
      <w:pPr>
        <w:pStyle w:val="Normal"/>
      </w:pPr>
      <w:r>
        <w:t xml:space="preserve">nen. In dieser Gruppe kamen deutsche Frauen zum Zeitpunkt der </w:t>
      </w:r>
    </w:p>
    <w:p>
      <w:pPr>
        <w:pStyle w:val="Normal"/>
      </w:pPr>
      <w:r>
        <w:t xml:space="preserve">Befragung auf durchschnittlich 0,35 Kinder, türkischstämmige </w:t>
      </w:r>
    </w:p>
    <w:p>
      <w:pPr>
        <w:pStyle w:val="Normal"/>
      </w:pPr>
      <w:r>
        <w:t xml:space="preserve">hatten durchschnittlich 0,5, marokkanischstämmige 0,8 Kinder. </w:t>
      </w:r>
    </w:p>
    <w:p>
      <w:pPr>
        <w:pStyle w:val="Normal"/>
      </w:pPr>
      <w:r>
        <w:t xml:space="preserve">Junge Frauen aus Syrien lagen bei 1,25 Kindern, junge Frauen aus </w:t>
      </w:r>
    </w:p>
    <w:p>
      <w:pPr>
        <w:pStyle w:val="Normal"/>
      </w:pPr>
      <w:r>
        <w:t xml:space="preserve">Afghanistan und Pakistan bei 1,23 Kindern. (Tabelle 4.26) </w:t>
      </w:r>
    </w:p>
    <w:p>
      <w:pPr>
        <w:pStyle w:val="Normal"/>
      </w:pPr>
      <w:r>
        <w:t xml:space="preserve">358 </w:t>
      </w:r>
    </w:p>
    <w:p>
      <w:pPr>
        <w:pStyle w:val="Normal"/>
      </w:pPr>
      <w:r>
        <w:bookmarkStart w:id="364" w:name="p359"/>
        <w:t/>
        <w:bookmarkEnd w:id="364"/>
        <w:t>Am Vergleich der Alterskohorten kann man sehen, dass zwar die Ge-</w:t>
      </w:r>
    </w:p>
    <w:p>
      <w:pPr>
        <w:pStyle w:val="Normal"/>
      </w:pPr>
      <w:r>
        <w:t xml:space="preserve">burtenzahlen der jüngeren Jahrgänge aus der Türkei und Marokko </w:t>
      </w:r>
    </w:p>
    <w:p>
      <w:pPr>
        <w:pStyle w:val="Normal"/>
      </w:pPr>
      <w:r>
        <w:t>zurückgegangen sind, dass sie aber deutlich höher bleiben als bei Deut-</w:t>
      </w:r>
    </w:p>
    <w:p>
      <w:pPr>
        <w:pStyle w:val="Normal"/>
      </w:pPr>
      <w:r>
        <w:t>schen. In der Summe kann keine Rede davon sein, dass sich das Ge-</w:t>
      </w:r>
    </w:p>
    <w:p>
      <w:pPr>
        <w:pStyle w:val="Normal"/>
      </w:pPr>
      <w:r>
        <w:t xml:space="preserve">burtenverhalten bei den muslimischen Migranten mit der Zeit an das </w:t>
      </w:r>
    </w:p>
    <w:p>
      <w:pPr>
        <w:pStyle w:val="Normal"/>
      </w:pPr>
      <w:r>
        <w:t xml:space="preserve">deutsche Niveau anpasst. </w:t>
      </w:r>
    </w:p>
    <w:p>
      <w:pPr>
        <w:pStyle w:val="Normal"/>
      </w:pPr>
      <w:r>
        <w:t xml:space="preserve">Wie die in Kapitel 4 im Abschnitt »Demografische Fakten und </w:t>
      </w:r>
    </w:p>
    <w:p>
      <w:pPr>
        <w:pStyle w:val="Normal"/>
      </w:pPr>
      <w:r>
        <w:t>Perspektiven« zitierten Berechnungen von Pew Research zeigen, gel-</w:t>
      </w:r>
    </w:p>
    <w:p>
      <w:pPr>
        <w:pStyle w:val="Normal"/>
      </w:pPr>
      <w:r>
        <w:t xml:space="preserve">ten diese Tendenzen recht einheitlich für ganz Europa. </w:t>
      </w:r>
    </w:p>
    <w:p>
      <w:pPr>
        <w:pStyle w:val="Para 2"/>
      </w:pPr>
      <w:r>
        <w:t xml:space="preserve">Tabelle 4.25: Weibliche Bevölkerung 2016 nach Migrationsstatus, Herkunft und </w:t>
      </w:r>
    </w:p>
    <w:p>
      <w:pPr>
        <w:pStyle w:val="Para 2"/>
      </w:pPr>
      <w:r>
        <w:t xml:space="preserve">Anzahl der geborenen Kinder </w:t>
      </w:r>
    </w:p>
    <w:p>
      <w:pPr>
        <w:pStyle w:val="Normal"/>
      </w:pPr>
      <w:r>
        <w:t xml:space="preserve">Frauen ohne Frauen mit 3 und durchschnittliche </w:t>
      </w:r>
    </w:p>
    <w:p>
      <w:pPr>
        <w:pStyle w:val="Normal"/>
      </w:pPr>
      <w:r>
        <w:t xml:space="preserve">Kinder mehr Kindern Anzahl der Kinder </w:t>
      </w:r>
    </w:p>
    <w:p>
      <w:pPr>
        <w:pStyle w:val="Normal"/>
      </w:pPr>
      <w:r>
        <w:t xml:space="preserve">Geburtsjahrgänge 1961-1981 </w:t>
      </w:r>
    </w:p>
    <w:p>
      <w:pPr>
        <w:pStyle w:val="Normal"/>
      </w:pPr>
      <w:r>
        <w:t xml:space="preserve">Anteil in % </w:t>
      </w:r>
    </w:p>
    <w:p>
      <w:pPr>
        <w:pStyle w:val="Normal"/>
      </w:pPr>
      <w:r>
        <w:t xml:space="preserve">kein Migrationshintergrund </w:t>
      </w:r>
    </w:p>
    <w:p>
      <w:pPr>
        <w:pStyle w:val="Normal"/>
      </w:pPr>
      <w:r>
        <w:t xml:space="preserve">24,6 </w:t>
      </w:r>
    </w:p>
    <w:p>
      <w:pPr>
        <w:pStyle w:val="Normal"/>
      </w:pPr>
      <w:r>
        <w:t xml:space="preserve">13,3 </w:t>
      </w:r>
    </w:p>
    <w:p>
      <w:pPr>
        <w:pStyle w:val="Normal"/>
      </w:pPr>
      <w:r>
        <w:t xml:space="preserve">1,43 </w:t>
      </w:r>
    </w:p>
    <w:p>
      <w:pPr>
        <w:pStyle w:val="Normal"/>
      </w:pPr>
      <w:r>
        <w:t xml:space="preserve">mit Migrationshintergrund </w:t>
      </w:r>
    </w:p>
    <w:p>
      <w:pPr>
        <w:pStyle w:val="Normal"/>
      </w:pPr>
      <w:r>
        <w:t xml:space="preserve">15,6 </w:t>
      </w:r>
    </w:p>
    <w:p>
      <w:pPr>
        <w:pStyle w:val="Normal"/>
      </w:pPr>
      <w:r>
        <w:t xml:space="preserve">24,4 </w:t>
      </w:r>
    </w:p>
    <w:p>
      <w:pPr>
        <w:pStyle w:val="Normal"/>
      </w:pPr>
      <w:r>
        <w:t xml:space="preserve">1,85 </w:t>
      </w:r>
    </w:p>
    <w:p>
      <w:pPr>
        <w:pStyle w:val="Normal"/>
      </w:pPr>
      <w:r>
        <w:t xml:space="preserve">Bosnien und Herzegowina </w:t>
      </w:r>
    </w:p>
    <w:p>
      <w:pPr>
        <w:pStyle w:val="Normal"/>
      </w:pPr>
      <w:r>
        <w:t xml:space="preserve">23,7 </w:t>
      </w:r>
    </w:p>
    <w:p>
      <w:pPr>
        <w:pStyle w:val="Normal"/>
      </w:pPr>
      <w:r>
        <w:t xml:space="preserve">1,87 </w:t>
      </w:r>
    </w:p>
    <w:p>
      <w:pPr>
        <w:pStyle w:val="Normal"/>
      </w:pPr>
      <w:r>
        <w:t xml:space="preserve">Kosovo </w:t>
      </w:r>
    </w:p>
    <w:p>
      <w:pPr>
        <w:pStyle w:val="Normal"/>
      </w:pPr>
      <w:r>
        <w:t xml:space="preserve">58,5 </w:t>
      </w:r>
    </w:p>
    <w:p>
      <w:pPr>
        <w:pStyle w:val="Normal"/>
      </w:pPr>
      <w:r>
        <w:t xml:space="preserve">2,81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9,9 </w:t>
      </w:r>
    </w:p>
    <w:p>
      <w:pPr>
        <w:pStyle w:val="Normal"/>
      </w:pPr>
      <w:r>
        <w:t xml:space="preserve">38,8 </w:t>
      </w:r>
    </w:p>
    <w:p>
      <w:pPr>
        <w:pStyle w:val="Normal"/>
      </w:pPr>
      <w:r>
        <w:t xml:space="preserve">2,26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40,9 </w:t>
      </w:r>
    </w:p>
    <w:p>
      <w:pPr>
        <w:pStyle w:val="Normal"/>
      </w:pPr>
      <w:r>
        <w:t xml:space="preserve">2,28 </w:t>
      </w:r>
    </w:p>
    <w:p>
      <w:pPr>
        <w:pStyle w:val="Normal"/>
      </w:pPr>
      <w:r>
        <w:t xml:space="preserve">Ägypten, Algerien, Libyen, </w:t>
      </w:r>
    </w:p>
    <w:p>
      <w:pPr>
        <w:pStyle w:val="Normal"/>
      </w:pPr>
      <w:r>
        <w:t xml:space="preserve">2,04 </w:t>
      </w:r>
    </w:p>
    <w:p>
      <w:pPr>
        <w:pStyle w:val="Normal"/>
      </w:pPr>
      <w:r>
        <w:t xml:space="preserve">Tunesien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55,6 </w:t>
      </w:r>
    </w:p>
    <w:p>
      <w:pPr>
        <w:pStyle w:val="Normal"/>
      </w:pPr>
      <w:r>
        <w:t xml:space="preserve">2,69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30,4 </w:t>
      </w:r>
    </w:p>
    <w:p>
      <w:pPr>
        <w:pStyle w:val="Normal"/>
      </w:pPr>
      <w:r>
        <w:t xml:space="preserve">1,38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65,0 </w:t>
      </w:r>
    </w:p>
    <w:p>
      <w:pPr>
        <w:pStyle w:val="Normal"/>
      </w:pPr>
      <w:r>
        <w:t xml:space="preserve">3,13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58,8 </w:t>
      </w:r>
    </w:p>
    <w:p>
      <w:pPr>
        <w:pStyle w:val="Normal"/>
      </w:pPr>
      <w:r>
        <w:t xml:space="preserve">2,92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75,0 </w:t>
      </w:r>
    </w:p>
    <w:p>
      <w:pPr>
        <w:pStyle w:val="Normal"/>
      </w:pPr>
      <w:r>
        <w:t xml:space="preserve">3,02 </w:t>
      </w:r>
    </w:p>
    <w:p>
      <w:pPr>
        <w:pStyle w:val="Normal"/>
      </w:pPr>
      <w:r>
        <w:t xml:space="preserve">Quelle: Statistisches Bundesamt: Bevölkerung mit Migrationshintergrund, Ergebnisse des </w:t>
      </w:r>
    </w:p>
    <w:p>
      <w:pPr>
        <w:pStyle w:val="Normal"/>
      </w:pPr>
      <w:r>
        <w:t xml:space="preserve">Mikrozensus 2016. Tabelle 18, S. 490ff. und eigene Berechnungen. </w:t>
      </w:r>
    </w:p>
    <w:p>
      <w:pPr>
        <w:pStyle w:val="Normal"/>
      </w:pPr>
      <w:r>
        <w:t xml:space="preserve">359 </w:t>
      </w:r>
    </w:p>
    <w:p>
      <w:pPr>
        <w:pStyle w:val="Para 2"/>
      </w:pPr>
      <w:r>
        <w:rPr>
          <w:rStyle w:val="Text5"/>
        </w:rPr>
        <w:bookmarkStart w:id="365" w:name="p360"/>
        <w:t/>
        <w:bookmarkEnd w:id="365"/>
      </w:r>
      <w:r>
        <w:t xml:space="preserve">Tabelle 4.24: Weibliche Bevölkerung 2016 nach Migrationsstatus, Herkunft und </w:t>
      </w:r>
    </w:p>
    <w:p>
      <w:pPr>
        <w:pStyle w:val="Para 2"/>
      </w:pPr>
      <w:r>
        <w:t xml:space="preserve">Anzahl der geborenen Kinder </w:t>
      </w:r>
    </w:p>
    <w:p>
      <w:pPr>
        <w:pStyle w:val="Normal"/>
      </w:pPr>
      <w:r>
        <w:t xml:space="preserve">Frauen ohne Frauen mit 3 und </w:t>
      </w:r>
    </w:p>
    <w:p>
      <w:pPr>
        <w:pStyle w:val="Normal"/>
      </w:pPr>
      <w:r>
        <w:t xml:space="preserve">durchschnittliche </w:t>
      </w:r>
    </w:p>
    <w:p>
      <w:pPr>
        <w:pStyle w:val="Normal"/>
      </w:pPr>
      <w:r>
        <w:t xml:space="preserve">Kinder </w:t>
      </w:r>
    </w:p>
    <w:p>
      <w:pPr>
        <w:pStyle w:val="Normal"/>
      </w:pPr>
      <w:r>
        <w:t xml:space="preserve">mehr Kindern </w:t>
      </w:r>
    </w:p>
    <w:p>
      <w:pPr>
        <w:pStyle w:val="Normal"/>
      </w:pPr>
      <w:r>
        <w:t xml:space="preserve">Anzahl der Kinder </w:t>
      </w:r>
    </w:p>
    <w:p>
      <w:pPr>
        <w:pStyle w:val="Normal"/>
      </w:pPr>
      <w:r>
        <w:t xml:space="preserve">Geburtsjahrgänge 1982-2001 </w:t>
      </w:r>
    </w:p>
    <w:p>
      <w:pPr>
        <w:pStyle w:val="Normal"/>
      </w:pPr>
      <w:r>
        <w:t xml:space="preserve">Anteil In % </w:t>
      </w:r>
    </w:p>
    <w:p>
      <w:pPr>
        <w:pStyle w:val="Normal"/>
      </w:pPr>
      <w:r>
        <w:t xml:space="preserve">kein Migrationshintergrund </w:t>
      </w:r>
    </w:p>
    <w:p>
      <w:pPr>
        <w:pStyle w:val="Normal"/>
      </w:pPr>
      <w:r>
        <w:t xml:space="preserve">77,0 </w:t>
      </w:r>
    </w:p>
    <w:p>
      <w:pPr>
        <w:pStyle w:val="Normal"/>
      </w:pPr>
      <w:r>
        <w:t xml:space="preserve">1,9 </w:t>
      </w:r>
    </w:p>
    <w:p>
      <w:pPr>
        <w:pStyle w:val="Normal"/>
      </w:pPr>
      <w:r>
        <w:t xml:space="preserve">0,35 </w:t>
      </w:r>
    </w:p>
    <w:p>
      <w:pPr>
        <w:pStyle w:val="Normal"/>
      </w:pPr>
      <w:r>
        <w:t xml:space="preserve">mit Migrationshintergrund </w:t>
      </w:r>
    </w:p>
    <w:p>
      <w:pPr>
        <w:pStyle w:val="Normal"/>
      </w:pPr>
      <w:r>
        <w:t xml:space="preserve">68,0 </w:t>
      </w:r>
    </w:p>
    <w:p>
      <w:pPr>
        <w:pStyle w:val="Normal"/>
      </w:pPr>
      <w:r>
        <w:t xml:space="preserve">5,1 </w:t>
      </w:r>
    </w:p>
    <w:p>
      <w:pPr>
        <w:pStyle w:val="Normal"/>
      </w:pPr>
      <w:r>
        <w:t xml:space="preserve">0,56 </w:t>
      </w:r>
    </w:p>
    <w:p>
      <w:pPr>
        <w:pStyle w:val="Normal"/>
      </w:pPr>
      <w:r>
        <w:t xml:space="preserve">Bosnien und Herzegowina </w:t>
      </w:r>
    </w:p>
    <w:p>
      <w:pPr>
        <w:pStyle w:val="Normal"/>
      </w:pPr>
      <w:r>
        <w:t xml:space="preserve">64,5 </w:t>
      </w:r>
    </w:p>
    <w:p>
      <w:pPr>
        <w:pStyle w:val="Normal"/>
      </w:pPr>
      <w:r>
        <w:t xml:space="preserve">0,62 </w:t>
      </w:r>
    </w:p>
    <w:p>
      <w:pPr>
        <w:pStyle w:val="Normal"/>
      </w:pPr>
      <w:r>
        <w:t xml:space="preserve">Kosovo </w:t>
      </w:r>
    </w:p>
    <w:p>
      <w:pPr>
        <w:pStyle w:val="Normal"/>
      </w:pPr>
      <w:r>
        <w:t xml:space="preserve">54,7 </w:t>
      </w:r>
    </w:p>
    <w:p>
      <w:pPr>
        <w:pStyle w:val="Normal"/>
      </w:pPr>
      <w:r>
        <w:t xml:space="preserve">11,3 </w:t>
      </w:r>
    </w:p>
    <w:p>
      <w:pPr>
        <w:pStyle w:val="Normal"/>
      </w:pPr>
      <w:r>
        <w:t xml:space="preserve">0,92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72,3 </w:t>
      </w:r>
    </w:p>
    <w:p>
      <w:pPr>
        <w:pStyle w:val="Normal"/>
      </w:pPr>
      <w:r>
        <w:t xml:space="preserve">4,3 </w:t>
      </w:r>
    </w:p>
    <w:p>
      <w:pPr>
        <w:pStyle w:val="Normal"/>
      </w:pPr>
      <w:r>
        <w:t xml:space="preserve">0,50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59,0 </w:t>
      </w:r>
    </w:p>
    <w:p>
      <w:pPr>
        <w:pStyle w:val="Normal"/>
      </w:pPr>
      <w:r>
        <w:t xml:space="preserve">0,83 </w:t>
      </w:r>
    </w:p>
    <w:p>
      <w:pPr>
        <w:pStyle w:val="Normal"/>
      </w:pPr>
      <w:r>
        <w:t xml:space="preserve">Ägypten, Algerien, Libyen, </w:t>
      </w:r>
    </w:p>
    <w:p>
      <w:pPr>
        <w:pStyle w:val="Normal"/>
      </w:pPr>
      <w:r>
        <w:t xml:space="preserve">62,5 </w:t>
      </w:r>
    </w:p>
    <w:p>
      <w:pPr>
        <w:pStyle w:val="Normal"/>
      </w:pPr>
      <w:r>
        <w:t xml:space="preserve">0,67 </w:t>
      </w:r>
    </w:p>
    <w:p>
      <w:pPr>
        <w:pStyle w:val="Normal"/>
      </w:pPr>
      <w:r>
        <w:t xml:space="preserve">Tunesien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46,6 </w:t>
      </w:r>
    </w:p>
    <w:p>
      <w:pPr>
        <w:pStyle w:val="Normal"/>
      </w:pPr>
      <w:r>
        <w:t xml:space="preserve">1,15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85,5 </w:t>
      </w:r>
    </w:p>
    <w:p>
      <w:pPr>
        <w:pStyle w:val="Normal"/>
      </w:pPr>
      <w:r>
        <w:t xml:space="preserve">0,23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44,9 </w:t>
      </w:r>
    </w:p>
    <w:p>
      <w:pPr>
        <w:pStyle w:val="Normal"/>
      </w:pPr>
      <w:r>
        <w:t xml:space="preserve">1,25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50,0 </w:t>
      </w:r>
    </w:p>
    <w:p>
      <w:pPr>
        <w:pStyle w:val="Normal"/>
      </w:pPr>
      <w:r>
        <w:t xml:space="preserve">1,23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58,3 </w:t>
      </w:r>
    </w:p>
    <w:p>
      <w:pPr>
        <w:pStyle w:val="Normal"/>
      </w:pPr>
      <w:r>
        <w:t xml:space="preserve">1,23 </w:t>
      </w:r>
    </w:p>
    <w:p>
      <w:pPr>
        <w:pStyle w:val="Normal"/>
      </w:pPr>
      <w:r>
        <w:t>Quelle: Statistisches Bundesamt: Bevölkerung mit Migrationshintergrund. Ergebnisse des Mik-</w:t>
      </w:r>
    </w:p>
    <w:p>
      <w:pPr>
        <w:pStyle w:val="Normal"/>
      </w:pPr>
      <w:r>
        <w:t xml:space="preserve">rozensus 2016.Tabelle 18, S. 490ff. und eigene Berechnungen. </w:t>
      </w:r>
    </w:p>
    <w:p>
      <w:pPr>
        <w:pStyle w:val="Normal"/>
      </w:pPr>
      <w:r>
        <w:t xml:space="preserve">Bei meinen Berechnungen in </w:t>
      </w:r>
      <w:r>
        <w:rPr>
          <w:rStyle w:val="Text0"/>
        </w:rPr>
        <w:t xml:space="preserve"> Deutschland schafft sich ab</w:t>
      </w:r>
      <w:r>
        <w:t xml:space="preserve"> hatte ich - wie </w:t>
      </w:r>
    </w:p>
    <w:p>
      <w:pPr>
        <w:pStyle w:val="Normal"/>
      </w:pPr>
      <w:r>
        <w:t xml:space="preserve">bereits erwähnt — gezeigt, dass eine im Durchschnitt etwas höhere </w:t>
      </w:r>
    </w:p>
    <w:p>
      <w:pPr>
        <w:pStyle w:val="Normal"/>
      </w:pPr>
      <w:r>
        <w:t xml:space="preserve">Geburtenrate von Migranten die deutsche autochthone Bevölkerung </w:t>
      </w:r>
    </w:p>
    <w:p>
      <w:pPr>
        <w:pStyle w:val="Normal"/>
      </w:pPr>
      <w:r>
        <w:t xml:space="preserve">in nur wenigen Generationen in die Minderheit führt. Dabei hatte ich </w:t>
      </w:r>
    </w:p>
    <w:p>
      <w:pPr>
        <w:pStyle w:val="Normal"/>
      </w:pPr>
      <w:r>
        <w:t xml:space="preserve">nur eine recht geringe Einwanderung von 100000 im Jahr und eine </w:t>
      </w:r>
    </w:p>
    <w:p>
      <w:pPr>
        <w:pStyle w:val="Normal"/>
      </w:pPr>
      <w:r>
        <w:t>lediglich bestandserhaltende Geburtenrate bei den Migranten unter-</w:t>
      </w:r>
    </w:p>
    <w:p>
      <w:pPr>
        <w:pStyle w:val="Normal"/>
      </w:pPr>
      <w:r>
        <w:t>stellt. Die seitdem eingetretene Entwicklung hat meine damaligen Be-</w:t>
      </w:r>
    </w:p>
    <w:p>
      <w:pPr>
        <w:pStyle w:val="Normal"/>
      </w:pPr>
      <w:r>
        <w:t xml:space="preserve">rechnungen gegenstandslos gemacht, es kam noch deutlich schlimmer. </w:t>
      </w:r>
    </w:p>
    <w:p>
      <w:pPr>
        <w:pStyle w:val="Normal"/>
      </w:pPr>
      <w:r>
        <w:t>Der demografische Strukturwandel und die Verwandlung der Deut-</w:t>
      </w:r>
    </w:p>
    <w:p>
      <w:pPr>
        <w:pStyle w:val="Normal"/>
      </w:pPr>
      <w:r>
        <w:t>schen zur Minderheit im eigenen Land vollziehen sich weitaus schnel-</w:t>
      </w:r>
    </w:p>
    <w:p>
      <w:pPr>
        <w:pStyle w:val="Normal"/>
      </w:pPr>
      <w:r>
        <w:t xml:space="preserve">ler, als 2010 von mir unterstellt. </w:t>
      </w:r>
    </w:p>
    <w:p>
      <w:pPr>
        <w:pStyle w:val="Normal"/>
      </w:pPr>
      <w:r>
        <w:t xml:space="preserve">Als Nebenwirkung der demografischen Verschiebungen errechnet </w:t>
      </w:r>
    </w:p>
    <w:p>
      <w:pPr>
        <w:pStyle w:val="Normal"/>
      </w:pPr>
      <w:r>
        <w:t xml:space="preserve">der Bildungsforscher Heiner Rindermann für die langfristige Zukunft </w:t>
      </w:r>
    </w:p>
    <w:p>
      <w:pPr>
        <w:pStyle w:val="Normal"/>
      </w:pPr>
      <w:r>
        <w:t>eine fühlbare Abnahme der kognitiven Fähigkeiten in Europa.325</w:t>
      </w:r>
    </w:p>
    <w:p>
      <w:pPr>
        <w:pStyle w:val="Normal"/>
      </w:pPr>
      <w:r>
        <w:t xml:space="preserve">360 </w:t>
      </w:r>
    </w:p>
    <w:p>
      <w:pPr>
        <w:pStyle w:val="Para 5"/>
      </w:pPr>
      <w:r>
        <w:rPr>
          <w:rStyle w:val="Text6"/>
        </w:rPr>
        <w:bookmarkStart w:id="366" w:name="p361"/>
        <w:t/>
        <w:bookmarkEnd w:id="366"/>
        <w:t xml:space="preserve"> </w:t>
      </w:r>
      <w:r>
        <w:t xml:space="preserve">Schleichende Islamisierung durch Einwanderung </w:t>
      </w:r>
    </w:p>
    <w:p>
      <w:pPr>
        <w:pStyle w:val="Para 5"/>
      </w:pPr>
      <w:r>
        <w:rPr>
          <w:rStyle w:val="Text6"/>
        </w:rPr>
        <w:t/>
      </w:r>
      <w:r>
        <w:t xml:space="preserve">und Geburtenzahl </w:t>
      </w:r>
    </w:p>
    <w:p>
      <w:pPr>
        <w:pStyle w:val="Normal"/>
      </w:pPr>
      <w:r>
        <w:t>Integrationsforscher weisen immer wieder darauf hin, dass die poli-</w:t>
      </w:r>
    </w:p>
    <w:p>
      <w:pPr>
        <w:pStyle w:val="Normal"/>
      </w:pPr>
      <w:r>
        <w:t xml:space="preserve">tisch-kulturellen Wirkungen von Einwanderung auf die aufnehmende </w:t>
      </w:r>
    </w:p>
    <w:p>
      <w:pPr>
        <w:pStyle w:val="Normal"/>
      </w:pPr>
      <w:r>
        <w:t>Gesellschaft die kurzfristigen Probleme der sozioökonomischen In-</w:t>
      </w:r>
    </w:p>
    <w:p>
      <w:pPr>
        <w:pStyle w:val="Normal"/>
      </w:pPr>
      <w:r>
        <w:t xml:space="preserve">tegration lange überdauern können. In etwa 50 Jahren sind Türken, </w:t>
      </w:r>
    </w:p>
    <w:p>
      <w:pPr>
        <w:pStyle w:val="Normal"/>
      </w:pPr>
      <w:r>
        <w:t xml:space="preserve">Araber, Afrikaner oder Pakistani hoffentlich am Arbeitsmarkt und bei </w:t>
      </w:r>
    </w:p>
    <w:p>
      <w:pPr>
        <w:pStyle w:val="Normal"/>
      </w:pPr>
      <w:r>
        <w:t xml:space="preserve">den Einkommen integriert. Aber die westlichen Gesellschaften haben </w:t>
      </w:r>
    </w:p>
    <w:p>
      <w:pPr>
        <w:pStyle w:val="Normal"/>
      </w:pPr>
      <w:r>
        <w:t>dann auch sehr große Minderheiten muslimischer Religion, die viel-</w:t>
      </w:r>
    </w:p>
    <w:p>
      <w:pPr>
        <w:pStyle w:val="Normal"/>
      </w:pPr>
      <w:r>
        <w:t>fach auf dem Weg zur Mehrheit sind.326 Samuel Huntington argu-</w:t>
      </w:r>
    </w:p>
    <w:p>
      <w:pPr>
        <w:pStyle w:val="Normal"/>
      </w:pPr>
      <w:r>
        <w:t>mentierte 1996, dass es unklar sei, zu welchem Grad muslimische Ein-</w:t>
      </w:r>
    </w:p>
    <w:p>
      <w:pPr>
        <w:pStyle w:val="Normal"/>
      </w:pPr>
      <w:r>
        <w:t xml:space="preserve">wanderer und ihre Kinder assimiliert werden wollen. Deshalb werde </w:t>
      </w:r>
    </w:p>
    <w:p>
      <w:pPr>
        <w:pStyle w:val="Normal"/>
      </w:pPr>
      <w:r>
        <w:t xml:space="preserve">anhaltende Einwanderung Staaten produzieren, die in christliche und </w:t>
      </w:r>
    </w:p>
    <w:p>
      <w:pPr>
        <w:pStyle w:val="Normal"/>
      </w:pPr>
      <w:r>
        <w:t>muslimische Gemeinschaften aufgeteilt seien.327 Die bisherige Ent-</w:t>
      </w:r>
    </w:p>
    <w:p>
      <w:pPr>
        <w:pStyle w:val="Normal"/>
      </w:pPr>
      <w:r>
        <w:t xml:space="preserve">wicklung gab ihm recht. </w:t>
      </w:r>
    </w:p>
    <w:p>
      <w:pPr>
        <w:pStyle w:val="Normal"/>
      </w:pPr>
      <w:r>
        <w:t xml:space="preserve">Die französische Philosophin Elisabeth Badinter beschreibt die </w:t>
      </w:r>
    </w:p>
    <w:p>
      <w:pPr>
        <w:pStyle w:val="Normal"/>
      </w:pPr>
      <w:r>
        <w:t xml:space="preserve">schleichende Islamisierung in Frankreich: »Manche Eltern bestärken </w:t>
      </w:r>
    </w:p>
    <w:p>
      <w:pPr>
        <w:pStyle w:val="Normal"/>
      </w:pPr>
      <w:r>
        <w:t>ihre Kinder in dem Glauben, dass der Imam wichtiger als der Leh-</w:t>
      </w:r>
    </w:p>
    <w:p>
      <w:pPr>
        <w:pStyle w:val="Normal"/>
      </w:pPr>
      <w:r>
        <w:t>rer sei. Für die Lehrer ergibt sich daraus eine unglaublich schwieri-</w:t>
      </w:r>
    </w:p>
    <w:p>
      <w:pPr>
        <w:pStyle w:val="Normal"/>
      </w:pPr>
      <w:r>
        <w:t xml:space="preserve">ge Situation. Wir haben innerhalb kürzester Zeit 2500 Moscheen in </w:t>
      </w:r>
    </w:p>
    <w:p>
      <w:pPr>
        <w:pStyle w:val="Normal"/>
      </w:pPr>
      <w:r>
        <w:t>Frankreich gebaut, und langsam entwickelt sich genau das, was radika-</w:t>
      </w:r>
    </w:p>
    <w:p>
      <w:pPr>
        <w:pStyle w:val="Normal"/>
      </w:pPr>
      <w:r>
        <w:t xml:space="preserve">le Islamisten fordern: ein Separatismus der muslimischen Minderheit </w:t>
      </w:r>
    </w:p>
    <w:p>
      <w:pPr>
        <w:pStyle w:val="Normal"/>
      </w:pPr>
      <w:r>
        <w:t>gegenüber dem Rest der Nation. Wir haben diese Entwicklung hinge-</w:t>
      </w:r>
    </w:p>
    <w:p>
      <w:pPr>
        <w:pStyle w:val="Normal"/>
      </w:pPr>
      <w:r>
        <w:t xml:space="preserve">nommen und das mit der Pflicht zur Toleranz gerechtfertigt.« In den </w:t>
      </w:r>
    </w:p>
    <w:p>
      <w:pPr>
        <w:pStyle w:val="Normal"/>
      </w:pPr>
      <w:r>
        <w:t xml:space="preserve">islamischen Vierteln werden mittlerweile die Frauen zunehmend aus </w:t>
      </w:r>
    </w:p>
    <w:p>
      <w:pPr>
        <w:pStyle w:val="Normal"/>
      </w:pPr>
      <w:r>
        <w:t xml:space="preserve">der Öffentlichkeit verdrängt, »Noch vor fünf Jahren konnte ich mich </w:t>
      </w:r>
    </w:p>
    <w:p>
      <w:pPr>
        <w:pStyle w:val="Normal"/>
      </w:pPr>
      <w:r>
        <w:t>in Aubervilliers oder La Courneuve als Frau unbesorgt in ein Straßen-</w:t>
      </w:r>
    </w:p>
    <w:p>
      <w:pPr>
        <w:pStyle w:val="Normal"/>
      </w:pPr>
      <w:r>
        <w:t xml:space="preserve">cafe setzen. Das ist vorbei. In den Cafes sitzen einfach keine Frauen </w:t>
      </w:r>
    </w:p>
    <w:p>
      <w:pPr>
        <w:pStyle w:val="Normal"/>
      </w:pPr>
      <w:r>
        <w:t xml:space="preserve">mehr. Die Verschleierung der Frauen hat rapide zugenommen. Sie </w:t>
      </w:r>
    </w:p>
    <w:p>
      <w:pPr>
        <w:pStyle w:val="Normal"/>
      </w:pPr>
      <w:r>
        <w:t>tragen das, was ich die Uniform der Muslimbruderschaft nenne.«328</w:t>
      </w:r>
    </w:p>
    <w:p>
      <w:pPr>
        <w:pStyle w:val="Normal"/>
      </w:pPr>
      <w:r>
        <w:t xml:space="preserve">Auch in Berlin gibt es mittlerweile mitten in der Stadt von Muslimen </w:t>
      </w:r>
    </w:p>
    <w:p>
      <w:pPr>
        <w:pStyle w:val="Normal"/>
      </w:pPr>
      <w:r>
        <w:t xml:space="preserve">betriebene Lokale, in denen Frauen der Zutritt untersagt ist, weil die </w:t>
      </w:r>
    </w:p>
    <w:p>
      <w:pPr>
        <w:pStyle w:val="Normal"/>
      </w:pPr>
      <w:r>
        <w:t>Männer das so wollen.329</w:t>
      </w:r>
    </w:p>
    <w:p>
      <w:pPr>
        <w:pStyle w:val="Normal"/>
      </w:pPr>
      <w:r>
        <w:t xml:space="preserve">361 </w:t>
      </w:r>
    </w:p>
    <w:p>
      <w:pPr>
        <w:pStyle w:val="Normal"/>
      </w:pPr>
      <w:r>
        <w:bookmarkStart w:id="367" w:name="p362"/>
        <w:t/>
        <w:bookmarkEnd w:id="367"/>
        <w:t xml:space="preserve">Getrieben wird dieser Prozess durch die rapiden demografischen </w:t>
      </w:r>
    </w:p>
    <w:p>
      <w:pPr>
        <w:pStyle w:val="Normal"/>
      </w:pPr>
      <w:r>
        <w:t xml:space="preserve">Veränderungen aufgrund der höheren Geburtenrate der Muslime </w:t>
      </w:r>
    </w:p>
    <w:p>
      <w:pPr>
        <w:pStyle w:val="Normal"/>
      </w:pPr>
      <w:r>
        <w:t>und ihrer fortgesetzten Einwanderung. Michel Houellebecq hat die-</w:t>
      </w:r>
    </w:p>
    <w:p>
      <w:pPr>
        <w:pStyle w:val="Normal"/>
      </w:pPr>
      <w:r>
        <w:t xml:space="preserve">ser Entwicklung den Roman </w:t>
      </w:r>
      <w:r>
        <w:rPr>
          <w:rStyle w:val="Text0"/>
        </w:rPr>
        <w:t xml:space="preserve"> Unterwerfung</w:t>
      </w:r>
      <w:r>
        <w:t xml:space="preserve"> gewidmet. In seiner Rede </w:t>
      </w:r>
    </w:p>
    <w:p>
      <w:pPr>
        <w:pStyle w:val="Normal"/>
      </w:pPr>
      <w:r>
        <w:t>anlässlich der Verleihung des Frank-Schirrmacher-Preises 2016 be-</w:t>
      </w:r>
    </w:p>
    <w:p>
      <w:pPr>
        <w:pStyle w:val="Normal"/>
      </w:pPr>
      <w:r>
        <w:t xml:space="preserve">schreibt er seinen rabenschwarzen Ausblick: »Aber das Vordringen </w:t>
      </w:r>
    </w:p>
    <w:p>
      <w:pPr>
        <w:pStyle w:val="Normal"/>
      </w:pPr>
      <w:r>
        <w:t xml:space="preserve">des Islam beginnt gerade erst, denn die Demografie ist auf seiner Seite, </w:t>
      </w:r>
    </w:p>
    <w:p>
      <w:pPr>
        <w:pStyle w:val="Normal"/>
      </w:pPr>
      <w:r>
        <w:t>und Europa hat sich, indem es aufhört, Kinder zu bekommen, in ei-</w:t>
      </w:r>
    </w:p>
    <w:p>
      <w:pPr>
        <w:pStyle w:val="Normal"/>
      </w:pPr>
      <w:r>
        <w:t xml:space="preserve">nen Prozess des Selbstmordes begeben. Und das ist nicht wirklich ein </w:t>
      </w:r>
    </w:p>
    <w:p>
      <w:pPr>
        <w:pStyle w:val="Normal"/>
      </w:pPr>
      <w:r>
        <w:t xml:space="preserve">langsamer Selbstmord. Wenn man erst einmal bei einer Geburtenrate </w:t>
      </w:r>
    </w:p>
    <w:p>
      <w:pPr>
        <w:pStyle w:val="Normal"/>
      </w:pPr>
      <w:r>
        <w:t xml:space="preserve">von 1,3 oder 1,4 angekommen ist, dann geht die Sache in Wirklichkeit </w:t>
      </w:r>
    </w:p>
    <w:p>
      <w:pPr>
        <w:pStyle w:val="Normal"/>
      </w:pPr>
      <w:r>
        <w:t>sehr schnell.« Er schildert auch, welchen Hass er wegen seiner Ana-</w:t>
      </w:r>
    </w:p>
    <w:p>
      <w:pPr>
        <w:pStyle w:val="Normal"/>
      </w:pPr>
      <w:r>
        <w:t xml:space="preserve">lyse erfährt: Die »Hexenjagd (...) nimmt immer noch zu, die Zahl der </w:t>
      </w:r>
    </w:p>
    <w:p>
      <w:pPr>
        <w:pStyle w:val="Normal"/>
      </w:pPr>
      <w:r>
        <w:t xml:space="preserve">Beleidigungen steigt. Es gibt viele französische Journalisten, die sich </w:t>
      </w:r>
    </w:p>
    <w:p>
      <w:pPr>
        <w:pStyle w:val="Normal"/>
      </w:pPr>
      <w:r>
        <w:t xml:space="preserve">über meinen Tod ganz ernsthaft freuen würden.«330 In Deutschland </w:t>
      </w:r>
    </w:p>
    <w:p>
      <w:pPr>
        <w:pStyle w:val="Normal"/>
      </w:pPr>
      <w:r>
        <w:t xml:space="preserve">möchten Medien und Politik Houellebecqs Analyse nicht wahrhaben, </w:t>
      </w:r>
    </w:p>
    <w:p>
      <w:pPr>
        <w:pStyle w:val="Normal"/>
      </w:pPr>
      <w:r>
        <w:t xml:space="preserve">auf jeden Fall aber nicht einem Massenpublikum zumuten. Es könnte </w:t>
      </w:r>
    </w:p>
    <w:p>
      <w:pPr>
        <w:pStyle w:val="Normal"/>
      </w:pPr>
      <w:r>
        <w:t>ja »Beifall von der falschen Seite« geben.331</w:t>
      </w:r>
    </w:p>
    <w:p>
      <w:pPr>
        <w:pStyle w:val="Normal"/>
      </w:pPr>
      <w:r>
        <w:t>Für den französischen Soziologen Alain Finkielkraut ist Integra-</w:t>
      </w:r>
    </w:p>
    <w:p>
      <w:pPr>
        <w:pStyle w:val="Normal"/>
      </w:pPr>
      <w:r>
        <w:t xml:space="preserve">tion eine Mengenfrage; »damit die Integration gelingen kann, müssen </w:t>
      </w:r>
    </w:p>
    <w:p>
      <w:pPr>
        <w:pStyle w:val="Normal"/>
      </w:pPr>
      <w:r>
        <w:t>die Migrationsströme zweifellos begrenzt, kontrolliert, gestoppt wer-</w:t>
      </w:r>
    </w:p>
    <w:p>
      <w:pPr>
        <w:pStyle w:val="Normal"/>
      </w:pPr>
      <w:r>
        <w:t xml:space="preserve">den. Es ist eine Frage der Menge, wie es ein heute vergessener Denker, </w:t>
      </w:r>
    </w:p>
    <w:p>
      <w:pPr>
        <w:pStyle w:val="Normal"/>
      </w:pPr>
      <w:r>
        <w:t xml:space="preserve">der österreichische Nationalökonom Leopold Kohr ausdrückte: &gt;Die </w:t>
      </w:r>
    </w:p>
    <w:p>
      <w:pPr>
        <w:pStyle w:val="Normal"/>
      </w:pPr>
      <w:r>
        <w:t>Größe - und nur die Größe! - ist das zentrale Problem der mensch-</w:t>
      </w:r>
    </w:p>
    <w:p>
      <w:pPr>
        <w:pStyle w:val="Normal"/>
      </w:pPr>
      <w:r>
        <w:t>lichen Existenz, im sozialen und im physischen Sinn.&lt; Ab einer be-</w:t>
      </w:r>
    </w:p>
    <w:p>
      <w:pPr>
        <w:pStyle w:val="Normal"/>
      </w:pPr>
      <w:r>
        <w:t xml:space="preserve">stimmten Größenordnung ist es zu spät. Eine Minderheit kann sich </w:t>
      </w:r>
    </w:p>
    <w:p>
      <w:pPr>
        <w:pStyle w:val="Normal"/>
      </w:pPr>
      <w:r>
        <w:t xml:space="preserve">in eine Kultur, eine Mehrheitsgesellschaft integrieren, aber wenn in </w:t>
      </w:r>
    </w:p>
    <w:p>
      <w:pPr>
        <w:pStyle w:val="Normal"/>
      </w:pPr>
      <w:r>
        <w:t xml:space="preserve">einem bestimmten Umfeld diese Minderheit selbst zur Mehrheit wird, </w:t>
      </w:r>
    </w:p>
    <w:p>
      <w:pPr>
        <w:pStyle w:val="Normal"/>
      </w:pPr>
      <w:r>
        <w:t>dann ist eine Integration unmöglich.«332</w:t>
      </w:r>
    </w:p>
    <w:p>
      <w:pPr>
        <w:pStyle w:val="Normal"/>
      </w:pPr>
      <w:r>
        <w:t xml:space="preserve">Der religiös geprägte Geburtenreichtum der Muslime und ihre </w:t>
      </w:r>
    </w:p>
    <w:p>
      <w:pPr>
        <w:pStyle w:val="Normal"/>
      </w:pPr>
      <w:r>
        <w:t xml:space="preserve">fortgesetzte Einwanderung nach Deutschland und Europa führen aber </w:t>
      </w:r>
    </w:p>
    <w:p>
      <w:pPr>
        <w:pStyle w:val="Normal"/>
      </w:pPr>
      <w:r>
        <w:t xml:space="preserve">zwingend dazu, dass sie von der Minderheit zur Mehrheit werden, </w:t>
      </w:r>
    </w:p>
    <w:p>
      <w:pPr>
        <w:pStyle w:val="Normal"/>
      </w:pPr>
      <w:r>
        <w:t xml:space="preserve">wenn dieser Trend sich noch einige Jahrzehnte fortsetzt. </w:t>
      </w:r>
    </w:p>
    <w:p>
      <w:pPr>
        <w:pStyle w:val="Normal"/>
      </w:pPr>
      <w:r>
        <w:t xml:space="preserve">Finkielkraut warnt: »Wir müssen darauf hinarbeiten, die Situation </w:t>
      </w:r>
    </w:p>
    <w:p>
      <w:pPr>
        <w:pStyle w:val="Normal"/>
      </w:pPr>
      <w:r>
        <w:t xml:space="preserve">zu ändern, aber ohne das aufzugeben, was wir sind. Die Gefahr besteht </w:t>
      </w:r>
    </w:p>
    <w:p>
      <w:pPr>
        <w:pStyle w:val="Normal"/>
      </w:pPr>
      <w:r>
        <w:t xml:space="preserve">362 </w:t>
      </w:r>
    </w:p>
    <w:p>
      <w:pPr>
        <w:pStyle w:val="Normal"/>
      </w:pPr>
      <w:r>
        <w:bookmarkStart w:id="368" w:name="p363"/>
        <w:t/>
        <w:bookmarkEnd w:id="368"/>
        <w:t xml:space="preserve">darin zu glauben, dass wir die Probleme durch Multikulturalismus </w:t>
      </w:r>
    </w:p>
    <w:p>
      <w:pPr>
        <w:pStyle w:val="Normal"/>
      </w:pPr>
      <w:r>
        <w:t xml:space="preserve">und Diversitätsideologie lösen könnten. Das ist meiner Meinung nach </w:t>
      </w:r>
    </w:p>
    <w:p>
      <w:pPr>
        <w:pStyle w:val="Normal"/>
      </w:pPr>
      <w:r>
        <w:t xml:space="preserve">ein tödlicher Fehler.« Finkielkraut sieht »eine Zivilisationskrise, weil </w:t>
      </w:r>
    </w:p>
    <w:p>
      <w:pPr>
        <w:pStyle w:val="Normal"/>
      </w:pPr>
      <w:r>
        <w:t>die französische Geschichte und Kultur den nachfolgenden Genera-</w:t>
      </w:r>
    </w:p>
    <w:p>
      <w:pPr>
        <w:pStyle w:val="Normal"/>
      </w:pPr>
      <w:r>
        <w:t xml:space="preserve">tionen immer schlechter überliefert wird«, und einen »Kulturschock«, </w:t>
      </w:r>
    </w:p>
    <w:p>
      <w:pPr>
        <w:pStyle w:val="Normal"/>
      </w:pPr>
      <w:r>
        <w:t xml:space="preserve">weil der Lobpreis der Diversität und des bunten Zusammenlebens in </w:t>
      </w:r>
    </w:p>
    <w:p>
      <w:pPr>
        <w:pStyle w:val="Normal"/>
      </w:pPr>
      <w:r>
        <w:t>Wahrheit nur ein Paravent ist, »hinter dem die französische Gesell-</w:t>
      </w:r>
    </w:p>
    <w:p>
      <w:pPr>
        <w:pStyle w:val="Normal"/>
      </w:pPr>
      <w:r>
        <w:t xml:space="preserve">schaft zerbricht«.333 Analog gilt dies genauso für Deutschland. </w:t>
      </w:r>
    </w:p>
    <w:p>
      <w:pPr>
        <w:pStyle w:val="Normal"/>
      </w:pPr>
      <w:r>
        <w:t xml:space="preserve">Dazu passt der flammende Appell, den der Vorstandsvorsitzende </w:t>
      </w:r>
    </w:p>
    <w:p>
      <w:pPr>
        <w:pStyle w:val="Normal"/>
      </w:pPr>
      <w:r>
        <w:t xml:space="preserve">des Axel-Springer-Konzerns, Mathias Döpfner, im September 2017 </w:t>
      </w:r>
    </w:p>
    <w:p>
      <w:pPr>
        <w:pStyle w:val="Normal"/>
      </w:pPr>
      <w:r>
        <w:t xml:space="preserve">an die Öffentlichkeit richtete: »Die Demokratien der Mitte und des </w:t>
      </w:r>
    </w:p>
    <w:p>
      <w:pPr>
        <w:pStyle w:val="Normal"/>
      </w:pPr>
      <w:r>
        <w:t xml:space="preserve">Maßes sind weltweit geschwächt. Radikale Minderheiten diktieren </w:t>
      </w:r>
    </w:p>
    <w:p>
      <w:pPr>
        <w:pStyle w:val="Normal"/>
      </w:pPr>
      <w:r>
        <w:t>den Diskurs.« Er verwies auf die Erkenntnis des Mathematikers Nas-</w:t>
      </w:r>
    </w:p>
    <w:p>
      <w:pPr>
        <w:pStyle w:val="Normal"/>
      </w:pPr>
      <w:r>
        <w:t xml:space="preserve">sim Taleb, dass immer der Intoleranteste gewinne, und führte einige </w:t>
      </w:r>
    </w:p>
    <w:p>
      <w:pPr>
        <w:pStyle w:val="Normal"/>
      </w:pPr>
      <w:r>
        <w:t xml:space="preserve">Beispiele an: </w:t>
      </w:r>
    </w:p>
    <w:p>
      <w:pPr>
        <w:pStyle w:val="Normal"/>
      </w:pPr>
      <w:r>
        <w:t>- »Wir müssen aufpassen, dass wir uns nicht bald in einer Welt wie-</w:t>
      </w:r>
    </w:p>
    <w:p>
      <w:pPr>
        <w:pStyle w:val="Normal"/>
      </w:pPr>
      <w:r>
        <w:t>derfinden, die Michel Houellebecq in seinem Buch »Unterwer-</w:t>
      </w:r>
    </w:p>
    <w:p>
      <w:pPr>
        <w:pStyle w:val="Normal"/>
      </w:pPr>
      <w:r>
        <w:t xml:space="preserve">fung« beschreibt. (...) Die Franzosen passen sich an: Es beginnt </w:t>
      </w:r>
    </w:p>
    <w:p>
      <w:pPr>
        <w:pStyle w:val="Normal"/>
      </w:pPr>
      <w:r>
        <w:t xml:space="preserve">schleichend, Frauen tragen keine Miniröcke mehr, immer mehr </w:t>
      </w:r>
    </w:p>
    <w:p>
      <w:pPr>
        <w:pStyle w:val="Normal"/>
      </w:pPr>
      <w:r>
        <w:t xml:space="preserve">treten zum Islam über. Soweit ist es bei uns nicht, aber wir sehen </w:t>
      </w:r>
    </w:p>
    <w:p>
      <w:pPr>
        <w:pStyle w:val="Normal"/>
      </w:pPr>
      <w:r>
        <w:t xml:space="preserve">die ersten Vorboten.« </w:t>
      </w:r>
    </w:p>
    <w:p>
      <w:pPr>
        <w:pStyle w:val="Normal"/>
      </w:pPr>
      <w:r>
        <w:t xml:space="preserve">- »Lidl bedruckt traditionell mehrere Produkte mit einem Bild aus </w:t>
      </w:r>
    </w:p>
    <w:p>
      <w:pPr>
        <w:pStyle w:val="Normal"/>
      </w:pPr>
      <w:r>
        <w:t xml:space="preserve">Griechenland. Darauf sind auch Kirchen zu sehen. Um keine </w:t>
      </w:r>
    </w:p>
    <w:p>
      <w:pPr>
        <w:pStyle w:val="Normal"/>
      </w:pPr>
      <w:r>
        <w:t xml:space="preserve">Kunden zu beleidigen, hat Lidl die Kreuze der Kirchen entfernt.« </w:t>
      </w:r>
    </w:p>
    <w:p>
      <w:pPr>
        <w:pStyle w:val="Normal"/>
      </w:pPr>
      <w:r>
        <w:t xml:space="preserve">- Im Freibad in Neuss wurde die Bockwurst abgeschafft, weil </w:t>
      </w:r>
    </w:p>
    <w:p>
      <w:pPr>
        <w:pStyle w:val="Normal"/>
      </w:pPr>
      <w:r>
        <w:t xml:space="preserve">Schweinefleisch nicht halal ist. </w:t>
      </w:r>
    </w:p>
    <w:p>
      <w:pPr>
        <w:pStyle w:val="Normal"/>
      </w:pPr>
      <w:r>
        <w:t>- »Die Integrationsbeauftragte der Bundesregierung, Aydan Özo-</w:t>
      </w:r>
    </w:p>
    <w:p>
      <w:pPr>
        <w:pStyle w:val="Normal"/>
      </w:pPr>
      <w:r>
        <w:t xml:space="preserve">guz, warnte (...) vor einem generellen Verbot von Kinderehen.« </w:t>
      </w:r>
    </w:p>
    <w:p>
      <w:pPr>
        <w:pStyle w:val="Normal"/>
      </w:pPr>
      <w:r>
        <w:t>- »Um den iranischen Präsidenten Hassan Rohani nicht zu brüs-</w:t>
      </w:r>
    </w:p>
    <w:p>
      <w:pPr>
        <w:pStyle w:val="Normal"/>
      </w:pPr>
      <w:r>
        <w:t>kieren, sind auf dem Kapitol in Rom nackte Statuen in sargähn-</w:t>
      </w:r>
    </w:p>
    <w:p>
      <w:pPr>
        <w:pStyle w:val="Normal"/>
      </w:pPr>
      <w:r>
        <w:t>lichen Holzkisten versteckt worden.«334</w:t>
      </w:r>
    </w:p>
    <w:p>
      <w:pPr>
        <w:pStyle w:val="Normal"/>
      </w:pPr>
      <w:r>
        <w:t xml:space="preserve">Ich teile Döpfners Empörung über Intoleranz und Opportunismus. </w:t>
      </w:r>
    </w:p>
    <w:p>
      <w:pPr>
        <w:pStyle w:val="Normal"/>
      </w:pPr>
      <w:r>
        <w:t xml:space="preserve">Aber er hält an der Illusion fest, es ginge um Minderheiten. Döpfner </w:t>
      </w:r>
    </w:p>
    <w:p>
      <w:pPr>
        <w:pStyle w:val="Normal"/>
      </w:pPr>
      <w:r>
        <w:t xml:space="preserve">363 </w:t>
      </w:r>
    </w:p>
    <w:p>
      <w:pPr>
        <w:pStyle w:val="Normal"/>
      </w:pPr>
      <w:r>
        <w:bookmarkStart w:id="369" w:name="p364"/>
        <w:t/>
        <w:bookmarkEnd w:id="369"/>
        <w:t xml:space="preserve">verdrängt die Erkenntnis, dass die von ihm beschriebenen Probleme </w:t>
      </w:r>
    </w:p>
    <w:p>
      <w:pPr>
        <w:pStyle w:val="Normal"/>
      </w:pPr>
      <w:r>
        <w:t>allesamt von der muslimischen Minderheit in den europäischen Län-</w:t>
      </w:r>
    </w:p>
    <w:p>
      <w:pPr>
        <w:pStyle w:val="Normal"/>
      </w:pPr>
      <w:r>
        <w:t xml:space="preserve">dern ausgehen und dass diese in den nächsten Jahrzehnten auf dem </w:t>
      </w:r>
    </w:p>
    <w:p>
      <w:pPr>
        <w:pStyle w:val="Normal"/>
      </w:pPr>
      <w:r>
        <w:t xml:space="preserve">Weg zur Mehrheit ist — zunächst örtlich und regional und umso mehr, </w:t>
      </w:r>
    </w:p>
    <w:p>
      <w:pPr>
        <w:pStyle w:val="Normal"/>
      </w:pPr>
      <w:r>
        <w:t xml:space="preserve">je jünger die Menschen sind, irgendwann aber auch national und in </w:t>
      </w:r>
    </w:p>
    <w:p>
      <w:pPr>
        <w:pStyle w:val="Normal"/>
      </w:pPr>
      <w:r>
        <w:t xml:space="preserve">den Wahlkabinen der Staaten Europas. </w:t>
      </w:r>
    </w:p>
    <w:p>
      <w:pPr>
        <w:pStyle w:val="Normal"/>
      </w:pPr>
      <w:r>
        <w:t xml:space="preserve">Vier Faktoren wirken dabei zusammen: </w:t>
      </w:r>
    </w:p>
    <w:p>
      <w:pPr>
        <w:pStyle w:val="Normal"/>
      </w:pPr>
      <w:r>
        <w:t xml:space="preserve">- die auch im Westen deutlich höhere Geburtenrate der Muslime, </w:t>
      </w:r>
    </w:p>
    <w:p>
      <w:pPr>
        <w:pStyle w:val="Normal"/>
      </w:pPr>
      <w:r>
        <w:t xml:space="preserve">- der stabil hohe Anteil konservativer bzw. fundamentalistischer </w:t>
      </w:r>
    </w:p>
    <w:p>
      <w:pPr>
        <w:pStyle w:val="Normal"/>
      </w:pPr>
      <w:r>
        <w:t xml:space="preserve">Überzeugungen, </w:t>
      </w:r>
    </w:p>
    <w:p>
      <w:pPr>
        <w:pStyle w:val="Normal"/>
      </w:pPr>
      <w:r>
        <w:t>- die Indoktrination über konservative Verbände, konservative Mo-</w:t>
      </w:r>
    </w:p>
    <w:p>
      <w:pPr>
        <w:pStyle w:val="Normal"/>
      </w:pPr>
      <w:r>
        <w:t xml:space="preserve">scheen und Import-Imame und </w:t>
      </w:r>
    </w:p>
    <w:p>
      <w:pPr>
        <w:pStyle w:val="Normal"/>
      </w:pPr>
      <w:r>
        <w:t xml:space="preserve">- die fortgesetzte Einwanderung von Muslimen. </w:t>
      </w:r>
    </w:p>
    <w:p>
      <w:pPr>
        <w:pStyle w:val="Normal"/>
      </w:pPr>
      <w:r>
        <w:t xml:space="preserve">Für die zwingende Ausbreitung des Islam sorgt eine in die Lehrsätze </w:t>
      </w:r>
    </w:p>
    <w:p>
      <w:pPr>
        <w:pStyle w:val="Normal"/>
      </w:pPr>
      <w:r>
        <w:t xml:space="preserve">der Religion eingebaute </w:t>
      </w:r>
      <w:r>
        <w:rPr>
          <w:rStyle w:val="Text0"/>
        </w:rPr>
        <w:t xml:space="preserve"> Sperrklinkenautomatik: </w:t>
      </w:r>
    </w:p>
    <w:p>
      <w:pPr>
        <w:pStyle w:val="Normal"/>
      </w:pPr>
      <w:r>
        <w:t xml:space="preserve">- Muslim ist man durch Geburt, und man hat keine Möglichkeit, </w:t>
      </w:r>
    </w:p>
    <w:p>
      <w:pPr>
        <w:pStyle w:val="Normal"/>
      </w:pPr>
      <w:r>
        <w:t xml:space="preserve">das zu korrigieren. </w:t>
      </w:r>
    </w:p>
    <w:p>
      <w:pPr>
        <w:pStyle w:val="Normal"/>
      </w:pPr>
      <w:r>
        <w:t>- Apostasie, also Glaubensabfall oder Religionswechsel, gilt als re-</w:t>
      </w:r>
    </w:p>
    <w:p>
      <w:pPr>
        <w:pStyle w:val="Normal"/>
      </w:pPr>
      <w:r>
        <w:t xml:space="preserve">ligiöses Verbrechen. Wo die Scharia gilt, wird Apostasie bestraft, </w:t>
      </w:r>
    </w:p>
    <w:p>
      <w:pPr>
        <w:pStyle w:val="Normal"/>
      </w:pPr>
      <w:r>
        <w:t xml:space="preserve">teilweise sogar mit dem Tod. </w:t>
      </w:r>
    </w:p>
    <w:p>
      <w:pPr>
        <w:pStyle w:val="Normal"/>
      </w:pPr>
      <w:r>
        <w:t xml:space="preserve">- In allen islamischen Ländern ist der Glaubenswechsel weg vom </w:t>
      </w:r>
    </w:p>
    <w:p>
      <w:pPr>
        <w:pStyle w:val="Normal"/>
      </w:pPr>
      <w:r>
        <w:t xml:space="preserve">Islam nicht vorgesehen und standesrechtlich kaum möglich bzw. </w:t>
      </w:r>
    </w:p>
    <w:p>
      <w:pPr>
        <w:pStyle w:val="Normal"/>
      </w:pPr>
      <w:r>
        <w:t xml:space="preserve">positiv untersagt. </w:t>
      </w:r>
    </w:p>
    <w:p>
      <w:pPr>
        <w:pStyle w:val="Normal"/>
      </w:pPr>
      <w:r>
        <w:t xml:space="preserve">- Muslimische Frauen dürfen nur Muslime heiraten, sie können also </w:t>
      </w:r>
    </w:p>
    <w:p>
      <w:pPr>
        <w:pStyle w:val="Normal"/>
      </w:pPr>
      <w:r>
        <w:t xml:space="preserve">auch nur muslimische Kinder bekommen. </w:t>
      </w:r>
    </w:p>
    <w:p>
      <w:pPr>
        <w:pStyle w:val="Normal"/>
      </w:pPr>
      <w:r>
        <w:t xml:space="preserve">- Muslimische Männer dürfen zwar auch Christinnen und Jüdinnen </w:t>
      </w:r>
    </w:p>
    <w:p>
      <w:pPr>
        <w:pStyle w:val="Normal"/>
      </w:pPr>
      <w:r>
        <w:t xml:space="preserve">heiraten, aber deren Kinder sind mit der Geburt automatisch und </w:t>
      </w:r>
    </w:p>
    <w:p>
      <w:pPr>
        <w:pStyle w:val="Normal"/>
      </w:pPr>
      <w:r>
        <w:t xml:space="preserve">zwingend Muslime. Ihr Glaubenswechsel wäre Apostasie. </w:t>
      </w:r>
    </w:p>
    <w:p>
      <w:pPr>
        <w:pStyle w:val="Normal"/>
      </w:pPr>
      <w:r>
        <w:t xml:space="preserve">- Die Stellung der Frau im Islam sorgt dafür, dass die Muslime </w:t>
      </w:r>
    </w:p>
    <w:p>
      <w:pPr>
        <w:pStyle w:val="Normal"/>
      </w:pPr>
      <w:r>
        <w:t xml:space="preserve">in allen Gesellschaften stets die jüngste und relativ am stärksten </w:t>
      </w:r>
    </w:p>
    <w:p>
      <w:pPr>
        <w:pStyle w:val="Normal"/>
      </w:pPr>
      <w:r>
        <w:t xml:space="preserve">wachsende Bevölkerungsgruppe sind. </w:t>
      </w:r>
    </w:p>
    <w:p>
      <w:pPr>
        <w:pStyle w:val="Normal"/>
      </w:pPr>
      <w:r>
        <w:t xml:space="preserve">364 </w:t>
      </w:r>
    </w:p>
    <w:p>
      <w:pPr>
        <w:pStyle w:val="Normal"/>
      </w:pPr>
      <w:r>
        <w:bookmarkStart w:id="370" w:name="p365"/>
        <w:t/>
        <w:bookmarkEnd w:id="370"/>
        <w:t xml:space="preserve">- Die wörtlichen und radikalen Interpretationen des Islam hatten </w:t>
      </w:r>
    </w:p>
    <w:p>
      <w:pPr>
        <w:pStyle w:val="Normal"/>
      </w:pPr>
      <w:r>
        <w:t xml:space="preserve">zwar nicht immer die Alleinherrschaft. Aber sie machten in der </w:t>
      </w:r>
    </w:p>
    <w:p>
      <w:pPr>
        <w:pStyle w:val="Normal"/>
      </w:pPr>
      <w:r>
        <w:t>gesamten 1400 Jahre währenden Religionsgeschichte einen nen-</w:t>
      </w:r>
    </w:p>
    <w:p>
      <w:pPr>
        <w:pStyle w:val="Normal"/>
      </w:pPr>
      <w:r>
        <w:t xml:space="preserve">nenswerten Teil des Spektrums aus und gewannen zeitlich und </w:t>
      </w:r>
    </w:p>
    <w:p>
      <w:pPr>
        <w:pStyle w:val="Normal"/>
      </w:pPr>
      <w:r>
        <w:t xml:space="preserve">örtlich immer wieder periodisch die Überhand. Dies waren dann </w:t>
      </w:r>
    </w:p>
    <w:p>
      <w:pPr>
        <w:pStyle w:val="Normal"/>
      </w:pPr>
      <w:r>
        <w:t xml:space="preserve">Epochen, in denen sich der Islam besonders schnell ausbreitete. </w:t>
      </w:r>
    </w:p>
    <w:p>
      <w:pPr>
        <w:pStyle w:val="Normal"/>
      </w:pPr>
      <w:r>
        <w:t>Ob langsamer oder schneller und wo auch immer, es gab bei der Zu-</w:t>
      </w:r>
    </w:p>
    <w:p>
      <w:pPr>
        <w:pStyle w:val="Normal"/>
      </w:pPr>
      <w:r>
        <w:t xml:space="preserve">nahme des islamischen Bevölkerungsanteils in der Welt insgesamt und </w:t>
      </w:r>
    </w:p>
    <w:p>
      <w:pPr>
        <w:pStyle w:val="Normal"/>
      </w:pPr>
      <w:r>
        <w:t xml:space="preserve">in allen islamischen Ländern immer nur eine Richtung, nämlich nach </w:t>
      </w:r>
    </w:p>
    <w:p>
      <w:pPr>
        <w:pStyle w:val="Normal"/>
      </w:pPr>
      <w:r>
        <w:t xml:space="preserve">oben. Zwei Ausnahmen gab es: </w:t>
      </w:r>
    </w:p>
    <w:p>
      <w:pPr>
        <w:pStyle w:val="Normal"/>
      </w:pPr>
      <w:r>
        <w:t xml:space="preserve">- Das war die Rückeroberung bereits islamisierter Gebiete, z. B. die </w:t>
      </w:r>
    </w:p>
    <w:p>
      <w:pPr>
        <w:pStyle w:val="Normal"/>
      </w:pPr>
      <w:r>
        <w:t xml:space="preserve">Reconquista auf der Iberischen Halbinsel oder die Abschüttelung </w:t>
      </w:r>
    </w:p>
    <w:p>
      <w:pPr>
        <w:pStyle w:val="Normal"/>
      </w:pPr>
      <w:r>
        <w:t>der Tatarenherrschaft durch die Russen im 15. und 16. Jahrhun-</w:t>
      </w:r>
    </w:p>
    <w:p>
      <w:pPr>
        <w:pStyle w:val="Normal"/>
      </w:pPr>
      <w:r>
        <w:t xml:space="preserve">dert. Dies waren aber nur kleine Korrekturen in einem ansonsten </w:t>
      </w:r>
    </w:p>
    <w:p>
      <w:pPr>
        <w:pStyle w:val="Normal"/>
      </w:pPr>
      <w:r>
        <w:t xml:space="preserve">gegenläufigen Universaltrend. </w:t>
      </w:r>
    </w:p>
    <w:p>
      <w:pPr>
        <w:pStyle w:val="Normal"/>
      </w:pPr>
      <w:r>
        <w:t xml:space="preserve">- Der Zivilisationsvorsprung des Westens bewirkte seit Ende des </w:t>
      </w:r>
    </w:p>
    <w:p>
      <w:pPr>
        <w:pStyle w:val="Normal"/>
      </w:pPr>
      <w:r>
        <w:t>18. Jahrhunderts einen erheblichen Anstieg der Lebenserwartung</w:t>
      </w:r>
    </w:p>
    <w:p>
      <w:pPr>
        <w:pStyle w:val="Normal"/>
      </w:pPr>
      <w:r>
        <w:t xml:space="preserve">in Europa und Nordamerika und führte so für kurze Zeit zu einer </w:t>
      </w:r>
    </w:p>
    <w:p>
      <w:pPr>
        <w:pStyle w:val="Normal"/>
      </w:pPr>
      <w:r>
        <w:t xml:space="preserve">Umkehrung der Wachstumsverhältnisse in der Bevölkerung. Die </w:t>
      </w:r>
    </w:p>
    <w:p>
      <w:pPr>
        <w:pStyle w:val="Normal"/>
      </w:pPr>
      <w:r>
        <w:t xml:space="preserve">Segnungen der höheren Lebenserwartung breiteten sich aber seit </w:t>
      </w:r>
    </w:p>
    <w:p>
      <w:pPr>
        <w:pStyle w:val="Normal"/>
      </w:pPr>
      <w:r>
        <w:t xml:space="preserve">Anfang des 20. Jahrhunderts schnell auch in der islamischen Welt </w:t>
      </w:r>
    </w:p>
    <w:p>
      <w:pPr>
        <w:pStyle w:val="Normal"/>
      </w:pPr>
      <w:r>
        <w:t xml:space="preserve">aus und bewirkten durch die Kopplung mit einer vormodernen </w:t>
      </w:r>
    </w:p>
    <w:p>
      <w:pPr>
        <w:pStyle w:val="Normal"/>
      </w:pPr>
      <w:r>
        <w:t xml:space="preserve">Geburtenrate die Bevölkerungsexplosion in der islamischen Welt, </w:t>
      </w:r>
    </w:p>
    <w:p>
      <w:pPr>
        <w:pStyle w:val="Normal"/>
      </w:pPr>
      <w:r>
        <w:t xml:space="preserve">die bis heute anhält. </w:t>
      </w:r>
    </w:p>
    <w:p>
      <w:pPr>
        <w:pStyle w:val="Normal"/>
      </w:pPr>
      <w:r>
        <w:t>In der westlichen Welt entstehen durch die Muslime in mentaler, reli-</w:t>
      </w:r>
    </w:p>
    <w:p>
      <w:pPr>
        <w:pStyle w:val="Normal"/>
      </w:pPr>
      <w:r>
        <w:t xml:space="preserve">giöser und ethnischer Hinsicht Inseln, die der Kultur, dem Lebensstil </w:t>
      </w:r>
    </w:p>
    <w:p>
      <w:pPr>
        <w:pStyle w:val="Normal"/>
      </w:pPr>
      <w:r>
        <w:t>und den Werten des Abendlandes feindselig bis gleichgültig gegen-</w:t>
      </w:r>
    </w:p>
    <w:p>
      <w:pPr>
        <w:pStyle w:val="Normal"/>
      </w:pPr>
      <w:r>
        <w:t xml:space="preserve">überstehen. Dabei wirken in wechselnder Gewichtung zusammen: </w:t>
      </w:r>
    </w:p>
    <w:p>
      <w:pPr>
        <w:pStyle w:val="Normal"/>
      </w:pPr>
      <w:r>
        <w:t xml:space="preserve">- der Glaube an die Überlegenheit des Islam, </w:t>
      </w:r>
    </w:p>
    <w:p>
      <w:pPr>
        <w:pStyle w:val="Normal"/>
      </w:pPr>
      <w:r>
        <w:t xml:space="preserve">- das Desinteresse an der westlichen Kultur, </w:t>
      </w:r>
    </w:p>
    <w:p>
      <w:pPr>
        <w:pStyle w:val="Normal"/>
      </w:pPr>
      <w:r>
        <w:t xml:space="preserve">- die sichtbare Abgrenzung durch Zeichen des Glaubens, </w:t>
      </w:r>
    </w:p>
    <w:p>
      <w:pPr>
        <w:pStyle w:val="Normal"/>
      </w:pPr>
      <w:r>
        <w:t xml:space="preserve">365 </w:t>
      </w:r>
    </w:p>
    <w:p>
      <w:pPr>
        <w:pStyle w:val="Normal"/>
      </w:pPr>
      <w:r>
        <w:bookmarkStart w:id="371" w:name="p366"/>
        <w:t/>
        <w:bookmarkEnd w:id="371"/>
        <w:t xml:space="preserve">- die Bildungsferne, </w:t>
      </w:r>
    </w:p>
    <w:p>
      <w:pPr>
        <w:pStyle w:val="Normal"/>
      </w:pPr>
      <w:r>
        <w:t xml:space="preserve">- der Familienzusammenhalt, </w:t>
      </w:r>
    </w:p>
    <w:p>
      <w:pPr>
        <w:pStyle w:val="Normal"/>
      </w:pPr>
      <w:r>
        <w:t xml:space="preserve">- die Unterdrückung der Frau, </w:t>
      </w:r>
    </w:p>
    <w:p>
      <w:pPr>
        <w:pStyle w:val="Normal"/>
      </w:pPr>
      <w:r>
        <w:t xml:space="preserve">- der Kinderreichtum und </w:t>
      </w:r>
    </w:p>
    <w:p>
      <w:pPr>
        <w:pStyle w:val="Normal"/>
      </w:pPr>
      <w:r>
        <w:t>- die von der Kultur der Aufnahmeländer abgeschiedene Lebens-</w:t>
      </w:r>
    </w:p>
    <w:p>
      <w:pPr>
        <w:pStyle w:val="Normal"/>
      </w:pPr>
      <w:r>
        <w:t xml:space="preserve">weise. </w:t>
      </w:r>
    </w:p>
    <w:p>
      <w:pPr>
        <w:pStyle w:val="Normal"/>
      </w:pPr>
      <w:r>
        <w:t xml:space="preserve">Die muslimischen demografischen Inseln nehmen durch höhere </w:t>
      </w:r>
    </w:p>
    <w:p>
      <w:pPr>
        <w:pStyle w:val="Normal"/>
      </w:pPr>
      <w:r>
        <w:t>Kinderzahl und muslimische Einwanderung fortlaufend überdurch-</w:t>
      </w:r>
    </w:p>
    <w:p>
      <w:pPr>
        <w:pStyle w:val="Normal"/>
      </w:pPr>
      <w:r>
        <w:t xml:space="preserve">schnittlich zu, wachsen mit der Zeit zusammen und bilden zunächst </w:t>
      </w:r>
    </w:p>
    <w:p>
      <w:pPr>
        <w:pStyle w:val="Normal"/>
      </w:pPr>
      <w:r>
        <w:t xml:space="preserve">regionale Mehrheiten, die in einem längeren Prozess schließlich auch </w:t>
      </w:r>
    </w:p>
    <w:p>
      <w:pPr>
        <w:pStyle w:val="Normal"/>
      </w:pPr>
      <w:r>
        <w:t xml:space="preserve">zu nationalen Mehrheiten werden können. </w:t>
      </w:r>
    </w:p>
    <w:p>
      <w:pPr>
        <w:pStyle w:val="Normal"/>
      </w:pPr>
      <w:r>
        <w:t>Die immer größer werdenden islamischen Communities bean-</w:t>
      </w:r>
    </w:p>
    <w:p>
      <w:pPr>
        <w:pStyle w:val="Normal"/>
      </w:pPr>
      <w:r>
        <w:t xml:space="preserve">spruchen in physischer und geistiger Hinsicht mehr und mehr vom </w:t>
      </w:r>
    </w:p>
    <w:p>
      <w:pPr>
        <w:pStyle w:val="Normal"/>
      </w:pPr>
      <w:r>
        <w:t xml:space="preserve">öffentlichen Raum. Instrumente dazu sind die muslimische Kleidung, </w:t>
      </w:r>
    </w:p>
    <w:p>
      <w:pPr>
        <w:pStyle w:val="Normal"/>
      </w:pPr>
      <w:r>
        <w:t>die Essensvorschriften, die Fastengebote, die Bestimmungen der Scha-</w:t>
      </w:r>
    </w:p>
    <w:p>
      <w:pPr>
        <w:pStyle w:val="Normal"/>
      </w:pPr>
      <w:r>
        <w:t xml:space="preserve">ria, die Definition der Meinungsfreiheit. </w:t>
      </w:r>
    </w:p>
    <w:p>
      <w:pPr>
        <w:pStyle w:val="Normal"/>
      </w:pPr>
      <w:r>
        <w:t>So drängt die jüngere und wachsende Gruppe der konservati-</w:t>
      </w:r>
    </w:p>
    <w:p>
      <w:pPr>
        <w:pStyle w:val="Normal"/>
      </w:pPr>
      <w:r>
        <w:t>ven Muslime zunächst die säkularen Muslime mehr und mehr zu-</w:t>
      </w:r>
    </w:p>
    <w:p>
      <w:pPr>
        <w:pStyle w:val="Normal"/>
      </w:pPr>
      <w:r>
        <w:t xml:space="preserve">rück. Diese verlassen die muslimischen Viertel und ziehen sich in die </w:t>
      </w:r>
    </w:p>
    <w:p>
      <w:pPr>
        <w:pStyle w:val="Normal"/>
      </w:pPr>
      <w:r>
        <w:t xml:space="preserve">Wohngebiete und sozialen Räume der Mehrheitsgesellschaft zurück. </w:t>
      </w:r>
    </w:p>
    <w:p>
      <w:pPr>
        <w:pStyle w:val="Normal"/>
      </w:pPr>
      <w:r>
        <w:t xml:space="preserve">Mit ihnen teilen sie das Los der Alterung und Schrumpfung durch </w:t>
      </w:r>
    </w:p>
    <w:p>
      <w:pPr>
        <w:pStyle w:val="Normal"/>
      </w:pPr>
      <w:r>
        <w:t xml:space="preserve">Kinderarmut. </w:t>
      </w:r>
    </w:p>
    <w:p>
      <w:pPr>
        <w:pStyle w:val="Normal"/>
      </w:pPr>
      <w:r>
        <w:t xml:space="preserve">In der Demokratie gibt es keinen Weg, um zu verhindern, dass aus </w:t>
      </w:r>
    </w:p>
    <w:p>
      <w:pPr>
        <w:pStyle w:val="Normal"/>
      </w:pPr>
      <w:r>
        <w:t xml:space="preserve">demografischen Minderheiten demografische Mehrheiten werden und </w:t>
      </w:r>
    </w:p>
    <w:p>
      <w:pPr>
        <w:pStyle w:val="Normal"/>
      </w:pPr>
      <w:r>
        <w:t>diese schließlich auch als politische Mehrheiten die Gesetze und Le-</w:t>
      </w:r>
    </w:p>
    <w:p>
      <w:pPr>
        <w:pStyle w:val="Normal"/>
      </w:pPr>
      <w:r>
        <w:t xml:space="preserve">bensregeln der Gesellschaft im islamischen Sinne ändern. </w:t>
      </w:r>
    </w:p>
    <w:p>
      <w:pPr>
        <w:pStyle w:val="Normal"/>
      </w:pPr>
      <w:r>
        <w:t>1991 schrieb Pierre Lellouche zur damaligen Debatte über mus-</w:t>
      </w:r>
    </w:p>
    <w:p>
      <w:pPr>
        <w:pStyle w:val="Normal"/>
      </w:pPr>
      <w:r>
        <w:t xml:space="preserve">limische Einwanderung: »Geschichte, geografische Nähe und Armut </w:t>
      </w:r>
    </w:p>
    <w:p>
      <w:pPr>
        <w:pStyle w:val="Normal"/>
      </w:pPr>
      <w:r>
        <w:t xml:space="preserve">garantieren, daß es Frankreich und Europa bestimmt ist, von Menschen </w:t>
      </w:r>
    </w:p>
    <w:p>
      <w:pPr>
        <w:pStyle w:val="Normal"/>
      </w:pPr>
      <w:r>
        <w:t xml:space="preserve">aus den gescheiterten Gesellschaften des Südens überschwemmt zu </w:t>
      </w:r>
    </w:p>
    <w:p>
      <w:pPr>
        <w:pStyle w:val="Normal"/>
      </w:pPr>
      <w:r>
        <w:t>werden. Die Vergangenheit Europas war weiß und christlich. Die Zu-</w:t>
      </w:r>
    </w:p>
    <w:p>
      <w:pPr>
        <w:pStyle w:val="Normal"/>
      </w:pPr>
      <w:r>
        <w:t xml:space="preserve">kunft wird es nicht sein.«335 Bereits 1996 stellte Samuel Huntington </w:t>
      </w:r>
    </w:p>
    <w:p>
      <w:pPr>
        <w:pStyle w:val="Normal"/>
      </w:pPr>
      <w:r>
        <w:t xml:space="preserve">fest: »Anfang der neunziger Jahre waren zwei Drittel der Migranten in </w:t>
      </w:r>
    </w:p>
    <w:p>
      <w:pPr>
        <w:pStyle w:val="Normal"/>
      </w:pPr>
      <w:r>
        <w:t xml:space="preserve">Europa Muslime, und Sorge über die Einwanderung ist in Europa vor </w:t>
      </w:r>
    </w:p>
    <w:p>
      <w:pPr>
        <w:pStyle w:val="Normal"/>
      </w:pPr>
      <w:r>
        <w:t xml:space="preserve">366 </w:t>
      </w:r>
    </w:p>
    <w:p>
      <w:pPr>
        <w:pStyle w:val="Normal"/>
      </w:pPr>
      <w:r>
        <w:bookmarkStart w:id="372" w:name="p367"/>
        <w:t/>
        <w:bookmarkEnd w:id="372"/>
        <w:t xml:space="preserve">allem Sorge über muslimische Einwanderung. Die Herausforderung </w:t>
      </w:r>
    </w:p>
    <w:p>
      <w:pPr>
        <w:pStyle w:val="Normal"/>
      </w:pPr>
      <w:r>
        <w:t>ist eine demographische - auf das Konto von Migranten gehen 10 Pro-</w:t>
      </w:r>
    </w:p>
    <w:p>
      <w:pPr>
        <w:pStyle w:val="Normal"/>
      </w:pPr>
      <w:r>
        <w:t xml:space="preserve">zent der Geburten in Europa, auf das von Arabern gehen 50 Prozent </w:t>
      </w:r>
    </w:p>
    <w:p>
      <w:pPr>
        <w:pStyle w:val="Normal"/>
      </w:pPr>
      <w:r>
        <w:t xml:space="preserve">der Geburten in Brüssel - und (...) Muslimische Gemeinden, seien </w:t>
      </w:r>
    </w:p>
    <w:p>
      <w:pPr>
        <w:pStyle w:val="Normal"/>
      </w:pPr>
      <w:r>
        <w:t xml:space="preserve">es türkische in Deutschland oder algerische in Frankreich, sind in die </w:t>
      </w:r>
    </w:p>
    <w:p>
      <w:pPr>
        <w:pStyle w:val="Normal"/>
      </w:pPr>
      <w:r>
        <w:t xml:space="preserve">Gastkulturen bisher nicht integriert und lassen zur Betroffenheit der </w:t>
      </w:r>
    </w:p>
    <w:p>
      <w:pPr>
        <w:pStyle w:val="Normal"/>
      </w:pPr>
      <w:r>
        <w:t>Europäer auch weiterhin wenig Interesse hierzu erkennen.«336</w:t>
      </w:r>
    </w:p>
    <w:p>
      <w:pPr>
        <w:pStyle w:val="Normal"/>
      </w:pPr>
      <w:r>
        <w:t xml:space="preserve">2010 hatte ich in </w:t>
      </w:r>
      <w:r>
        <w:rPr>
          <w:rStyle w:val="Text0"/>
        </w:rPr>
        <w:t xml:space="preserve"> Deutschland schafft sich ab</w:t>
      </w:r>
      <w:r>
        <w:t xml:space="preserve"> geschrieben: »Die letz-</w:t>
      </w:r>
    </w:p>
    <w:p>
      <w:pPr>
        <w:pStyle w:val="Normal"/>
      </w:pPr>
      <w:r>
        <w:t xml:space="preserve">ten Jahrzehnte haben gezeigt, dass die finanziellen und sozialen Kosten </w:t>
      </w:r>
    </w:p>
    <w:p>
      <w:pPr>
        <w:pStyle w:val="Normal"/>
      </w:pPr>
      <w:r>
        <w:t xml:space="preserve">der muslimischen Einwanderung weitaus höher waren als der daraus </w:t>
      </w:r>
    </w:p>
    <w:p>
      <w:pPr>
        <w:pStyle w:val="Normal"/>
      </w:pPr>
      <w:r>
        <w:t xml:space="preserve">fließende wirtschaftliche Ertrag. Wenn wir den Zuzug nicht steuern, </w:t>
      </w:r>
    </w:p>
    <w:p>
      <w:pPr>
        <w:pStyle w:val="Normal"/>
      </w:pPr>
      <w:r>
        <w:t>lassen wir letztlich eine Veränderung unserer Kultur, unserer Zivili-</w:t>
      </w:r>
    </w:p>
    <w:p>
      <w:pPr>
        <w:pStyle w:val="Normal"/>
      </w:pPr>
      <w:r>
        <w:t xml:space="preserve">sation und unseres Volkscharakters in eine Richtung zu, die wir gar </w:t>
      </w:r>
    </w:p>
    <w:p>
      <w:pPr>
        <w:pStyle w:val="Normal"/>
      </w:pPr>
      <w:r>
        <w:t xml:space="preserve">nicht wünschen. Es würde nur wenige Generationen dauern, bis wir </w:t>
      </w:r>
    </w:p>
    <w:p>
      <w:pPr>
        <w:pStyle w:val="Normal"/>
      </w:pPr>
      <w:r>
        <w:t xml:space="preserve">zur Minderheit im eigenen Land geworden sind. Das ist nicht nur ein </w:t>
      </w:r>
    </w:p>
    <w:p>
      <w:pPr>
        <w:pStyle w:val="Normal"/>
      </w:pPr>
      <w:r>
        <w:t>Problem Deutschlands, sondern aller Völker Europas.«337 Diese Ana-</w:t>
      </w:r>
    </w:p>
    <w:p>
      <w:pPr>
        <w:pStyle w:val="Normal"/>
      </w:pPr>
      <w:r>
        <w:t xml:space="preserve">lyse wurde in den Medien breit skandalisiert. </w:t>
      </w:r>
    </w:p>
    <w:p>
      <w:pPr>
        <w:pStyle w:val="Normal"/>
      </w:pPr>
      <w:r>
        <w:t xml:space="preserve">Sieben Jahre später äußerte Berthold Kohler in der </w:t>
      </w:r>
      <w:r>
        <w:rPr>
          <w:rStyle w:val="Text0"/>
        </w:rPr>
        <w:t xml:space="preserve"> FAZ</w:t>
      </w:r>
      <w:r>
        <w:t xml:space="preserve"> anläss-</w:t>
      </w:r>
    </w:p>
    <w:p>
      <w:pPr>
        <w:pStyle w:val="Normal"/>
      </w:pPr>
      <w:r>
        <w:t>lich des Abstimmungsverhaltens der in Deutschland lebenden Tür-</w:t>
      </w:r>
    </w:p>
    <w:p>
      <w:pPr>
        <w:pStyle w:val="Normal"/>
      </w:pPr>
      <w:r>
        <w:t xml:space="preserve">ken ähnliche Befürchtungen: »Nationale und kulturelle Bindungen </w:t>
      </w:r>
    </w:p>
    <w:p>
      <w:pPr>
        <w:pStyle w:val="Normal"/>
      </w:pPr>
      <w:r>
        <w:t>bestehen über Generationen hinweg und prägen politische Ansich-</w:t>
      </w:r>
    </w:p>
    <w:p>
      <w:pPr>
        <w:pStyle w:val="Normal"/>
      </w:pPr>
      <w:r>
        <w:t xml:space="preserve">ten. Integrationsprozesse können, wie mitunter auch in Deutschland </w:t>
      </w:r>
    </w:p>
    <w:p>
      <w:pPr>
        <w:pStyle w:val="Normal"/>
      </w:pPr>
      <w:r>
        <w:t xml:space="preserve">zu beobachten, rückwärts ablaufen. Schon die Zweidrittelmehrheit </w:t>
      </w:r>
    </w:p>
    <w:p>
      <w:pPr>
        <w:pStyle w:val="Normal"/>
      </w:pPr>
      <w:r>
        <w:t>für Erdogan ist schmerzlich genug. Doch könnte es, wenn auch viel-</w:t>
      </w:r>
    </w:p>
    <w:p>
      <w:pPr>
        <w:pStyle w:val="Normal"/>
      </w:pPr>
      <w:r>
        <w:t>leicht erst in Jahren oder Jahrzehnten, zu weit schlimmeren Erfahrun-</w:t>
      </w:r>
    </w:p>
    <w:p>
      <w:pPr>
        <w:pStyle w:val="Normal"/>
      </w:pPr>
      <w:r>
        <w:t xml:space="preserve">gen kommen, wenn die deutsche Politik die Lektionen, die ihr nicht </w:t>
      </w:r>
    </w:p>
    <w:p>
      <w:pPr>
        <w:pStyle w:val="Normal"/>
      </w:pPr>
      <w:r>
        <w:t xml:space="preserve">erst an diesem Ostersonntag erteilt wurden, in der Flüchtlingsfrage </w:t>
      </w:r>
    </w:p>
    <w:p>
      <w:pPr>
        <w:pStyle w:val="Normal"/>
      </w:pPr>
      <w:r>
        <w:t xml:space="preserve">ignoriert.«338 Was er meinte und etwas verschleiernd ausdrückte, war </w:t>
      </w:r>
    </w:p>
    <w:p>
      <w:pPr>
        <w:pStyle w:val="Para 1"/>
      </w:pPr>
      <w:r>
        <w:rPr>
          <w:rStyle w:val="Text0"/>
        </w:rPr>
        <w:t xml:space="preserve">offenbar: </w:t>
      </w:r>
      <w:r>
        <w:t xml:space="preserve"> Wenn wir schon im Verlauf eines halben fahrhunderts an der </w:t>
      </w:r>
    </w:p>
    <w:p>
      <w:pPr>
        <w:pStyle w:val="Para 1"/>
      </w:pPr>
      <w:r>
        <w:rPr>
          <w:rStyle w:val="Text0"/>
        </w:rPr>
        <w:t/>
      </w:r>
      <w:r>
        <w:t xml:space="preserve">Integration der türkischen Minderheit in Deutschland scheitern und statt </w:t>
      </w:r>
    </w:p>
    <w:p>
      <w:pPr>
        <w:pStyle w:val="Para 1"/>
      </w:pPr>
      <w:r>
        <w:rPr>
          <w:rStyle w:val="Text0"/>
        </w:rPr>
        <w:t/>
      </w:r>
      <w:r>
        <w:t>einer Annäherung an demokratische Werte wachsenden Fundamentalis-</w:t>
      </w:r>
    </w:p>
    <w:p>
      <w:pPr>
        <w:pStyle w:val="Para 1"/>
      </w:pPr>
      <w:r>
        <w:rPr>
          <w:rStyle w:val="Text0"/>
        </w:rPr>
        <w:t/>
      </w:r>
      <w:r>
        <w:t xml:space="preserve">musfeststellen müssen, wie sollen wir da die Aufgabe bewältigen, Millionen </w:t>
      </w:r>
    </w:p>
    <w:p>
      <w:pPr>
        <w:pStyle w:val="Para 1"/>
      </w:pPr>
      <w:r>
        <w:rPr>
          <w:rStyle w:val="Text0"/>
        </w:rPr>
        <w:t/>
      </w:r>
      <w:r>
        <w:t xml:space="preserve">muslimischer Flüchtlinge aus kulturfremden Regionen zu integrieren und </w:t>
      </w:r>
    </w:p>
    <w:p>
      <w:pPr>
        <w:pStyle w:val="Para 1"/>
      </w:pPr>
      <w:r>
        <w:rPr>
          <w:rStyle w:val="Text0"/>
        </w:rPr>
        <w:t/>
      </w:r>
      <w:r>
        <w:t xml:space="preserve">zu unseren kulturellen Werten zu erziehen? Wir benötigen eine Wende in </w:t>
      </w:r>
    </w:p>
    <w:p>
      <w:pPr>
        <w:pStyle w:val="Para 1"/>
      </w:pPr>
      <w:r>
        <w:rPr>
          <w:rStyle w:val="Text0"/>
        </w:rPr>
        <w:t/>
      </w:r>
      <w:r>
        <w:t xml:space="preserve">der Flüchtlingspolitik. </w:t>
      </w:r>
    </w:p>
    <w:p>
      <w:pPr>
        <w:pStyle w:val="Normal"/>
      </w:pPr>
      <w:r>
        <w:t xml:space="preserve">367 </w:t>
      </w:r>
    </w:p>
    <w:p>
      <w:pPr>
        <w:pStyle w:val="Normal"/>
      </w:pPr>
      <w:r>
        <w:bookmarkStart w:id="373" w:name="p368"/>
        <w:t/>
        <w:bookmarkEnd w:id="373"/>
        <w:t xml:space="preserve">Sehr passend zum gegenwärtigen und absehbaren Vordringen des </w:t>
      </w:r>
    </w:p>
    <w:p>
      <w:pPr>
        <w:pStyle w:val="Normal"/>
      </w:pPr>
      <w:r>
        <w:t xml:space="preserve">Islam ist die Einsicht Jacob Burckhardts in seinen </w:t>
      </w:r>
      <w:r>
        <w:rPr>
          <w:rStyle w:val="Text0"/>
        </w:rPr>
        <w:t xml:space="preserve"> Weltgeschichtlichen </w:t>
      </w:r>
    </w:p>
    <w:p>
      <w:pPr>
        <w:pStyle w:val="Normal"/>
      </w:pPr>
      <w:r>
        <w:t/>
      </w:r>
      <w:r>
        <w:rPr>
          <w:rStyle w:val="Text0"/>
        </w:rPr>
        <w:t>Betrachtungen:</w:t>
      </w:r>
      <w:r>
        <w:t xml:space="preserve"> »Der Stärkere ist als solcher noch lange nicht der Bes-</w:t>
      </w:r>
    </w:p>
    <w:p>
      <w:pPr>
        <w:pStyle w:val="Normal"/>
      </w:pPr>
      <w:r>
        <w:t xml:space="preserve">sere. Auch in der Pflanzenwelt ist ein Vordringen des Gemeineren und </w:t>
      </w:r>
    </w:p>
    <w:p>
      <w:pPr>
        <w:pStyle w:val="Normal"/>
      </w:pPr>
      <w:r>
        <w:t>Frecheren hie und da erweisbar. In der Geschichte aber bildet das Un-</w:t>
      </w:r>
    </w:p>
    <w:p>
      <w:pPr>
        <w:pStyle w:val="Normal"/>
      </w:pPr>
      <w:r>
        <w:t xml:space="preserve">terliegen des Edlen, weil es in der Minorität ist, besonders für solche </w:t>
      </w:r>
    </w:p>
    <w:p>
      <w:pPr>
        <w:pStyle w:val="Normal"/>
      </w:pPr>
      <w:r>
        <w:t xml:space="preserve">Zeiten eine große Gefahr, (...) welche sich alle Rechte der Majorität </w:t>
      </w:r>
    </w:p>
    <w:p>
      <w:pPr>
        <w:pStyle w:val="Normal"/>
      </w:pPr>
      <w:r>
        <w:t xml:space="preserve">beilegt. Und nun waren alle diese unterlegenen Kräfte vielleicht edler </w:t>
      </w:r>
    </w:p>
    <w:p>
      <w:pPr>
        <w:pStyle w:val="Normal"/>
      </w:pPr>
      <w:r>
        <w:t>und besser; allein die Sieger, obwohl nur von Herrschsucht vorwärts-</w:t>
      </w:r>
    </w:p>
    <w:p>
      <w:pPr>
        <w:pStyle w:val="Normal"/>
      </w:pPr>
      <w:r>
        <w:t xml:space="preserve">getrieben, führen eine Zukunft herbei, von welcher sie selbst noch </w:t>
      </w:r>
    </w:p>
    <w:p>
      <w:pPr>
        <w:pStyle w:val="Normal"/>
      </w:pPr>
      <w:r>
        <w:t>keine Ahnung haben. Nur in der Dispensation der Staaten vom all-</w:t>
      </w:r>
    </w:p>
    <w:p>
      <w:pPr>
        <w:pStyle w:val="Normal"/>
      </w:pPr>
      <w:r>
        <w:t xml:space="preserve">gemeinen Moralgesetz, bei fortwährender Geltung desselben für den </w:t>
      </w:r>
    </w:p>
    <w:p>
      <w:pPr>
        <w:pStyle w:val="Normal"/>
      </w:pPr>
      <w:r>
        <w:t xml:space="preserve">einzelnen, blickt etwas wie eine Ahnung durch.«339 </w:t>
      </w:r>
    </w:p>
    <w:p>
      <w:pPr>
        <w:pStyle w:val="Normal"/>
      </w:pPr>
      <w:r>
        <w:t xml:space="preserve">Der Islam mag eine Religion sein. Tatsächlich hat er die Wirkung </w:t>
      </w:r>
    </w:p>
    <w:p>
      <w:pPr>
        <w:pStyle w:val="Normal"/>
      </w:pPr>
      <w:r>
        <w:t xml:space="preserve">einer politischen Ideologie. Der in der Türkei inhaftierte türkische </w:t>
      </w:r>
    </w:p>
    <w:p>
      <w:pPr>
        <w:pStyle w:val="Normal"/>
      </w:pPr>
      <w:r>
        <w:t xml:space="preserve">Journalist Ahmet Sik äußerte am 18. April 2017 im Fernsehsender </w:t>
      </w:r>
    </w:p>
    <w:p>
      <w:pPr>
        <w:pStyle w:val="Normal"/>
      </w:pPr>
      <w:r>
        <w:t xml:space="preserve">Arte: »Ich glaube, dass kein Politiker, der sich auf den Islam beruft, ein </w:t>
      </w:r>
    </w:p>
    <w:p>
      <w:pPr>
        <w:pStyle w:val="Normal"/>
      </w:pPr>
      <w:r>
        <w:t xml:space="preserve">wirklicher Demokrat sein kann. Der Islam und die Demokratie stehen </w:t>
      </w:r>
    </w:p>
    <w:p>
      <w:pPr>
        <w:pStyle w:val="Normal"/>
      </w:pPr>
      <w:r>
        <w:t xml:space="preserve">zueinander im Widerspruch.« Der algerische Schriftsteller Boualem </w:t>
      </w:r>
    </w:p>
    <w:p>
      <w:pPr>
        <w:pStyle w:val="Normal"/>
      </w:pPr>
      <w:r>
        <w:t xml:space="preserve">Sansal — Träger des Friedenspreises des Deutschen Buchhandels 2011 </w:t>
      </w:r>
    </w:p>
    <w:p>
      <w:pPr>
        <w:pStyle w:val="Normal"/>
      </w:pPr>
      <w:r>
        <w:t xml:space="preserve">- warnt vor einer muslimischen Glaubensdiktatur. Auch in Europa </w:t>
      </w:r>
    </w:p>
    <w:p>
      <w:pPr>
        <w:pStyle w:val="Normal"/>
      </w:pPr>
      <w:r>
        <w:t>könne er schon heute nicht mehr sagen, was er denke: »Auf der ei-</w:t>
      </w:r>
    </w:p>
    <w:p>
      <w:pPr>
        <w:pStyle w:val="Normal"/>
      </w:pPr>
      <w:r>
        <w:t xml:space="preserve">nen Seite lädt man mich ein, weil man das Bedürfnis hat, auch andere </w:t>
      </w:r>
    </w:p>
    <w:p>
      <w:pPr>
        <w:pStyle w:val="Normal"/>
      </w:pPr>
      <w:r>
        <w:t xml:space="preserve">Meinungen zu hören, die nicht politisch korrekt sind. Gleichzeitig hat </w:t>
      </w:r>
    </w:p>
    <w:p>
      <w:pPr>
        <w:pStyle w:val="Normal"/>
      </w:pPr>
      <w:r>
        <w:t xml:space="preserve">man Angst, dass ich Ärger mache. (...) alles, was den Islam kritisiert, </w:t>
      </w:r>
    </w:p>
    <w:p>
      <w:pPr>
        <w:pStyle w:val="Normal"/>
      </w:pPr>
      <w:r>
        <w:t xml:space="preserve">macht Probleme. Als ob man heute alles kritisieren darf, sogar Gott, </w:t>
      </w:r>
    </w:p>
    <w:p>
      <w:pPr>
        <w:pStyle w:val="Normal"/>
      </w:pPr>
      <w:r>
        <w:t>aber nicht den Islam.«340</w:t>
      </w:r>
    </w:p>
    <w:p>
      <w:pPr>
        <w:pStyle w:val="Normal"/>
      </w:pPr>
      <w:r>
        <w:t xml:space="preserve">368 </w:t>
      </w:r>
    </w:p>
    <w:p>
      <w:pPr>
        <w:pStyle w:val="Para 2"/>
      </w:pPr>
      <w:r>
        <w:rPr>
          <w:rStyle w:val="Text5"/>
        </w:rPr>
        <w:bookmarkStart w:id="374" w:name="p369"/>
        <w:t/>
        <w:bookmarkEnd w:id="374"/>
      </w:r>
      <w:r>
        <w:t xml:space="preserve">Kapitel 5 </w:t>
      </w:r>
    </w:p>
    <w:p>
      <w:pPr>
        <w:pStyle w:val="Para 2"/>
      </w:pPr>
      <w:r>
        <w:t xml:space="preserve">Was man tun muss </w:t>
      </w:r>
    </w:p>
    <w:p>
      <w:pPr>
        <w:pStyle w:val="Para 5"/>
      </w:pPr>
      <w:r>
        <w:rPr>
          <w:rStyle w:val="Text6"/>
        </w:rPr>
        <w:t/>
      </w:r>
      <w:r>
        <w:t xml:space="preserve">Ehrfurcht vor der Religion darf den Islam nicht vor </w:t>
      </w:r>
    </w:p>
    <w:p>
      <w:pPr>
        <w:pStyle w:val="Para 5"/>
      </w:pPr>
      <w:r>
        <w:rPr>
          <w:rStyle w:val="Text6"/>
        </w:rPr>
        <w:t/>
      </w:r>
      <w:r>
        <w:t xml:space="preserve">Kritik schützen </w:t>
      </w:r>
    </w:p>
    <w:p>
      <w:pPr>
        <w:pStyle w:val="Normal"/>
      </w:pPr>
      <w:r>
        <w:t>Man kann auf dieselbe Sache mit gutem Recht ganz andere Sicht-</w:t>
      </w:r>
    </w:p>
    <w:p>
      <w:pPr>
        <w:pStyle w:val="Normal"/>
      </w:pPr>
      <w:r>
        <w:t>weisen pflegen. Unterschiedliche Aspekte müssen sich ja nicht aus-</w:t>
      </w:r>
    </w:p>
    <w:p>
      <w:pPr>
        <w:pStyle w:val="Normal"/>
      </w:pPr>
      <w:r>
        <w:t xml:space="preserve">schließen. Sichtweisen reflektieren Emotionen, sie prägen sie zudem. </w:t>
      </w:r>
    </w:p>
    <w:p>
      <w:pPr>
        <w:pStyle w:val="Normal"/>
      </w:pPr>
      <w:r>
        <w:t xml:space="preserve">Emotionen wiederum haben großen, oft sogar den entscheidenden </w:t>
      </w:r>
    </w:p>
    <w:p>
      <w:pPr>
        <w:pStyle w:val="Normal"/>
      </w:pPr>
      <w:r>
        <w:t xml:space="preserve">Einfluss auf das Handeln. Darum ist der Kampf um Sichtweisen, </w:t>
      </w:r>
    </w:p>
    <w:p>
      <w:pPr>
        <w:pStyle w:val="Normal"/>
      </w:pPr>
      <w:r>
        <w:t>Blickpunkte und Perspektiven nicht beliebig und nur am Rande wahr-</w:t>
      </w:r>
    </w:p>
    <w:p>
      <w:pPr>
        <w:pStyle w:val="Normal"/>
      </w:pPr>
      <w:r>
        <w:t xml:space="preserve">heitsorientiert. Emotionen bereiten unser Handeln vor. Der Kampf </w:t>
      </w:r>
    </w:p>
    <w:p>
      <w:pPr>
        <w:pStyle w:val="Normal"/>
      </w:pPr>
      <w:r>
        <w:t xml:space="preserve">um die Sichtweisen, die sie bestimmen, ist deshalb beinhart. </w:t>
      </w:r>
    </w:p>
    <w:p>
      <w:pPr>
        <w:pStyle w:val="Normal"/>
      </w:pPr>
      <w:r>
        <w:t xml:space="preserve">Wäre der Islam eine politische Ideologie wie der Faschismus oder </w:t>
      </w:r>
    </w:p>
    <w:p>
      <w:pPr>
        <w:pStyle w:val="Normal"/>
      </w:pPr>
      <w:r>
        <w:t xml:space="preserve">Kommunismus, so wäre der argumentative Umgang mit ihm leichter. </w:t>
      </w:r>
    </w:p>
    <w:p>
      <w:pPr>
        <w:pStyle w:val="Normal"/>
      </w:pPr>
      <w:r>
        <w:t xml:space="preserve">Weil er aber in erster Linie eine Religion ist und erst in zweiter Linie — </w:t>
      </w:r>
    </w:p>
    <w:p>
      <w:pPr>
        <w:pStyle w:val="Normal"/>
      </w:pPr>
      <w:r>
        <w:t xml:space="preserve">in der Ausprägung des Islamismus - eine politische Ideologie, wird die </w:t>
      </w:r>
    </w:p>
    <w:p>
      <w:pPr>
        <w:pStyle w:val="Normal"/>
      </w:pPr>
      <w:r>
        <w:t xml:space="preserve">westliche Auseinandersetzung mit ihm durch jene generelle Ehrfurcht </w:t>
      </w:r>
    </w:p>
    <w:p>
      <w:pPr>
        <w:pStyle w:val="Normal"/>
      </w:pPr>
      <w:r>
        <w:t xml:space="preserve">gebremst, die nach unseren Gewohnheiten einer »Religion« zukommt. </w:t>
      </w:r>
    </w:p>
    <w:p>
      <w:pPr>
        <w:pStyle w:val="Normal"/>
      </w:pPr>
      <w:r>
        <w:t>Im Islam kann sich jeder Gläubige grundsätzlich seine eigene Re-</w:t>
      </w:r>
    </w:p>
    <w:p>
      <w:pPr>
        <w:pStyle w:val="Normal"/>
      </w:pPr>
      <w:r>
        <w:t>ligion (oder politische Ideologie) basteln, da es keine zentralen Lehr-</w:t>
      </w:r>
    </w:p>
    <w:p>
      <w:pPr>
        <w:pStyle w:val="Normal"/>
      </w:pPr>
      <w:r>
        <w:t xml:space="preserve">instanzen gibt. So bleibt jedem Staat, dem es um Selbsterhaltung geht, </w:t>
      </w:r>
    </w:p>
    <w:p>
      <w:pPr>
        <w:pStyle w:val="Normal"/>
      </w:pPr>
      <w:r>
        <w:t xml:space="preserve">nichts anderes übrig, als qua Staat festzulegen, welche Lehrinhalte des </w:t>
      </w:r>
    </w:p>
    <w:p>
      <w:pPr>
        <w:pStyle w:val="Normal"/>
      </w:pPr>
      <w:r>
        <w:t xml:space="preserve">Islam im Rahmen seiner Gesetze erlaubt und welche verboten sind. </w:t>
      </w:r>
    </w:p>
    <w:p>
      <w:pPr>
        <w:pStyle w:val="Normal"/>
      </w:pPr>
      <w:r>
        <w:t xml:space="preserve">Hier findet die »Religionsfreiheit« ihre Grenzen. </w:t>
      </w:r>
    </w:p>
    <w:p>
      <w:pPr>
        <w:pStyle w:val="Normal"/>
      </w:pPr>
      <w:r>
        <w:t xml:space="preserve">An der Ehrfurcht vor der Religion möchte ich ein wenig kratzen </w:t>
      </w:r>
    </w:p>
    <w:p>
      <w:pPr>
        <w:pStyle w:val="Normal"/>
      </w:pPr>
      <w:r>
        <w:t>und formuliere das so: Der Kerngehalt eines jeden religiösen Glau-</w:t>
      </w:r>
    </w:p>
    <w:p>
      <w:pPr>
        <w:pStyle w:val="Normal"/>
      </w:pPr>
      <w:r>
        <w:t xml:space="preserve">bens besteht darin, dass man (1) etwas für wahr halten soll, obwohl </w:t>
      </w:r>
    </w:p>
    <w:p>
      <w:pPr>
        <w:pStyle w:val="Normal"/>
      </w:pPr>
      <w:r>
        <w:t xml:space="preserve">man seine Wahrheit nicht überprüfen kann und es keinen Beleg dafür </w:t>
      </w:r>
    </w:p>
    <w:p>
      <w:pPr>
        <w:pStyle w:val="Normal"/>
      </w:pPr>
      <w:r>
        <w:t xml:space="preserve">gibt, und dass (2) die Frage des Glaubens oder Nichtglaubens zu einer </w:t>
      </w:r>
    </w:p>
    <w:p>
      <w:pPr>
        <w:pStyle w:val="Normal"/>
      </w:pPr>
      <w:r>
        <w:t>Frage von gut oder böse, von auserwählt oder nicht auserwählt etc. ge-</w:t>
      </w:r>
    </w:p>
    <w:p>
      <w:pPr>
        <w:pStyle w:val="Normal"/>
      </w:pPr>
      <w:r>
        <w:t xml:space="preserve">369 </w:t>
      </w:r>
    </w:p>
    <w:p>
      <w:pPr>
        <w:pStyle w:val="Para 1"/>
      </w:pPr>
      <w:r>
        <w:rPr>
          <w:rStyle w:val="Text0"/>
        </w:rPr>
        <w:bookmarkStart w:id="375" w:name="p370"/>
        <w:t/>
        <w:bookmarkEnd w:id="375"/>
        <w:t xml:space="preserve">macht wird. </w:t>
      </w:r>
      <w:r>
        <w:t xml:space="preserve"> Wissenschaftlich gesehen, ist jede Religion nichts als ein Aber-</w:t>
      </w:r>
    </w:p>
    <w:p>
      <w:pPr>
        <w:pStyle w:val="Para 1"/>
      </w:pPr>
      <w:r>
        <w:rPr>
          <w:rStyle w:val="Text0"/>
        </w:rPr>
        <w:t/>
      </w:r>
      <w:r>
        <w:t xml:space="preserve">glaube, der von vielen geteilt wird, und eine Weltreligion ist ein Aberglaube, </w:t>
      </w:r>
    </w:p>
    <w:p>
      <w:pPr>
        <w:pStyle w:val="Para 1"/>
      </w:pPr>
      <w:r>
        <w:rPr>
          <w:rStyle w:val="Text0"/>
        </w:rPr>
        <w:t/>
      </w:r>
      <w:r>
        <w:t xml:space="preserve">der von besonders vielen Menschen über besonders lange Zeit geteilt wird. </w:t>
      </w:r>
    </w:p>
    <w:p>
      <w:pPr>
        <w:pStyle w:val="Normal"/>
      </w:pPr>
      <w:r>
        <w:t>Besonders unsinnig und gefährlich ist die Verbindung von Reli-</w:t>
      </w:r>
    </w:p>
    <w:p>
      <w:pPr>
        <w:pStyle w:val="Normal"/>
      </w:pPr>
      <w:r>
        <w:t xml:space="preserve">gion und Moral: Die moralischen Gefühle haben sich im Verlauf der </w:t>
      </w:r>
    </w:p>
    <w:p>
      <w:pPr>
        <w:pStyle w:val="Normal"/>
      </w:pPr>
      <w:r>
        <w:t xml:space="preserve">menschlichen Evolution entwickelt, sie kamen nicht durch Religion in </w:t>
      </w:r>
    </w:p>
    <w:p>
      <w:pPr>
        <w:pStyle w:val="Normal"/>
      </w:pPr>
      <w:r>
        <w:t xml:space="preserve">die Welt. In ihrer Widersprüchlichkeit zwischen Individualität und </w:t>
      </w:r>
    </w:p>
    <w:p>
      <w:pPr>
        <w:pStyle w:val="Normal"/>
      </w:pPr>
      <w:r>
        <w:t xml:space="preserve">Gruppenbezug sowie zwischen Egoismus und Altruismus sind sie </w:t>
      </w:r>
    </w:p>
    <w:p>
      <w:pPr>
        <w:pStyle w:val="Normal"/>
      </w:pPr>
      <w:r>
        <w:t xml:space="preserve">ein Ergebnis des Prozesses der natürlichen Selektion. Diese belohnt </w:t>
      </w:r>
    </w:p>
    <w:p>
      <w:pPr>
        <w:pStyle w:val="Normal"/>
      </w:pPr>
      <w:r>
        <w:t xml:space="preserve">als </w:t>
      </w:r>
      <w:r>
        <w:rPr>
          <w:rStyle w:val="Text0"/>
        </w:rPr>
        <w:t xml:space="preserve"> Individualselektion</w:t>
      </w:r>
      <w:r>
        <w:t xml:space="preserve"> individuelle Fitness, aber auch Egoismus, sofern </w:t>
      </w:r>
    </w:p>
    <w:p>
      <w:pPr>
        <w:pStyle w:val="Normal"/>
      </w:pPr>
      <w:r>
        <w:t xml:space="preserve">er Uberlebenswert hat,1 und als </w:t>
      </w:r>
      <w:r>
        <w:rPr>
          <w:rStyle w:val="Text0"/>
        </w:rPr>
        <w:t xml:space="preserve"> Gruppenselektion</w:t>
      </w:r>
      <w:r>
        <w:t xml:space="preserve"> belohnt sie altruis-</w:t>
      </w:r>
    </w:p>
    <w:p>
      <w:pPr>
        <w:pStyle w:val="Normal"/>
      </w:pPr>
      <w:r>
        <w:t>tisches, gruppenbezogenes Verhalten, soweit dies relative Überlebens-</w:t>
      </w:r>
    </w:p>
    <w:p>
      <w:pPr>
        <w:pStyle w:val="Normal"/>
      </w:pPr>
      <w:r>
        <w:t>vorteile für die eigene Gruppe mit sich bringt.2 Entsprechende Selekti-</w:t>
      </w:r>
    </w:p>
    <w:p>
      <w:pPr>
        <w:pStyle w:val="Normal"/>
      </w:pPr>
      <w:r>
        <w:t xml:space="preserve">onsmechanismen können bei der Änderung von Rahmenbedingungen </w:t>
      </w:r>
    </w:p>
    <w:p>
      <w:pPr>
        <w:pStyle w:val="Normal"/>
      </w:pPr>
      <w:r>
        <w:t xml:space="preserve">sehr schnell wirksam werden und sind deshalb auch schon für relativ </w:t>
      </w:r>
    </w:p>
    <w:p>
      <w:pPr>
        <w:pStyle w:val="Normal"/>
      </w:pPr>
      <w:r>
        <w:t>kurze Zeiträume der menschlichen Geschichte relevant.3 Charles Dar-</w:t>
      </w:r>
    </w:p>
    <w:p>
      <w:pPr>
        <w:pStyle w:val="Normal"/>
      </w:pPr>
      <w:r>
        <w:t>win fasste 1871 den evolutionären Ursprung der Moral wie folgt zu-</w:t>
      </w:r>
    </w:p>
    <w:p>
      <w:pPr>
        <w:pStyle w:val="Normal"/>
      </w:pPr>
      <w:r>
        <w:t xml:space="preserve">sammen: »Schließlich entsteht unser moralisches Gefühl, oder unser </w:t>
      </w:r>
    </w:p>
    <w:p>
      <w:pPr>
        <w:pStyle w:val="Normal"/>
      </w:pPr>
      <w:r>
        <w:t>Gewissen; ein äußerst kompliziertes Empfinden, entsprungen den so-</w:t>
      </w:r>
    </w:p>
    <w:p>
      <w:pPr>
        <w:pStyle w:val="Normal"/>
      </w:pPr>
      <w:r>
        <w:t xml:space="preserve">zialen Instinkten, geleitet von der Anerkennung unserer Mitmenschen, </w:t>
      </w:r>
    </w:p>
    <w:p>
      <w:pPr>
        <w:pStyle w:val="Normal"/>
      </w:pPr>
      <w:r>
        <w:t>geregelt von Verstand, Eigennutz und, in späteren Zeiten, von tiefen re-</w:t>
      </w:r>
    </w:p>
    <w:p>
      <w:pPr>
        <w:pStyle w:val="Normal"/>
      </w:pPr>
      <w:r>
        <w:t xml:space="preserve">ligiösen Gefühlen, und befestigt durch Erziehung und Gewohnheit.«4 </w:t>
      </w:r>
    </w:p>
    <w:p>
      <w:pPr>
        <w:pStyle w:val="Normal"/>
      </w:pPr>
      <w:r>
        <w:t>Diese seherische Einschätzung ist auch heute noch gültig.5 Gene-</w:t>
      </w:r>
    </w:p>
    <w:p>
      <w:pPr>
        <w:pStyle w:val="Normal"/>
      </w:pPr>
      <w:r>
        <w:t>tisch vorgegeben sind die Tatsache moralischer Gefühle und ihr Spek-</w:t>
      </w:r>
    </w:p>
    <w:p>
      <w:pPr>
        <w:pStyle w:val="Normal"/>
      </w:pPr>
      <w:r>
        <w:t xml:space="preserve">trum. Ihre Gewichtung wird auch durch Erziehung und Gewohnheit </w:t>
      </w:r>
    </w:p>
    <w:p>
      <w:pPr>
        <w:pStyle w:val="Normal"/>
      </w:pPr>
      <w:r>
        <w:t>bestimmt. So werden Unterschiede zwischen Kulturen und Gesell-</w:t>
      </w:r>
    </w:p>
    <w:p>
      <w:pPr>
        <w:pStyle w:val="Normal"/>
      </w:pPr>
      <w:r>
        <w:t xml:space="preserve">schaften und Änderungen im Zeitablauf erklärlich. Die Existenz des </w:t>
      </w:r>
    </w:p>
    <w:p>
      <w:pPr>
        <w:pStyle w:val="Normal"/>
      </w:pPr>
      <w:r>
        <w:t xml:space="preserve">moralischen Gefühls ist also keineswegs religiös bedingt und setzt </w:t>
      </w:r>
    </w:p>
    <w:p>
      <w:pPr>
        <w:pStyle w:val="Normal"/>
      </w:pPr>
      <w:r>
        <w:t xml:space="preserve">auch keinen religiösen Glauben voraus. </w:t>
      </w:r>
    </w:p>
    <w:p>
      <w:pPr>
        <w:pStyle w:val="Normal"/>
      </w:pPr>
      <w:r>
        <w:t xml:space="preserve">Deshalb braucht die Gesellschaft auch keine Religion, um die </w:t>
      </w:r>
    </w:p>
    <w:p>
      <w:pPr>
        <w:pStyle w:val="Normal"/>
      </w:pPr>
      <w:r>
        <w:t xml:space="preserve">Moral zu stützen, eher im Gegenteil: Die allergrößten Grausamkeiten </w:t>
      </w:r>
    </w:p>
    <w:p>
      <w:pPr>
        <w:pStyle w:val="Normal"/>
      </w:pPr>
      <w:r>
        <w:t xml:space="preserve">wurden und werden immer wieder im Namen von Religion begangen. </w:t>
      </w:r>
    </w:p>
    <w:p>
      <w:pPr>
        <w:pStyle w:val="Normal"/>
      </w:pPr>
      <w:r>
        <w:t xml:space="preserve">Das liegt auch daran, dass der religiöse Glaube jenseits der Vernunft </w:t>
      </w:r>
    </w:p>
    <w:p>
      <w:pPr>
        <w:pStyle w:val="Normal"/>
      </w:pPr>
      <w:r>
        <w:t>steht. Seine Inhalte können mit den Mitteln des Geistes weder be-</w:t>
      </w:r>
    </w:p>
    <w:p>
      <w:pPr>
        <w:pStyle w:val="Normal"/>
      </w:pPr>
      <w:r>
        <w:t xml:space="preserve">wiesen noch widerlegt und so aus der Sicht des wahrhaft Gläubigen </w:t>
      </w:r>
    </w:p>
    <w:p>
      <w:pPr>
        <w:pStyle w:val="Normal"/>
      </w:pPr>
      <w:r>
        <w:t xml:space="preserve">370 </w:t>
      </w:r>
    </w:p>
    <w:p>
      <w:pPr>
        <w:pStyle w:val="Normal"/>
      </w:pPr>
      <w:r>
        <w:bookmarkStart w:id="376" w:name="p371"/>
        <w:t/>
        <w:bookmarkEnd w:id="376"/>
        <w:t>auch nicht kritisch hinterfragt werden. Der Evolutionsbiologe Ri-</w:t>
      </w:r>
    </w:p>
    <w:p>
      <w:pPr>
        <w:pStyle w:val="Normal"/>
      </w:pPr>
      <w:r>
        <w:t xml:space="preserve">chard Dawkins sagt dazu: »Glaube ist genau deshalb bösartig, weil </w:t>
      </w:r>
    </w:p>
    <w:p>
      <w:pPr>
        <w:pStyle w:val="Normal"/>
      </w:pPr>
      <w:r>
        <w:t xml:space="preserve">er keine Rechtfertigung braucht und keine Diskussion duldet. Wenn </w:t>
      </w:r>
    </w:p>
    <w:p>
      <w:pPr>
        <w:pStyle w:val="Normal"/>
      </w:pPr>
      <w:r>
        <w:t xml:space="preserve">man Kindern beibringt, dass unhinterfragter Glaube eine Tugend ist </w:t>
      </w:r>
    </w:p>
    <w:p>
      <w:pPr>
        <w:pStyle w:val="Normal"/>
      </w:pPr>
      <w:r>
        <w:t xml:space="preserve">- und wenn dann noch einige andere Faktoren hinzukommen, die </w:t>
      </w:r>
    </w:p>
    <w:p>
      <w:pPr>
        <w:pStyle w:val="Normal"/>
      </w:pPr>
      <w:r>
        <w:t>nicht schwer zu verwirklichen sind -, dann schafft man ihnen die Vo-</w:t>
      </w:r>
    </w:p>
    <w:p>
      <w:pPr>
        <w:pStyle w:val="Normal"/>
      </w:pPr>
      <w:r>
        <w:t>raussetzung, um sie in künftigen Dschihads oder Kreuzzügen zu töd-</w:t>
      </w:r>
    </w:p>
    <w:p>
      <w:pPr>
        <w:pStyle w:val="Normal"/>
      </w:pPr>
      <w:r>
        <w:t>lichen Waffen zu machen. (...) Selbstmordattentäter begehen ihre Ta-</w:t>
      </w:r>
    </w:p>
    <w:p>
      <w:pPr>
        <w:pStyle w:val="Normal"/>
      </w:pPr>
      <w:r>
        <w:t xml:space="preserve">ten, weil sie wirklich das glauben, was ihnen in ihren Religionsschulen </w:t>
      </w:r>
    </w:p>
    <w:p>
      <w:pPr>
        <w:pStyle w:val="Normal"/>
      </w:pPr>
      <w:r>
        <w:t xml:space="preserve">beigebracht wurde: dass die Pflichterfüllung für Gott gegenüber allem </w:t>
      </w:r>
    </w:p>
    <w:p>
      <w:pPr>
        <w:pStyle w:val="Normal"/>
      </w:pPr>
      <w:r>
        <w:t xml:space="preserve">anderen Priorität hat und dass das Märtyrertum im Dienste Gottes </w:t>
      </w:r>
    </w:p>
    <w:p>
      <w:pPr>
        <w:pStyle w:val="Normal"/>
      </w:pPr>
      <w:r>
        <w:t xml:space="preserve">im Paradiesgarten belohnt wird. Diese Lektion allerdings haben sie </w:t>
      </w:r>
    </w:p>
    <w:p>
      <w:pPr>
        <w:pStyle w:val="Normal"/>
      </w:pPr>
      <w:r>
        <w:t xml:space="preserve">nicht unbedingt von extremistischen Fanatikern gelehrt, sondern von </w:t>
      </w:r>
    </w:p>
    <w:p>
      <w:pPr>
        <w:pStyle w:val="Normal"/>
      </w:pPr>
      <w:r>
        <w:t>anständigen, sanftmütigen, zur Mehrheit gehörenden Religionsleh-</w:t>
      </w:r>
    </w:p>
    <w:p>
      <w:pPr>
        <w:pStyle w:val="Normal"/>
      </w:pPr>
      <w:r>
        <w:t xml:space="preserve">rern, in deren Koranschulen sie in Reih und Glied gesessen haben, </w:t>
      </w:r>
    </w:p>
    <w:p>
      <w:pPr>
        <w:pStyle w:val="Normal"/>
      </w:pPr>
      <w:r>
        <w:t xml:space="preserve">um mit rhythmischem Auf und Ab der arglosen kleinen Köpfe jedes </w:t>
      </w:r>
    </w:p>
    <w:p>
      <w:pPr>
        <w:pStyle w:val="Normal"/>
      </w:pPr>
      <w:r>
        <w:t xml:space="preserve">Wort aus dem heiligen Buch auswendig zu lernen wie schwachsinnige </w:t>
      </w:r>
    </w:p>
    <w:p>
      <w:pPr>
        <w:pStyle w:val="Normal"/>
      </w:pPr>
      <w:r>
        <w:t xml:space="preserve">Papageien.«6 </w:t>
      </w:r>
    </w:p>
    <w:p>
      <w:pPr>
        <w:pStyle w:val="Normal"/>
      </w:pPr>
      <w:r>
        <w:t>Je nach ihrem Inhalt unterscheiden sich Religionen in ihren Wir-</w:t>
      </w:r>
    </w:p>
    <w:p>
      <w:pPr>
        <w:pStyle w:val="Normal"/>
      </w:pPr>
      <w:r>
        <w:t xml:space="preserve">kungen für die Gesellschaft und das menschliche Zusammenleben </w:t>
      </w:r>
    </w:p>
    <w:p>
      <w:pPr>
        <w:pStyle w:val="Normal"/>
      </w:pPr>
      <w:r>
        <w:t xml:space="preserve">voneinander. Der Buddhismus z.B. ist vergleichsweise harmlos, der </w:t>
      </w:r>
    </w:p>
    <w:p>
      <w:pPr>
        <w:pStyle w:val="Normal"/>
      </w:pPr>
      <w:r>
        <w:t>Islam in seinen quantitativ in der Gegenwart herrschenden Ausprä-</w:t>
      </w:r>
    </w:p>
    <w:p>
      <w:pPr>
        <w:pStyle w:val="Normal"/>
      </w:pPr>
      <w:r>
        <w:t xml:space="preserve">gungen dagegen nicht. Angesichts der häufigen Messerattacken durch </w:t>
      </w:r>
    </w:p>
    <w:p>
      <w:pPr>
        <w:pStyle w:val="Normal"/>
      </w:pPr>
      <w:r>
        <w:t>radikale Islamisten stellte Henryk M. Broder im März 2018 die pole-</w:t>
      </w:r>
    </w:p>
    <w:p>
      <w:pPr>
        <w:pStyle w:val="Normal"/>
      </w:pPr>
      <w:r>
        <w:t xml:space="preserve">mische Frage: »Wann hat man zuletzt von einem Atheisten gehört, der </w:t>
      </w:r>
    </w:p>
    <w:p>
      <w:pPr>
        <w:pStyle w:val="Normal"/>
      </w:pPr>
      <w:r>
        <w:t xml:space="preserve">mit einem Messer in der Hand und dem Ruf &gt;Es gibt keinen Gott&lt; auf </w:t>
      </w:r>
    </w:p>
    <w:p>
      <w:pPr>
        <w:pStyle w:val="Normal"/>
      </w:pPr>
      <w:r>
        <w:t xml:space="preserve">Menschen losgegangen ist?«7 Das Radikalisierungspotenzial speziell </w:t>
      </w:r>
    </w:p>
    <w:p>
      <w:pPr>
        <w:pStyle w:val="Normal"/>
      </w:pPr>
      <w:r>
        <w:t>des Islam muss man ohne Leisetreterei erkennen und auch diskutie-</w:t>
      </w:r>
    </w:p>
    <w:p>
      <w:pPr>
        <w:pStyle w:val="Normal"/>
      </w:pPr>
      <w:r>
        <w:t xml:space="preserve">ren. Sonst kann man mit der Gefahr des Islam für unsere Gesellschaft </w:t>
      </w:r>
    </w:p>
    <w:p>
      <w:pPr>
        <w:pStyle w:val="Normal"/>
      </w:pPr>
      <w:r>
        <w:t xml:space="preserve">nicht wirklich offen umgehen. </w:t>
      </w:r>
    </w:p>
    <w:p>
      <w:pPr>
        <w:pStyle w:val="Normal"/>
      </w:pPr>
      <w:r>
        <w:t>Diese Leisetreterei zeigt sich z.B. an der Art, wie der Religionsmo-</w:t>
      </w:r>
    </w:p>
    <w:p>
      <w:pPr>
        <w:pStyle w:val="Normal"/>
      </w:pPr>
      <w:r>
        <w:t>nitor 2017 der Bertelsmann Stiftung Kritik am Islam in die integra-</w:t>
      </w:r>
    </w:p>
    <w:p>
      <w:pPr>
        <w:pStyle w:val="Normal"/>
      </w:pPr>
      <w:r>
        <w:t xml:space="preserve">tionsfeindliche Ecke schieben möchte: »Entscheidend ist (...), wie man </w:t>
      </w:r>
    </w:p>
    <w:p>
      <w:pPr>
        <w:pStyle w:val="Normal"/>
      </w:pPr>
      <w:r>
        <w:t xml:space="preserve">Integration definiert. Wir verstehen darunter nicht die Assimilation </w:t>
      </w:r>
    </w:p>
    <w:p>
      <w:pPr>
        <w:pStyle w:val="Normal"/>
      </w:pPr>
      <w:r>
        <w:t>an eine wie auch immer geartete Leitkultur. Integration in einem plu-</w:t>
      </w:r>
    </w:p>
    <w:p>
      <w:pPr>
        <w:pStyle w:val="Normal"/>
      </w:pPr>
      <w:r>
        <w:t xml:space="preserve">371 </w:t>
      </w:r>
    </w:p>
    <w:p>
      <w:pPr>
        <w:pStyle w:val="Normal"/>
      </w:pPr>
      <w:r>
        <w:bookmarkStart w:id="377" w:name="p372"/>
        <w:t/>
        <w:bookmarkEnd w:id="377"/>
        <w:t xml:space="preserve">ralistischen Einwanderungsland misst sich vielmehr daran, inwieweit </w:t>
      </w:r>
    </w:p>
    <w:p>
      <w:pPr>
        <w:pStyle w:val="Normal"/>
      </w:pPr>
      <w:r>
        <w:t xml:space="preserve">Teilhabechancen verwirklicht werden und Pluralität - auf Basis der </w:t>
      </w:r>
    </w:p>
    <w:p>
      <w:pPr>
        <w:pStyle w:val="Normal"/>
      </w:pPr>
      <w:r>
        <w:t xml:space="preserve">Verfassung - lebbar wird. Religiöse Differenz ist in diesem Sinne kein </w:t>
      </w:r>
    </w:p>
    <w:p>
      <w:pPr>
        <w:pStyle w:val="Normal"/>
      </w:pPr>
      <w:r>
        <w:t xml:space="preserve">Anzeichen für ein Integrationsdefizit, auch wenn manche öffentliche </w:t>
      </w:r>
    </w:p>
    <w:p>
      <w:pPr>
        <w:pStyle w:val="Normal"/>
      </w:pPr>
      <w:r>
        <w:t>Debatten das wie selbstverständlich voraussetzen. Muslimische Re-</w:t>
      </w:r>
    </w:p>
    <w:p>
      <w:pPr>
        <w:pStyle w:val="Normal"/>
      </w:pPr>
      <w:r>
        <w:t>ligiosität kann wie jede andere Glaubensrichtung und Weltanschau-</w:t>
      </w:r>
    </w:p>
    <w:p>
      <w:pPr>
        <w:pStyle w:val="Normal"/>
      </w:pPr>
      <w:r>
        <w:t xml:space="preserve">ung zunächst eine Bereicherung für die Diversität eines Landes sein, </w:t>
      </w:r>
    </w:p>
    <w:p>
      <w:pPr>
        <w:pStyle w:val="Normal"/>
      </w:pPr>
      <w:r>
        <w:t xml:space="preserve">vor allem wenn sie, wie sich zeigen lässt, mit einer starken Bindung </w:t>
      </w:r>
    </w:p>
    <w:p>
      <w:pPr>
        <w:pStyle w:val="Normal"/>
      </w:pPr>
      <w:r>
        <w:t>zu diesem Land einhergeht. Für eine gelingende Integration ist des-</w:t>
      </w:r>
    </w:p>
    <w:p>
      <w:pPr>
        <w:pStyle w:val="Normal"/>
      </w:pPr>
      <w:r>
        <w:t xml:space="preserve">wegen auch die Mehrheitsgesellschaft gefordert: Sie muss ihre selbst </w:t>
      </w:r>
    </w:p>
    <w:p>
      <w:pPr>
        <w:pStyle w:val="Normal"/>
      </w:pPr>
      <w:r>
        <w:t>formulierten Pluralitätsansprüche ernst nehmen und darf ihre An-</w:t>
      </w:r>
    </w:p>
    <w:p>
      <w:pPr>
        <w:pStyle w:val="Normal"/>
      </w:pPr>
      <w:r>
        <w:t xml:space="preserve">erkennungsbereitschaft nicht daran messen, wie fremd oder vertraut </w:t>
      </w:r>
    </w:p>
    <w:p>
      <w:pPr>
        <w:pStyle w:val="Normal"/>
      </w:pPr>
      <w:r>
        <w:t xml:space="preserve">ihr eine Religionsausübung ist.«8 </w:t>
      </w:r>
    </w:p>
    <w:p>
      <w:pPr>
        <w:pStyle w:val="Normal"/>
      </w:pPr>
      <w:r>
        <w:t>Im Klartext heißt dies: Nach Meinung des Bertelsmann-Religions-</w:t>
      </w:r>
    </w:p>
    <w:p>
      <w:pPr>
        <w:pStyle w:val="Normal"/>
      </w:pPr>
      <w:r>
        <w:t>monitors sollen wir unsere Liberalität auch dort bewahren, wo der re-</w:t>
      </w:r>
    </w:p>
    <w:p>
      <w:pPr>
        <w:pStyle w:val="Normal"/>
      </w:pPr>
      <w:r>
        <w:t xml:space="preserve">ligiöse Inhalt mit einer säkularen, demokratischen Gesellschaft nicht </w:t>
      </w:r>
    </w:p>
    <w:p>
      <w:pPr>
        <w:pStyle w:val="Normal"/>
      </w:pPr>
      <w:r>
        <w:t xml:space="preserve">vereinbar sind. Kyai Haji Yahya Cholil Staquf, der Generalsekretär </w:t>
      </w:r>
    </w:p>
    <w:p>
      <w:pPr>
        <w:pStyle w:val="Normal"/>
      </w:pPr>
      <w:r>
        <w:t xml:space="preserve">der größten Muslim-Vereinigung in Indonesien, meint zu solch einer </w:t>
      </w:r>
    </w:p>
    <w:p>
      <w:pPr>
        <w:pStyle w:val="Normal"/>
      </w:pPr>
      <w:r>
        <w:t xml:space="preserve">weichgespülten Leisetreterei: »Westliche Politiker sollten aufhören, </w:t>
      </w:r>
    </w:p>
    <w:p>
      <w:pPr>
        <w:pStyle w:val="Normal"/>
      </w:pPr>
      <w:r>
        <w:t xml:space="preserve">zu behaupten, Extremismus und Terrorismus hätten nichts mit dem </w:t>
      </w:r>
    </w:p>
    <w:p>
      <w:pPr>
        <w:pStyle w:val="Normal"/>
      </w:pPr>
      <w:r>
        <w:t xml:space="preserve">Islam zu tun. Es gibt einen ganz klaren Zusammenhang zwischen </w:t>
      </w:r>
    </w:p>
    <w:p>
      <w:pPr>
        <w:pStyle w:val="Normal"/>
      </w:pPr>
      <w:r>
        <w:t>Fundamentalismus, Terror und Grundannahmen der islamischen Or-</w:t>
      </w:r>
    </w:p>
    <w:p>
      <w:pPr>
        <w:pStyle w:val="Normal"/>
      </w:pPr>
      <w:r>
        <w:t>thodoxie. Solange wir darüber keinen Konsens erzielen, so lange wer-</w:t>
      </w:r>
    </w:p>
    <w:p>
      <w:pPr>
        <w:pStyle w:val="Normal"/>
      </w:pPr>
      <w:r>
        <w:t xml:space="preserve">den wir keinen endgültigen Sieg über die fundamentalistische Gewalt </w:t>
      </w:r>
    </w:p>
    <w:p>
      <w:pPr>
        <w:pStyle w:val="Normal"/>
      </w:pPr>
      <w:r>
        <w:t xml:space="preserve">im Islam erreichen. Radikalislamische Bewegungen sind doch nichts </w:t>
      </w:r>
    </w:p>
    <w:p>
      <w:pPr>
        <w:pStyle w:val="Normal"/>
      </w:pPr>
      <w:r>
        <w:t>Neues. Auch in der indonesischen Geschichte gab es sie immer wie-</w:t>
      </w:r>
    </w:p>
    <w:p>
      <w:pPr>
        <w:pStyle w:val="Normal"/>
      </w:pPr>
      <w:r>
        <w:t xml:space="preserve">der. Ich bin selbst gläubiger Muslim. Der Westen muss aufhören, das </w:t>
      </w:r>
    </w:p>
    <w:p>
      <w:pPr>
        <w:pStyle w:val="Normal"/>
      </w:pPr>
      <w:r>
        <w:t xml:space="preserve">Nachdenken über diese Fragen für islamophob zu erklären. Oder will </w:t>
      </w:r>
    </w:p>
    <w:p>
      <w:pPr>
        <w:pStyle w:val="Normal"/>
      </w:pPr>
      <w:r>
        <w:t>man mich, einen islamischen Gelehrten, auch islamophob nennen?« 9</w:t>
      </w:r>
    </w:p>
    <w:p>
      <w:pPr>
        <w:pStyle w:val="Normal"/>
      </w:pPr>
      <w:r>
        <w:t xml:space="preserve">Der Sachverständigenrat für Integration bemüht sich in seinem </w:t>
      </w:r>
    </w:p>
    <w:p>
      <w:pPr>
        <w:pStyle w:val="Normal"/>
      </w:pPr>
      <w:r>
        <w:t xml:space="preserve">Jahresgutachten 2016 um eine »ausgewogene« Position und führt </w:t>
      </w:r>
    </w:p>
    <w:p>
      <w:pPr>
        <w:pStyle w:val="Normal"/>
      </w:pPr>
      <w:r>
        <w:t>damit unwillkürlich die ganze Ohnmacht seiner liberalen religions-</w:t>
      </w:r>
    </w:p>
    <w:p>
      <w:pPr>
        <w:pStyle w:val="Normal"/>
      </w:pPr>
      <w:r>
        <w:t xml:space="preserve">freundlichen Haltung vor. Im Ergebnis kneift er immer dann, wenn es </w:t>
      </w:r>
    </w:p>
    <w:p>
      <w:pPr>
        <w:pStyle w:val="Normal"/>
      </w:pPr>
      <w:r>
        <w:t xml:space="preserve">zur Sache geht. Im Gutachten heißt es: »Der säkular-neutrale Staat ist </w:t>
      </w:r>
    </w:p>
    <w:p>
      <w:pPr>
        <w:pStyle w:val="Normal"/>
      </w:pPr>
      <w:r>
        <w:t xml:space="preserve">grundsätzlich als theologisch &gt;inkompetent&lt; anzusehen, eine inhaltliche </w:t>
      </w:r>
    </w:p>
    <w:p>
      <w:pPr>
        <w:pStyle w:val="Normal"/>
      </w:pPr>
      <w:r>
        <w:t xml:space="preserve">372 </w:t>
      </w:r>
    </w:p>
    <w:p>
      <w:pPr>
        <w:pStyle w:val="Normal"/>
      </w:pPr>
      <w:r>
        <w:bookmarkStart w:id="378" w:name="p373"/>
        <w:t/>
        <w:bookmarkEnd w:id="378"/>
        <w:t xml:space="preserve">Bewertung von Religionen steht ihm prinzipiell nicht zu. Dies heißt </w:t>
      </w:r>
    </w:p>
    <w:p>
      <w:pPr>
        <w:pStyle w:val="Normal"/>
      </w:pPr>
      <w:r>
        <w:t xml:space="preserve">allerdings ausdrücklich nicht, dass der Staat auf dieser Ebene keine </w:t>
      </w:r>
    </w:p>
    <w:p>
      <w:pPr>
        <w:pStyle w:val="Normal"/>
      </w:pPr>
      <w:r>
        <w:t xml:space="preserve">Erwartungen stellen kann: Religionsgemeinschaften, die die über das </w:t>
      </w:r>
    </w:p>
    <w:p>
      <w:pPr>
        <w:pStyle w:val="Normal"/>
      </w:pPr>
      <w:r>
        <w:t>deutsche Religionsverfassungsrecht etablierten umfangreichen Wir-</w:t>
      </w:r>
    </w:p>
    <w:p>
      <w:pPr>
        <w:pStyle w:val="Normal"/>
      </w:pPr>
      <w:r>
        <w:t xml:space="preserve">kungs- und Mitwirkungsmöglichkeiten im öffentlichen und staatlichen </w:t>
      </w:r>
    </w:p>
    <w:p>
      <w:pPr>
        <w:pStyle w:val="Normal"/>
      </w:pPr>
      <w:r>
        <w:t>Raum nutzen wollen, sollten sich z. B. um eine Interpretation der Glau-</w:t>
      </w:r>
    </w:p>
    <w:p>
      <w:pPr>
        <w:pStyle w:val="Normal"/>
      </w:pPr>
      <w:r>
        <w:t xml:space="preserve">bensinhalte bemühen, die den zeithistorischen Kontext berücksichtigt </w:t>
      </w:r>
    </w:p>
    <w:p>
      <w:pPr>
        <w:pStyle w:val="Normal"/>
      </w:pPr>
      <w:r>
        <w:t>und die Ubertragbarkeit auf die heutigen Verhältnisse eines religiös plu-</w:t>
      </w:r>
    </w:p>
    <w:p>
      <w:pPr>
        <w:pStyle w:val="Normal"/>
      </w:pPr>
      <w:r>
        <w:t xml:space="preserve">ralen und demokratischen Gemeinwesens kritisch prüft.«10 </w:t>
      </w:r>
    </w:p>
    <w:p>
      <w:pPr>
        <w:pStyle w:val="Normal"/>
      </w:pPr>
      <w:r>
        <w:t>Diese für das Islamverständnis in Deutschland exemplarische Ein-</w:t>
      </w:r>
    </w:p>
    <w:p>
      <w:pPr>
        <w:pStyle w:val="Normal"/>
      </w:pPr>
      <w:r>
        <w:t>lassung des Sachverständigenrats für Integration enthält einen schwer-</w:t>
      </w:r>
    </w:p>
    <w:p>
      <w:pPr>
        <w:pStyle w:val="Normal"/>
      </w:pPr>
      <w:r>
        <w:t xml:space="preserve">wiegenden sachlichen Fehler, eine fehlerhafte Normensetzung und </w:t>
      </w:r>
    </w:p>
    <w:p>
      <w:pPr>
        <w:pStyle w:val="Normal"/>
      </w:pPr>
      <w:r>
        <w:t xml:space="preserve">einen folgenlosen Appell, der sich selbst der Lächerlichkeit preisgibt, </w:t>
      </w:r>
    </w:p>
    <w:p>
      <w:pPr>
        <w:pStyle w:val="Normal"/>
      </w:pPr>
      <w:r>
        <w:t xml:space="preserve">wenn er nicht beachtet wird: </w:t>
      </w:r>
    </w:p>
    <w:p>
      <w:pPr>
        <w:pStyle w:val="Normal"/>
      </w:pPr>
      <w:r>
        <w:t xml:space="preserve">- Der säkular-neutrale Staat ist nicht als theologisch inkompetent </w:t>
      </w:r>
    </w:p>
    <w:p>
      <w:pPr>
        <w:pStyle w:val="Normal"/>
      </w:pPr>
      <w:r>
        <w:t xml:space="preserve">anzusehen, und er hat sich auch nie so verhalten. Spätestens seit </w:t>
      </w:r>
    </w:p>
    <w:p>
      <w:pPr>
        <w:pStyle w:val="Normal"/>
      </w:pPr>
      <w:r>
        <w:t>dem 18. Jahrhundert gebietet der Staat in den Ländern des west-</w:t>
      </w:r>
    </w:p>
    <w:p>
      <w:pPr>
        <w:pStyle w:val="Normal"/>
      </w:pPr>
      <w:r>
        <w:t xml:space="preserve">lichen Abendlandes den Religionen überall dort Einhalt, wo ihr </w:t>
      </w:r>
    </w:p>
    <w:p>
      <w:pPr>
        <w:pStyle w:val="Normal"/>
      </w:pPr>
      <w:r>
        <w:t xml:space="preserve">Treiben seinen Zielen und Werten widerspricht: </w:t>
      </w:r>
    </w:p>
    <w:p>
      <w:pPr>
        <w:pStyle w:val="Normal"/>
      </w:pPr>
      <w:r>
        <w:t>•</w:t>
      </w:r>
    </w:p>
    <w:p>
      <w:pPr>
        <w:pStyle w:val="Normal"/>
      </w:pPr>
      <w:r>
        <w:t xml:space="preserve">Darum verboten die europäischen Mächte Anfang des 19. </w:t>
      </w:r>
    </w:p>
    <w:p>
      <w:pPr>
        <w:pStyle w:val="Normal"/>
      </w:pPr>
      <w:r>
        <w:t>Jahrhunderts Sklaverei und Sklavenhandel, obwohl beides</w:t>
      </w:r>
    </w:p>
    <w:p>
      <w:pPr>
        <w:pStyle w:val="Normal"/>
      </w:pPr>
      <w:r>
        <w:t>nach der Religion des Islam erlaubt ist. Aus diesem Grund</w:t>
      </w:r>
    </w:p>
    <w:p>
      <w:pPr>
        <w:pStyle w:val="Normal"/>
      </w:pPr>
      <w:r>
        <w:t>untersagte die britische Kolonialherrschaft in Indien Witwen-</w:t>
      </w:r>
    </w:p>
    <w:p>
      <w:pPr>
        <w:pStyle w:val="Normal"/>
      </w:pPr>
      <w:r>
        <w:t>verbrennungen, obwohl sie Ausdruck hinduistischer Religi-</w:t>
      </w:r>
    </w:p>
    <w:p>
      <w:pPr>
        <w:pStyle w:val="Normal"/>
      </w:pPr>
      <w:r>
        <w:t xml:space="preserve">onsausübung waren. </w:t>
      </w:r>
    </w:p>
    <w:p>
      <w:pPr>
        <w:pStyle w:val="Normal"/>
      </w:pPr>
      <w:r>
        <w:t>•</w:t>
      </w:r>
    </w:p>
    <w:p>
      <w:pPr>
        <w:pStyle w:val="Normal"/>
      </w:pPr>
      <w:r>
        <w:t>Darum durfte die katholische Inquisition die Häretiker nicht</w:t>
      </w:r>
    </w:p>
    <w:p>
      <w:pPr>
        <w:pStyle w:val="Normal"/>
      </w:pPr>
      <w:r>
        <w:t xml:space="preserve">mehr foltern und nicht mehr mit dem Feuertod bestrafen. </w:t>
      </w:r>
    </w:p>
    <w:p>
      <w:pPr>
        <w:pStyle w:val="Normal"/>
      </w:pPr>
      <w:r>
        <w:t>•</w:t>
      </w:r>
    </w:p>
    <w:p>
      <w:pPr>
        <w:pStyle w:val="Normal"/>
      </w:pPr>
      <w:r>
        <w:t>Darum wird der politische Islamismus vom Verfassungs-</w:t>
      </w:r>
    </w:p>
    <w:p>
      <w:pPr>
        <w:pStyle w:val="Normal"/>
      </w:pPr>
      <w:r>
        <w:t>schutz beobachtet, und religiöse Muslime, die aus Glaubens-</w:t>
      </w:r>
    </w:p>
    <w:p>
      <w:pPr>
        <w:pStyle w:val="Normal"/>
      </w:pPr>
      <w:r>
        <w:t xml:space="preserve">gründen gewalttätig werden, werden als Kriminelle verfolgt. </w:t>
      </w:r>
    </w:p>
    <w:p>
      <w:pPr>
        <w:pStyle w:val="Normal"/>
      </w:pPr>
      <w:r>
        <w:t xml:space="preserve">Entgegen der Aussage des Sachverständigenrats für Integration </w:t>
      </w:r>
    </w:p>
    <w:p>
      <w:pPr>
        <w:pStyle w:val="Normal"/>
      </w:pPr>
      <w:r>
        <w:t xml:space="preserve">nimmt der säkular-neutrale Staat also sehr wohl eine inhaltliche </w:t>
      </w:r>
    </w:p>
    <w:p>
      <w:pPr>
        <w:pStyle w:val="Normal"/>
      </w:pPr>
      <w:r>
        <w:t xml:space="preserve">373 </w:t>
      </w:r>
    </w:p>
    <w:p>
      <w:pPr>
        <w:pStyle w:val="Normal"/>
      </w:pPr>
      <w:r>
        <w:bookmarkStart w:id="379" w:name="p374"/>
        <w:t/>
        <w:bookmarkEnd w:id="379"/>
        <w:t>Bewertung von Religionen vor. Und sie ist auch ganz unvermeid-</w:t>
      </w:r>
    </w:p>
    <w:p>
      <w:pPr>
        <w:pStyle w:val="Normal"/>
      </w:pPr>
      <w:r>
        <w:t>lich, wenn er seine staatlichen Aufgaben erfüllen und die Gesell-</w:t>
      </w:r>
    </w:p>
    <w:p>
      <w:pPr>
        <w:pStyle w:val="Normal"/>
      </w:pPr>
      <w:r>
        <w:t xml:space="preserve">schaft schützen will. Seine Sanktionen gelten allerdings nicht einer </w:t>
      </w:r>
    </w:p>
    <w:p>
      <w:pPr>
        <w:pStyle w:val="Normal"/>
      </w:pPr>
      <w:r>
        <w:t xml:space="preserve">jeden irrtümlichen Religionsauffassung, sondern jenen Lehren, die </w:t>
      </w:r>
    </w:p>
    <w:p>
      <w:pPr>
        <w:pStyle w:val="Normal"/>
      </w:pPr>
      <w:r>
        <w:t>im Sinne seines Begriffs von Staat und Gesellschaft sozial schäd-</w:t>
      </w:r>
    </w:p>
    <w:p>
      <w:pPr>
        <w:pStyle w:val="Normal"/>
      </w:pPr>
      <w:r>
        <w:t xml:space="preserve">lich sind. </w:t>
      </w:r>
    </w:p>
    <w:p>
      <w:pPr>
        <w:pStyle w:val="Normal"/>
      </w:pPr>
      <w:r>
        <w:t>- Im Gegensatz zur Meinung des Sachverständigenrates für Integ-</w:t>
      </w:r>
    </w:p>
    <w:p>
      <w:pPr>
        <w:pStyle w:val="Normal"/>
      </w:pPr>
      <w:r>
        <w:t xml:space="preserve">ration steht dem Staat eine Bewertung von Religionen prinzipiell </w:t>
      </w:r>
    </w:p>
    <w:p>
      <w:pPr>
        <w:pStyle w:val="Normal"/>
      </w:pPr>
      <w:r>
        <w:t xml:space="preserve">auch zu, sonst könnte er seine Aufgaben nicht erfüllen. Deshalb ist </w:t>
      </w:r>
    </w:p>
    <w:p>
      <w:pPr>
        <w:pStyle w:val="Normal"/>
      </w:pPr>
      <w:r>
        <w:t>in Deutschland Polygamie verboten, neunjährige Mädchen dür-</w:t>
      </w:r>
    </w:p>
    <w:p>
      <w:pPr>
        <w:pStyle w:val="Normal"/>
      </w:pPr>
      <w:r>
        <w:t xml:space="preserve">fen nicht verheiratet werden, und Männer und Frauen werden im </w:t>
      </w:r>
    </w:p>
    <w:p>
      <w:pPr>
        <w:pStyle w:val="Normal"/>
      </w:pPr>
      <w:r>
        <w:t xml:space="preserve">Erbrecht gleich behandelt. All das widerspricht der Religion des </w:t>
      </w:r>
    </w:p>
    <w:p>
      <w:pPr>
        <w:pStyle w:val="Normal"/>
      </w:pPr>
      <w:r>
        <w:t xml:space="preserve">Islam. Es ist eine Frage pragmatischer Funktionalität, nicht mehr </w:t>
      </w:r>
    </w:p>
    <w:p>
      <w:pPr>
        <w:pStyle w:val="Normal"/>
      </w:pPr>
      <w:r>
        <w:t xml:space="preserve">und nicht weniger, wo und wie der Staat Religionen Grenzen setzt </w:t>
      </w:r>
    </w:p>
    <w:p>
      <w:pPr>
        <w:pStyle w:val="Normal"/>
      </w:pPr>
      <w:r>
        <w:t>und wie er das tut. Würde er darauf prinzipiell verzichten, könn-</w:t>
      </w:r>
    </w:p>
    <w:p>
      <w:pPr>
        <w:pStyle w:val="Normal"/>
      </w:pPr>
      <w:r>
        <w:t xml:space="preserve">te er eine zentrale staatliche Aufgabe nicht erfüllen, nämlich die </w:t>
      </w:r>
    </w:p>
    <w:p>
      <w:pPr>
        <w:pStyle w:val="Normal"/>
      </w:pPr>
      <w:r>
        <w:t xml:space="preserve">Spielregeln der Gesellschaft festzulegen und dem Verhalten des </w:t>
      </w:r>
    </w:p>
    <w:p>
      <w:pPr>
        <w:pStyle w:val="Normal"/>
      </w:pPr>
      <w:r>
        <w:t xml:space="preserve">Einzelnen Grenzen aufzuzeigen. </w:t>
      </w:r>
    </w:p>
    <w:p>
      <w:pPr>
        <w:pStyle w:val="Normal"/>
      </w:pPr>
      <w:r>
        <w:t xml:space="preserve">- Folgenlos und in seiner Hilflosigkeit geradezu rührend ist der </w:t>
      </w:r>
    </w:p>
    <w:p>
      <w:pPr>
        <w:pStyle w:val="Normal"/>
      </w:pPr>
      <w:r>
        <w:t xml:space="preserve">Appell: »Religionsgemeinschaften (...) sollten sich (...) um eine </w:t>
      </w:r>
    </w:p>
    <w:p>
      <w:pPr>
        <w:pStyle w:val="Normal"/>
      </w:pPr>
      <w:r>
        <w:t>Interpretation der Glaubensinhalte bemühen, die den zeithisto-</w:t>
      </w:r>
    </w:p>
    <w:p>
      <w:pPr>
        <w:pStyle w:val="Normal"/>
      </w:pPr>
      <w:r>
        <w:t xml:space="preserve">rischen Kontext berücksichtigt und die Übertragbarkeit auf die </w:t>
      </w:r>
    </w:p>
    <w:p>
      <w:pPr>
        <w:pStyle w:val="Normal"/>
      </w:pPr>
      <w:r>
        <w:t xml:space="preserve">heutigen Verhältnisse eines religiös pluralen und demokratischen </w:t>
      </w:r>
    </w:p>
    <w:p>
      <w:pPr>
        <w:pStyle w:val="Normal"/>
      </w:pPr>
      <w:r>
        <w:t xml:space="preserve">Gemeinwesens kritisch prüft.« Will der Sachverständigenrat für </w:t>
      </w:r>
    </w:p>
    <w:p>
      <w:pPr>
        <w:pStyle w:val="Normal"/>
      </w:pPr>
      <w:r>
        <w:t>Integration den Muslimen empfehlen, den Koran historisch-kri-</w:t>
      </w:r>
    </w:p>
    <w:p>
      <w:pPr>
        <w:pStyle w:val="Normal"/>
      </w:pPr>
      <w:r>
        <w:t xml:space="preserve">tisch zu lesen, die Verse, die in Mekka und Medina entstanden </w:t>
      </w:r>
    </w:p>
    <w:p>
      <w:pPr>
        <w:pStyle w:val="Normal"/>
      </w:pPr>
      <w:r>
        <w:t xml:space="preserve">sind, säuberlich zu trennen und dem Dschihad zu entsagen? Das </w:t>
      </w:r>
    </w:p>
    <w:p>
      <w:pPr>
        <w:pStyle w:val="Normal"/>
      </w:pPr>
      <w:r>
        <w:t xml:space="preserve">möchte der Sachverständigenrat schon, aber er traut sich nicht, </w:t>
      </w:r>
    </w:p>
    <w:p>
      <w:pPr>
        <w:pStyle w:val="Normal"/>
      </w:pPr>
      <w:r>
        <w:t xml:space="preserve">das klar zu sagen, denn das wäre eine massive Einmischung in den </w:t>
      </w:r>
    </w:p>
    <w:p>
      <w:pPr>
        <w:pStyle w:val="Normal"/>
      </w:pPr>
      <w:r>
        <w:t xml:space="preserve">Inhalt der islamischen Religion. Zudem würde man damit die </w:t>
      </w:r>
    </w:p>
    <w:p>
      <w:pPr>
        <w:pStyle w:val="Normal"/>
      </w:pPr>
      <w:r>
        <w:t xml:space="preserve">Mehrheit der Muslime und ihre deutschen Dachverbände vor den </w:t>
      </w:r>
    </w:p>
    <w:p>
      <w:pPr>
        <w:pStyle w:val="Normal"/>
      </w:pPr>
      <w:r>
        <w:t xml:space="preserve">Kopf stoßen, die eine Religionsinterpretation wie von Mouhanad </w:t>
      </w:r>
    </w:p>
    <w:p>
      <w:pPr>
        <w:pStyle w:val="Normal"/>
      </w:pPr>
      <w:r>
        <w:t>Khorchide oder Hakim Ourghi entschieden ablehnen. Im Übri-</w:t>
      </w:r>
    </w:p>
    <w:p>
      <w:pPr>
        <w:pStyle w:val="Normal"/>
      </w:pPr>
      <w:r>
        <w:t xml:space="preserve">gen denken Muslime und islamische Dachverbände nicht daran, </w:t>
      </w:r>
    </w:p>
    <w:p>
      <w:pPr>
        <w:pStyle w:val="Normal"/>
      </w:pPr>
      <w:r>
        <w:t xml:space="preserve">den Appellen des Sachverständigenrats für Integration zu folgen. </w:t>
      </w:r>
    </w:p>
    <w:p>
      <w:pPr>
        <w:pStyle w:val="Normal"/>
      </w:pPr>
      <w:r>
        <w:t xml:space="preserve">374 </w:t>
      </w:r>
    </w:p>
    <w:p>
      <w:pPr>
        <w:pStyle w:val="Normal"/>
      </w:pPr>
      <w:r>
        <w:bookmarkStart w:id="380" w:name="p375"/>
        <w:t/>
        <w:bookmarkEnd w:id="380"/>
        <w:t>Wahrscheinlich lesen sie nicht einmal seine Gutachten. Hier ma-</w:t>
      </w:r>
    </w:p>
    <w:p>
      <w:pPr>
        <w:pStyle w:val="Normal"/>
      </w:pPr>
      <w:r>
        <w:t xml:space="preserve">chen sich deutsche Wissenschaftler lächerlich. </w:t>
      </w:r>
    </w:p>
    <w:p>
      <w:pPr>
        <w:pStyle w:val="Normal"/>
      </w:pPr>
      <w:r>
        <w:t xml:space="preserve">Im weiteren Verlauf des Textes verschwimmt die Positionierung des </w:t>
      </w:r>
    </w:p>
    <w:p>
      <w:pPr>
        <w:pStyle w:val="Normal"/>
      </w:pPr>
      <w:r>
        <w:t xml:space="preserve">Sachverständigenrats für Integration immer mehr: »Das Platzmachen </w:t>
      </w:r>
    </w:p>
    <w:p>
      <w:pPr>
        <w:pStyle w:val="Normal"/>
      </w:pPr>
      <w:r>
        <w:t xml:space="preserve">durch die aufnehmende Gesellschaft muss von aktivem Handeln derer </w:t>
      </w:r>
    </w:p>
    <w:p>
      <w:pPr>
        <w:pStyle w:val="Normal"/>
      </w:pPr>
      <w:r>
        <w:t xml:space="preserve">begleitet sein, die Platz nehmen möchten. Entsprechend muss in den </w:t>
      </w:r>
    </w:p>
    <w:p>
      <w:pPr>
        <w:pStyle w:val="Normal"/>
      </w:pPr>
      <w:r>
        <w:t xml:space="preserve">Religionsgemeinschaften, zwischen Verbänden und unter Einschluss </w:t>
      </w:r>
    </w:p>
    <w:p>
      <w:pPr>
        <w:pStyle w:val="Normal"/>
      </w:pPr>
      <w:r>
        <w:t xml:space="preserve">der islamischen Theologen ein Diskurs über ein Verständnis des Islam </w:t>
      </w:r>
    </w:p>
    <w:p>
      <w:pPr>
        <w:pStyle w:val="Normal"/>
      </w:pPr>
      <w:r>
        <w:t xml:space="preserve">geführt werden, das den Gläubigen die Teilhabe im multireligiösen </w:t>
      </w:r>
    </w:p>
    <w:p>
      <w:pPr>
        <w:pStyle w:val="Normal"/>
      </w:pPr>
      <w:r>
        <w:t xml:space="preserve">und pluralen Deutschland ermöglicht. Hierzu würde etwa auch </w:t>
      </w:r>
    </w:p>
    <w:p>
      <w:pPr>
        <w:pStyle w:val="Normal"/>
      </w:pPr>
      <w:r>
        <w:t>gehören, die Interpretation des Koran in den Kontext seiner Ent-</w:t>
      </w:r>
    </w:p>
    <w:p>
      <w:pPr>
        <w:pStyle w:val="Normal"/>
      </w:pPr>
      <w:r>
        <w:t xml:space="preserve">stehung zu stellen.« </w:t>
      </w:r>
    </w:p>
    <w:p>
      <w:pPr>
        <w:pStyle w:val="Normal"/>
      </w:pPr>
      <w:r>
        <w:t xml:space="preserve">Völlig misslungen ist die Metapher vom »Platzmachen durch die </w:t>
      </w:r>
    </w:p>
    <w:p>
      <w:pPr>
        <w:pStyle w:val="Normal"/>
      </w:pPr>
      <w:r>
        <w:t xml:space="preserve">aufnehmende Gesellschaft«. Einwanderer sind bei uns willkommen, </w:t>
      </w:r>
    </w:p>
    <w:p>
      <w:pPr>
        <w:pStyle w:val="Normal"/>
      </w:pPr>
      <w:r>
        <w:t>sofern sie ihr Aufenthaltsrecht legal erworben haben, die Gesetze be-</w:t>
      </w:r>
    </w:p>
    <w:p>
      <w:pPr>
        <w:pStyle w:val="Normal"/>
      </w:pPr>
      <w:r>
        <w:t>achten, sich um Broterwerb und Integration bemühen. Eines kollekti-</w:t>
      </w:r>
    </w:p>
    <w:p>
      <w:pPr>
        <w:pStyle w:val="Normal"/>
      </w:pPr>
      <w:r>
        <w:t xml:space="preserve">ven »Platzmachens« der aufnehmenden Gesellschaft bedarf es nicht: </w:t>
      </w:r>
    </w:p>
    <w:p>
      <w:pPr>
        <w:pStyle w:val="Normal"/>
      </w:pPr>
      <w:r>
        <w:t xml:space="preserve">Italiener, Spanier, Russen, Polen oder Vietnamesen in Deutschland </w:t>
      </w:r>
    </w:p>
    <w:p>
      <w:pPr>
        <w:pStyle w:val="Normal"/>
      </w:pPr>
      <w:r>
        <w:t xml:space="preserve">haben so etwas auch nicht beansprucht. Das kam in ganz Deutschland </w:t>
      </w:r>
    </w:p>
    <w:p>
      <w:pPr>
        <w:pStyle w:val="Normal"/>
      </w:pPr>
      <w:r>
        <w:t xml:space="preserve">und Europa erst mit der Masseneinwanderung von Muslimen auf und </w:t>
      </w:r>
    </w:p>
    <w:p>
      <w:pPr>
        <w:pStyle w:val="Normal"/>
      </w:pPr>
      <w:r>
        <w:t xml:space="preserve">bringt integrationspolitisch einen ganz falschen Zungenschlag. Ganz </w:t>
      </w:r>
    </w:p>
    <w:p>
      <w:pPr>
        <w:pStyle w:val="Normal"/>
      </w:pPr>
      <w:r>
        <w:t>unangebracht ist in diesem Zusammenhang auch der Appell, »die In-</w:t>
      </w:r>
    </w:p>
    <w:p>
      <w:pPr>
        <w:pStyle w:val="Normal"/>
      </w:pPr>
      <w:r>
        <w:t xml:space="preserve">terpretation des Koran in den Kontext seiner Entstehung zu stellen«, </w:t>
      </w:r>
    </w:p>
    <w:p>
      <w:pPr>
        <w:pStyle w:val="Normal"/>
      </w:pPr>
      <w:r>
        <w:t xml:space="preserve">um so »den Gläubigen die Teilhabe im multireligiösen und pluralen </w:t>
      </w:r>
    </w:p>
    <w:p>
      <w:pPr>
        <w:pStyle w:val="Normal"/>
      </w:pPr>
      <w:r>
        <w:t xml:space="preserve">Deutschland« zu ermöglichen. </w:t>
      </w:r>
    </w:p>
    <w:p>
      <w:pPr>
        <w:pStyle w:val="Normal"/>
      </w:pPr>
      <w:r>
        <w:t>Diese Passage ist entlarvend: Sie zeigt nämlich klar, dass der Sach-</w:t>
      </w:r>
    </w:p>
    <w:p>
      <w:pPr>
        <w:pStyle w:val="Normal"/>
      </w:pPr>
      <w:r>
        <w:t>verständigenrat für Integration sehr wohl einen Widerspruch zwi-</w:t>
      </w:r>
    </w:p>
    <w:p>
      <w:pPr>
        <w:pStyle w:val="Normal"/>
      </w:pPr>
      <w:r>
        <w:t xml:space="preserve">schen den Glaubensinhalten des konservativen Mainstream-Islam </w:t>
      </w:r>
    </w:p>
    <w:p>
      <w:pPr>
        <w:pStyle w:val="Normal"/>
      </w:pPr>
      <w:r>
        <w:t xml:space="preserve">und den Werten einer liberalen pluralen Gesellschaft sieht. Gäben </w:t>
      </w:r>
    </w:p>
    <w:p>
      <w:pPr>
        <w:pStyle w:val="Normal"/>
      </w:pPr>
      <w:r>
        <w:t>das die Autoren aber zu, wo bliebe dann der Unterschied zu den ver-</w:t>
      </w:r>
    </w:p>
    <w:p>
      <w:pPr>
        <w:pStyle w:val="Normal"/>
      </w:pPr>
      <w:r>
        <w:t xml:space="preserve">femten Islamkritikern? Deshalb fehlt dem teilweise recht verquasten </w:t>
      </w:r>
    </w:p>
    <w:p>
      <w:pPr>
        <w:pStyle w:val="Para 1"/>
      </w:pPr>
      <w:r>
        <w:rPr>
          <w:rStyle w:val="Text0"/>
        </w:rPr>
        <w:t xml:space="preserve">Text ein klarer Fokus. </w:t>
      </w:r>
      <w:r>
        <w:t xml:space="preserve"> Der Sachverständigenrat für Integration drückt </w:t>
      </w:r>
    </w:p>
    <w:p>
      <w:pPr>
        <w:pStyle w:val="Para 1"/>
      </w:pPr>
      <w:r>
        <w:rPr>
          <w:rStyle w:val="Text0"/>
        </w:rPr>
        <w:t/>
      </w:r>
      <w:r>
        <w:t>sich um die Antwort auf die Frage, wie man sich gegenüber verfassungs-</w:t>
      </w:r>
    </w:p>
    <w:p>
      <w:pPr>
        <w:pStyle w:val="Para 1"/>
      </w:pPr>
      <w:r>
        <w:rPr>
          <w:rStyle w:val="Text0"/>
        </w:rPr>
        <w:t/>
      </w:r>
      <w:r>
        <w:t xml:space="preserve">feindlichen gegen unsere weltliche Ordnung gerichteten Varianten einer </w:t>
      </w:r>
    </w:p>
    <w:p>
      <w:pPr>
        <w:pStyle w:val="Normal"/>
      </w:pPr>
      <w:r>
        <w:t xml:space="preserve">375 </w:t>
      </w:r>
    </w:p>
    <w:p>
      <w:pPr>
        <w:pStyle w:val="Normal"/>
      </w:pPr>
      <w:r>
        <w:bookmarkStart w:id="381" w:name="p376"/>
        <w:t/>
        <w:bookmarkEnd w:id="381"/>
        <w:t xml:space="preserve"> </w:t>
      </w:r>
      <w:r>
        <w:rPr>
          <w:rStyle w:val="Text0"/>
        </w:rPr>
        <w:t xml:space="preserve">Religion verhält. </w:t>
      </w:r>
      <w:r>
        <w:t xml:space="preserve"> Darin liegt natürlich eine ungeklärte gesellschaftliche </w:t>
      </w:r>
    </w:p>
    <w:p>
      <w:pPr>
        <w:pStyle w:val="Normal"/>
      </w:pPr>
      <w:r>
        <w:t xml:space="preserve">Machtfrage. </w:t>
      </w:r>
    </w:p>
    <w:p>
      <w:pPr>
        <w:pStyle w:val="Normal"/>
      </w:pPr>
      <w:r>
        <w:t xml:space="preserve">Generell gilt: Menschen, die einer Religion nicht angehören — also </w:t>
      </w:r>
    </w:p>
    <w:p>
      <w:pPr>
        <w:pStyle w:val="Normal"/>
      </w:pPr>
      <w:r>
        <w:t xml:space="preserve">an ihrem Offenbarungswissen nicht teilhaben oder dieses ablehnen -, </w:t>
      </w:r>
    </w:p>
    <w:p>
      <w:pPr>
        <w:pStyle w:val="Normal"/>
      </w:pPr>
      <w:r>
        <w:t>haben überhaupt keine Kompetenz, eine Religion unter religiösen As-</w:t>
      </w:r>
    </w:p>
    <w:p>
      <w:pPr>
        <w:pStyle w:val="Normal"/>
      </w:pPr>
      <w:r>
        <w:t>pekten zu bewerten und zu beurteilen. Es muss deshalb immer aus-</w:t>
      </w:r>
    </w:p>
    <w:p>
      <w:pPr>
        <w:pStyle w:val="Normal"/>
      </w:pPr>
      <w:r>
        <w:t xml:space="preserve">schließlich eine Angelegenheit gläubiger Muslime sein und bleiben, die </w:t>
      </w:r>
    </w:p>
    <w:p>
      <w:pPr>
        <w:pStyle w:val="Normal"/>
      </w:pPr>
      <w:r>
        <w:t>Glaubensinhalte und den religiösen Sinngehalt ihrer Religion festzu-</w:t>
      </w:r>
    </w:p>
    <w:p>
      <w:pPr>
        <w:pStyle w:val="Normal"/>
      </w:pPr>
      <w:r>
        <w:t xml:space="preserve">legen. Anmaßend ist es, sich hier als Ungläubiger einzumischen oder </w:t>
      </w:r>
    </w:p>
    <w:p>
      <w:pPr>
        <w:pStyle w:val="Normal"/>
      </w:pPr>
      <w:r>
        <w:t>sogar Empfehlungen über die künftige Ausrichtung der Religion zu ge-</w:t>
      </w:r>
    </w:p>
    <w:p>
      <w:pPr>
        <w:pStyle w:val="Normal"/>
      </w:pPr>
      <w:r>
        <w:t xml:space="preserve">ben, wie der Sachverständigenrat für Integration dies in Bezug auf den </w:t>
      </w:r>
    </w:p>
    <w:p>
      <w:pPr>
        <w:pStyle w:val="Normal"/>
      </w:pPr>
      <w:r>
        <w:t xml:space="preserve">Islam tut. Die Frage also, was der Islam ist und wohin er sich entwickeln </w:t>
      </w:r>
    </w:p>
    <w:p>
      <w:pPr>
        <w:pStyle w:val="Normal"/>
      </w:pPr>
      <w:r>
        <w:t>soll, können nur die Muslime selbst beantworten und nicht der Sach-</w:t>
      </w:r>
    </w:p>
    <w:p>
      <w:pPr>
        <w:pStyle w:val="Normal"/>
      </w:pPr>
      <w:r>
        <w:t xml:space="preserve">verständigenrat für Integration. </w:t>
      </w:r>
    </w:p>
    <w:p>
      <w:pPr>
        <w:pStyle w:val="Normal"/>
      </w:pPr>
      <w:r>
        <w:t>Hassan al-Banna (1906-1949), der Begründer der Muslimbru-</w:t>
      </w:r>
    </w:p>
    <w:p>
      <w:pPr>
        <w:pStyle w:val="Normal"/>
      </w:pPr>
      <w:r>
        <w:t>derschaft, fasste den totalitären Anspruch seines islamischen Glau-</w:t>
      </w:r>
    </w:p>
    <w:p>
      <w:pPr>
        <w:pStyle w:val="Normal"/>
      </w:pPr>
      <w:r>
        <w:t xml:space="preserve">bensbekenntnisses so zusammen: »Wir glauben fest daran, dass die </w:t>
      </w:r>
    </w:p>
    <w:p>
      <w:pPr>
        <w:pStyle w:val="Normal"/>
      </w:pPr>
      <w:r>
        <w:t xml:space="preserve">Vorschriften des Islam umfassend sind und die Angelegenheiten der </w:t>
      </w:r>
    </w:p>
    <w:p>
      <w:pPr>
        <w:pStyle w:val="Normal"/>
      </w:pPr>
      <w:r>
        <w:t xml:space="preserve">Menschen im Diesseits und im Jenseits regeln. Des Weiteren glauben </w:t>
      </w:r>
    </w:p>
    <w:p>
      <w:pPr>
        <w:pStyle w:val="Normal"/>
      </w:pPr>
      <w:r>
        <w:t>wir, dass diejenigen sich irren, die annehmen, diese Lehren behandel-</w:t>
      </w:r>
    </w:p>
    <w:p>
      <w:pPr>
        <w:pStyle w:val="Normal"/>
      </w:pPr>
      <w:r>
        <w:t xml:space="preserve">ten lediglich die Aspekte des Glaubens und der Spiritualität. Denn </w:t>
      </w:r>
    </w:p>
    <w:p>
      <w:pPr>
        <w:pStyle w:val="Normal"/>
      </w:pPr>
      <w:r>
        <w:t xml:space="preserve">der Islam ist Gottesdienst und Glaubensgrundsatz, Heimatland und </w:t>
      </w:r>
    </w:p>
    <w:p>
      <w:pPr>
        <w:pStyle w:val="Normal"/>
      </w:pPr>
      <w:r>
        <w:t xml:space="preserve">Staatsangehörigkeit, Religion und Staat, Idee und Wert sowie Koran </w:t>
      </w:r>
    </w:p>
    <w:p>
      <w:pPr>
        <w:pStyle w:val="Normal"/>
      </w:pPr>
      <w:r>
        <w:t>und Schwert.«11</w:t>
      </w:r>
    </w:p>
    <w:p>
      <w:pPr>
        <w:pStyle w:val="Normal"/>
      </w:pPr>
      <w:r>
        <w:t>Der in Algerien geborene und in Freiburg lehrende Reformtheo-</w:t>
      </w:r>
    </w:p>
    <w:p>
      <w:pPr>
        <w:pStyle w:val="Normal"/>
      </w:pPr>
      <w:r>
        <w:t xml:space="preserve">loge Abdel-Hakim Ourghi fordert hingegen: »Die Muslime müssen </w:t>
      </w:r>
    </w:p>
    <w:p>
      <w:pPr>
        <w:pStyle w:val="Normal"/>
      </w:pPr>
      <w:r>
        <w:t xml:space="preserve">endlich die Quellen ihres Glaubens kritisch infrage stellen. Der nicht </w:t>
      </w:r>
    </w:p>
    <w:p>
      <w:pPr>
        <w:pStyle w:val="Normal"/>
      </w:pPr>
      <w:r>
        <w:t xml:space="preserve">reformierte Islam ist keine Religion des Friedens. (...) Ein Islam ohne </w:t>
      </w:r>
    </w:p>
    <w:p>
      <w:pPr>
        <w:pStyle w:val="Normal"/>
      </w:pPr>
      <w:r>
        <w:t xml:space="preserve">mutige Islamkritik ist zum Scheitern verurteilt. (...) Sowohl der in </w:t>
      </w:r>
    </w:p>
    <w:p>
      <w:pPr>
        <w:pStyle w:val="Normal"/>
      </w:pPr>
      <w:r>
        <w:t xml:space="preserve">Medina offenbarte politisch-juristische Koran als auch der historische </w:t>
      </w:r>
    </w:p>
    <w:p>
      <w:pPr>
        <w:pStyle w:val="Normal"/>
      </w:pPr>
      <w:r>
        <w:t xml:space="preserve">Prophet als Staatsmann sind im Westen dringender denn je kritisch </w:t>
      </w:r>
    </w:p>
    <w:p>
      <w:pPr>
        <w:pStyle w:val="Normal"/>
      </w:pPr>
      <w:r>
        <w:t xml:space="preserve">zu betrachten und revisionsbedürftig, sonst bleibt ein Islam, der mit </w:t>
      </w:r>
    </w:p>
    <w:p>
      <w:pPr>
        <w:pStyle w:val="Normal"/>
      </w:pPr>
      <w:r>
        <w:t>europäischen Werten vereinbar ist, ein Wunschtraum.«12</w:t>
      </w:r>
    </w:p>
    <w:p>
      <w:pPr>
        <w:pStyle w:val="Normal"/>
      </w:pPr>
      <w:r>
        <w:t xml:space="preserve">Die beiden Versionen des Islam können gegensätzlicher nicht sein. </w:t>
      </w:r>
    </w:p>
    <w:p>
      <w:pPr>
        <w:pStyle w:val="Normal"/>
      </w:pPr>
      <w:r>
        <w:t xml:space="preserve">Die Version Hassan al-Bannas ergibt sich unmittelbar aus dem Text </w:t>
      </w:r>
    </w:p>
    <w:p>
      <w:pPr>
        <w:pStyle w:val="Normal"/>
      </w:pPr>
      <w:r>
        <w:t xml:space="preserve">376 </w:t>
      </w:r>
    </w:p>
    <w:p>
      <w:pPr>
        <w:pStyle w:val="Normal"/>
      </w:pPr>
      <w:r>
        <w:bookmarkStart w:id="382" w:name="p377"/>
        <w:t/>
        <w:bookmarkEnd w:id="382"/>
        <w:t>des Korans. Die Version Hakim Ourghis lässt sich aus einer histo-</w:t>
      </w:r>
    </w:p>
    <w:p>
      <w:pPr>
        <w:pStyle w:val="Normal"/>
      </w:pPr>
      <w:r>
        <w:t xml:space="preserve">risch-kritischen Lektüre ableiten, die die überwiegenden Teile des </w:t>
      </w:r>
    </w:p>
    <w:p>
      <w:pPr>
        <w:pStyle w:val="Normal"/>
      </w:pPr>
      <w:r>
        <w:t xml:space="preserve">Koran-Textes sowie die historischen Taten des Propheten aus der </w:t>
      </w:r>
    </w:p>
    <w:p>
      <w:pPr>
        <w:pStyle w:val="Normal"/>
      </w:pPr>
      <w:r>
        <w:t>aktuellen religiösen Rezeption des Islam verbannen will. Gegenwär-</w:t>
      </w:r>
    </w:p>
    <w:p>
      <w:pPr>
        <w:pStyle w:val="Normal"/>
      </w:pPr>
      <w:r>
        <w:t xml:space="preserve">tig steht Hassan al-Banna dem Mainstream des europäischen und des </w:t>
      </w:r>
    </w:p>
    <w:p>
      <w:pPr>
        <w:pStyle w:val="Normal"/>
      </w:pPr>
      <w:r>
        <w:t>weltweiten Islam recht nahe. Wer wie Hakim Ourghi denkt, ist da-</w:t>
      </w:r>
    </w:p>
    <w:p>
      <w:pPr>
        <w:pStyle w:val="Normal"/>
      </w:pPr>
      <w:r>
        <w:t xml:space="preserve">gegen in den Moscheen und islamischen Dachverbänden sehr isoliert. </w:t>
      </w:r>
    </w:p>
    <w:p>
      <w:pPr>
        <w:pStyle w:val="Normal"/>
      </w:pPr>
      <w:r>
        <w:t xml:space="preserve">In den meisten islamischen Ländern könnte Letzterer seine Lehren gar </w:t>
      </w:r>
    </w:p>
    <w:p>
      <w:pPr>
        <w:pStyle w:val="Normal"/>
      </w:pPr>
      <w:r>
        <w:t xml:space="preserve">nicht ohne Gefahr für Leib und Leben verbreiten. </w:t>
      </w:r>
    </w:p>
    <w:p>
      <w:pPr>
        <w:pStyle w:val="Normal"/>
      </w:pPr>
      <w:r>
        <w:t xml:space="preserve">Die damit aufgeworfenen Fragen müssen die Muslime theologisch </w:t>
      </w:r>
    </w:p>
    <w:p>
      <w:pPr>
        <w:pStyle w:val="Normal"/>
      </w:pPr>
      <w:r>
        <w:t xml:space="preserve">unter sich ausfechten. Das geht uns Ungläubige nichts an. Sehr wohl </w:t>
      </w:r>
    </w:p>
    <w:p>
      <w:pPr>
        <w:pStyle w:val="Normal"/>
      </w:pPr>
      <w:r>
        <w:t>aber geht uns an, welche Inhalte in einem islamischen Religionsunter-</w:t>
      </w:r>
    </w:p>
    <w:p>
      <w:pPr>
        <w:pStyle w:val="Normal"/>
      </w:pPr>
      <w:r>
        <w:t xml:space="preserve">richt an deutschen Schulen gelehrt werden. Solange ein Reform-Islam, </w:t>
      </w:r>
    </w:p>
    <w:p>
      <w:pPr>
        <w:pStyle w:val="Normal"/>
      </w:pPr>
      <w:r>
        <w:t xml:space="preserve">wie er von Hakim Ourghi und anderen vertreten wird, nicht eindeutig </w:t>
      </w:r>
    </w:p>
    <w:p>
      <w:pPr>
        <w:pStyle w:val="Normal"/>
      </w:pPr>
      <w:r>
        <w:t xml:space="preserve">zur herrschenden Lehre in den islamischen Dachverbänden und den </w:t>
      </w:r>
    </w:p>
    <w:p>
      <w:pPr>
        <w:pStyle w:val="Normal"/>
      </w:pPr>
      <w:r>
        <w:t xml:space="preserve">Moscheen in Deutschland wird, muss deren direkter oder indirekter </w:t>
      </w:r>
    </w:p>
    <w:p>
      <w:pPr>
        <w:pStyle w:val="Normal"/>
      </w:pPr>
      <w:r>
        <w:t>Zugriff auf den Islamunterricht in Schulen unterbunden werden -</w:t>
      </w:r>
    </w:p>
    <w:p>
      <w:pPr>
        <w:pStyle w:val="Normal"/>
      </w:pPr>
      <w:r>
        <w:t xml:space="preserve">auch um den Preis, dass es in öffentlichen Schulen keinen islamischen </w:t>
      </w:r>
    </w:p>
    <w:p>
      <w:pPr>
        <w:pStyle w:val="Normal"/>
      </w:pPr>
      <w:r>
        <w:t xml:space="preserve">Religionsunterricht gibt. </w:t>
      </w:r>
    </w:p>
    <w:p>
      <w:pPr>
        <w:pStyle w:val="Normal"/>
      </w:pPr>
      <w:r>
        <w:t xml:space="preserve">Wir dagegen müssen die Frage beantworten, welche Art von Islam </w:t>
      </w:r>
    </w:p>
    <w:p>
      <w:pPr>
        <w:pStyle w:val="Normal"/>
      </w:pPr>
      <w:r>
        <w:t xml:space="preserve">wir unter dem Aspekt von Religionsfreiheit und Demokratie in Europa </w:t>
      </w:r>
    </w:p>
    <w:p>
      <w:pPr>
        <w:pStyle w:val="Normal"/>
      </w:pPr>
      <w:r>
        <w:t xml:space="preserve">dulden wollen und wie wir mit jenem politischen Islam umgehen, der </w:t>
      </w:r>
    </w:p>
    <w:p>
      <w:pPr>
        <w:pStyle w:val="Normal"/>
      </w:pPr>
      <w:r>
        <w:t>die so definierten Grenzen der Religionsfreiheit überschreitet. Welt-</w:t>
      </w:r>
    </w:p>
    <w:p>
      <w:pPr>
        <w:pStyle w:val="Normal"/>
      </w:pPr>
      <w:r>
        <w:t xml:space="preserve">weit sind die liberalen Muslime, wie immer ihre konkrete Position ist, </w:t>
      </w:r>
    </w:p>
    <w:p>
      <w:pPr>
        <w:pStyle w:val="Normal"/>
      </w:pPr>
      <w:r>
        <w:t>in einer winzigen hoffnungslosen Minderheit. Und entsprechend rat-</w:t>
      </w:r>
    </w:p>
    <w:p>
      <w:pPr>
        <w:pStyle w:val="Normal"/>
      </w:pPr>
      <w:r>
        <w:t xml:space="preserve">los sind sie, wie sie den gelebten Islam und die Mehrheit der Muslime </w:t>
      </w:r>
    </w:p>
    <w:p>
      <w:pPr>
        <w:pStyle w:val="Normal"/>
      </w:pPr>
      <w:r>
        <w:t xml:space="preserve">in ihrem Sinne ändern können. Abdelwahab Meddeb forderte 2001 </w:t>
      </w:r>
    </w:p>
    <w:p>
      <w:pPr>
        <w:pStyle w:val="Normal"/>
      </w:pPr>
      <w:r>
        <w:t xml:space="preserve">nach dem Attentat auf das World Trade Center: »Die Amerikaner </w:t>
      </w:r>
    </w:p>
    <w:p>
      <w:pPr>
        <w:pStyle w:val="Normal"/>
      </w:pPr>
      <w:r>
        <w:t xml:space="preserve">müssen es wagen, sich mit ihren saudischen Freunden auszusprechen, </w:t>
      </w:r>
    </w:p>
    <w:p>
      <w:pPr>
        <w:pStyle w:val="Normal"/>
      </w:pPr>
      <w:r>
        <w:t>sie müssen ihnen ins Gesicht sagen, dass man allein mit dem Wahha-</w:t>
      </w:r>
    </w:p>
    <w:p>
      <w:pPr>
        <w:pStyle w:val="Normal"/>
      </w:pPr>
      <w:r>
        <w:t xml:space="preserve">bismus zum mörderischsten Fanatismus gelangen kann. (...) Osama </w:t>
      </w:r>
    </w:p>
    <w:p>
      <w:pPr>
        <w:pStyle w:val="Normal"/>
      </w:pPr>
      <w:r>
        <w:t>bin Laden ist kein Zufall, er führt den Wahhabismus, in dem er er-</w:t>
      </w:r>
    </w:p>
    <w:p>
      <w:pPr>
        <w:pStyle w:val="Normal"/>
      </w:pPr>
      <w:r>
        <w:t>zogen wurde, nur bis zu seinen letzten Konsequenzen.«13</w:t>
      </w:r>
    </w:p>
    <w:p>
      <w:pPr>
        <w:pStyle w:val="Normal"/>
      </w:pPr>
      <w:r>
        <w:t>Das hört sich ganz rührend an. Leider sind alle Versuche des Wes-</w:t>
      </w:r>
    </w:p>
    <w:p>
      <w:pPr>
        <w:pStyle w:val="Normal"/>
      </w:pPr>
      <w:r>
        <w:t xml:space="preserve">tens, aber auch Russlands, den politischen Islam mäßigend in ihrem </w:t>
      </w:r>
    </w:p>
    <w:p>
      <w:pPr>
        <w:pStyle w:val="Normal"/>
      </w:pPr>
      <w:r>
        <w:t xml:space="preserve">377 </w:t>
      </w:r>
    </w:p>
    <w:p>
      <w:pPr>
        <w:pStyle w:val="Normal"/>
      </w:pPr>
      <w:r>
        <w:bookmarkStart w:id="383" w:name="p378"/>
        <w:t/>
        <w:bookmarkEnd w:id="383"/>
        <w:t>Sinne zu beeinflussen, mehr oder weniger missglückt. Wohl auch da-</w:t>
      </w:r>
    </w:p>
    <w:p>
      <w:pPr>
        <w:pStyle w:val="Normal"/>
      </w:pPr>
      <w:r>
        <w:t xml:space="preserve">rum reden viele das Problem gerne klein und sind deshalb bisweilen </w:t>
      </w:r>
    </w:p>
    <w:p>
      <w:pPr>
        <w:pStyle w:val="Normal"/>
      </w:pPr>
      <w:r>
        <w:t>politisch einäugig. Das zeigt sich seit Langem in der öffentlichen Reso-</w:t>
      </w:r>
    </w:p>
    <w:p>
      <w:pPr>
        <w:pStyle w:val="Normal"/>
      </w:pPr>
      <w:r>
        <w:t xml:space="preserve">nanz auf unterschiedliche Radikalisierungsgefahren. </w:t>
      </w:r>
    </w:p>
    <w:p>
      <w:pPr>
        <w:pStyle w:val="Normal"/>
      </w:pPr>
      <w:r>
        <w:t>Das gesellschaftliche Sympathieumfeld für linksautonome, gewalt-</w:t>
      </w:r>
    </w:p>
    <w:p>
      <w:pPr>
        <w:pStyle w:val="Normal"/>
      </w:pPr>
      <w:r>
        <w:t xml:space="preserve">tätige Bewegungen ist groß. Es reicht von den Grünen und der linken </w:t>
      </w:r>
    </w:p>
    <w:p>
      <w:pPr>
        <w:pStyle w:val="Normal"/>
      </w:pPr>
      <w:r>
        <w:t xml:space="preserve">Sozialdemokratie zu NGOs wie Attac bis in Teile der christlichen </w:t>
      </w:r>
    </w:p>
    <w:p>
      <w:pPr>
        <w:pStyle w:val="Normal"/>
      </w:pPr>
      <w:r>
        <w:t xml:space="preserve">Kirchen. Diese Toleranzbereitschaft nimmt teilweise absurde Züge an. </w:t>
      </w:r>
    </w:p>
    <w:p>
      <w:pPr>
        <w:pStyle w:val="Normal"/>
      </w:pPr>
      <w:r>
        <w:t xml:space="preserve">Die ehemalige Familienministerin Manuela Schwesig brachte es sogar </w:t>
      </w:r>
    </w:p>
    <w:p>
      <w:pPr>
        <w:pStyle w:val="Normal"/>
      </w:pPr>
      <w:r>
        <w:t>fertig, in den Programmen ihres Ministeriums zur Extremismusprä-</w:t>
      </w:r>
    </w:p>
    <w:p>
      <w:pPr>
        <w:pStyle w:val="Normal"/>
      </w:pPr>
      <w:r>
        <w:t xml:space="preserve">vention den Begriff »Linksextremismus« zu tilgen und nur noch von </w:t>
      </w:r>
    </w:p>
    <w:p>
      <w:pPr>
        <w:pStyle w:val="Normal"/>
      </w:pPr>
      <w:r>
        <w:t xml:space="preserve">»linker Militanz« zu sprechen. Selbst die beispiellosen Gewaltexzesse </w:t>
      </w:r>
    </w:p>
    <w:p>
      <w:pPr>
        <w:pStyle w:val="Normal"/>
      </w:pPr>
      <w:r>
        <w:t xml:space="preserve">der Linksextremen auf dem G20-Gipfel in Hamburg 2017 haben an </w:t>
      </w:r>
    </w:p>
    <w:p>
      <w:pPr>
        <w:pStyle w:val="Normal"/>
      </w:pPr>
      <w:r>
        <w:t xml:space="preserve">diesem gesellschaftlichen Schleierblick auf den Linksextremismus </w:t>
      </w:r>
    </w:p>
    <w:p>
      <w:pPr>
        <w:pStyle w:val="Normal"/>
      </w:pPr>
      <w:r>
        <w:t xml:space="preserve">nichts geändert. </w:t>
      </w:r>
    </w:p>
    <w:p>
      <w:pPr>
        <w:pStyle w:val="Normal"/>
      </w:pPr>
      <w:r>
        <w:t xml:space="preserve">Bei der Berichterstattung zum jährlichen Extremismusbericht der </w:t>
      </w:r>
    </w:p>
    <w:p>
      <w:pPr>
        <w:pStyle w:val="Normal"/>
      </w:pPr>
      <w:r>
        <w:t xml:space="preserve">Bundesregierung warnen die Aufmacher und Kommentierungen der </w:t>
      </w:r>
    </w:p>
    <w:p>
      <w:pPr>
        <w:pStyle w:val="Normal"/>
      </w:pPr>
      <w:r>
        <w:t xml:space="preserve">Medien in erster Linie vor dem Rechtsextremismus, auch der jeweilige </w:t>
      </w:r>
    </w:p>
    <w:p>
      <w:pPr>
        <w:pStyle w:val="Normal"/>
      </w:pPr>
      <w:r>
        <w:t xml:space="preserve">Bundesinnenminister legt darauf regelmäßig den Schwerpunkt seiner </w:t>
      </w:r>
    </w:p>
    <w:p>
      <w:pPr>
        <w:pStyle w:val="Normal"/>
      </w:pPr>
      <w:r>
        <w:t xml:space="preserve">Pressekonferenz. Dabei zeigen die harten Fakten über die Zahl der </w:t>
      </w:r>
    </w:p>
    <w:p>
      <w:pPr>
        <w:pStyle w:val="Normal"/>
      </w:pPr>
      <w:r>
        <w:t xml:space="preserve">Straftaten, der Gefährder und das Ausmaß der Gewalt Jahr für Jahr </w:t>
      </w:r>
    </w:p>
    <w:p>
      <w:pPr>
        <w:pStyle w:val="Normal"/>
      </w:pPr>
      <w:r>
        <w:t xml:space="preserve">sehr klar, dass die Gefahren aus der linksextremen und islamistischen </w:t>
      </w:r>
    </w:p>
    <w:p>
      <w:pPr>
        <w:pStyle w:val="Normal"/>
      </w:pPr>
      <w:r>
        <w:t xml:space="preserve">Ecke weitaus größer sind. </w:t>
      </w:r>
    </w:p>
    <w:p>
      <w:pPr>
        <w:pStyle w:val="Normal"/>
      </w:pPr>
      <w:r>
        <w:t xml:space="preserve">Soweit der extremistische Charakter des politischen Islamismus </w:t>
      </w:r>
    </w:p>
    <w:p>
      <w:pPr>
        <w:pStyle w:val="Normal"/>
      </w:pPr>
      <w:r>
        <w:t xml:space="preserve">nicht geleugnet werden kann, versucht man vielfach, ihm die religiöse </w:t>
      </w:r>
    </w:p>
    <w:p>
      <w:pPr>
        <w:pStyle w:val="Normal"/>
      </w:pPr>
      <w:r>
        <w:t xml:space="preserve">Färbung zu nehmen und seine Herkunft aus der Religion des Islam zu </w:t>
      </w:r>
    </w:p>
    <w:p>
      <w:pPr>
        <w:pStyle w:val="Normal"/>
      </w:pPr>
      <w:r>
        <w:t xml:space="preserve">leugnen. Stattdessen wird gern die Verwandtschaft des Islamismus mit </w:t>
      </w:r>
    </w:p>
    <w:p>
      <w:pPr>
        <w:pStyle w:val="Normal"/>
      </w:pPr>
      <w:r>
        <w:t xml:space="preserve">dem Rechtsextremismus betont. Dabei kann man sich dem Problem </w:t>
      </w:r>
    </w:p>
    <w:p>
      <w:pPr>
        <w:pStyle w:val="Normal"/>
      </w:pPr>
      <w:r>
        <w:t xml:space="preserve">nur sachgerecht nähern, wenn man erkennt und nicht länger tabuisiert, </w:t>
      </w:r>
    </w:p>
    <w:p>
      <w:pPr>
        <w:pStyle w:val="Normal"/>
      </w:pPr>
      <w:r>
        <w:t xml:space="preserve">dass die Gefahren des Islamismus im Islam selbst angesiedelt sind und </w:t>
      </w:r>
    </w:p>
    <w:p>
      <w:pPr>
        <w:pStyle w:val="Normal"/>
      </w:pPr>
      <w:r>
        <w:t xml:space="preserve">quasi in die religiösen Kernbestände dieser Religion führen. </w:t>
      </w:r>
    </w:p>
    <w:p>
      <w:pPr>
        <w:pStyle w:val="Normal"/>
      </w:pPr>
      <w:r>
        <w:t xml:space="preserve">Die radikale und gewalttätige Grundanlage des Islam, wie er im </w:t>
      </w:r>
    </w:p>
    <w:p>
      <w:pPr>
        <w:pStyle w:val="Normal"/>
      </w:pPr>
      <w:r>
        <w:t xml:space="preserve">Koran zum Ausdruck kommt, die radikalen Ausprägungen des Islam </w:t>
      </w:r>
    </w:p>
    <w:p>
      <w:pPr>
        <w:pStyle w:val="Normal"/>
      </w:pPr>
      <w:r>
        <w:t xml:space="preserve">in der Gegenwart und die Radikalisierungstendenzen im islamischen </w:t>
      </w:r>
    </w:p>
    <w:p>
      <w:pPr>
        <w:pStyle w:val="Normal"/>
      </w:pPr>
      <w:r>
        <w:t>Mainstream werden gerne durch einen politisch-moralischen Weich-</w:t>
      </w:r>
    </w:p>
    <w:p>
      <w:pPr>
        <w:pStyle w:val="Normal"/>
      </w:pPr>
      <w:r>
        <w:t xml:space="preserve">378 </w:t>
      </w:r>
    </w:p>
    <w:p>
      <w:pPr>
        <w:pStyle w:val="Normal"/>
      </w:pPr>
      <w:r>
        <w:bookmarkStart w:id="384" w:name="p379"/>
        <w:t/>
        <w:bookmarkEnd w:id="384"/>
        <w:t xml:space="preserve">Zeichner gesehen. Die klare Sicht auf die Probleme erfordert einen </w:t>
      </w:r>
    </w:p>
    <w:p>
      <w:pPr>
        <w:pStyle w:val="Normal"/>
      </w:pPr>
      <w:r>
        <w:t xml:space="preserve">Grad der Entschiedenheit bei Ablehnung und Gegenwehr, der von </w:t>
      </w:r>
    </w:p>
    <w:p>
      <w:pPr>
        <w:pStyle w:val="Normal"/>
      </w:pPr>
      <w:r>
        <w:t xml:space="preserve">den dominierenden Strömungen in den westlichen Gesellschaften, </w:t>
      </w:r>
    </w:p>
    <w:p>
      <w:pPr>
        <w:pStyle w:val="Normal"/>
      </w:pPr>
      <w:r>
        <w:t>insbesondere den Medien, den Intellektuellen und der Politik, offen-</w:t>
      </w:r>
    </w:p>
    <w:p>
      <w:pPr>
        <w:pStyle w:val="Normal"/>
      </w:pPr>
      <w:r>
        <w:t xml:space="preserve">bar nicht aufgebracht wird. So fehlt es sowohl an den Mehrheiten für </w:t>
      </w:r>
    </w:p>
    <w:p>
      <w:pPr>
        <w:pStyle w:val="Normal"/>
      </w:pPr>
      <w:r>
        <w:t>die richtigen Erkenntnisse und Schlussfolgerungen als auch an Mehr-</w:t>
      </w:r>
    </w:p>
    <w:p>
      <w:pPr>
        <w:pStyle w:val="Normal"/>
      </w:pPr>
      <w:r>
        <w:t xml:space="preserve">heiten für die richtige Politik. </w:t>
      </w:r>
    </w:p>
    <w:p>
      <w:pPr>
        <w:pStyle w:val="Normal"/>
      </w:pPr>
      <w:r>
        <w:t xml:space="preserve">Typisch ist das verharmlosende und verschleiernde Vorgehen des </w:t>
      </w:r>
    </w:p>
    <w:p>
      <w:pPr>
        <w:pStyle w:val="Normal"/>
      </w:pPr>
      <w:r>
        <w:t xml:space="preserve">Islamwissenschaftlers Mathias Rohe in seinem Buch </w:t>
      </w:r>
      <w:r>
        <w:rPr>
          <w:rStyle w:val="Text0"/>
        </w:rPr>
        <w:t xml:space="preserve"> Der Islam in </w:t>
      </w:r>
    </w:p>
    <w:p>
      <w:pPr>
        <w:pStyle w:val="Para 1"/>
      </w:pPr>
      <w:r>
        <w:rPr>
          <w:rStyle w:val="Text0"/>
        </w:rPr>
        <w:t/>
      </w:r>
      <w:r>
        <w:t xml:space="preserve">Deutschland. Eine Bestandsaufnahme: </w:t>
      </w:r>
    </w:p>
    <w:p>
      <w:pPr>
        <w:pStyle w:val="Normal"/>
      </w:pPr>
      <w:r>
        <w:t>- Der Islam außerhalb Deutschlands, insbesondere in den mehr-</w:t>
      </w:r>
    </w:p>
    <w:p>
      <w:pPr>
        <w:pStyle w:val="Normal"/>
      </w:pPr>
      <w:r>
        <w:t xml:space="preserve">heitlich muslimischen Ländern, wird vollständig ausgeblendet. </w:t>
      </w:r>
    </w:p>
    <w:p>
      <w:pPr>
        <w:pStyle w:val="Normal"/>
      </w:pPr>
      <w:r>
        <w:t>- Die großen Missstände dort werden zwar nicht geleugnet, ein Zu-</w:t>
      </w:r>
    </w:p>
    <w:p>
      <w:pPr>
        <w:pStyle w:val="Normal"/>
      </w:pPr>
      <w:r>
        <w:t>sammenhang mit der Religion des Islam wird aber durchweg ver-</w:t>
      </w:r>
    </w:p>
    <w:p>
      <w:pPr>
        <w:pStyle w:val="Normal"/>
      </w:pPr>
      <w:r>
        <w:t xml:space="preserve">neint und eine Rückwirkung auf den deutschen Islam mehr oder </w:t>
      </w:r>
    </w:p>
    <w:p>
      <w:pPr>
        <w:pStyle w:val="Normal"/>
      </w:pPr>
      <w:r>
        <w:t xml:space="preserve">weniger abgestritten. </w:t>
      </w:r>
    </w:p>
    <w:p>
      <w:pPr>
        <w:pStyle w:val="Normal"/>
      </w:pPr>
      <w:r>
        <w:t>- Der Islam innerhalb Deutschlands wird weitgehend unter Aus-</w:t>
      </w:r>
    </w:p>
    <w:p>
      <w:pPr>
        <w:pStyle w:val="Normal"/>
      </w:pPr>
      <w:r>
        <w:t xml:space="preserve">klammerung grenzüberschreitender Bezüge behandelt, so als sei er </w:t>
      </w:r>
    </w:p>
    <w:p>
      <w:pPr>
        <w:pStyle w:val="Para 1"/>
      </w:pPr>
      <w:r>
        <w:rPr>
          <w:rStyle w:val="Text0"/>
        </w:rPr>
        <w:t xml:space="preserve">ein Produkt </w:t>
      </w:r>
      <w:r>
        <w:t xml:space="preserve"> sui generis, </w:t>
      </w:r>
    </w:p>
    <w:p>
      <w:pPr>
        <w:pStyle w:val="Normal"/>
      </w:pPr>
      <w:r>
        <w:t xml:space="preserve">- Missstände im deutschen Islam werden heruntergespielt. Er soll </w:t>
      </w:r>
    </w:p>
    <w:p>
      <w:pPr>
        <w:pStyle w:val="Normal"/>
      </w:pPr>
      <w:r>
        <w:t>um jeden Preis als kultur- und demokratiekompatibel rüberkom-</w:t>
      </w:r>
    </w:p>
    <w:p>
      <w:pPr>
        <w:pStyle w:val="Normal"/>
      </w:pPr>
      <w:r>
        <w:t xml:space="preserve">men. </w:t>
      </w:r>
    </w:p>
    <w:p>
      <w:pPr>
        <w:pStyle w:val="Normal"/>
      </w:pPr>
      <w:r>
        <w:t xml:space="preserve">- Wo sich Missstände nicht leugnen lassen, haben sie für Rohe </w:t>
      </w:r>
    </w:p>
    <w:p>
      <w:pPr>
        <w:pStyle w:val="Normal"/>
      </w:pPr>
      <w:r>
        <w:t xml:space="preserve">grundsätzlich nichts oder kaum etwas mit dem Islam zu tun. </w:t>
      </w:r>
    </w:p>
    <w:p>
      <w:pPr>
        <w:pStyle w:val="Normal"/>
      </w:pPr>
      <w:r>
        <w:t>- Jede grundsätzliche Kritik am Islam wird als essentialistisch, un-</w:t>
      </w:r>
    </w:p>
    <w:p>
      <w:pPr>
        <w:pStyle w:val="Normal"/>
      </w:pPr>
      <w:r>
        <w:t>wissenschaftlich, populistisch, opportunistisch o. Ä. zurückgewie-</w:t>
      </w:r>
    </w:p>
    <w:p>
      <w:pPr>
        <w:pStyle w:val="Normal"/>
      </w:pPr>
      <w:r>
        <w:t xml:space="preserve">sen. </w:t>
      </w:r>
    </w:p>
    <w:p>
      <w:pPr>
        <w:pStyle w:val="Normal"/>
      </w:pPr>
      <w:r>
        <w:t xml:space="preserve">- Kritiker des Islam in Deutschland werden eingeteilt in »seriöse« </w:t>
      </w:r>
    </w:p>
    <w:p>
      <w:pPr>
        <w:pStyle w:val="Normal"/>
      </w:pPr>
      <w:r>
        <w:t xml:space="preserve">Kritiker, das sind nur wenige, und in »unseriöse« Kritiker, das sind </w:t>
      </w:r>
    </w:p>
    <w:p>
      <w:pPr>
        <w:pStyle w:val="Normal"/>
      </w:pPr>
      <w:r>
        <w:t xml:space="preserve">ganz viele. Zu Letzteren zählen für Rohe alle, deren Kritik ihm </w:t>
      </w:r>
    </w:p>
    <w:p>
      <w:pPr>
        <w:pStyle w:val="Normal"/>
      </w:pPr>
      <w:r>
        <w:t xml:space="preserve">zu scharf oder zu grundsätzlich ist, also Professoren wie Tilman </w:t>
      </w:r>
    </w:p>
    <w:p>
      <w:pPr>
        <w:pStyle w:val="Normal"/>
      </w:pPr>
      <w:r>
        <w:t xml:space="preserve">Nagel, Bassam Tibi, Ruud Koopmans oder Publizisten wie Neda </w:t>
      </w:r>
    </w:p>
    <w:p>
      <w:pPr>
        <w:pStyle w:val="Normal"/>
      </w:pPr>
      <w:r>
        <w:t>Kelek, Hamed Abdel-Samad, Henryk M. Broder oder Thilo Sar-</w:t>
      </w:r>
    </w:p>
    <w:p>
      <w:pPr>
        <w:pStyle w:val="Normal"/>
      </w:pPr>
      <w:r>
        <w:t xml:space="preserve">14 </w:t>
      </w:r>
    </w:p>
    <w:p>
      <w:pPr>
        <w:pStyle w:val="Normal"/>
      </w:pPr>
      <w:r>
        <w:t xml:space="preserve">razin. </w:t>
      </w:r>
    </w:p>
    <w:p>
      <w:pPr>
        <w:pStyle w:val="Normal"/>
      </w:pPr>
      <w:r>
        <w:t xml:space="preserve">379 </w:t>
      </w:r>
    </w:p>
    <w:p>
      <w:pPr>
        <w:pStyle w:val="Normal"/>
      </w:pPr>
      <w:r>
        <w:bookmarkStart w:id="385" w:name="p380"/>
        <w:t/>
        <w:bookmarkEnd w:id="385"/>
        <w:t>Die kritische Diskussion über den Islam ist in jenen emotional gefärb-</w:t>
      </w:r>
    </w:p>
    <w:p>
      <w:pPr>
        <w:pStyle w:val="Normal"/>
      </w:pPr>
      <w:r>
        <w:t>ten Dichotomien des Denkens verortet, welche die westlichen Gesell-</w:t>
      </w:r>
    </w:p>
    <w:p>
      <w:pPr>
        <w:pStyle w:val="Normal"/>
      </w:pPr>
      <w:r>
        <w:t xml:space="preserve">schaften generell beherrschen. Das gibt in politisch korrekten Kreisen </w:t>
      </w:r>
    </w:p>
    <w:p>
      <w:pPr>
        <w:pStyle w:val="Normal"/>
      </w:pPr>
      <w:r>
        <w:t>jedweder Islamkritik eine negative Konnotation, wie eine Gegenüber-</w:t>
      </w:r>
    </w:p>
    <w:p>
      <w:pPr>
        <w:pStyle w:val="Normal"/>
      </w:pPr>
      <w:r>
        <w:t xml:space="preserve">stellung typischer Begriffspaare zeigt: </w:t>
      </w:r>
    </w:p>
    <w:p>
      <w:pPr>
        <w:pStyle w:val="Normal"/>
      </w:pPr>
      <w:r>
        <w:t xml:space="preserve">Politische D i c h o t o m i e n u n d ihr I m a g e </w:t>
      </w:r>
    </w:p>
    <w:p>
      <w:pPr>
        <w:pStyle w:val="Normal"/>
      </w:pPr>
      <w:r>
        <w:t xml:space="preserve">g u t - fortschrittlich - g r o ß z ü g i g </w:t>
      </w:r>
    </w:p>
    <w:p>
      <w:pPr>
        <w:pStyle w:val="Normal"/>
      </w:pPr>
      <w:r>
        <w:t xml:space="preserve">schlecht - reaktionär - kleinlich </w:t>
      </w:r>
    </w:p>
    <w:p>
      <w:pPr>
        <w:pStyle w:val="Normal"/>
      </w:pPr>
      <w:r>
        <w:t xml:space="preserve">Kapitalismuskritik </w:t>
      </w:r>
    </w:p>
    <w:p>
      <w:pPr>
        <w:pStyle w:val="Normal"/>
      </w:pPr>
      <w:r>
        <w:t xml:space="preserve">Islamkritik </w:t>
      </w:r>
    </w:p>
    <w:p>
      <w:pPr>
        <w:pStyle w:val="Normal"/>
      </w:pPr>
      <w:r>
        <w:t xml:space="preserve">politisch korrekt </w:t>
      </w:r>
    </w:p>
    <w:p>
      <w:pPr>
        <w:pStyle w:val="Normal"/>
      </w:pPr>
      <w:r>
        <w:t xml:space="preserve">politisch inkorrekt </w:t>
      </w:r>
    </w:p>
    <w:p>
      <w:pPr>
        <w:pStyle w:val="Normal"/>
      </w:pPr>
      <w:r>
        <w:t xml:space="preserve">links </w:t>
      </w:r>
    </w:p>
    <w:p>
      <w:pPr>
        <w:pStyle w:val="Normal"/>
      </w:pPr>
      <w:r>
        <w:t xml:space="preserve">rechts </w:t>
      </w:r>
    </w:p>
    <w:p>
      <w:pPr>
        <w:pStyle w:val="Normal"/>
      </w:pPr>
      <w:r>
        <w:t xml:space="preserve">weltoffen </w:t>
      </w:r>
    </w:p>
    <w:p>
      <w:pPr>
        <w:pStyle w:val="Normal"/>
      </w:pPr>
      <w:r>
        <w:t xml:space="preserve">nicht weltoffen </w:t>
      </w:r>
    </w:p>
    <w:p>
      <w:pPr>
        <w:pStyle w:val="Normal"/>
      </w:pPr>
      <w:r>
        <w:t xml:space="preserve">iberal </w:t>
      </w:r>
    </w:p>
    <w:p>
      <w:pPr>
        <w:pStyle w:val="Normal"/>
      </w:pPr>
      <w:r>
        <w:t xml:space="preserve">nicht liberal </w:t>
      </w:r>
    </w:p>
    <w:p>
      <w:pPr>
        <w:pStyle w:val="Normal"/>
      </w:pPr>
      <w:r>
        <w:t xml:space="preserve">barmherzig </w:t>
      </w:r>
    </w:p>
    <w:p>
      <w:pPr>
        <w:pStyle w:val="Normal"/>
      </w:pPr>
      <w:r>
        <w:t xml:space="preserve">unbarmherzig </w:t>
      </w:r>
    </w:p>
    <w:p>
      <w:pPr>
        <w:pStyle w:val="Normal"/>
      </w:pPr>
      <w:r>
        <w:t xml:space="preserve">sympathisch </w:t>
      </w:r>
    </w:p>
    <w:p>
      <w:pPr>
        <w:pStyle w:val="Normal"/>
      </w:pPr>
      <w:r>
        <w:t xml:space="preserve">unsympathisch </w:t>
      </w:r>
    </w:p>
    <w:p>
      <w:pPr>
        <w:pStyle w:val="Normal"/>
      </w:pPr>
      <w:r>
        <w:t xml:space="preserve">antirassistisch </w:t>
      </w:r>
    </w:p>
    <w:p>
      <w:pPr>
        <w:pStyle w:val="Normal"/>
      </w:pPr>
      <w:r>
        <w:t xml:space="preserve">rassistisch </w:t>
      </w:r>
    </w:p>
    <w:p>
      <w:pPr>
        <w:pStyle w:val="Normal"/>
      </w:pPr>
      <w:r>
        <w:t xml:space="preserve">universalistisch </w:t>
      </w:r>
    </w:p>
    <w:p>
      <w:pPr>
        <w:pStyle w:val="Normal"/>
      </w:pPr>
      <w:r>
        <w:t xml:space="preserve">national - fremdenfeindlich </w:t>
      </w:r>
    </w:p>
    <w:p>
      <w:pPr>
        <w:pStyle w:val="Normal"/>
      </w:pPr>
      <w:r>
        <w:t>Sobald Islamkritik eine gewisse Schärfe annimmt und das Prinzipiel-</w:t>
      </w:r>
    </w:p>
    <w:p>
      <w:pPr>
        <w:pStyle w:val="Normal"/>
      </w:pPr>
      <w:r>
        <w:t xml:space="preserve">le nicht ausspart, werden die Kritiker und ihr Anliegen in die rechte </w:t>
      </w:r>
    </w:p>
    <w:p>
      <w:pPr>
        <w:pStyle w:val="Normal"/>
      </w:pPr>
      <w:r>
        <w:t xml:space="preserve">bzw. ganz rechte Ecke verschoben mit dem Ziel, ihre Analysen und </w:t>
      </w:r>
    </w:p>
    <w:p>
      <w:pPr>
        <w:pStyle w:val="Normal"/>
      </w:pPr>
      <w:r>
        <w:t xml:space="preserve">Warnungen zu delegitimieren. Ein Leser der </w:t>
      </w:r>
      <w:r>
        <w:rPr>
          <w:rStyle w:val="Text0"/>
        </w:rPr>
        <w:t xml:space="preserve"> Beritner Morgenpost, </w:t>
      </w:r>
      <w:r>
        <w:t xml:space="preserve"> Sieg-</w:t>
      </w:r>
    </w:p>
    <w:p>
      <w:pPr>
        <w:pStyle w:val="Normal"/>
      </w:pPr>
      <w:r>
        <w:t xml:space="preserve">fried Koppen, schrieb dazu: »Es ist offensichtlich, dass ein Riss durch </w:t>
      </w:r>
    </w:p>
    <w:p>
      <w:pPr>
        <w:pStyle w:val="Normal"/>
      </w:pPr>
      <w:r>
        <w:t xml:space="preserve">Deutschland, durch die Bevölkerung geht. Im Kern geht es um zwei </w:t>
      </w:r>
    </w:p>
    <w:p>
      <w:pPr>
        <w:pStyle w:val="Normal"/>
      </w:pPr>
      <w:r>
        <w:t>Fragen: Wollen wir eine weitere Zuwanderung und damit Islamisie-</w:t>
      </w:r>
    </w:p>
    <w:p>
      <w:pPr>
        <w:pStyle w:val="Normal"/>
      </w:pPr>
      <w:r>
        <w:t>rung zulassen und wollen wir den Nationalstaat nach und nach aufge-</w:t>
      </w:r>
    </w:p>
    <w:p>
      <w:pPr>
        <w:pStyle w:val="Normal"/>
      </w:pPr>
      <w:r>
        <w:t>ben. Hier teilen sich die Lager. Bezeichnend ist, dass die, die keine Zu-</w:t>
      </w:r>
    </w:p>
    <w:p>
      <w:pPr>
        <w:pStyle w:val="Normal"/>
      </w:pPr>
      <w:r>
        <w:t xml:space="preserve">wanderung und keine Aufgabe des Nationalstaats wollen, ungefragt </w:t>
      </w:r>
    </w:p>
    <w:p>
      <w:pPr>
        <w:pStyle w:val="Normal"/>
      </w:pPr>
      <w:r>
        <w:t xml:space="preserve">in ein rechtes Lager eingeordnet werden. Die aber, die die Augen vor </w:t>
      </w:r>
    </w:p>
    <w:p>
      <w:pPr>
        <w:pStyle w:val="Normal"/>
      </w:pPr>
      <w:r>
        <w:t xml:space="preserve">Problemen verschließen und den Nationalstaat aufgeben wollen, sind </w:t>
      </w:r>
    </w:p>
    <w:p>
      <w:pPr>
        <w:pStyle w:val="Normal"/>
      </w:pPr>
      <w:r>
        <w:t xml:space="preserve">die Guten. Was ist falsch daran, an seiner Heimat und seiner Identität </w:t>
      </w:r>
    </w:p>
    <w:p>
      <w:pPr>
        <w:pStyle w:val="Normal"/>
      </w:pPr>
      <w:r>
        <w:t>festzuhalten, weil einem sonst die Sicherheit und Geborgenheit ver-</w:t>
      </w:r>
    </w:p>
    <w:p>
      <w:pPr>
        <w:pStyle w:val="Normal"/>
      </w:pPr>
      <w:r>
        <w:t>loren gehen?«15</w:t>
      </w:r>
    </w:p>
    <w:p>
      <w:pPr>
        <w:pStyle w:val="Normal"/>
      </w:pPr>
      <w:r>
        <w:t xml:space="preserve">380 </w:t>
      </w:r>
    </w:p>
    <w:p>
      <w:pPr>
        <w:pStyle w:val="Normal"/>
      </w:pPr>
      <w:r>
        <w:bookmarkStart w:id="386" w:name="p381"/>
        <w:t/>
        <w:bookmarkEnd w:id="386"/>
        <w:t>In der deutschen und europäischen Islamdebatte lassen sich meh-</w:t>
      </w:r>
    </w:p>
    <w:p>
      <w:pPr>
        <w:pStyle w:val="Normal"/>
      </w:pPr>
      <w:r>
        <w:t xml:space="preserve">rere Gruppen unterscheiden. Die Einteilung ist natürlich grob, und die </w:t>
      </w:r>
    </w:p>
    <w:p>
      <w:pPr>
        <w:pStyle w:val="Normal"/>
      </w:pPr>
      <w:r>
        <w:t>Kriterien sind fließend. Die Eigendynamik des Schlagabtauschs zwi-</w:t>
      </w:r>
    </w:p>
    <w:p>
      <w:pPr>
        <w:pStyle w:val="Normal"/>
      </w:pPr>
      <w:r>
        <w:t>schen diesen Gruppen prägt die Debatte und lenkt von der Haupt-</w:t>
      </w:r>
    </w:p>
    <w:p>
      <w:pPr>
        <w:pStyle w:val="Normal"/>
      </w:pPr>
      <w:r>
        <w:t xml:space="preserve">sache ab. </w:t>
      </w:r>
    </w:p>
    <w:p>
      <w:pPr>
        <w:pStyle w:val="Normal"/>
      </w:pPr>
      <w:r>
        <w:t xml:space="preserve">Gruppen in der Islamdebatte </w:t>
      </w:r>
    </w:p>
    <w:p>
      <w:pPr>
        <w:pStyle w:val="Normal"/>
      </w:pPr>
      <w:r>
        <w:t xml:space="preserve">auf der Seite der Muslime </w:t>
      </w:r>
    </w:p>
    <w:p>
      <w:pPr>
        <w:pStyle w:val="Normal"/>
      </w:pPr>
      <w:r>
        <w:t xml:space="preserve">auf der Seite der Nichtmuslime </w:t>
      </w:r>
    </w:p>
    <w:p>
      <w:pPr>
        <w:pStyle w:val="Normal"/>
      </w:pPr>
      <w:r>
        <w:t xml:space="preserve">Warner vor der Radikalität des islam </w:t>
      </w:r>
    </w:p>
    <w:p>
      <w:pPr>
        <w:pStyle w:val="Normal"/>
      </w:pPr>
      <w:r>
        <w:t>Islamkritiker ohne Scheu vor Benennungs-</w:t>
      </w:r>
    </w:p>
    <w:p>
      <w:pPr>
        <w:pStyle w:val="Normal"/>
      </w:pPr>
      <w:r>
        <w:t xml:space="preserve">(z. B. Ourghi, Abdel-Samad, Jelloun) </w:t>
      </w:r>
    </w:p>
    <w:p>
      <w:pPr>
        <w:pStyle w:val="Normal"/>
      </w:pPr>
      <w:r>
        <w:t xml:space="preserve">verboten (z.B. Ayaan Hirsi Ali, Ruud Koopmans) </w:t>
      </w:r>
    </w:p>
    <w:p>
      <w:pPr>
        <w:pStyle w:val="Normal"/>
      </w:pPr>
      <w:r>
        <w:t xml:space="preserve">Verfechter eines liberalen Euro-Islam </w:t>
      </w:r>
    </w:p>
    <w:p>
      <w:pPr>
        <w:pStyle w:val="Normal"/>
      </w:pPr>
      <w:r>
        <w:t xml:space="preserve">Opportunisten und Debattenverweigerer </w:t>
      </w:r>
    </w:p>
    <w:p>
      <w:pPr>
        <w:pStyle w:val="Normal"/>
      </w:pPr>
      <w:r>
        <w:t xml:space="preserve">(z.B. Khorchide) </w:t>
      </w:r>
    </w:p>
    <w:p>
      <w:pPr>
        <w:pStyle w:val="Normal"/>
      </w:pPr>
      <w:r>
        <w:t xml:space="preserve">Vertreter der Moscheen und </w:t>
      </w:r>
    </w:p>
    <w:p>
      <w:pPr>
        <w:pStyle w:val="Normal"/>
      </w:pPr>
      <w:r>
        <w:t xml:space="preserve">tumbe Toren, die von Gefahren nichts wissen </w:t>
      </w:r>
    </w:p>
    <w:p>
      <w:pPr>
        <w:pStyle w:val="Normal"/>
      </w:pPr>
      <w:r>
        <w:t xml:space="preserve">islamischen Verbände </w:t>
      </w:r>
    </w:p>
    <w:p>
      <w:pPr>
        <w:pStyle w:val="Normal"/>
      </w:pPr>
      <w:r>
        <w:t xml:space="preserve">wollen und sich auch nicht dafür interessieren </w:t>
      </w:r>
    </w:p>
    <w:p>
      <w:pPr>
        <w:pStyle w:val="Normal"/>
      </w:pPr>
      <w:r>
        <w:t xml:space="preserve">Islamisten, Salafisten </w:t>
      </w:r>
    </w:p>
    <w:p>
      <w:pPr>
        <w:pStyle w:val="Normal"/>
      </w:pPr>
      <w:r>
        <w:t xml:space="preserve">Freunde von Multikulti- und superdiversen </w:t>
      </w:r>
    </w:p>
    <w:p>
      <w:pPr>
        <w:pStyle w:val="Normal"/>
      </w:pPr>
      <w:r>
        <w:t xml:space="preserve">Gesellschaften </w:t>
      </w:r>
    </w:p>
    <w:p>
      <w:pPr>
        <w:pStyle w:val="Normal"/>
      </w:pPr>
      <w:r>
        <w:t xml:space="preserve">Radikale,Terroristen </w:t>
      </w:r>
    </w:p>
    <w:p>
      <w:pPr>
        <w:pStyle w:val="Normal"/>
      </w:pPr>
      <w:r>
        <w:t xml:space="preserve">Ideologen, für die Islamkritiker gefährlicher sind </w:t>
      </w:r>
    </w:p>
    <w:p>
      <w:pPr>
        <w:pStyle w:val="Normal"/>
      </w:pPr>
      <w:r>
        <w:t xml:space="preserve">als der politische Islam </w:t>
      </w:r>
    </w:p>
    <w:p>
      <w:pPr>
        <w:pStyle w:val="Normal"/>
      </w:pPr>
      <w:r>
        <w:t>In der Islamdebatte laufen zwei gegensätzliche Sichtweisen nebenein-</w:t>
      </w:r>
    </w:p>
    <w:p>
      <w:pPr>
        <w:pStyle w:val="Normal"/>
      </w:pPr>
      <w:r>
        <w:t xml:space="preserve">anderher: </w:t>
      </w:r>
    </w:p>
    <w:p>
      <w:pPr>
        <w:pStyle w:val="Normal"/>
      </w:pPr>
      <w:r>
        <w:t xml:space="preserve">- Soll man Defizite und Gefahren klar benennen und den falschen </w:t>
      </w:r>
    </w:p>
    <w:p>
      <w:pPr>
        <w:pStyle w:val="Normal"/>
      </w:pPr>
      <w:r>
        <w:t xml:space="preserve">Islam offensiv bekämpfen, oder </w:t>
      </w:r>
    </w:p>
    <w:p>
      <w:pPr>
        <w:pStyle w:val="Normal"/>
      </w:pPr>
      <w:r>
        <w:t xml:space="preserve">— soll man die Probleme wegdefinieren, indem man behauptet, dass </w:t>
      </w:r>
    </w:p>
    <w:p>
      <w:pPr>
        <w:pStyle w:val="Normal"/>
      </w:pPr>
      <w:r>
        <w:t xml:space="preserve">Fundamentalismus, Gewalttendenz, Terrorismus etc. mit dem </w:t>
      </w:r>
    </w:p>
    <w:p>
      <w:pPr>
        <w:pStyle w:val="Normal"/>
      </w:pPr>
      <w:r>
        <w:t xml:space="preserve">wahren Islam gar nichts zu tun haben? </w:t>
      </w:r>
    </w:p>
    <w:p>
      <w:pPr>
        <w:pStyle w:val="Normal"/>
      </w:pPr>
      <w:r>
        <w:t xml:space="preserve">Letzteres ist in Deutschland und den meisten Ländern immer noch </w:t>
      </w:r>
    </w:p>
    <w:p>
      <w:pPr>
        <w:pStyle w:val="Normal"/>
      </w:pPr>
      <w:r>
        <w:t xml:space="preserve">die bevorzugte Ausrichtung der etablierten Politik.16 Ein Tabu wird </w:t>
      </w:r>
    </w:p>
    <w:p>
      <w:pPr>
        <w:pStyle w:val="Normal"/>
      </w:pPr>
      <w:r>
        <w:t xml:space="preserve">aber auch schon berührt, wenn man die Religion des Islam als solche </w:t>
      </w:r>
    </w:p>
    <w:p>
      <w:pPr>
        <w:pStyle w:val="Normal"/>
      </w:pPr>
      <w:r>
        <w:t>in ihrer Enge und Fantasielosigkeit grundsätzlich unsympathisch fin-</w:t>
      </w:r>
    </w:p>
    <w:p>
      <w:pPr>
        <w:pStyle w:val="Normal"/>
      </w:pPr>
      <w:r>
        <w:t xml:space="preserve">det und die Einstellungen ablehnt, die sie bei den Menschen fördert: </w:t>
      </w:r>
    </w:p>
    <w:p>
      <w:pPr>
        <w:pStyle w:val="Normal"/>
      </w:pPr>
      <w:r>
        <w:t xml:space="preserve">Borniertheit, Mangel an Wissbegier, Abwertung und Unterdrückung </w:t>
      </w:r>
    </w:p>
    <w:p>
      <w:pPr>
        <w:pStyle w:val="Normal"/>
      </w:pPr>
      <w:r>
        <w:t xml:space="preserve">der Frauen. </w:t>
      </w:r>
    </w:p>
    <w:p>
      <w:pPr>
        <w:pStyle w:val="Normal"/>
      </w:pPr>
      <w:r>
        <w:t xml:space="preserve">381 </w:t>
      </w:r>
    </w:p>
    <w:p>
      <w:pPr>
        <w:pStyle w:val="Para 5"/>
      </w:pPr>
      <w:r>
        <w:rPr>
          <w:rStyle w:val="Text6"/>
        </w:rPr>
        <w:bookmarkStart w:id="387" w:name="p382"/>
        <w:t/>
        <w:bookmarkEnd w:id="387"/>
        <w:t xml:space="preserve"> </w:t>
      </w:r>
      <w:r>
        <w:t xml:space="preserve">Geistige Engführungen dürfen nicht unser </w:t>
      </w:r>
    </w:p>
    <w:p>
      <w:pPr>
        <w:pStyle w:val="Para 5"/>
      </w:pPr>
      <w:r>
        <w:rPr>
          <w:rStyle w:val="Text6"/>
        </w:rPr>
        <w:t/>
      </w:r>
      <w:r>
        <w:t xml:space="preserve">Denken behindern </w:t>
      </w:r>
    </w:p>
    <w:p>
      <w:pPr>
        <w:pStyle w:val="Normal"/>
      </w:pPr>
      <w:r>
        <w:t>Das zentrale Element der Bedrohung durch den Islam wurde in die-</w:t>
      </w:r>
    </w:p>
    <w:p>
      <w:pPr>
        <w:pStyle w:val="Normal"/>
      </w:pPr>
      <w:r>
        <w:t xml:space="preserve">sem Buch immer wieder angesprochen und am Ende des Kapitels 4 </w:t>
      </w:r>
    </w:p>
    <w:p>
      <w:pPr>
        <w:pStyle w:val="Normal"/>
      </w:pPr>
      <w:r>
        <w:t>auf den Punkt gebracht: Es ist die nachhaltige religiös gefärbte kul-</w:t>
      </w:r>
    </w:p>
    <w:p>
      <w:pPr>
        <w:pStyle w:val="Normal"/>
      </w:pPr>
      <w:r>
        <w:t xml:space="preserve">turelle Andersartigkeit der Mehrheit der Muslime in Verbindung mit </w:t>
      </w:r>
    </w:p>
    <w:p>
      <w:pPr>
        <w:pStyle w:val="Normal"/>
      </w:pPr>
      <w:r>
        <w:t>ihrer demografischen Dominanz. Diese wird sie in wenigen Jahrzehn-</w:t>
      </w:r>
    </w:p>
    <w:p>
      <w:pPr>
        <w:pStyle w:val="Normal"/>
      </w:pPr>
      <w:r>
        <w:t xml:space="preserve">ten zur Mehrheitsbevölkerung in Deutschland und Europa machen, </w:t>
      </w:r>
    </w:p>
    <w:p>
      <w:pPr>
        <w:pStyle w:val="Normal"/>
      </w:pPr>
      <w:r>
        <w:t xml:space="preserve">wenn die beschriebenen Trends sich so fortsetzen und nicht alsbald </w:t>
      </w:r>
    </w:p>
    <w:p>
      <w:pPr>
        <w:pStyle w:val="Normal"/>
      </w:pPr>
      <w:r>
        <w:t xml:space="preserve">und radikal unterbrochen werden. </w:t>
      </w:r>
    </w:p>
    <w:p>
      <w:pPr>
        <w:pStyle w:val="Normal"/>
      </w:pPr>
      <w:r>
        <w:t xml:space="preserve">Natürlich kann man solchen Befürchtungen stets den Artikel 3 des </w:t>
      </w:r>
    </w:p>
    <w:p>
      <w:pPr>
        <w:pStyle w:val="Normal"/>
      </w:pPr>
      <w:r>
        <w:t xml:space="preserve">rheinischen Grundgesetzes entgegensetzen: »Et hätt noch emmer joot </w:t>
      </w:r>
    </w:p>
    <w:p>
      <w:pPr>
        <w:pStyle w:val="Normal"/>
      </w:pPr>
      <w:r>
        <w:t>jejange.« Das hinderte das Kölner Stadtarchiv jedoch nicht am Ein-</w:t>
      </w:r>
    </w:p>
    <w:p>
      <w:pPr>
        <w:pStyle w:val="Normal"/>
      </w:pPr>
      <w:r>
        <w:t>sturz. Die Gesetze der Mathematik, der Statik und der Wahrschein-</w:t>
      </w:r>
    </w:p>
    <w:p>
      <w:pPr>
        <w:pStyle w:val="Normal"/>
      </w:pPr>
      <w:r>
        <w:t xml:space="preserve">lichkeit gelten überall, auch im Rheinland und auch bei der künftigen </w:t>
      </w:r>
    </w:p>
    <w:p>
      <w:pPr>
        <w:pStyle w:val="Normal"/>
      </w:pPr>
      <w:r>
        <w:t xml:space="preserve">Entwicklung des Islam und der Muslime in Deutschland und Europa. </w:t>
      </w:r>
    </w:p>
    <w:p>
      <w:pPr>
        <w:pStyle w:val="Para 1"/>
      </w:pPr>
      <w:r>
        <w:rPr>
          <w:rStyle w:val="Text0"/>
        </w:rPr>
        <w:t/>
      </w:r>
      <w:r>
        <w:t xml:space="preserve">Können wir darauf hoffen, dass der Islam sich ändert? </w:t>
      </w:r>
    </w:p>
    <w:p>
      <w:pPr>
        <w:pStyle w:val="Normal"/>
      </w:pPr>
      <w:r>
        <w:t xml:space="preserve">Im Folgenden diskutiere ich eine Reihe von Faktoren, die die künftige </w:t>
      </w:r>
    </w:p>
    <w:p>
      <w:pPr>
        <w:pStyle w:val="Normal"/>
      </w:pPr>
      <w:r>
        <w:t xml:space="preserve">Entwicklung des Islam und der Zahl der Muslime in Deutschland und </w:t>
      </w:r>
    </w:p>
    <w:p>
      <w:pPr>
        <w:pStyle w:val="Normal"/>
      </w:pPr>
      <w:r>
        <w:t xml:space="preserve">Europa günstig beeinflussen könnten: </w:t>
      </w:r>
    </w:p>
    <w:p>
      <w:pPr>
        <w:pStyle w:val="Para 1"/>
      </w:pPr>
      <w:r>
        <w:rPr>
          <w:rStyle w:val="Text0"/>
        </w:rPr>
        <w:t/>
      </w:r>
      <w:r>
        <w:t xml:space="preserve">Der weltweite Islam könnte in den nächsten fahren seinen </w:t>
      </w:r>
    </w:p>
    <w:p>
      <w:pPr>
        <w:pStyle w:val="Para 1"/>
      </w:pPr>
      <w:r>
        <w:rPr>
          <w:rStyle w:val="Text0"/>
        </w:rPr>
        <w:t/>
      </w:r>
      <w:r>
        <w:t xml:space="preserve">Charakter ändern. </w:t>
      </w:r>
    </w:p>
    <w:p>
      <w:pPr>
        <w:pStyle w:val="Normal"/>
      </w:pPr>
      <w:r>
        <w:t>Historische Trends der Vergangenheit dürfen sicherlich nicht un-</w:t>
      </w:r>
    </w:p>
    <w:p>
      <w:pPr>
        <w:pStyle w:val="Normal"/>
      </w:pPr>
      <w:r>
        <w:t xml:space="preserve">bedacht in die Zukunft fortgeschrieben werden. Das gilt für positive </w:t>
      </w:r>
    </w:p>
    <w:p>
      <w:pPr>
        <w:pStyle w:val="Normal"/>
      </w:pPr>
      <w:r>
        <w:t>und negative Entwicklungen gleichermaßen. Auch die stabilste Pha-</w:t>
      </w:r>
    </w:p>
    <w:p>
      <w:pPr>
        <w:pStyle w:val="Normal"/>
      </w:pPr>
      <w:r>
        <w:t xml:space="preserve">se kommt einmal an ihr Ende: Um das Jahr 400 hätte niemand im </w:t>
      </w:r>
    </w:p>
    <w:p>
      <w:pPr>
        <w:pStyle w:val="Normal"/>
      </w:pPr>
      <w:r>
        <w:t xml:space="preserve">ganzen Mittelmeerraum den baldigen Untergang des Weströmischen </w:t>
      </w:r>
    </w:p>
    <w:p>
      <w:pPr>
        <w:pStyle w:val="Normal"/>
      </w:pPr>
      <w:r>
        <w:t xml:space="preserve">Reiches vorausgesehen. Und um das Jahr 1750 ahnte niemand, dass </w:t>
      </w:r>
    </w:p>
    <w:p>
      <w:pPr>
        <w:pStyle w:val="Normal"/>
      </w:pPr>
      <w:r>
        <w:t xml:space="preserve">die industrielle Revolution kommen und welche Umwälzungen sie </w:t>
      </w:r>
    </w:p>
    <w:p>
      <w:pPr>
        <w:pStyle w:val="Normal"/>
      </w:pPr>
      <w:r>
        <w:t xml:space="preserve">382 </w:t>
      </w:r>
    </w:p>
    <w:p>
      <w:pPr>
        <w:pStyle w:val="Normal"/>
      </w:pPr>
      <w:r>
        <w:bookmarkStart w:id="388" w:name="p383"/>
        <w:t/>
        <w:bookmarkEnd w:id="388"/>
        <w:t>bringen würde. Noch um das Jahr 1980 hätte jeder denkende Zeit-</w:t>
      </w:r>
    </w:p>
    <w:p>
      <w:pPr>
        <w:pStyle w:val="Normal"/>
      </w:pPr>
      <w:r>
        <w:t xml:space="preserve">genosse den alsbaldigen Untergang der kommunistischen Herrschaft </w:t>
      </w:r>
    </w:p>
    <w:p>
      <w:pPr>
        <w:pStyle w:val="Normal"/>
      </w:pPr>
      <w:r>
        <w:t xml:space="preserve">in Osteuropa und die deutsche Wiedervereinigung als irreale Utopie </w:t>
      </w:r>
    </w:p>
    <w:p>
      <w:pPr>
        <w:pStyle w:val="Normal"/>
      </w:pPr>
      <w:r>
        <w:t>abgetan. Geschichte bleibt unvorhersehbar, das ist richtig. Diese rich-</w:t>
      </w:r>
    </w:p>
    <w:p>
      <w:pPr>
        <w:pStyle w:val="Normal"/>
      </w:pPr>
      <w:r>
        <w:t xml:space="preserve">tige Erkenntnis darf aber nicht dazu führen, das Gewicht historisch </w:t>
      </w:r>
    </w:p>
    <w:p>
      <w:pPr>
        <w:pStyle w:val="Normal"/>
      </w:pPr>
      <w:r>
        <w:t xml:space="preserve">stabiler Faktoren falsch einzuschätzen und für die Zukunft deshalb zu </w:t>
      </w:r>
    </w:p>
    <w:p>
      <w:pPr>
        <w:pStyle w:val="Normal"/>
      </w:pPr>
      <w:r>
        <w:t>vernachlässigen, weil dies besser zu unseren Hoffnungen und Wün-</w:t>
      </w:r>
    </w:p>
    <w:p>
      <w:pPr>
        <w:pStyle w:val="Normal"/>
      </w:pPr>
      <w:r>
        <w:t xml:space="preserve">schen passt. </w:t>
      </w:r>
    </w:p>
    <w:p>
      <w:pPr>
        <w:pStyle w:val="Normal"/>
      </w:pPr>
      <w:r>
        <w:t xml:space="preserve">Beim Blick auf 1400 Jahre islamische Geschichte sehen wir sehr </w:t>
      </w:r>
    </w:p>
    <w:p>
      <w:pPr>
        <w:pStyle w:val="Normal"/>
      </w:pPr>
      <w:r>
        <w:t xml:space="preserve">klar, dass wörtliche konservative Interpretationen des Korans zumeist </w:t>
      </w:r>
    </w:p>
    <w:p>
      <w:pPr>
        <w:pStyle w:val="Normal"/>
      </w:pPr>
      <w:r>
        <w:t>dominierten und dies auch in der Gegenwart tun. In der jüngeren Ge-</w:t>
      </w:r>
    </w:p>
    <w:p>
      <w:pPr>
        <w:pStyle w:val="Normal"/>
      </w:pPr>
      <w:r>
        <w:t xml:space="preserve">schichte sehen wir, dass der Islam sich mit Demokratie sehr schwertut </w:t>
      </w:r>
    </w:p>
    <w:p>
      <w:pPr>
        <w:pStyle w:val="Normal"/>
      </w:pPr>
      <w:r>
        <w:t xml:space="preserve">und Religionsfreiheit dort durchweg nicht gelten lässt, wo Muslime </w:t>
      </w:r>
    </w:p>
    <w:p>
      <w:pPr>
        <w:pStyle w:val="Normal"/>
      </w:pPr>
      <w:r>
        <w:t>in der Mehrheit sind. Wir sehen, dass Frauen durchweg nicht wirk-</w:t>
      </w:r>
    </w:p>
    <w:p>
      <w:pPr>
        <w:pStyle w:val="Normal"/>
      </w:pPr>
      <w:r>
        <w:t xml:space="preserve">lich gleichberechtigt sind und in Rollen gedrängt werden, wo sie früh </w:t>
      </w:r>
    </w:p>
    <w:p>
      <w:pPr>
        <w:pStyle w:val="Normal"/>
      </w:pPr>
      <w:r>
        <w:t xml:space="preserve">heiraten und deutlich mehr Kinder bekommen als in den modernen </w:t>
      </w:r>
    </w:p>
    <w:p>
      <w:pPr>
        <w:pStyle w:val="Normal"/>
      </w:pPr>
      <w:r>
        <w:t>Gesellschaften des Westens. Wir sehen darüber hinaus, dass durch-</w:t>
      </w:r>
    </w:p>
    <w:p>
      <w:pPr>
        <w:pStyle w:val="Normal"/>
      </w:pPr>
      <w:r>
        <w:t>greifende gesellschaftliche Reformen nur in wenigen islamischen Län-</w:t>
      </w:r>
    </w:p>
    <w:p>
      <w:pPr>
        <w:pStyle w:val="Normal"/>
      </w:pPr>
      <w:r>
        <w:t xml:space="preserve">dern stattfinden und sich dort nur sehr langsam vollziehen, zudem </w:t>
      </w:r>
    </w:p>
    <w:p>
      <w:pPr>
        <w:pStyle w:val="Normal"/>
      </w:pPr>
      <w:r>
        <w:t xml:space="preserve">kaum je wirklich erfolgreich sind. </w:t>
      </w:r>
    </w:p>
    <w:p>
      <w:pPr>
        <w:pStyle w:val="Normal"/>
      </w:pPr>
      <w:r>
        <w:t xml:space="preserve">Wir sehen keine Gründe zu der Annahme, dass der weltweite </w:t>
      </w:r>
    </w:p>
    <w:p>
      <w:pPr>
        <w:pStyle w:val="Normal"/>
      </w:pPr>
      <w:r>
        <w:t xml:space="preserve">Islam seinen Charakter in naher Zukunft wesentlich ändert. Es gibt </w:t>
      </w:r>
    </w:p>
    <w:p>
      <w:pPr>
        <w:pStyle w:val="Normal"/>
      </w:pPr>
      <w:r>
        <w:t xml:space="preserve">keine begründeten Hoffnungen oder realistischen Erwartungen, dass </w:t>
      </w:r>
    </w:p>
    <w:p>
      <w:pPr>
        <w:pStyle w:val="Normal"/>
      </w:pPr>
      <w:r>
        <w:t>aus der islamischen Welt plötzlich liberale und pluralistische Ein-</w:t>
      </w:r>
    </w:p>
    <w:p>
      <w:pPr>
        <w:pStyle w:val="Normal"/>
      </w:pPr>
      <w:r>
        <w:t>flüsse nach Europa kommen oder dass der muslimische Einwande-</w:t>
      </w:r>
    </w:p>
    <w:p>
      <w:pPr>
        <w:pStyle w:val="Normal"/>
      </w:pPr>
      <w:r>
        <w:t xml:space="preserve">rungsdruck nach Europa nachlässt. Im Gegenteil, eine überwiegende </w:t>
      </w:r>
    </w:p>
    <w:p>
      <w:pPr>
        <w:pStyle w:val="Normal"/>
      </w:pPr>
      <w:r>
        <w:t xml:space="preserve">Wahrscheinlichkeit spricht dafür, dass die islamische Welt außerhalb </w:t>
      </w:r>
    </w:p>
    <w:p>
      <w:pPr>
        <w:pStyle w:val="Normal"/>
      </w:pPr>
      <w:r>
        <w:t xml:space="preserve">Europas auch noch in 50 Jahren von ähnlichen Problemen beherrscht </w:t>
      </w:r>
    </w:p>
    <w:p>
      <w:pPr>
        <w:pStyle w:val="Normal"/>
      </w:pPr>
      <w:r>
        <w:t>wird wie in der Gegenwart und bei ihrer Lösung nicht wesentlich wei-</w:t>
      </w:r>
    </w:p>
    <w:p>
      <w:pPr>
        <w:pStyle w:val="Normal"/>
      </w:pPr>
      <w:r>
        <w:t xml:space="preserve">tergekommen ist. </w:t>
      </w:r>
    </w:p>
    <w:p>
      <w:pPr>
        <w:pStyle w:val="Para 1"/>
      </w:pPr>
      <w:r>
        <w:rPr>
          <w:rStyle w:val="Text0"/>
        </w:rPr>
        <w:t/>
      </w:r>
      <w:r>
        <w:t xml:space="preserve">In Europa könnte sich ein liberaler und demokratiekompatibler </w:t>
      </w:r>
    </w:p>
    <w:p>
      <w:pPr>
        <w:pStyle w:val="Para 1"/>
      </w:pPr>
      <w:r>
        <w:rPr>
          <w:rStyle w:val="Text0"/>
        </w:rPr>
        <w:t/>
      </w:r>
      <w:r>
        <w:t xml:space="preserve">Euro-Islam entwickeln. </w:t>
      </w:r>
    </w:p>
    <w:p>
      <w:pPr>
        <w:pStyle w:val="Normal"/>
      </w:pPr>
      <w:r>
        <w:t>Ja, es gibt die Vertreter eines liberalen und pluralistischen Islam in Eu-</w:t>
      </w:r>
    </w:p>
    <w:p>
      <w:pPr>
        <w:pStyle w:val="Normal"/>
      </w:pPr>
      <w:r>
        <w:t xml:space="preserve">ropa. Ich habe einige von ihnen, wie Tahar Ben Jelloun, Bassam Tibi, </w:t>
      </w:r>
    </w:p>
    <w:p>
      <w:pPr>
        <w:pStyle w:val="Normal"/>
      </w:pPr>
      <w:r>
        <w:t xml:space="preserve">383 </w:t>
      </w:r>
    </w:p>
    <w:p>
      <w:pPr>
        <w:pStyle w:val="Normal"/>
      </w:pPr>
      <w:r>
        <w:bookmarkStart w:id="389" w:name="p384"/>
        <w:t/>
        <w:bookmarkEnd w:id="389"/>
        <w:t>Mouhanad Khorchide oder Hakim Ourghi, verschiedentlich in die-</w:t>
      </w:r>
    </w:p>
    <w:p>
      <w:pPr>
        <w:pStyle w:val="Normal"/>
      </w:pPr>
      <w:r>
        <w:t xml:space="preserve">sem Buch zitiert und ihre Gedanken verarbeitet. In der muslimischen </w:t>
      </w:r>
    </w:p>
    <w:p>
      <w:pPr>
        <w:pStyle w:val="Normal"/>
      </w:pPr>
      <w:r>
        <w:t xml:space="preserve">Gelehrsamkeit in der Welt zählen sie zu einer winzigen Minderheit. </w:t>
      </w:r>
    </w:p>
    <w:p>
      <w:pPr>
        <w:pStyle w:val="Normal"/>
      </w:pPr>
      <w:r>
        <w:t>In den Moscheen und in den islamischen Dachverbänden Deutsch-</w:t>
      </w:r>
    </w:p>
    <w:p>
      <w:pPr>
        <w:pStyle w:val="Normal"/>
      </w:pPr>
      <w:r>
        <w:t xml:space="preserve">lands spielen ihre Gedanken praktisch keine Rolle. Dort dominieren </w:t>
      </w:r>
    </w:p>
    <w:p>
      <w:pPr>
        <w:pStyle w:val="Normal"/>
      </w:pPr>
      <w:r>
        <w:t xml:space="preserve">die Vertreter eines konservativen Kopftuchislam, und bei den jüngeren </w:t>
      </w:r>
    </w:p>
    <w:p>
      <w:pPr>
        <w:pStyle w:val="Normal"/>
      </w:pPr>
      <w:r>
        <w:t>Generationen der Muslime in Europa sind konservative religiöse Ein-</w:t>
      </w:r>
    </w:p>
    <w:p>
      <w:pPr>
        <w:pStyle w:val="Normal"/>
      </w:pPr>
      <w:r>
        <w:t xml:space="preserve">stellungen eher auf dem Vormarsch als auf dem Rückzug. </w:t>
      </w:r>
    </w:p>
    <w:p>
      <w:pPr>
        <w:pStyle w:val="Normal"/>
      </w:pPr>
      <w:r>
        <w:t>Eine künftig schnellere Verbreitung eines liberalen und demokra-</w:t>
      </w:r>
    </w:p>
    <w:p>
      <w:pPr>
        <w:pStyle w:val="Normal"/>
      </w:pPr>
      <w:r>
        <w:t xml:space="preserve">tiekompatiblen Euro-Islam unter den Muslimen in Deutschland und </w:t>
      </w:r>
    </w:p>
    <w:p>
      <w:pPr>
        <w:pStyle w:val="Normal"/>
      </w:pPr>
      <w:r>
        <w:t xml:space="preserve">Europa ist gegenwärtig nicht absehbar. </w:t>
      </w:r>
    </w:p>
    <w:p>
      <w:pPr>
        <w:pStyle w:val="Para 1"/>
      </w:pPr>
      <w:r>
        <w:rPr>
          <w:rStyle w:val="Text0"/>
        </w:rPr>
        <w:t/>
      </w:r>
      <w:r>
        <w:t xml:space="preserve">Die muslimischen Frauen im Westen könnten später heiraten und </w:t>
      </w:r>
    </w:p>
    <w:p>
      <w:pPr>
        <w:pStyle w:val="Para 1"/>
      </w:pPr>
      <w:r>
        <w:rPr>
          <w:rStyle w:val="Text0"/>
        </w:rPr>
        <w:t/>
      </w:r>
      <w:r>
        <w:t xml:space="preserve">weniger Kinder bekommen. </w:t>
      </w:r>
    </w:p>
    <w:p>
      <w:pPr>
        <w:pStyle w:val="Normal"/>
      </w:pPr>
      <w:r>
        <w:t>Wie in Kapitel 4 im Abschnitt »Die Stellung der Frau und der mus-</w:t>
      </w:r>
    </w:p>
    <w:p>
      <w:pPr>
        <w:pStyle w:val="Normal"/>
      </w:pPr>
      <w:r>
        <w:t xml:space="preserve">limische Kinderreichtum« dargelegt, passt sich die durchschnittliche </w:t>
      </w:r>
    </w:p>
    <w:p>
      <w:pPr>
        <w:pStyle w:val="Normal"/>
      </w:pPr>
      <w:r>
        <w:t xml:space="preserve">Kinderzahl muslimischer Frauen zwar teilweise an die Verhältnisse in </w:t>
      </w:r>
    </w:p>
    <w:p>
      <w:pPr>
        <w:pStyle w:val="Normal"/>
      </w:pPr>
      <w:r>
        <w:t xml:space="preserve">den Aufnahmeländern an. Der Abstand bleibt aber erheblich. Wenn </w:t>
      </w:r>
    </w:p>
    <w:p>
      <w:pPr>
        <w:pStyle w:val="Normal"/>
      </w:pPr>
      <w:r>
        <w:t xml:space="preserve">die einheimischen Frauen Kinderzahlen von 1,4 bis 1,5 haben und die </w:t>
      </w:r>
    </w:p>
    <w:p>
      <w:pPr>
        <w:pStyle w:val="Normal"/>
      </w:pPr>
      <w:r>
        <w:t xml:space="preserve">muslimischen Frauen Kinderzahlen von 2,0 bis 2,5, dann bewirkt dies, </w:t>
      </w:r>
    </w:p>
    <w:p>
      <w:pPr>
        <w:pStyle w:val="Normal"/>
      </w:pPr>
      <w:r>
        <w:t xml:space="preserve">dass in Deutschland in nur wenigen Jahrzehnten die Mehrheit aller </w:t>
      </w:r>
    </w:p>
    <w:p>
      <w:pPr>
        <w:pStyle w:val="Normal"/>
      </w:pPr>
      <w:r>
        <w:t>Geburten auf muslimische Mütter entfällt. Die Wirkungen der fort-</w:t>
      </w:r>
    </w:p>
    <w:p>
      <w:pPr>
        <w:pStyle w:val="Normal"/>
      </w:pPr>
      <w:r>
        <w:t xml:space="preserve">gesetzten muslimischen Einwanderung kommen hinzu. </w:t>
      </w:r>
    </w:p>
    <w:p>
      <w:pPr>
        <w:pStyle w:val="Normal"/>
      </w:pPr>
      <w:r>
        <w:t xml:space="preserve">Nur wenn eine Emanzipationswelle über den europäischen Islam </w:t>
      </w:r>
    </w:p>
    <w:p>
      <w:pPr>
        <w:pStyle w:val="Normal"/>
      </w:pPr>
      <w:r>
        <w:t xml:space="preserve">und die muslimischen Frauen hinwegfegte, die diese mehrheitlich in </w:t>
      </w:r>
    </w:p>
    <w:p>
      <w:pPr>
        <w:pStyle w:val="Normal"/>
      </w:pPr>
      <w:r>
        <w:t xml:space="preserve">kurzer Zeit mental in Frauen des Abendlandes verwandelte, erscheint </w:t>
      </w:r>
    </w:p>
    <w:p>
      <w:pPr>
        <w:pStyle w:val="Normal"/>
      </w:pPr>
      <w:r>
        <w:t>ein Absinken der Geburtenrate auf das Niveau der aufnehmenden Be-</w:t>
      </w:r>
    </w:p>
    <w:p>
      <w:pPr>
        <w:pStyle w:val="Normal"/>
      </w:pPr>
      <w:r>
        <w:t>völkerung realistisch. Eine solche Entwicklung ist aber nirgendwo er-</w:t>
      </w:r>
    </w:p>
    <w:p>
      <w:pPr>
        <w:pStyle w:val="Normal"/>
      </w:pPr>
      <w:r>
        <w:t xml:space="preserve">kennbar. </w:t>
      </w:r>
    </w:p>
    <w:p>
      <w:pPr>
        <w:pStyle w:val="Para 1"/>
      </w:pPr>
      <w:r>
        <w:rPr>
          <w:rStyle w:val="Text0"/>
        </w:rPr>
        <w:t/>
      </w:r>
      <w:r>
        <w:t xml:space="preserve">Ein immer größerer Teil westlicher Muslime könnte sich vom </w:t>
      </w:r>
    </w:p>
    <w:p>
      <w:pPr>
        <w:pStyle w:val="Para 1"/>
      </w:pPr>
      <w:r>
        <w:rPr>
          <w:rStyle w:val="Text0"/>
        </w:rPr>
        <w:t/>
      </w:r>
      <w:r>
        <w:t xml:space="preserve">konservativen Islam, seinen Verbänden und Moscheevereinen </w:t>
      </w:r>
    </w:p>
    <w:p>
      <w:pPr>
        <w:pStyle w:val="Para 1"/>
      </w:pPr>
      <w:r>
        <w:rPr>
          <w:rStyle w:val="Text0"/>
        </w:rPr>
        <w:t/>
      </w:r>
      <w:r>
        <w:t xml:space="preserve">abwenden und Teil des säkularen westlichen Mainstreams werden. </w:t>
      </w:r>
    </w:p>
    <w:p>
      <w:pPr>
        <w:pStyle w:val="Normal"/>
      </w:pPr>
      <w:r>
        <w:t xml:space="preserve">Diese Hoffnung hat jeder, der sich mit dem Islam in Deutschland und </w:t>
      </w:r>
    </w:p>
    <w:p>
      <w:pPr>
        <w:pStyle w:val="Normal"/>
      </w:pPr>
      <w:r>
        <w:t>Europa befasst. Ich habe sie auch. Ich bin aber nicht in der Lage, die-</w:t>
      </w:r>
    </w:p>
    <w:p>
      <w:pPr>
        <w:pStyle w:val="Normal"/>
      </w:pPr>
      <w:r>
        <w:t xml:space="preserve">384 </w:t>
      </w:r>
    </w:p>
    <w:p>
      <w:pPr>
        <w:pStyle w:val="Normal"/>
      </w:pPr>
      <w:r>
        <w:bookmarkStart w:id="390" w:name="p385"/>
        <w:t/>
        <w:bookmarkEnd w:id="390"/>
        <w:t xml:space="preserve">se Hoffnung mit Wahrscheinlichkeiten zu belegen. Sie ist gleichzeitig </w:t>
      </w:r>
    </w:p>
    <w:p>
      <w:pPr>
        <w:pStyle w:val="Normal"/>
      </w:pPr>
      <w:r>
        <w:t xml:space="preserve">die Ausrede der Schönredner und Weichzeichner, welche die deutsche </w:t>
      </w:r>
    </w:p>
    <w:p>
      <w:pPr>
        <w:pStyle w:val="Normal"/>
      </w:pPr>
      <w:r>
        <w:t xml:space="preserve">und europäische Debatte beherrschen. Hoffen dürfen wir immer, wir </w:t>
      </w:r>
    </w:p>
    <w:p>
      <w:pPr>
        <w:pStyle w:val="Normal"/>
      </w:pPr>
      <w:r>
        <w:t>müssen uns aber auch darauf einrichten, dass die Mehrheit der Musli-</w:t>
      </w:r>
    </w:p>
    <w:p>
      <w:pPr>
        <w:pStyle w:val="Normal"/>
      </w:pPr>
      <w:r>
        <w:t xml:space="preserve">me in Deutschland und Europa sich nicht säkularisiert. In was für eine </w:t>
      </w:r>
    </w:p>
    <w:p>
      <w:pPr>
        <w:pStyle w:val="Normal"/>
      </w:pPr>
      <w:r>
        <w:t xml:space="preserve">Gesellschaft gehen wir dann, und wie gehen wir damit um? </w:t>
      </w:r>
    </w:p>
    <w:p>
      <w:pPr>
        <w:pStyle w:val="Normal"/>
      </w:pPr>
      <w:r>
        <w:t xml:space="preserve">Aus den in Kapitel 4 zitierten Daten und Umfragen lässt sich </w:t>
      </w:r>
    </w:p>
    <w:p>
      <w:pPr>
        <w:pStyle w:val="Normal"/>
      </w:pPr>
      <w:r>
        <w:t>schließen, dass 20 bis 30 Prozent der Muslime Europas eher religi-</w:t>
      </w:r>
    </w:p>
    <w:p>
      <w:pPr>
        <w:pStyle w:val="Normal"/>
      </w:pPr>
      <w:r>
        <w:t>onsfern sind, während 40 bis 50 Prozent fundamentalistische Einstel-</w:t>
      </w:r>
    </w:p>
    <w:p>
      <w:pPr>
        <w:pStyle w:val="Normal"/>
      </w:pPr>
      <w:r>
        <w:t xml:space="preserve">lungen haben. In den jüngeren Jahrgängen nehmen konservative und </w:t>
      </w:r>
    </w:p>
    <w:p>
      <w:pPr>
        <w:pStyle w:val="Normal"/>
      </w:pPr>
      <w:r>
        <w:t>fundamentalistische Einstellungen eher zu. Eine automatische Libera-</w:t>
      </w:r>
    </w:p>
    <w:p>
      <w:pPr>
        <w:pStyle w:val="Normal"/>
      </w:pPr>
      <w:r>
        <w:t>lisierung der Muslime mit der Dauer des Aufenthalts und dem Auf-</w:t>
      </w:r>
    </w:p>
    <w:p>
      <w:pPr>
        <w:pStyle w:val="Normal"/>
      </w:pPr>
      <w:r>
        <w:t xml:space="preserve">wachsen in Europa ist nicht zu beobachten. Solch ein Prozess, sofern </w:t>
      </w:r>
    </w:p>
    <w:p>
      <w:pPr>
        <w:pStyle w:val="Normal"/>
      </w:pPr>
      <w:r>
        <w:t>er stattfindet, wird auch immer wieder unterbrochen durch den Im-</w:t>
      </w:r>
    </w:p>
    <w:p>
      <w:pPr>
        <w:pStyle w:val="Normal"/>
      </w:pPr>
      <w:r>
        <w:t>port von Ehepartnern aus den Herkunftsländern und durch den fort-</w:t>
      </w:r>
    </w:p>
    <w:p>
      <w:pPr>
        <w:pStyle w:val="Normal"/>
      </w:pPr>
      <w:r>
        <w:t xml:space="preserve">gesetzten Zustrom muslimischer Einwanderer. Es kommt hinzu, dass </w:t>
      </w:r>
    </w:p>
    <w:p>
      <w:pPr>
        <w:pStyle w:val="Normal"/>
      </w:pPr>
      <w:r>
        <w:t>die säkularisierten Muslime auch das generative Verhalten der auf-</w:t>
      </w:r>
    </w:p>
    <w:p>
      <w:pPr>
        <w:pStyle w:val="Normal"/>
      </w:pPr>
      <w:r>
        <w:t xml:space="preserve">nehmenden Gesellschaft annehmen, also wesentlich weniger Kinder </w:t>
      </w:r>
    </w:p>
    <w:p>
      <w:pPr>
        <w:pStyle w:val="Normal"/>
      </w:pPr>
      <w:r>
        <w:t>haben. Religiosität und Fundamentalismus erzeugen so für die kon-</w:t>
      </w:r>
    </w:p>
    <w:p>
      <w:pPr>
        <w:pStyle w:val="Normal"/>
      </w:pPr>
      <w:r>
        <w:t xml:space="preserve">servativen Muslime eine immer wieder neu entstehende demografische </w:t>
      </w:r>
    </w:p>
    <w:p>
      <w:pPr>
        <w:pStyle w:val="Normal"/>
      </w:pPr>
      <w:r>
        <w:t xml:space="preserve">Prämie, die ihr Übergewicht sichert und verstärkt. </w:t>
      </w:r>
    </w:p>
    <w:p>
      <w:pPr>
        <w:pStyle w:val="Para 1"/>
      </w:pPr>
      <w:r>
        <w:rPr>
          <w:rStyle w:val="Text0"/>
        </w:rPr>
        <w:t/>
      </w:r>
      <w:r>
        <w:t xml:space="preserve">Der konservative Islam könnte eine Schichtung in der westlichen </w:t>
      </w:r>
    </w:p>
    <w:p>
      <w:pPr>
        <w:pStyle w:val="Para 1"/>
      </w:pPr>
      <w:r>
        <w:rPr>
          <w:rStyle w:val="Text0"/>
        </w:rPr>
        <w:t/>
      </w:r>
      <w:r>
        <w:t xml:space="preserve">Gesellschaft verstärken, sodass gläubige Muslime in die oberen </w:t>
      </w:r>
    </w:p>
    <w:p>
      <w:pPr>
        <w:pStyle w:val="Para 1"/>
      </w:pPr>
      <w:r>
        <w:rPr>
          <w:rStyle w:val="Text0"/>
        </w:rPr>
        <w:t/>
      </w:r>
      <w:r>
        <w:t xml:space="preserve">Schichten der Gesellschaft kaum oder gar nicht vordringen und </w:t>
      </w:r>
    </w:p>
    <w:p>
      <w:pPr>
        <w:pStyle w:val="Para 1"/>
      </w:pPr>
      <w:r>
        <w:rPr>
          <w:rStyle w:val="Text0"/>
        </w:rPr>
        <w:t/>
      </w:r>
      <w:r>
        <w:t xml:space="preserve">auch entsprechend wenig Einfluss haben. </w:t>
      </w:r>
    </w:p>
    <w:p>
      <w:pPr>
        <w:pStyle w:val="Normal"/>
      </w:pPr>
      <w:r>
        <w:t xml:space="preserve">Wie in Kapitel 3 und Kapitel 4 im Abschnitt »Zur sozioökonomischen </w:t>
      </w:r>
    </w:p>
    <w:p>
      <w:pPr>
        <w:pStyle w:val="Normal"/>
      </w:pPr>
      <w:r>
        <w:t xml:space="preserve">Situation der Muslime in Deutschland und Europa« gezeigt, hat die </w:t>
      </w:r>
    </w:p>
    <w:p>
      <w:pPr>
        <w:pStyle w:val="Normal"/>
      </w:pPr>
      <w:r>
        <w:t xml:space="preserve">islamische Religion einen negativen Einfluss auf kognitive Leistungen, </w:t>
      </w:r>
    </w:p>
    <w:p>
      <w:pPr>
        <w:pStyle w:val="Normal"/>
      </w:pPr>
      <w:r>
        <w:t>Arbeitsmarktbeteiligung und all jene Faktoren, an denen man üblicher-</w:t>
      </w:r>
    </w:p>
    <w:p>
      <w:pPr>
        <w:pStyle w:val="Normal"/>
      </w:pPr>
      <w:r>
        <w:t xml:space="preserve">weise den materiellen Erfolg und die Einordnung in die berufliche und </w:t>
      </w:r>
    </w:p>
    <w:p>
      <w:pPr>
        <w:pStyle w:val="Normal"/>
      </w:pPr>
      <w:r>
        <w:t xml:space="preserve">soziale Hierarchie festmacht. Von daher erscheint es wahrscheinlich, </w:t>
      </w:r>
    </w:p>
    <w:p>
      <w:pPr>
        <w:pStyle w:val="Normal"/>
      </w:pPr>
      <w:r>
        <w:t xml:space="preserve">dass religiöse Muslime, die an ihrer Herkunftskultur festhalten, auch in </w:t>
      </w:r>
    </w:p>
    <w:p>
      <w:pPr>
        <w:pStyle w:val="Normal"/>
      </w:pPr>
      <w:r>
        <w:t xml:space="preserve">Zukunft weniger verdienen, weniger qualifizierte Tätigkeiten ausüben, </w:t>
      </w:r>
    </w:p>
    <w:p>
      <w:pPr>
        <w:pStyle w:val="Normal"/>
      </w:pPr>
      <w:r>
        <w:t xml:space="preserve">öfter von Sozialtransfers leben und auch öfter kriminell sind. Aber sie </w:t>
      </w:r>
    </w:p>
    <w:p>
      <w:pPr>
        <w:pStyle w:val="Normal"/>
      </w:pPr>
      <w:r>
        <w:t xml:space="preserve">385 </w:t>
      </w:r>
    </w:p>
    <w:p>
      <w:pPr>
        <w:pStyle w:val="Normal"/>
      </w:pPr>
      <w:r>
        <w:bookmarkStart w:id="391" w:name="p386"/>
        <w:t/>
        <w:bookmarkEnd w:id="391"/>
        <w:t>haben die meisten Kinder und stellen damit irgendwann die demografi-</w:t>
      </w:r>
    </w:p>
    <w:p>
      <w:pPr>
        <w:pStyle w:val="Normal"/>
      </w:pPr>
      <w:r>
        <w:t xml:space="preserve">sche und — in deren Folge — auch die politische Mehrheit. </w:t>
      </w:r>
    </w:p>
    <w:p>
      <w:pPr>
        <w:pStyle w:val="Normal"/>
      </w:pPr>
      <w:r>
        <w:t xml:space="preserve">Der wachsende Anteil der Muslime in der Bevölkerung und bei </w:t>
      </w:r>
    </w:p>
    <w:p>
      <w:pPr>
        <w:pStyle w:val="Normal"/>
      </w:pPr>
      <w:r>
        <w:t xml:space="preserve">den Erwerbstätigen wird also voraussichtlich mit einer statistisch </w:t>
      </w:r>
    </w:p>
    <w:p>
      <w:pPr>
        <w:pStyle w:val="Normal"/>
      </w:pPr>
      <w:r>
        <w:t xml:space="preserve">deutlich sichtbaren unterdurchschnittlichen Repräsentation in den </w:t>
      </w:r>
    </w:p>
    <w:p>
      <w:pPr>
        <w:pStyle w:val="Normal"/>
      </w:pPr>
      <w:r>
        <w:t xml:space="preserve">mittleren und oberen Berufs- und Einkommensgruppen einhergehen. </w:t>
      </w:r>
    </w:p>
    <w:p>
      <w:pPr>
        <w:pStyle w:val="Normal"/>
      </w:pPr>
      <w:r>
        <w:t xml:space="preserve">Das wird sich auch in der Reichtums- und Armutsstatistik und in den </w:t>
      </w:r>
    </w:p>
    <w:p>
      <w:pPr>
        <w:pStyle w:val="Normal"/>
      </w:pPr>
      <w:r>
        <w:t xml:space="preserve">Vermögensverhältnissen abbilden. </w:t>
      </w:r>
    </w:p>
    <w:p>
      <w:pPr>
        <w:pStyle w:val="Normal"/>
      </w:pPr>
      <w:r>
        <w:t xml:space="preserve">Einerseits bedeutet dies, dass der wachsende Bevölkerungsanteil </w:t>
      </w:r>
    </w:p>
    <w:p>
      <w:pPr>
        <w:pStyle w:val="Normal"/>
      </w:pPr>
      <w:r>
        <w:t>der Muslime sich nicht gleichermaßen in der Verschiebung der gesell-</w:t>
      </w:r>
    </w:p>
    <w:p>
      <w:pPr>
        <w:pStyle w:val="Normal"/>
      </w:pPr>
      <w:r>
        <w:t xml:space="preserve">schaftlichen Machtverhältnisse abbildet. Andererseits kann dies dem </w:t>
      </w:r>
    </w:p>
    <w:p>
      <w:pPr>
        <w:pStyle w:val="Normal"/>
      </w:pPr>
      <w:r>
        <w:t xml:space="preserve">ohnehin immer virulenten Gefühl der Muslime, Ungerechtigkeit zu </w:t>
      </w:r>
    </w:p>
    <w:p>
      <w:pPr>
        <w:pStyle w:val="Normal"/>
      </w:pPr>
      <w:r>
        <w:t>erfahren, zusätzliche Nahrung geben und eine eigenständige Quelle ge-</w:t>
      </w:r>
    </w:p>
    <w:p>
      <w:pPr>
        <w:pStyle w:val="Normal"/>
      </w:pPr>
      <w:r>
        <w:t xml:space="preserve">sellschaftlicher Spannungen sein. Kritisch wird dies, wenn die Muslime </w:t>
      </w:r>
    </w:p>
    <w:p>
      <w:pPr>
        <w:pStyle w:val="Normal"/>
      </w:pPr>
      <w:r>
        <w:t xml:space="preserve">in einigen Jahrzehnten die politische Mehrheit haben und also auch die </w:t>
      </w:r>
    </w:p>
    <w:p>
      <w:pPr>
        <w:pStyle w:val="Normal"/>
      </w:pPr>
      <w:r>
        <w:t>Gesetze in ihrem Sinn gestalten können, während gleichzeitig die wirt-</w:t>
      </w:r>
    </w:p>
    <w:p>
      <w:pPr>
        <w:pStyle w:val="Normal"/>
      </w:pPr>
      <w:r>
        <w:t xml:space="preserve">schaftliche und gesellschaftliche Macht weiterhin weitgehend bei den </w:t>
      </w:r>
    </w:p>
    <w:p>
      <w:pPr>
        <w:pStyle w:val="Normal"/>
      </w:pPr>
      <w:r>
        <w:t xml:space="preserve">insoweit erfolgreicheren Nichtmuslimen liegt. </w:t>
      </w:r>
    </w:p>
    <w:p>
      <w:pPr>
        <w:pStyle w:val="Para 1"/>
      </w:pPr>
      <w:r>
        <w:rPr>
          <w:rStyle w:val="Text0"/>
        </w:rPr>
        <w:t/>
      </w:r>
      <w:r>
        <w:t xml:space="preserve">Selbstvergewisserung der deutschen und europäischen Identität </w:t>
      </w:r>
    </w:p>
    <w:p>
      <w:pPr>
        <w:pStyle w:val="Normal"/>
      </w:pPr>
      <w:r>
        <w:t xml:space="preserve">Wer von kultureller, religiöser, ethnischer oder nationaler Identität </w:t>
      </w:r>
    </w:p>
    <w:p>
      <w:pPr>
        <w:pStyle w:val="Normal"/>
      </w:pPr>
      <w:r>
        <w:t xml:space="preserve">spricht und dies nicht im Ton der intellektuellen Herablassung und </w:t>
      </w:r>
    </w:p>
    <w:p>
      <w:pPr>
        <w:pStyle w:val="Normal"/>
      </w:pPr>
      <w:r>
        <w:t xml:space="preserve">Distanzierung tut, wird gern als naiv gescholten. Er setzt sich auch </w:t>
      </w:r>
    </w:p>
    <w:p>
      <w:pPr>
        <w:pStyle w:val="Normal"/>
      </w:pPr>
      <w:r>
        <w:t>dem Verdacht aus, »rechts« zu sein, wenn nicht gar rechtsradikal, min-</w:t>
      </w:r>
    </w:p>
    <w:p>
      <w:pPr>
        <w:pStyle w:val="Normal"/>
      </w:pPr>
      <w:r>
        <w:t>destens aber zu den Ewiggestrigen zu gehören. Sich dagegen zu wen-</w:t>
      </w:r>
    </w:p>
    <w:p>
      <w:pPr>
        <w:pStyle w:val="Normal"/>
      </w:pPr>
      <w:r>
        <w:t xml:space="preserve">den, ist zwecklos. Es gibt Debatten, die man sich sparen kann. </w:t>
      </w:r>
    </w:p>
    <w:p>
      <w:pPr>
        <w:pStyle w:val="Normal"/>
      </w:pPr>
      <w:r>
        <w:t>Natürlich spüre ich meine personale Identität. Sie hat viele Färbun-</w:t>
      </w:r>
    </w:p>
    <w:p>
      <w:pPr>
        <w:pStyle w:val="Normal"/>
      </w:pPr>
      <w:r>
        <w:t xml:space="preserve">gen, darunter auch kulturelle, ethnische und nationale. Natürlich fühle </w:t>
      </w:r>
    </w:p>
    <w:p>
      <w:pPr>
        <w:pStyle w:val="Normal"/>
      </w:pPr>
      <w:r>
        <w:t xml:space="preserve">ich mich Menschen dort verbunden, wo wir Identitäten teilen. Und </w:t>
      </w:r>
    </w:p>
    <w:p>
      <w:pPr>
        <w:pStyle w:val="Normal"/>
      </w:pPr>
      <w:r>
        <w:t>natürlich formt sich Identität niemals zu einem konsistenten, schlüssi-</w:t>
      </w:r>
    </w:p>
    <w:p>
      <w:pPr>
        <w:pStyle w:val="Normal"/>
      </w:pPr>
      <w:r>
        <w:t xml:space="preserve">gen und unveränderlich stabilen Gesamtbild. </w:t>
      </w:r>
    </w:p>
    <w:p>
      <w:pPr>
        <w:pStyle w:val="Normal"/>
      </w:pPr>
      <w:r>
        <w:t>Das gilt schon für die personale Identität. Der kalte Blick der Wis-</w:t>
      </w:r>
    </w:p>
    <w:p>
      <w:pPr>
        <w:pStyle w:val="Normal"/>
      </w:pPr>
      <w:r>
        <w:t xml:space="preserve">senschaft löst sie auf in ein Konglomerat aus ererbten persönlichen </w:t>
      </w:r>
    </w:p>
    <w:p>
      <w:pPr>
        <w:pStyle w:val="Normal"/>
      </w:pPr>
      <w:r>
        <w:t xml:space="preserve">386 </w:t>
      </w:r>
    </w:p>
    <w:p>
      <w:pPr>
        <w:pStyle w:val="Normal"/>
      </w:pPr>
      <w:r>
        <w:bookmarkStart w:id="392" w:name="p387"/>
        <w:t/>
        <w:bookmarkEnd w:id="392"/>
        <w:t xml:space="preserve">Eigenschaften, aus Lernvorgängen und persönlichen Erlebnissen, aus </w:t>
      </w:r>
    </w:p>
    <w:p>
      <w:pPr>
        <w:pStyle w:val="Normal"/>
      </w:pPr>
      <w:r>
        <w:t xml:space="preserve">teils ererbten und teils erlernten Algorithmen des Verhaltens und der </w:t>
      </w:r>
    </w:p>
    <w:p>
      <w:pPr>
        <w:pStyle w:val="Normal"/>
      </w:pPr>
      <w:r>
        <w:t>Reaktion auf Umweltreize. All diese Widersprüche und Zufälligkei-</w:t>
      </w:r>
    </w:p>
    <w:p>
      <w:pPr>
        <w:pStyle w:val="Normal"/>
      </w:pPr>
      <w:r>
        <w:t xml:space="preserve">ten ändern aber nichts an der subjektiven Realität meiner personalen </w:t>
      </w:r>
    </w:p>
    <w:p>
      <w:pPr>
        <w:pStyle w:val="Normal"/>
      </w:pPr>
      <w:r>
        <w:t xml:space="preserve">Identität und der objektiven Bedeutung dieses Bewusstseins für mein </w:t>
      </w:r>
    </w:p>
    <w:p>
      <w:pPr>
        <w:pStyle w:val="Normal"/>
      </w:pPr>
      <w:r>
        <w:t xml:space="preserve">Verhalten. </w:t>
      </w:r>
    </w:p>
    <w:p>
      <w:pPr>
        <w:pStyle w:val="Normal"/>
      </w:pPr>
      <w:r>
        <w:t>Ebenso können kulturelle, ethnische, nationale und religiöse Identi-</w:t>
      </w:r>
    </w:p>
    <w:p>
      <w:pPr>
        <w:pStyle w:val="Normal"/>
      </w:pPr>
      <w:r>
        <w:t xml:space="preserve">täten in unterschiedliche, großenteils widersprüchliche Einzelelemente </w:t>
      </w:r>
    </w:p>
    <w:p>
      <w:pPr>
        <w:pStyle w:val="Normal"/>
      </w:pPr>
      <w:r>
        <w:t xml:space="preserve">aufgelöst werden. Das nimmt ihnen aber weder ihre Kraft noch ihre </w:t>
      </w:r>
    </w:p>
    <w:p>
      <w:pPr>
        <w:pStyle w:val="Normal"/>
      </w:pPr>
      <w:r>
        <w:t xml:space="preserve">Wirklichkeit oder ihre Legitimität, die sich schlicht aus ihrer Existenz </w:t>
      </w:r>
    </w:p>
    <w:p>
      <w:pPr>
        <w:pStyle w:val="Normal"/>
      </w:pPr>
      <w:r>
        <w:t xml:space="preserve">und ihrem Sosein ableiten lässt. </w:t>
      </w:r>
    </w:p>
    <w:p>
      <w:pPr>
        <w:pStyle w:val="Normal"/>
      </w:pPr>
      <w:r>
        <w:t>So wie der Malstil von Albrecht Dürer und Claude Monet unter-</w:t>
      </w:r>
    </w:p>
    <w:p>
      <w:pPr>
        <w:pStyle w:val="Normal"/>
      </w:pPr>
      <w:r>
        <w:t xml:space="preserve">schieden werden kann, so lassen sich britischer und deutscher Humor, </w:t>
      </w:r>
    </w:p>
    <w:p>
      <w:pPr>
        <w:pStyle w:val="Normal"/>
      </w:pPr>
      <w:r>
        <w:t>hanseatisches und bayerisches Lebensgefühl unterscheiden. Das meis-</w:t>
      </w:r>
    </w:p>
    <w:p>
      <w:pPr>
        <w:pStyle w:val="Normal"/>
      </w:pPr>
      <w:r>
        <w:t>te verträgt freundschaftliches Miteinander oder zumindest gleichgül-</w:t>
      </w:r>
    </w:p>
    <w:p>
      <w:pPr>
        <w:pStyle w:val="Normal"/>
      </w:pPr>
      <w:r>
        <w:t xml:space="preserve">tige Koexistenz. </w:t>
      </w:r>
    </w:p>
    <w:p>
      <w:pPr>
        <w:pStyle w:val="Normal"/>
      </w:pPr>
      <w:r>
        <w:t xml:space="preserve">Vieles geht aber auch nicht zusammen, und das muss man klar </w:t>
      </w:r>
    </w:p>
    <w:p>
      <w:pPr>
        <w:pStyle w:val="Normal"/>
      </w:pPr>
      <w:r>
        <w:t xml:space="preserve">benennen, wenn man die eigene Identität schützen und bewahren will. </w:t>
      </w:r>
    </w:p>
    <w:p>
      <w:pPr>
        <w:pStyle w:val="Normal"/>
      </w:pPr>
      <w:r>
        <w:t xml:space="preserve">Die spezifische Identität, die vom Islam geprägt wird, widerspricht </w:t>
      </w:r>
    </w:p>
    <w:p>
      <w:pPr>
        <w:pStyle w:val="Normal"/>
      </w:pPr>
      <w:r>
        <w:t xml:space="preserve">dem europäischen Bewusstsein und der europäischen Lebensart. Ja, </w:t>
      </w:r>
    </w:p>
    <w:p>
      <w:pPr>
        <w:pStyle w:val="Normal"/>
      </w:pPr>
      <w:r>
        <w:t xml:space="preserve">sie ist sogar eine Bedrohung für beide. </w:t>
      </w:r>
    </w:p>
    <w:p>
      <w:pPr>
        <w:pStyle w:val="Normal"/>
      </w:pPr>
      <w:r>
        <w:t xml:space="preserve">Dieser Widerspruch kreist vor allem um das Miteinander der </w:t>
      </w:r>
    </w:p>
    <w:p>
      <w:pPr>
        <w:pStyle w:val="Normal"/>
      </w:pPr>
      <w:r>
        <w:t xml:space="preserve">Geschlechter und die Rolle der Frau. Das ist aber quasi nur die Spitze </w:t>
      </w:r>
    </w:p>
    <w:p>
      <w:pPr>
        <w:pStyle w:val="Normal"/>
      </w:pPr>
      <w:r>
        <w:t xml:space="preserve">des Eisbergs. Wie im Verlauf dieses Buches immer wieder deutlich </w:t>
      </w:r>
    </w:p>
    <w:p>
      <w:pPr>
        <w:pStyle w:val="Normal"/>
      </w:pPr>
      <w:r>
        <w:t xml:space="preserve">wurde, lehnt die islamische Kultur überwiegend das Wichtigste von </w:t>
      </w:r>
    </w:p>
    <w:p>
      <w:pPr>
        <w:pStyle w:val="Normal"/>
      </w:pPr>
      <w:r>
        <w:t xml:space="preserve">dem ab, was die europäische und abendländische Kultur ausmacht. </w:t>
      </w:r>
    </w:p>
    <w:p>
      <w:pPr>
        <w:pStyle w:val="Normal"/>
      </w:pPr>
      <w:r>
        <w:t xml:space="preserve">Das gilt für die Literatur, die bildende Kunst und die Musik. Der freie </w:t>
      </w:r>
    </w:p>
    <w:p>
      <w:pPr>
        <w:pStyle w:val="Normal"/>
      </w:pPr>
      <w:r>
        <w:t xml:space="preserve">und forschende Geist, der all dies möglich machte, ist ihr innerlich </w:t>
      </w:r>
    </w:p>
    <w:p>
      <w:pPr>
        <w:pStyle w:val="Normal"/>
      </w:pPr>
      <w:r>
        <w:t>fremd. Nur die Resultate der europäischen Kultur, die technischen Er-</w:t>
      </w:r>
    </w:p>
    <w:p>
      <w:pPr>
        <w:pStyle w:val="Normal"/>
      </w:pPr>
      <w:r>
        <w:t xml:space="preserve">rungenschaften, möchte sie übernehmen, nicht aber den Geist, aus dem </w:t>
      </w:r>
    </w:p>
    <w:p>
      <w:pPr>
        <w:pStyle w:val="Normal"/>
      </w:pPr>
      <w:r>
        <w:t xml:space="preserve">sie entsprangen. </w:t>
      </w:r>
    </w:p>
    <w:p>
      <w:pPr>
        <w:pStyle w:val="Para 1"/>
      </w:pPr>
      <w:r>
        <w:rPr>
          <w:rStyle w:val="Text0"/>
        </w:rPr>
        <w:t/>
      </w:r>
      <w:r>
        <w:t xml:space="preserve">Die Bedrohung der europäischen oder westlichen Identität setzt dort </w:t>
      </w:r>
    </w:p>
    <w:p>
      <w:pPr>
        <w:pStyle w:val="Para 1"/>
      </w:pPr>
      <w:r>
        <w:rPr>
          <w:rStyle w:val="Text0"/>
        </w:rPr>
        <w:t/>
      </w:r>
      <w:r>
        <w:t xml:space="preserve">ein, wo eine allmähliche demografische Überwältigung durch den Islam </w:t>
      </w:r>
    </w:p>
    <w:p>
      <w:pPr>
        <w:pStyle w:val="Normal"/>
      </w:pPr>
      <w:r>
        <w:t/>
      </w:r>
      <w:r>
        <w:rPr>
          <w:rStyle w:val="Text0"/>
        </w:rPr>
        <w:t xml:space="preserve">stattfindet. </w:t>
      </w:r>
      <w:r>
        <w:t xml:space="preserve"> Deshalb haben wir in Deutschland und Europa das Recht, </w:t>
      </w:r>
    </w:p>
    <w:p>
      <w:pPr>
        <w:pStyle w:val="Normal"/>
      </w:pPr>
      <w:r>
        <w:t>ja sogar die Pflicht, dieser Bedrohung durch demografische Überwäl-</w:t>
      </w:r>
    </w:p>
    <w:p>
      <w:pPr>
        <w:pStyle w:val="Normal"/>
      </w:pPr>
      <w:r>
        <w:t xml:space="preserve">387 </w:t>
      </w:r>
    </w:p>
    <w:p>
      <w:pPr>
        <w:pStyle w:val="Normal"/>
      </w:pPr>
      <w:r>
        <w:bookmarkStart w:id="393" w:name="p388"/>
        <w:t/>
        <w:bookmarkEnd w:id="393"/>
        <w:t xml:space="preserve">tigung vorausschauend entgegenzutreten. Wir müssen wissen, wer wir </w:t>
      </w:r>
    </w:p>
    <w:p>
      <w:pPr>
        <w:pStyle w:val="Normal"/>
      </w:pPr>
      <w:r>
        <w:t xml:space="preserve">sind, wer wir sein wollen und was auf dem Spiel steht, und wir müssen </w:t>
      </w:r>
    </w:p>
    <w:p>
      <w:pPr>
        <w:pStyle w:val="Normal"/>
      </w:pPr>
      <w:r>
        <w:t xml:space="preserve">entsprechend handeln. </w:t>
      </w:r>
    </w:p>
    <w:p>
      <w:pPr>
        <w:pStyle w:val="Para 1"/>
      </w:pPr>
      <w:r>
        <w:rPr>
          <w:rStyle w:val="Text0"/>
        </w:rPr>
        <w:t/>
      </w:r>
      <w:r>
        <w:t xml:space="preserve">Das eigene Interesse definieren und dazu stehen </w:t>
      </w:r>
    </w:p>
    <w:p>
      <w:pPr>
        <w:pStyle w:val="Normal"/>
      </w:pPr>
      <w:r>
        <w:t>Wenn ein Unternehmen oder eine Behörde einem Stellenbewerber ab-</w:t>
      </w:r>
    </w:p>
    <w:p>
      <w:pPr>
        <w:pStyle w:val="Normal"/>
      </w:pPr>
      <w:r>
        <w:t xml:space="preserve">sagt, so kann dies für ihn eine Enttäuschung oder auch eine Härte sein. </w:t>
      </w:r>
    </w:p>
    <w:p>
      <w:pPr>
        <w:pStyle w:val="Normal"/>
      </w:pPr>
      <w:r>
        <w:t>Möglicherweise hat der Arbeitgeber auch eine falsche Entscheidung ge-</w:t>
      </w:r>
    </w:p>
    <w:p>
      <w:pPr>
        <w:pStyle w:val="Normal"/>
      </w:pPr>
      <w:r>
        <w:t>troffen. Gleichwohl spricht niemand dem Arbeitgeber das grundsätzli-</w:t>
      </w:r>
    </w:p>
    <w:p>
      <w:pPr>
        <w:pStyle w:val="Normal"/>
      </w:pPr>
      <w:r>
        <w:t xml:space="preserve">che Recht ab, seine Mitarbeiter nach eigenen Maßstäben auszuwählen. </w:t>
      </w:r>
    </w:p>
    <w:p>
      <w:pPr>
        <w:pStyle w:val="Normal"/>
      </w:pPr>
      <w:r>
        <w:t xml:space="preserve">Dasselbe Recht zur Auswahl hat auch ein Staat, der über Einwanderung </w:t>
      </w:r>
    </w:p>
    <w:p>
      <w:pPr>
        <w:pStyle w:val="Normal"/>
      </w:pPr>
      <w:r>
        <w:t xml:space="preserve">entscheidet. Die Einwanderer müssen schließlich zum aufnehmenden </w:t>
      </w:r>
    </w:p>
    <w:p>
      <w:pPr>
        <w:pStyle w:val="Normal"/>
      </w:pPr>
      <w:r>
        <w:t xml:space="preserve">Land passen, und sie sollen dort einen nützlichen Beitrag leisten. </w:t>
      </w:r>
    </w:p>
    <w:p>
      <w:pPr>
        <w:pStyle w:val="Normal"/>
      </w:pPr>
      <w:r>
        <w:t xml:space="preserve">Vielfach wird in Deutschland ein Einwanderungsgesetz gefordert. </w:t>
      </w:r>
    </w:p>
    <w:p>
      <w:pPr>
        <w:pStyle w:val="Normal"/>
      </w:pPr>
      <w:r>
        <w:t>Die Länder, die dabei regelmäßig als Vorbild genannt werden - zu-</w:t>
      </w:r>
    </w:p>
    <w:p>
      <w:pPr>
        <w:pStyle w:val="Normal"/>
      </w:pPr>
      <w:r>
        <w:t>meist Kanada, Australien, Neuseeland, Singapur -, wählen die Ein-</w:t>
      </w:r>
    </w:p>
    <w:p>
      <w:pPr>
        <w:pStyle w:val="Normal"/>
      </w:pPr>
      <w:r>
        <w:t xml:space="preserve">wanderer nach Qualifikation aus. Niedrig Qualifizierte haben dabei </w:t>
      </w:r>
    </w:p>
    <w:p>
      <w:pPr>
        <w:pStyle w:val="Para 1"/>
      </w:pPr>
      <w:r>
        <w:rPr>
          <w:rStyle w:val="Text0"/>
        </w:rPr>
        <w:t xml:space="preserve">keine Chance. </w:t>
      </w:r>
      <w:r>
        <w:t xml:space="preserve"> Indirekt unterbinden die klassischen Einwanderungsländer </w:t>
      </w:r>
    </w:p>
    <w:p>
      <w:pPr>
        <w:pStyle w:val="Para 1"/>
      </w:pPr>
      <w:r>
        <w:rPr>
          <w:rStyle w:val="Text0"/>
        </w:rPr>
        <w:t/>
      </w:r>
      <w:r>
        <w:t xml:space="preserve">mit ihren Qualifikationskriterien weitgehend eine Masseneinwanderung </w:t>
      </w:r>
    </w:p>
    <w:p>
      <w:pPr>
        <w:pStyle w:val="Para 1"/>
      </w:pPr>
      <w:r>
        <w:rPr>
          <w:rStyle w:val="Text0"/>
        </w:rPr>
        <w:t/>
      </w:r>
      <w:r>
        <w:t xml:space="preserve">aus der islamischen Welt. </w:t>
      </w:r>
    </w:p>
    <w:p>
      <w:pPr>
        <w:pStyle w:val="Normal"/>
      </w:pPr>
      <w:r>
        <w:t xml:space="preserve">In Deutschland macht ein Einwanderungsgesetz nur Sinn, wenn </w:t>
      </w:r>
    </w:p>
    <w:p>
      <w:pPr>
        <w:pStyle w:val="Normal"/>
      </w:pPr>
      <w:r>
        <w:t>gleichzeitig das Tor für unerwünschte Einwanderung wirksam ge-</w:t>
      </w:r>
    </w:p>
    <w:p>
      <w:pPr>
        <w:pStyle w:val="Normal"/>
      </w:pPr>
      <w:r>
        <w:t xml:space="preserve">schlossen wird, denn Auswahl setzt die Möglichkeit zur Ablehnung </w:t>
      </w:r>
    </w:p>
    <w:p>
      <w:pPr>
        <w:pStyle w:val="Normal"/>
      </w:pPr>
      <w:r>
        <w:t xml:space="preserve">voraus. Einmal unterstellt, dass dies gelingt und Deutschland seine </w:t>
      </w:r>
    </w:p>
    <w:p>
      <w:pPr>
        <w:pStyle w:val="Normal"/>
      </w:pPr>
      <w:r>
        <w:t>Einwanderer nach Qualifikation auswählt, würde 95 Prozent der heu-</w:t>
      </w:r>
    </w:p>
    <w:p>
      <w:pPr>
        <w:pStyle w:val="Normal"/>
      </w:pPr>
      <w:r>
        <w:t xml:space="preserve">tigen Einwanderer aus Afrika und dem Nahen und Mittleren Osten </w:t>
      </w:r>
    </w:p>
    <w:p>
      <w:pPr>
        <w:pStyle w:val="Normal"/>
      </w:pPr>
      <w:r>
        <w:t xml:space="preserve">wegen fehlender oder falscher Qualifikation die Einwanderung nach </w:t>
      </w:r>
    </w:p>
    <w:p>
      <w:pPr>
        <w:pStyle w:val="Normal"/>
      </w:pPr>
      <w:r>
        <w:t xml:space="preserve">Deutschland verwehrt werden. Da die meisten dieser Einwanderer </w:t>
      </w:r>
    </w:p>
    <w:p>
      <w:pPr>
        <w:pStyle w:val="Normal"/>
      </w:pPr>
      <w:r>
        <w:t>Muslime sind, würde damit — genau wie in den klassischen Einwan-</w:t>
      </w:r>
    </w:p>
    <w:p>
      <w:pPr>
        <w:pStyle w:val="Normal"/>
      </w:pPr>
      <w:r>
        <w:t xml:space="preserve">derungsländern — auch die künftige muslimische Einwanderung nach </w:t>
      </w:r>
    </w:p>
    <w:p>
      <w:pPr>
        <w:pStyle w:val="Normal"/>
      </w:pPr>
      <w:r>
        <w:t xml:space="preserve">Deutschland wirksam beschränkt werden. </w:t>
      </w:r>
    </w:p>
    <w:p>
      <w:pPr>
        <w:pStyle w:val="Normal"/>
      </w:pPr>
      <w:r>
        <w:t>Ich halte es aber für durchaus gerechtfertigt, dass ein Land, das sei-</w:t>
      </w:r>
    </w:p>
    <w:p>
      <w:pPr>
        <w:pStyle w:val="Normal"/>
      </w:pPr>
      <w:r>
        <w:t xml:space="preserve">ne Einwanderung bewusst steuert, dabei auch Fragen der kulturellen </w:t>
      </w:r>
    </w:p>
    <w:p>
      <w:pPr>
        <w:pStyle w:val="Normal"/>
      </w:pPr>
      <w:r>
        <w:t xml:space="preserve">388 </w:t>
      </w:r>
    </w:p>
    <w:p>
      <w:pPr>
        <w:pStyle w:val="Normal"/>
      </w:pPr>
      <w:r>
        <w:bookmarkStart w:id="394" w:name="p389"/>
        <w:t/>
        <w:bookmarkEnd w:id="394"/>
        <w:t>Kompatibilität zwischen Einwanderern und aufnehmender Gesell-</w:t>
      </w:r>
    </w:p>
    <w:p>
      <w:pPr>
        <w:pStyle w:val="Normal"/>
      </w:pPr>
      <w:r>
        <w:t xml:space="preserve">schaft mit in seine Entscheidungen einbezieht: Die Tendenzen vieler </w:t>
      </w:r>
    </w:p>
    <w:p>
      <w:pPr>
        <w:pStyle w:val="Normal"/>
      </w:pPr>
      <w:r>
        <w:t xml:space="preserve">Muslime zur kulturellen Segregation, ihre offenkundigen Vorbehalte </w:t>
      </w:r>
    </w:p>
    <w:p>
      <w:pPr>
        <w:pStyle w:val="Normal"/>
      </w:pPr>
      <w:r>
        <w:t>gegen die westliche Kultur und Gesellschaft und das Überwiegen ei-</w:t>
      </w:r>
    </w:p>
    <w:p>
      <w:pPr>
        <w:pStyle w:val="Normal"/>
      </w:pPr>
      <w:r>
        <w:t>nes rückständigen Frauen- und Familienbildes lassen es durchaus ge-</w:t>
      </w:r>
    </w:p>
    <w:p>
      <w:pPr>
        <w:pStyle w:val="Normal"/>
      </w:pPr>
      <w:r>
        <w:t xml:space="preserve">rechtfertigt erscheinen, die künftige Einwanderung religiöser Muslime </w:t>
      </w:r>
    </w:p>
    <w:p>
      <w:pPr>
        <w:pStyle w:val="Normal"/>
      </w:pPr>
      <w:r>
        <w:t>nach Deutschland und Europa gezielt zu begrenzen und dies auch of-</w:t>
      </w:r>
    </w:p>
    <w:p>
      <w:pPr>
        <w:pStyle w:val="Normal"/>
      </w:pPr>
      <w:r>
        <w:t xml:space="preserve">fen zu kommunizieren. Dazu sollte man auch stehen und sich nicht in </w:t>
      </w:r>
    </w:p>
    <w:p>
      <w:pPr>
        <w:pStyle w:val="Normal"/>
      </w:pPr>
      <w:r>
        <w:t>allgemeine Beschwörungen oder Floskeln flüchten. Vor dieser gedank-</w:t>
      </w:r>
    </w:p>
    <w:p>
      <w:pPr>
        <w:pStyle w:val="Normal"/>
      </w:pPr>
      <w:r>
        <w:t xml:space="preserve">lichen Zuspitzung scheuen die etablierten Parteien und die Medien </w:t>
      </w:r>
    </w:p>
    <w:p>
      <w:pPr>
        <w:pStyle w:val="Normal"/>
      </w:pPr>
      <w:r>
        <w:t xml:space="preserve">zumeist zurück. Die Quittung sind die gewaltigen Verluste von CDU/ </w:t>
      </w:r>
    </w:p>
    <w:p>
      <w:pPr>
        <w:pStyle w:val="Normal"/>
      </w:pPr>
      <w:r>
        <w:t xml:space="preserve">CSU und SPD in den Wahlen seit 2015. </w:t>
      </w:r>
    </w:p>
    <w:p>
      <w:pPr>
        <w:pStyle w:val="Para 5"/>
      </w:pPr>
      <w:r>
        <w:rPr>
          <w:rStyle w:val="Text6"/>
        </w:rPr>
        <w:t/>
      </w:r>
      <w:r>
        <w:t xml:space="preserve">Befreiung der Einwanderungspolitik von Ideologie </w:t>
      </w:r>
    </w:p>
    <w:p>
      <w:pPr>
        <w:pStyle w:val="Para 5"/>
      </w:pPr>
      <w:r>
        <w:rPr>
          <w:rStyle w:val="Text6"/>
        </w:rPr>
        <w:t/>
      </w:r>
      <w:r>
        <w:t xml:space="preserve">und Wunschdenken </w:t>
      </w:r>
    </w:p>
    <w:p>
      <w:pPr>
        <w:pStyle w:val="Normal"/>
      </w:pPr>
      <w:r>
        <w:t xml:space="preserve">Die Lösung eines Problems beginnt bei der Klarheit im Denken und </w:t>
      </w:r>
    </w:p>
    <w:p>
      <w:pPr>
        <w:pStyle w:val="Normal"/>
      </w:pPr>
      <w:r>
        <w:t>bei der Genauigkeit der Wortwahl: Nur ein kleiner Teil der Zuwan-</w:t>
      </w:r>
    </w:p>
    <w:p>
      <w:pPr>
        <w:pStyle w:val="Normal"/>
      </w:pPr>
      <w:r>
        <w:t xml:space="preserve">derung seit 2015 aus Afrika und dem Nahen und Mittleren Osten </w:t>
      </w:r>
    </w:p>
    <w:p>
      <w:pPr>
        <w:pStyle w:val="Normal"/>
      </w:pPr>
      <w:r>
        <w:t xml:space="preserve">besteht aus Kriegsflüchtlingen, und auch diese kamen aus sicheren </w:t>
      </w:r>
    </w:p>
    <w:p>
      <w:pPr>
        <w:pStyle w:val="Normal"/>
      </w:pPr>
      <w:r>
        <w:t xml:space="preserve">Erstankunftsländern wie der Türkei oder Italien nach Deutschland. </w:t>
      </w:r>
    </w:p>
    <w:p>
      <w:pPr>
        <w:pStyle w:val="Normal"/>
      </w:pPr>
      <w:r>
        <w:t>Tatsächlich handelt es sich zum allergrößten Teil um illegale Zu-</w:t>
      </w:r>
    </w:p>
    <w:p>
      <w:pPr>
        <w:pStyle w:val="Normal"/>
      </w:pPr>
      <w:r>
        <w:t xml:space="preserve">wanderer, die sich mithilfe des Asylrechts eine Bleibeperspektive in </w:t>
      </w:r>
    </w:p>
    <w:p>
      <w:pPr>
        <w:pStyle w:val="Normal"/>
      </w:pPr>
      <w:r>
        <w:t xml:space="preserve">Deutschland erkämpfen wollen. Nur 0,5 Prozent aller Antragsteller </w:t>
      </w:r>
    </w:p>
    <w:p>
      <w:pPr>
        <w:pStyle w:val="Normal"/>
      </w:pPr>
      <w:r>
        <w:t xml:space="preserve">erhalten aber schließlich politisches Asyl. 99,5 Prozent erhalten kein </w:t>
      </w:r>
    </w:p>
    <w:p>
      <w:pPr>
        <w:pStyle w:val="Normal"/>
      </w:pPr>
      <w:r>
        <w:t xml:space="preserve">Asyl, aber sie bleiben letztlich nahezu alle. Das Asylrecht wurde zum </w:t>
      </w:r>
    </w:p>
    <w:p>
      <w:pPr>
        <w:pStyle w:val="Normal"/>
      </w:pPr>
      <w:r>
        <w:t>Tor für illegale Einwanderung.17</w:t>
      </w:r>
    </w:p>
    <w:p>
      <w:pPr>
        <w:pStyle w:val="Normal"/>
      </w:pPr>
      <w:r>
        <w:t xml:space="preserve">Die gute Nachricht: All diese Zuwanderer kommen aus Ländern, </w:t>
      </w:r>
    </w:p>
    <w:p>
      <w:pPr>
        <w:pStyle w:val="Normal"/>
      </w:pPr>
      <w:r>
        <w:t xml:space="preserve">in denen die Lebenserwartung steigt und die Kindersterblichkeit sinkt. </w:t>
      </w:r>
    </w:p>
    <w:p>
      <w:pPr>
        <w:pStyle w:val="Normal"/>
      </w:pPr>
      <w:r>
        <w:t>Die schlechte Nachricht: Es handelt sich bei den Krisenländern durch-</w:t>
      </w:r>
    </w:p>
    <w:p>
      <w:pPr>
        <w:pStyle w:val="Normal"/>
      </w:pPr>
      <w:r>
        <w:t xml:space="preserve">weg um Länder mit sehr hohen Geburtenraten und explosionsartiger </w:t>
      </w:r>
    </w:p>
    <w:p>
      <w:pPr>
        <w:pStyle w:val="Normal"/>
      </w:pPr>
      <w:r>
        <w:t>Bevölkerungsvermehrung, wo sich die Bevölkerung alle 20 bis 30 Jah-</w:t>
      </w:r>
    </w:p>
    <w:p>
      <w:pPr>
        <w:pStyle w:val="Normal"/>
      </w:pPr>
      <w:r>
        <w:t xml:space="preserve">re verdoppelt. Jahr für Jahr steigt die Bevölkerung in Afrika und dem </w:t>
      </w:r>
    </w:p>
    <w:p>
      <w:pPr>
        <w:pStyle w:val="Normal"/>
      </w:pPr>
      <w:r>
        <w:t xml:space="preserve">389 </w:t>
      </w:r>
    </w:p>
    <w:p>
      <w:pPr>
        <w:pStyle w:val="Normal"/>
      </w:pPr>
      <w:r>
        <w:bookmarkStart w:id="395" w:name="p390"/>
        <w:t/>
        <w:bookmarkEnd w:id="395"/>
        <w:t xml:space="preserve">Nahen und Mittleren Osten um über 40 Millionen, das ist mehr als </w:t>
      </w:r>
    </w:p>
    <w:p>
      <w:pPr>
        <w:pStyle w:val="Normal"/>
      </w:pPr>
      <w:r>
        <w:t xml:space="preserve">die halbe Bundesrepublik. Die Menschen fliehen vor den jugendlichen </w:t>
      </w:r>
    </w:p>
    <w:p>
      <w:pPr>
        <w:pStyle w:val="Normal"/>
      </w:pPr>
      <w:r>
        <w:t xml:space="preserve">Bevölkerungsmassen ihrer eigenen Staaten, vor einer Armut, die durch </w:t>
      </w:r>
    </w:p>
    <w:p>
      <w:pPr>
        <w:pStyle w:val="Normal"/>
      </w:pPr>
      <w:r>
        <w:t xml:space="preserve">Unbildung, korrupte Strukturen und unfähige Regierungen geprägt ist. </w:t>
      </w:r>
    </w:p>
    <w:p>
      <w:pPr>
        <w:pStyle w:val="Normal"/>
      </w:pPr>
      <w:r>
        <w:t xml:space="preserve">Der Schlüssel zur Änderung dieser Verhältnisse liegt in den Ländern </w:t>
      </w:r>
    </w:p>
    <w:p>
      <w:pPr>
        <w:pStyle w:val="Normal"/>
      </w:pPr>
      <w:r>
        <w:t>selbst. Das ist eine Frage von Gesetzgebung, Erziehung und Bewusst-</w:t>
      </w:r>
    </w:p>
    <w:p>
      <w:pPr>
        <w:pStyle w:val="Normal"/>
      </w:pPr>
      <w:r>
        <w:t xml:space="preserve">sein, es ist keine Frage des Geldes. Die klassische Entwicklungshilfe ist </w:t>
      </w:r>
    </w:p>
    <w:p>
      <w:pPr>
        <w:pStyle w:val="Normal"/>
      </w:pPr>
      <w:r>
        <w:t xml:space="preserve">weitgehend gescheitert, sie konnte die Probleme nicht lösen. Länder wie </w:t>
      </w:r>
    </w:p>
    <w:p>
      <w:pPr>
        <w:pStyle w:val="Normal"/>
      </w:pPr>
      <w:r>
        <w:t>China, Singapur oder Vietnam zeigen, wie es geht, nämlich durch Bil-</w:t>
      </w:r>
    </w:p>
    <w:p>
      <w:pPr>
        <w:pStyle w:val="Normal"/>
      </w:pPr>
      <w:r>
        <w:t xml:space="preserve">dung, Disziplin, Fleiß und eigene Anstrengung. Ländern wie Nigeria, </w:t>
      </w:r>
    </w:p>
    <w:p>
      <w:pPr>
        <w:pStyle w:val="Normal"/>
      </w:pPr>
      <w:r>
        <w:t xml:space="preserve">Syrien oder Afghanistan sollten sich daran ein Beispiel nehmen. </w:t>
      </w:r>
    </w:p>
    <w:p>
      <w:pPr>
        <w:pStyle w:val="Normal"/>
      </w:pPr>
      <w:r>
        <w:t xml:space="preserve">Fluchtursachen bekämpfen heißt: die kulturellen Einstellungen in </w:t>
      </w:r>
    </w:p>
    <w:p>
      <w:pPr>
        <w:pStyle w:val="Normal"/>
      </w:pPr>
      <w:r>
        <w:t xml:space="preserve">den Krisenländern ändern, Unwissenheit, Korruption und schlechte </w:t>
      </w:r>
    </w:p>
    <w:p>
      <w:pPr>
        <w:pStyle w:val="Normal"/>
      </w:pPr>
      <w:r>
        <w:t xml:space="preserve">Regierungspraxis bekämpfen. Dabei kann und muss der Westen helfen. </w:t>
      </w:r>
    </w:p>
    <w:p>
      <w:pPr>
        <w:pStyle w:val="Normal"/>
      </w:pPr>
      <w:r>
        <w:t xml:space="preserve">Aber er darf dabei nicht als Vormund auftreten und muss den Stolz der </w:t>
      </w:r>
    </w:p>
    <w:p>
      <w:pPr>
        <w:pStyle w:val="Normal"/>
      </w:pPr>
      <w:r>
        <w:t xml:space="preserve">Völker in den Krisenländern respektieren. Der Erfolg ist ungewiss und </w:t>
      </w:r>
    </w:p>
    <w:p>
      <w:pPr>
        <w:pStyle w:val="Normal"/>
      </w:pPr>
      <w:r>
        <w:t xml:space="preserve">wird viele Jahrzehnte in Anspruch nehmen. </w:t>
      </w:r>
    </w:p>
    <w:p>
      <w:pPr>
        <w:pStyle w:val="Normal"/>
      </w:pPr>
      <w:r>
        <w:t xml:space="preserve">Bis dahin muss Europa seine Grenzen vor illegaler Einwanderung </w:t>
      </w:r>
    </w:p>
    <w:p>
      <w:pPr>
        <w:pStyle w:val="Normal"/>
      </w:pPr>
      <w:r>
        <w:t xml:space="preserve">schützen. Das ist möglich, wie die Beispiele Kanada, Australien, Israel </w:t>
      </w:r>
    </w:p>
    <w:p>
      <w:pPr>
        <w:pStyle w:val="Normal"/>
      </w:pPr>
      <w:r>
        <w:t>oder auch Großbritannien zeigen. Man muss es nur wollen. Jeder il-</w:t>
      </w:r>
    </w:p>
    <w:p>
      <w:pPr>
        <w:pStyle w:val="Normal"/>
      </w:pPr>
      <w:r>
        <w:t xml:space="preserve">legale Einwanderer, der über das Mittelmeer oder die Balkanroute zu </w:t>
      </w:r>
    </w:p>
    <w:p>
      <w:pPr>
        <w:pStyle w:val="Normal"/>
      </w:pPr>
      <w:r>
        <w:t>uns möchte, muss schon vor dem Aufbruch erfahren, dass sein Vorha-</w:t>
      </w:r>
    </w:p>
    <w:p>
      <w:pPr>
        <w:pStyle w:val="Normal"/>
      </w:pPr>
      <w:r>
        <w:t xml:space="preserve">ben chancenlos ist, weil jedes aufgegriffene Boot sofort wieder an den </w:t>
      </w:r>
    </w:p>
    <w:p>
      <w:pPr>
        <w:pStyle w:val="Normal"/>
      </w:pPr>
      <w:r>
        <w:t xml:space="preserve">Ausgangspunkt der Reise gebracht wird. Die Energie der Menschen </w:t>
      </w:r>
    </w:p>
    <w:p>
      <w:pPr>
        <w:pStyle w:val="Normal"/>
      </w:pPr>
      <w:r>
        <w:t xml:space="preserve">muss sich auf bessere Verhältnisse in den Heimatländern richten. Das </w:t>
      </w:r>
    </w:p>
    <w:p>
      <w:pPr>
        <w:pStyle w:val="Normal"/>
      </w:pPr>
      <w:r>
        <w:t xml:space="preserve">ist die einzige kausale Lösung des Flüchtlingsproblems. </w:t>
      </w:r>
    </w:p>
    <w:p>
      <w:pPr>
        <w:pStyle w:val="Normal"/>
      </w:pPr>
      <w:r>
        <w:t>Oberst Redda, Offizier der libyischen Küstenwache, sagte im Janu-</w:t>
      </w:r>
    </w:p>
    <w:p>
      <w:pPr>
        <w:pStyle w:val="Normal"/>
      </w:pPr>
      <w:r>
        <w:t xml:space="preserve">ar 2018: »Die Europäer haben Grund, Angst zu haben. (...) Wenn das </w:t>
      </w:r>
    </w:p>
    <w:p>
      <w:pPr>
        <w:pStyle w:val="Normal"/>
      </w:pPr>
      <w:r>
        <w:t xml:space="preserve">so weitergeht, dann siedelt ganz Afrika über.«18 </w:t>
      </w:r>
    </w:p>
    <w:p>
      <w:pPr>
        <w:pStyle w:val="Normal"/>
      </w:pPr>
      <w:r>
        <w:t xml:space="preserve">Wo aber die Ankunft in Europa nicht möglich ist, wird auch der </w:t>
      </w:r>
    </w:p>
    <w:p>
      <w:pPr>
        <w:pStyle w:val="Normal"/>
      </w:pPr>
      <w:r>
        <w:t xml:space="preserve">Aufbruch nicht stattfinden. Das zeigte sich im Sommer 2017 auf </w:t>
      </w:r>
    </w:p>
    <w:p>
      <w:pPr>
        <w:pStyle w:val="Normal"/>
      </w:pPr>
      <w:r>
        <w:t>dem Mittelmeer zwischen Libyen und Sizilien. Als die Zusammen-</w:t>
      </w:r>
    </w:p>
    <w:p>
      <w:pPr>
        <w:pStyle w:val="Normal"/>
      </w:pPr>
      <w:r>
        <w:t xml:space="preserve">arbeit der italienischen und libyschen Küstenwache die Flucht über </w:t>
      </w:r>
    </w:p>
    <w:p>
      <w:pPr>
        <w:pStyle w:val="Normal"/>
      </w:pPr>
      <w:r>
        <w:t xml:space="preserve">das Mittelmeer weitgehend erschwerte, sank nicht nur die Zahl der </w:t>
      </w:r>
    </w:p>
    <w:p>
      <w:pPr>
        <w:pStyle w:val="Normal"/>
      </w:pPr>
      <w:r>
        <w:t xml:space="preserve">Neuankömmlinge auf dieser Route, sondern mehr noch die Zahl der </w:t>
      </w:r>
    </w:p>
    <w:p>
      <w:pPr>
        <w:pStyle w:val="Normal"/>
      </w:pPr>
      <w:r>
        <w:t xml:space="preserve">390 </w:t>
      </w:r>
    </w:p>
    <w:p>
      <w:pPr>
        <w:pStyle w:val="Normal"/>
      </w:pPr>
      <w:r>
        <w:bookmarkStart w:id="396" w:name="p391"/>
        <w:t/>
        <w:bookmarkEnd w:id="396"/>
        <w:t xml:space="preserve">im Mittelmeer Ertrunkenen dramatisch. Ein striktes Grenzregime </w:t>
      </w:r>
    </w:p>
    <w:p>
      <w:pPr>
        <w:pStyle w:val="Normal"/>
      </w:pPr>
      <w:r>
        <w:t>bleibt so lange unverzichtbar, bis sich die wirtschaftlichen und sozia-</w:t>
      </w:r>
    </w:p>
    <w:p>
      <w:pPr>
        <w:pStyle w:val="Normal"/>
      </w:pPr>
      <w:r>
        <w:t xml:space="preserve">len Verhältnisse in den Herkunftsländern Afrikas und des Nahen und </w:t>
      </w:r>
    </w:p>
    <w:p>
      <w:pPr>
        <w:pStyle w:val="Normal"/>
      </w:pPr>
      <w:r>
        <w:t xml:space="preserve">Mittleren Ostens ausreichend verbessert haben. Das wird noch viele </w:t>
      </w:r>
    </w:p>
    <w:p>
      <w:pPr>
        <w:pStyle w:val="Normal"/>
      </w:pPr>
      <w:r>
        <w:t xml:space="preserve">Jahrzehnte dauern. </w:t>
      </w:r>
    </w:p>
    <w:p>
      <w:pPr>
        <w:pStyle w:val="Normal"/>
      </w:pPr>
      <w:r>
        <w:t xml:space="preserve">Wenn ein Thema auf große Widerstände stößt, dann empfiehlt es </w:t>
      </w:r>
    </w:p>
    <w:p>
      <w:pPr>
        <w:pStyle w:val="Normal"/>
      </w:pPr>
      <w:r>
        <w:t>sich bisweilen zurückzutreten, um die Voraussetzungen und das Um-</w:t>
      </w:r>
    </w:p>
    <w:p>
      <w:pPr>
        <w:pStyle w:val="Normal"/>
      </w:pPr>
      <w:r>
        <w:t>feld zu klären. Dies tue ich in Form einiger prinzipieller Fragen zur Ein-</w:t>
      </w:r>
    </w:p>
    <w:p>
      <w:pPr>
        <w:pStyle w:val="Normal"/>
      </w:pPr>
      <w:r>
        <w:t xml:space="preserve">wanderung nach Deutschland: </w:t>
      </w:r>
    </w:p>
    <w:p>
      <w:pPr>
        <w:pStyle w:val="Para 1"/>
      </w:pPr>
      <w:r>
        <w:rPr>
          <w:rStyle w:val="Text0"/>
        </w:rPr>
        <w:t/>
      </w:r>
      <w:r>
        <w:t xml:space="preserve">Braucht Deutschland aus demografischen Gründen Einwanderung? </w:t>
      </w:r>
    </w:p>
    <w:p>
      <w:pPr>
        <w:pStyle w:val="Normal"/>
      </w:pPr>
      <w:r>
        <w:t xml:space="preserve">Die Antwort ist Nein. Auch bei der gegenwärtigen Geburtenrate kann </w:t>
      </w:r>
    </w:p>
    <w:p>
      <w:pPr>
        <w:pStyle w:val="Normal"/>
      </w:pPr>
      <w:r>
        <w:t xml:space="preserve">der Wohlstand ohne Einwanderung gesichert werden. Den präzisen </w:t>
      </w:r>
    </w:p>
    <w:p>
      <w:pPr>
        <w:pStyle w:val="Normal"/>
      </w:pPr>
      <w:r>
        <w:t xml:space="preserve">Nachweis dazu habe ich bereits an anderer Stelle geführt.19 </w:t>
      </w:r>
    </w:p>
    <w:p>
      <w:pPr>
        <w:pStyle w:val="Normal"/>
      </w:pPr>
      <w:r>
        <w:t/>
      </w:r>
      <w:r>
        <w:rPr>
          <w:rStyle w:val="Text0"/>
        </w:rPr>
        <w:t xml:space="preserve">Kann Einwanderung helfen? </w:t>
      </w:r>
      <w:r>
        <w:t xml:space="preserve"> Die Antwort ist, es kommt darauf an: </w:t>
      </w:r>
    </w:p>
    <w:p>
      <w:pPr>
        <w:pStyle w:val="Normal"/>
      </w:pPr>
      <w:r>
        <w:t xml:space="preserve">- Einwanderung hilft nur dann, wenn die Einwanderer in der Summe </w:t>
      </w:r>
    </w:p>
    <w:p>
      <w:pPr>
        <w:pStyle w:val="Normal"/>
      </w:pPr>
      <w:r>
        <w:t xml:space="preserve">einen wirtschaftlichen Nettobeitrag leisten, der über ihre Kosten </w:t>
      </w:r>
    </w:p>
    <w:p>
      <w:pPr>
        <w:pStyle w:val="Normal"/>
      </w:pPr>
      <w:r>
        <w:t xml:space="preserve">und ihren Selbstverbrauch hinausgeht. Das ist nur bei qualifizierten </w:t>
      </w:r>
    </w:p>
    <w:p>
      <w:pPr>
        <w:pStyle w:val="Normal"/>
      </w:pPr>
      <w:r>
        <w:t>Einwanderern der Fall, die sich kulturell gut einfügen, eine hohe Er-</w:t>
      </w:r>
    </w:p>
    <w:p>
      <w:pPr>
        <w:pStyle w:val="Normal"/>
      </w:pPr>
      <w:r>
        <w:t xml:space="preserve">werbsquote haben und den Sozialstaat wenig in Anspruch nehmen. </w:t>
      </w:r>
    </w:p>
    <w:p>
      <w:pPr>
        <w:pStyle w:val="Normal"/>
      </w:pPr>
      <w:r>
        <w:t xml:space="preserve">- Jede andere Art von Einwanderung fügt der bereits ansässigen </w:t>
      </w:r>
    </w:p>
    <w:p>
      <w:pPr>
        <w:pStyle w:val="Normal"/>
      </w:pPr>
      <w:r>
        <w:t xml:space="preserve">Bevölkerung wirtschaftlichen Schaden zu. Sind die Einwanderer </w:t>
      </w:r>
    </w:p>
    <w:p>
      <w:pPr>
        <w:pStyle w:val="Normal"/>
      </w:pPr>
      <w:r>
        <w:t>kulturell fremd und schwierig zu integrieren, treten gesellschaft-</w:t>
      </w:r>
    </w:p>
    <w:p>
      <w:pPr>
        <w:pStyle w:val="Normal"/>
      </w:pPr>
      <w:r>
        <w:t xml:space="preserve">liche Schäden hinzu. </w:t>
      </w:r>
    </w:p>
    <w:p>
      <w:pPr>
        <w:pStyle w:val="Normal"/>
      </w:pPr>
      <w:r>
        <w:t xml:space="preserve">Wenn wirtschaftliche Gründe entfallen, stellt sich die Frage: </w:t>
      </w:r>
      <w:r>
        <w:rPr>
          <w:rStyle w:val="Text0"/>
        </w:rPr>
        <w:t xml:space="preserve"> Haben wir </w:t>
      </w:r>
    </w:p>
    <w:p>
      <w:pPr>
        <w:pStyle w:val="Para 1"/>
      </w:pPr>
      <w:r>
        <w:rPr>
          <w:rStyle w:val="Text0"/>
        </w:rPr>
        <w:t/>
      </w:r>
      <w:r>
        <w:t xml:space="preserve">eine moralische Pflicht, Einwanderung aus armen Ländern zuzulassen? </w:t>
      </w:r>
    </w:p>
    <w:p>
      <w:pPr>
        <w:pStyle w:val="Normal"/>
      </w:pPr>
      <w:r>
        <w:t xml:space="preserve">Die Antwort ist Nein. Weder sind wir an den schlechten Zuständen </w:t>
      </w:r>
    </w:p>
    <w:p>
      <w:pPr>
        <w:pStyle w:val="Normal"/>
      </w:pPr>
      <w:r>
        <w:t xml:space="preserve">in den Auswanderungsländern schuld, noch verdanken wir unseren </w:t>
      </w:r>
    </w:p>
    <w:p>
      <w:pPr>
        <w:pStyle w:val="Normal"/>
      </w:pPr>
      <w:r>
        <w:t xml:space="preserve">Wohlstand ihrer Ausbeutung. </w:t>
      </w:r>
    </w:p>
    <w:p>
      <w:pPr>
        <w:pStyle w:val="Para 1"/>
      </w:pPr>
      <w:r>
        <w:rPr>
          <w:rStyle w:val="Text0"/>
        </w:rPr>
        <w:t xml:space="preserve">Die weitere Frage ist dann: </w:t>
      </w:r>
      <w:r>
        <w:t xml:space="preserve"> Haben wir eine Pflicht, den armen Län-</w:t>
      </w:r>
    </w:p>
    <w:p>
      <w:pPr>
        <w:pStyle w:val="Normal"/>
      </w:pPr>
      <w:r>
        <w:t/>
      </w:r>
      <w:r>
        <w:rPr>
          <w:rStyle w:val="Text0"/>
        </w:rPr>
        <w:t xml:space="preserve">dern zu helfen? </w:t>
      </w:r>
      <w:r>
        <w:t xml:space="preserve"> Die Antwort ist Ja. Allerdings wissen wir, dass Nah-</w:t>
      </w:r>
    </w:p>
    <w:p>
      <w:pPr>
        <w:pStyle w:val="Normal"/>
      </w:pPr>
      <w:r>
        <w:t>rungsmittelhilfe langfristig schädlich ist, dass auch die Entwicklungs-</w:t>
      </w:r>
    </w:p>
    <w:p>
      <w:pPr>
        <w:pStyle w:val="Normal"/>
      </w:pPr>
      <w:r>
        <w:t xml:space="preserve">hilfe in den meisten Ländern konzeptionell gescheitert ist und mehr </w:t>
      </w:r>
    </w:p>
    <w:p>
      <w:pPr>
        <w:pStyle w:val="Normal"/>
      </w:pPr>
      <w:r>
        <w:t xml:space="preserve">geschadet als genutzt hat. Wir wissen, dass nur Bildung, gute Gesetze, </w:t>
      </w:r>
    </w:p>
    <w:p>
      <w:pPr>
        <w:pStyle w:val="Normal"/>
      </w:pPr>
      <w:r>
        <w:t xml:space="preserve">391 </w:t>
      </w:r>
    </w:p>
    <w:p>
      <w:pPr>
        <w:pStyle w:val="Normal"/>
      </w:pPr>
      <w:r>
        <w:bookmarkStart w:id="397" w:name="p392"/>
        <w:t/>
        <w:bookmarkEnd w:id="397"/>
        <w:t>Fleiß und verantwortungsbewusste Eliten Wohlstand erzeugen kön-</w:t>
      </w:r>
    </w:p>
    <w:p>
      <w:pPr>
        <w:pStyle w:val="Normal"/>
      </w:pPr>
      <w:r>
        <w:t xml:space="preserve">nen. Die Ursachen der Armut können also nur in den armen Ländern </w:t>
      </w:r>
    </w:p>
    <w:p>
      <w:pPr>
        <w:pStyle w:val="Para 1"/>
      </w:pPr>
      <w:r>
        <w:rPr>
          <w:rStyle w:val="Text0"/>
        </w:rPr>
        <w:t xml:space="preserve">selbst bekämpft werden. </w:t>
      </w:r>
      <w:r>
        <w:t xml:space="preserve"> Dabei müssen wir ihnen mit gutem Rat zur Seite </w:t>
      </w:r>
    </w:p>
    <w:p>
      <w:pPr>
        <w:pStyle w:val="Para 1"/>
      </w:pPr>
      <w:r>
        <w:rPr>
          <w:rStyle w:val="Text0"/>
        </w:rPr>
        <w:t/>
      </w:r>
      <w:r>
        <w:t>stehen. Das ist aber auch das Einzige, was wir tun können.20</w:t>
      </w:r>
    </w:p>
    <w:p>
      <w:pPr>
        <w:pStyle w:val="Normal"/>
      </w:pPr>
      <w:r>
        <w:t>Wir wissen außerdem, dass ausnahmslos alle Krisenländer, von Af-</w:t>
      </w:r>
    </w:p>
    <w:p>
      <w:pPr>
        <w:pStyle w:val="Normal"/>
      </w:pPr>
      <w:r>
        <w:t>ghanistan bis Subsahara-Afrika, deren wachsenden Einwanderungs-</w:t>
      </w:r>
    </w:p>
    <w:p>
      <w:pPr>
        <w:pStyle w:val="Normal"/>
      </w:pPr>
      <w:r>
        <w:t xml:space="preserve">druck wir spüren, dem islamischen Kulturkreis angehören und seit </w:t>
      </w:r>
    </w:p>
    <w:p>
      <w:pPr>
        <w:pStyle w:val="Normal"/>
      </w:pPr>
      <w:r>
        <w:t>vielen Jahrzehnten wegen anhaltend hoher Geburtenraten eine Bevöl-</w:t>
      </w:r>
    </w:p>
    <w:p>
      <w:pPr>
        <w:pStyle w:val="Normal"/>
      </w:pPr>
      <w:r>
        <w:t xml:space="preserve">kerungsexplosion erfahren. Eine </w:t>
      </w:r>
      <w:r>
        <w:rPr>
          <w:rStyle w:val="Text0"/>
        </w:rPr>
        <w:t xml:space="preserve"> Bekämpfung der Fluchtursachen</w:t>
      </w:r>
      <w:r>
        <w:t xml:space="preserve"> kann </w:t>
      </w:r>
    </w:p>
    <w:p>
      <w:pPr>
        <w:pStyle w:val="Normal"/>
      </w:pPr>
      <w:r>
        <w:t>also nur darin bestehen, in diesen Ländern die kulturellen Einstellun-</w:t>
      </w:r>
    </w:p>
    <w:p>
      <w:pPr>
        <w:pStyle w:val="Normal"/>
      </w:pPr>
      <w:r>
        <w:t xml:space="preserve">gen zu ändern und die Regierungen zu verbessern. Das kann nur in </w:t>
      </w:r>
    </w:p>
    <w:p>
      <w:pPr>
        <w:pStyle w:val="Normal"/>
      </w:pPr>
      <w:r>
        <w:t>den Ländern selbst geleistet werden. (Die Änderung kultureller Ein-</w:t>
      </w:r>
    </w:p>
    <w:p>
      <w:pPr>
        <w:pStyle w:val="Normal"/>
      </w:pPr>
      <w:r>
        <w:t xml:space="preserve">stellungen kann Deutschland nicht einmal in Griechenland leisten.) </w:t>
      </w:r>
    </w:p>
    <w:p>
      <w:pPr>
        <w:pStyle w:val="Normal"/>
      </w:pPr>
      <w:r>
        <w:t xml:space="preserve">In den islamischen Ländern Afrikas und Asiens werden jedes Jahr </w:t>
      </w:r>
    </w:p>
    <w:p>
      <w:pPr>
        <w:pStyle w:val="Normal"/>
      </w:pPr>
      <w:r>
        <w:t xml:space="preserve">46 Millionen Menschen neu geboren. Die Bevölkerung dieser Länder </w:t>
      </w:r>
    </w:p>
    <w:p>
      <w:pPr>
        <w:pStyle w:val="Normal"/>
      </w:pPr>
      <w:r>
        <w:t xml:space="preserve">wächst jedes Jahr um 34 Millionen Menschen. Dagegen werden in </w:t>
      </w:r>
    </w:p>
    <w:p>
      <w:pPr>
        <w:pStyle w:val="Normal"/>
      </w:pPr>
      <w:r>
        <w:t>ganz Europa bis zum Ural jährlich nur 8 Millionen Menschen gebo-</w:t>
      </w:r>
    </w:p>
    <w:p>
      <w:pPr>
        <w:pStyle w:val="Normal"/>
      </w:pPr>
      <w:r>
        <w:t>ren, davon in Deutschland 700 000. Das zeigt: Selbst Auswanderungs-</w:t>
      </w:r>
    </w:p>
    <w:p>
      <w:pPr>
        <w:pStyle w:val="Normal"/>
      </w:pPr>
      <w:r>
        <w:t xml:space="preserve">zahlen, die der islamischen Welt kaum demografische Entlastung </w:t>
      </w:r>
    </w:p>
    <w:p>
      <w:pPr>
        <w:pStyle w:val="Normal"/>
      </w:pPr>
      <w:r>
        <w:t xml:space="preserve">bringen, würden Europa und Deutschland hoffnungslos überfordern: </w:t>
      </w:r>
    </w:p>
    <w:p>
      <w:pPr>
        <w:pStyle w:val="Normal"/>
      </w:pPr>
      <w:r>
        <w:t xml:space="preserve">Berlin-Neukölln, Duisburg-Marxloh, Bradford oder Marseille wären </w:t>
      </w:r>
    </w:p>
    <w:p>
      <w:pPr>
        <w:pStyle w:val="Normal"/>
      </w:pPr>
      <w:r>
        <w:t xml:space="preserve">dann sehr schnell überall. </w:t>
      </w:r>
    </w:p>
    <w:p>
      <w:pPr>
        <w:pStyle w:val="Normal"/>
      </w:pPr>
      <w:r>
        <w:t xml:space="preserve">Speziell in Afrika verdoppelt sich die Bevölkerung gegenwärtig alle </w:t>
      </w:r>
    </w:p>
    <w:p>
      <w:pPr>
        <w:pStyle w:val="Normal"/>
      </w:pPr>
      <w:r>
        <w:t>30 Jahre, und die Zahl der Geborenen steigt Jahr für Jahr. Der Ein-</w:t>
      </w:r>
    </w:p>
    <w:p>
      <w:pPr>
        <w:pStyle w:val="Normal"/>
      </w:pPr>
      <w:r>
        <w:t xml:space="preserve">wanderungsdruck wird also weiter steigen. Es ist für das europäische </w:t>
      </w:r>
    </w:p>
    <w:p>
      <w:pPr>
        <w:pStyle w:val="Normal"/>
      </w:pPr>
      <w:r>
        <w:t xml:space="preserve">Modell zu einer Überlebensfrage geworden, diese Einwanderung nicht </w:t>
      </w:r>
    </w:p>
    <w:p>
      <w:pPr>
        <w:pStyle w:val="Normal"/>
      </w:pPr>
      <w:r>
        <w:t>zuzulassen. Wer das nicht sehen will, ist ein Traumtänzer. Wer unter-</w:t>
      </w:r>
    </w:p>
    <w:p>
      <w:pPr>
        <w:pStyle w:val="Normal"/>
      </w:pPr>
      <w:r>
        <w:t>stellt, wir könnten von Europa aus die Fluchtursachen wirksam be-</w:t>
      </w:r>
    </w:p>
    <w:p>
      <w:pPr>
        <w:pStyle w:val="Normal"/>
      </w:pPr>
      <w:r>
        <w:t>kämpfen, verhält sich wie ein Rosstäuscher. Wer sich vor diesem Hin-</w:t>
      </w:r>
    </w:p>
    <w:p>
      <w:pPr>
        <w:pStyle w:val="Normal"/>
      </w:pPr>
      <w:r>
        <w:t xml:space="preserve">tergrund darauf zurückzieht, man könne Grenzen nicht schützen, gibt </w:t>
      </w:r>
    </w:p>
    <w:p>
      <w:pPr>
        <w:pStyle w:val="Normal"/>
      </w:pPr>
      <w:r>
        <w:t xml:space="preserve">die Interessen des eigenen Landes und der europäischen Völker mehr </w:t>
      </w:r>
    </w:p>
    <w:p>
      <w:pPr>
        <w:pStyle w:val="Normal"/>
      </w:pPr>
      <w:r>
        <w:t xml:space="preserve">oder weniger kampflos auf. </w:t>
      </w:r>
    </w:p>
    <w:p>
      <w:pPr>
        <w:pStyle w:val="Normal"/>
      </w:pPr>
      <w:r>
        <w:t>Als 2015 die große Wanderung begann, zeigte sich die Bundes-</w:t>
      </w:r>
    </w:p>
    <w:p>
      <w:pPr>
        <w:pStyle w:val="Normal"/>
      </w:pPr>
      <w:r>
        <w:t xml:space="preserve">regierung völlig unvorbereitet und verstrickte sich in ein Netz von </w:t>
      </w:r>
    </w:p>
    <w:p>
      <w:pPr>
        <w:pStyle w:val="Normal"/>
      </w:pPr>
      <w:r>
        <w:t xml:space="preserve">Ausflüchten, Unwahrheiten und leeren Behauptungen: </w:t>
      </w:r>
    </w:p>
    <w:p>
      <w:pPr>
        <w:pStyle w:val="Normal"/>
      </w:pPr>
      <w:r>
        <w:t xml:space="preserve">392 </w:t>
      </w:r>
    </w:p>
    <w:p>
      <w:pPr>
        <w:pStyle w:val="Normal"/>
      </w:pPr>
      <w:r>
        <w:bookmarkStart w:id="398" w:name="p393"/>
        <w:t/>
        <w:bookmarkEnd w:id="398"/>
        <w:t xml:space="preserve">Es hieß, die meisten Flüchtlinge kämen aus Syrien. Tatsächlich kam </w:t>
      </w:r>
    </w:p>
    <w:p>
      <w:pPr>
        <w:pStyle w:val="Normal"/>
      </w:pPr>
      <w:r>
        <w:t>nur eine Minderheit aus Syrien, und bei der Feststellung der Identi-</w:t>
      </w:r>
    </w:p>
    <w:p>
      <w:pPr>
        <w:pStyle w:val="Normal"/>
      </w:pPr>
      <w:r>
        <w:t xml:space="preserve">täten gab es flächendeckend Chaos, massenweise Betrug und einen </w:t>
      </w:r>
    </w:p>
    <w:p>
      <w:pPr>
        <w:pStyle w:val="Normal"/>
      </w:pPr>
      <w:r>
        <w:t xml:space="preserve">skandalösen Kontrollverlust. </w:t>
      </w:r>
    </w:p>
    <w:p>
      <w:pPr>
        <w:pStyle w:val="Normal"/>
      </w:pPr>
      <w:r>
        <w:t xml:space="preserve">Es hieß, die Flüchtlinge bräuchten unseren Schutz. Dabei kamen </w:t>
      </w:r>
    </w:p>
    <w:p>
      <w:pPr>
        <w:pStyle w:val="Normal"/>
      </w:pPr>
      <w:r>
        <w:t xml:space="preserve">sie ausschließlich aus sicheren Drittländern, und über 70 Prozent </w:t>
      </w:r>
    </w:p>
    <w:p>
      <w:pPr>
        <w:pStyle w:val="Normal"/>
      </w:pPr>
      <w:r>
        <w:t xml:space="preserve">waren starke und gesunde junge Männer. </w:t>
      </w:r>
    </w:p>
    <w:p>
      <w:pPr>
        <w:pStyle w:val="Normal"/>
      </w:pPr>
      <w:r>
        <w:t xml:space="preserve">Bundeskanzlerin Angela Merkel behauptete höchstpersönlich </w:t>
      </w:r>
    </w:p>
    <w:p>
      <w:pPr>
        <w:pStyle w:val="Normal"/>
      </w:pPr>
      <w:r>
        <w:t xml:space="preserve">in zahlreichen öffentlichen Auftritten, Deutschland könne seine </w:t>
      </w:r>
    </w:p>
    <w:p>
      <w:pPr>
        <w:pStyle w:val="Normal"/>
      </w:pPr>
      <w:r>
        <w:t>Grenzen nicht schützen. Die Bundespolizei war gegenteiliger Mei-</w:t>
      </w:r>
    </w:p>
    <w:p>
      <w:pPr>
        <w:pStyle w:val="Normal"/>
      </w:pPr>
      <w:r>
        <w:t>nung, aber sie wurde von Kanzlerin und Innenminister am Han-</w:t>
      </w:r>
    </w:p>
    <w:p>
      <w:pPr>
        <w:pStyle w:val="Normal"/>
      </w:pPr>
      <w:r>
        <w:t>deln gehindert.21</w:t>
      </w:r>
    </w:p>
    <w:p>
      <w:pPr>
        <w:pStyle w:val="Normal"/>
      </w:pPr>
      <w:r>
        <w:t xml:space="preserve">Es hieß, die Flüchtlinge seien zum großen Teil gut ausgebildet und </w:t>
      </w:r>
    </w:p>
    <w:p>
      <w:pPr>
        <w:pStyle w:val="Normal"/>
      </w:pPr>
      <w:r>
        <w:t xml:space="preserve">eine Bereicherung für unseren Arbeitsmarkt. Das ist falsch. Die </w:t>
      </w:r>
    </w:p>
    <w:p>
      <w:pPr>
        <w:pStyle w:val="Normal"/>
      </w:pPr>
      <w:r>
        <w:t xml:space="preserve">meisten werden auf dem ersten Arbeitsmarkt keinen Platz finden. </w:t>
      </w:r>
    </w:p>
    <w:p>
      <w:pPr>
        <w:pStyle w:val="Normal"/>
      </w:pPr>
      <w:r>
        <w:t>Ihre künftigen Soziallasten entsprechen schon jetzt einer Staats-</w:t>
      </w:r>
    </w:p>
    <w:p>
      <w:pPr>
        <w:pStyle w:val="Normal"/>
      </w:pPr>
      <w:r>
        <w:t>verschuldung von rund 700 Milliarden Euro. Dabei ist der Fami-</w:t>
      </w:r>
    </w:p>
    <w:p>
      <w:pPr>
        <w:pStyle w:val="Normal"/>
      </w:pPr>
      <w:r>
        <w:t xml:space="preserve">liennachzug noch gar nicht eingerechnet. Nach einer aktuellen </w:t>
      </w:r>
    </w:p>
    <w:p>
      <w:pPr>
        <w:pStyle w:val="Normal"/>
      </w:pPr>
      <w:r>
        <w:t xml:space="preserve">Untersuchung liegen die kognitiven Kompetenzen der seit 2015 </w:t>
      </w:r>
    </w:p>
    <w:p>
      <w:pPr>
        <w:pStyle w:val="Normal"/>
      </w:pPr>
      <w:r>
        <w:t xml:space="preserve">nach Deutschland gekommenen Flüchtlinge durchschnittlich um </w:t>
      </w:r>
    </w:p>
    <w:p>
      <w:pPr>
        <w:pStyle w:val="Normal"/>
      </w:pPr>
      <w:r>
        <w:t xml:space="preserve">1,2 Standardabweichungen unter der deutschen Referenznorm. </w:t>
      </w:r>
    </w:p>
    <w:p>
      <w:pPr>
        <w:pStyle w:val="Normal"/>
      </w:pPr>
      <w:r>
        <w:t xml:space="preserve">Es hieß, die Flüchtlinge seien nicht krimineller als die deutsche </w:t>
      </w:r>
    </w:p>
    <w:p>
      <w:pPr>
        <w:pStyle w:val="Normal"/>
      </w:pPr>
      <w:r>
        <w:t>Bevölkerung. Seit Frühjahr 2017 ist aus der offiziellen Polizei-</w:t>
      </w:r>
    </w:p>
    <w:p>
      <w:pPr>
        <w:pStyle w:val="Normal"/>
      </w:pPr>
      <w:r>
        <w:t xml:space="preserve">statistik das Gegenteil ersichtlich: Die Kriminalitätsbelastung der </w:t>
      </w:r>
    </w:p>
    <w:p>
      <w:pPr>
        <w:pStyle w:val="Normal"/>
      </w:pPr>
      <w:r>
        <w:t>Asylbewerber war im Jahr 2016 doppelt so hoch wie bei den übri-</w:t>
      </w:r>
    </w:p>
    <w:p>
      <w:pPr>
        <w:pStyle w:val="Normal"/>
      </w:pPr>
      <w:r>
        <w:t>gen Ausländern und 7-mal so hoch wie bei den deutschen Staats-</w:t>
      </w:r>
    </w:p>
    <w:p>
      <w:pPr>
        <w:pStyle w:val="Normal"/>
      </w:pPr>
      <w:r>
        <w:t>bürgern. Bei Mord war sie 10-mal so hoch, bei Gruppenvergewal-</w:t>
      </w:r>
    </w:p>
    <w:p>
      <w:pPr>
        <w:pStyle w:val="Normal"/>
      </w:pPr>
      <w:r>
        <w:t xml:space="preserve">tigung 34-mal so hoch. </w:t>
      </w:r>
    </w:p>
    <w:p>
      <w:pPr>
        <w:pStyle w:val="Normal"/>
      </w:pPr>
      <w:r>
        <w:t xml:space="preserve">Es hieß, terroristische Gefahren gingen von den Flüchtlingen nicht </w:t>
      </w:r>
    </w:p>
    <w:p>
      <w:pPr>
        <w:pStyle w:val="Normal"/>
      </w:pPr>
      <w:r>
        <w:t xml:space="preserve">aus. Auch das ist falsch, wie wir spätestens seit den Anschlägen </w:t>
      </w:r>
    </w:p>
    <w:p>
      <w:pPr>
        <w:pStyle w:val="Normal"/>
      </w:pPr>
      <w:r>
        <w:t xml:space="preserve">in Würzburg, Ansbach, auf dem Berliner Weihnachtsmarkt und </w:t>
      </w:r>
    </w:p>
    <w:p>
      <w:pPr>
        <w:pStyle w:val="Normal"/>
      </w:pPr>
      <w:r>
        <w:t>in Hamburg wissen. Das ist übrigens auch ganz logisch: Nahe-</w:t>
      </w:r>
    </w:p>
    <w:p>
      <w:pPr>
        <w:pStyle w:val="Normal"/>
      </w:pPr>
      <w:r>
        <w:t xml:space="preserve">zu alle Flüchtlinge sind Muslime, sie spiegeln die Meinung ihrer </w:t>
      </w:r>
    </w:p>
    <w:p>
      <w:pPr>
        <w:pStyle w:val="Normal"/>
      </w:pPr>
      <w:r>
        <w:t xml:space="preserve">Herkunftsländer. Dort aber glauben große Teile der Bevölkerung, </w:t>
      </w:r>
    </w:p>
    <w:p>
      <w:pPr>
        <w:pStyle w:val="Normal"/>
      </w:pPr>
      <w:r>
        <w:t>dass Selbstmordattentate zur Verteidigung des Islam gerechtfer-</w:t>
      </w:r>
    </w:p>
    <w:p>
      <w:pPr>
        <w:pStyle w:val="Normal"/>
      </w:pPr>
      <w:r>
        <w:t xml:space="preserve">393 </w:t>
      </w:r>
    </w:p>
    <w:p>
      <w:pPr>
        <w:pStyle w:val="Normal"/>
      </w:pPr>
      <w:r>
        <w:bookmarkStart w:id="399" w:name="p394"/>
        <w:t/>
        <w:bookmarkEnd w:id="399"/>
        <w:t xml:space="preserve">tigt seien. Im Irak meinen dies z.B. 15 Prozent, in Afghanistan </w:t>
      </w:r>
    </w:p>
    <w:p>
      <w:pPr>
        <w:pStyle w:val="Normal"/>
      </w:pPr>
      <w:r>
        <w:t xml:space="preserve">sogar 58 Prozent der Bevölkerung. In den Herkunftsländern der </w:t>
      </w:r>
    </w:p>
    <w:p>
      <w:pPr>
        <w:pStyle w:val="Normal"/>
      </w:pPr>
      <w:r>
        <w:t>Flüchtlinge hängen 90 Prozent der Bevölkerung einem sehr un-</w:t>
      </w:r>
    </w:p>
    <w:p>
      <w:pPr>
        <w:pStyle w:val="Normal"/>
      </w:pPr>
      <w:r>
        <w:t xml:space="preserve">duldsamen engen Islam an, weshalb sollte das bei den Flüchtlingen </w:t>
      </w:r>
    </w:p>
    <w:p>
      <w:pPr>
        <w:pStyle w:val="Normal"/>
      </w:pPr>
      <w:r>
        <w:t xml:space="preserve">anders sein? </w:t>
      </w:r>
    </w:p>
    <w:p>
      <w:pPr>
        <w:pStyle w:val="Normal"/>
      </w:pPr>
      <w:r>
        <w:t xml:space="preserve">- Es hieß, die Integration der Flüchtlinge werde für Deutschland </w:t>
      </w:r>
    </w:p>
    <w:p>
      <w:pPr>
        <w:pStyle w:val="Normal"/>
      </w:pPr>
      <w:r>
        <w:t>leistbar sein, wenn man dies nur wolle. Dabei sind die Vorausset-</w:t>
      </w:r>
    </w:p>
    <w:p>
      <w:pPr>
        <w:pStyle w:val="Normal"/>
      </w:pPr>
      <w:r>
        <w:t xml:space="preserve">zungen wegen der anderen Mengenverhältnisse unvergleichlich viel </w:t>
      </w:r>
    </w:p>
    <w:p>
      <w:pPr>
        <w:pStyle w:val="Normal"/>
      </w:pPr>
      <w:r>
        <w:t xml:space="preserve">schlechter als bei jenen Muslimen, die bereits seit 50 Jahren bei uns </w:t>
      </w:r>
    </w:p>
    <w:p>
      <w:pPr>
        <w:pStyle w:val="Normal"/>
      </w:pPr>
      <w:r>
        <w:t xml:space="preserve">leben. Dort aber ist die Integration bei großen Teilen gescheitert. </w:t>
      </w:r>
    </w:p>
    <w:p>
      <w:pPr>
        <w:pStyle w:val="Normal"/>
      </w:pPr>
      <w:r>
        <w:t>Dies zeigen die Statistiken für Arbeitsmarkt- und Sozialleistun-</w:t>
      </w:r>
    </w:p>
    <w:p>
      <w:pPr>
        <w:pStyle w:val="Normal"/>
      </w:pPr>
      <w:r>
        <w:t xml:space="preserve">gen, die Kriminalitätsstatistik und die Ausbreitung islamistischer </w:t>
      </w:r>
    </w:p>
    <w:p>
      <w:pPr>
        <w:pStyle w:val="Normal"/>
      </w:pPr>
      <w:r>
        <w:t xml:space="preserve">Strömungen. Das zeigten auch die 65 Prozent Deutschtürken, die </w:t>
      </w:r>
    </w:p>
    <w:p>
      <w:pPr>
        <w:pStyle w:val="Normal"/>
      </w:pPr>
      <w:r>
        <w:t xml:space="preserve">beim Referendum in der Türkei mit »Ja« gestimmt haben. </w:t>
      </w:r>
    </w:p>
    <w:p>
      <w:pPr>
        <w:pStyle w:val="Normal"/>
      </w:pPr>
      <w:r>
        <w:t xml:space="preserve">- Es heißt, die Flüchtlingswelle sei abgeebbt und jetzt habe man </w:t>
      </w:r>
    </w:p>
    <w:p>
      <w:pPr>
        <w:pStyle w:val="Normal"/>
      </w:pPr>
      <w:r>
        <w:t xml:space="preserve">alles im Griff. Das ist richtig gegenüber den Zahlen von Mitte </w:t>
      </w:r>
    </w:p>
    <w:p>
      <w:pPr>
        <w:pStyle w:val="Normal"/>
      </w:pPr>
      <w:r>
        <w:t xml:space="preserve">2015 bis Mitte 2016. Aber auch 2017 lag die Fluchtmigration </w:t>
      </w:r>
    </w:p>
    <w:p>
      <w:pPr>
        <w:pStyle w:val="Normal"/>
      </w:pPr>
      <w:r>
        <w:t xml:space="preserve">nach Deutschland, vorwiegend aus islamischen Ländern, bei rund </w:t>
      </w:r>
    </w:p>
    <w:p>
      <w:pPr>
        <w:pStyle w:val="Normal"/>
      </w:pPr>
      <w:r>
        <w:t xml:space="preserve">200000. </w:t>
      </w:r>
    </w:p>
    <w:p>
      <w:pPr>
        <w:pStyle w:val="Normal"/>
      </w:pPr>
      <w:r>
        <w:t xml:space="preserve">Alle wesentlichen Fehler werden unverändert fortgesetzt: </w:t>
      </w:r>
    </w:p>
    <w:p>
      <w:pPr>
        <w:pStyle w:val="Normal"/>
      </w:pPr>
      <w:r>
        <w:t xml:space="preserve">- Die Bundesmarine betreibt im Mittelmeer das Geschäft der </w:t>
      </w:r>
    </w:p>
    <w:p>
      <w:pPr>
        <w:pStyle w:val="Normal"/>
      </w:pPr>
      <w:r>
        <w:t xml:space="preserve">Schleuser und beteiligt sich am Durchreichen der Flüchtlinge </w:t>
      </w:r>
    </w:p>
    <w:p>
      <w:pPr>
        <w:pStyle w:val="Normal"/>
      </w:pPr>
      <w:r>
        <w:t xml:space="preserve">nach Europa. Alle aus Seenot Geretteten müssten unverzüglich </w:t>
      </w:r>
    </w:p>
    <w:p>
      <w:pPr>
        <w:pStyle w:val="Normal"/>
      </w:pPr>
      <w:r>
        <w:t xml:space="preserve">wieder an den Ausgangspunkt ihrer Seereise gebracht werden, </w:t>
      </w:r>
    </w:p>
    <w:p>
      <w:pPr>
        <w:pStyle w:val="Normal"/>
      </w:pPr>
      <w:r>
        <w:t xml:space="preserve">nicht aber nach Europa. Die Ankunft in Europa zu verhindern, </w:t>
      </w:r>
    </w:p>
    <w:p>
      <w:pPr>
        <w:pStyle w:val="Normal"/>
      </w:pPr>
      <w:r>
        <w:t xml:space="preserve">ist die wichtigste Voraussetzung, um den Aufbruch nach Europa </w:t>
      </w:r>
    </w:p>
    <w:p>
      <w:pPr>
        <w:pStyle w:val="Normal"/>
      </w:pPr>
      <w:r>
        <w:t xml:space="preserve">zu verhindern. Immerhin hat sich die italienische Regierung 2017 </w:t>
      </w:r>
    </w:p>
    <w:p>
      <w:pPr>
        <w:pStyle w:val="Normal"/>
      </w:pPr>
      <w:r>
        <w:t>zu einem rigoroseren Vorgehen entschlossen. Seit ihrer Zusam-</w:t>
      </w:r>
    </w:p>
    <w:p>
      <w:pPr>
        <w:pStyle w:val="Normal"/>
      </w:pPr>
      <w:r>
        <w:t>menarbeit mit der libyschen Küstenwache ist die Zahl der Neu-</w:t>
      </w:r>
    </w:p>
    <w:p>
      <w:pPr>
        <w:pStyle w:val="Normal"/>
      </w:pPr>
      <w:r>
        <w:t xml:space="preserve">ankömmlinge in Italien aus Afrika stark gesunken. </w:t>
      </w:r>
    </w:p>
    <w:p>
      <w:pPr>
        <w:pStyle w:val="Normal"/>
      </w:pPr>
      <w:r>
        <w:t xml:space="preserve">- Die Verfahren dauern zu lange, Abschiebungen gibt es nur für eine </w:t>
      </w:r>
    </w:p>
    <w:p>
      <w:pPr>
        <w:pStyle w:val="Normal"/>
      </w:pPr>
      <w:r>
        <w:t xml:space="preserve">winzige Minderheit. </w:t>
      </w:r>
    </w:p>
    <w:p>
      <w:pPr>
        <w:pStyle w:val="Normal"/>
      </w:pPr>
      <w:r>
        <w:t xml:space="preserve">394 </w:t>
      </w:r>
    </w:p>
    <w:p>
      <w:pPr>
        <w:pStyle w:val="Normal"/>
      </w:pPr>
      <w:r>
        <w:bookmarkStart w:id="400" w:name="p395"/>
        <w:t/>
        <w:bookmarkEnd w:id="400"/>
        <w:t xml:space="preserve">- Der Missbrauch des Asylrechts wird fortgesetzt. Weniger als </w:t>
      </w:r>
    </w:p>
    <w:p>
      <w:pPr>
        <w:pStyle w:val="Normal"/>
      </w:pPr>
      <w:r>
        <w:t>1 Prozent der Asylbewerber erhalten nach Abschluss aller Ver-</w:t>
      </w:r>
    </w:p>
    <w:p>
      <w:pPr>
        <w:pStyle w:val="Normal"/>
      </w:pPr>
      <w:r>
        <w:t xml:space="preserve">fahren Asyl. Aber über 95 Prozent der erfolglosen Asylbewerber </w:t>
      </w:r>
    </w:p>
    <w:p>
      <w:pPr>
        <w:pStyle w:val="Normal"/>
      </w:pPr>
      <w:r>
        <w:t xml:space="preserve">dürfen bei uns bleiben. Wer die deutsche Grenze erreicht und das </w:t>
      </w:r>
    </w:p>
    <w:p>
      <w:pPr>
        <w:pStyle w:val="Normal"/>
      </w:pPr>
      <w:r>
        <w:t>Wort »Asyl« ausspricht, hat aus der Sicht vieler Menschen in Se-</w:t>
      </w:r>
    </w:p>
    <w:p>
      <w:pPr>
        <w:pStyle w:val="Normal"/>
      </w:pPr>
      <w:r>
        <w:t xml:space="preserve">negal oder Afghanistan den Eintritt ins Paradies erreicht. Dafür </w:t>
      </w:r>
    </w:p>
    <w:p>
      <w:pPr>
        <w:pStyle w:val="Normal"/>
      </w:pPr>
      <w:r>
        <w:t xml:space="preserve">sorgt der deutsche Sozialstaat. Selbst »in offenkundigen Fällen </w:t>
      </w:r>
    </w:p>
    <w:p>
      <w:pPr>
        <w:pStyle w:val="Normal"/>
      </w:pPr>
      <w:r>
        <w:t>des Gebrauchs gefälschter Dokumente, der Identitätsverschleie-</w:t>
      </w:r>
    </w:p>
    <w:p>
      <w:pPr>
        <w:pStyle w:val="Normal"/>
      </w:pPr>
      <w:r>
        <w:t>rung und des Missbrauchs abgelaufener oder mit falschen Anga-</w:t>
      </w:r>
    </w:p>
    <w:p>
      <w:pPr>
        <w:pStyle w:val="Normal"/>
      </w:pPr>
      <w:r>
        <w:t xml:space="preserve">ben erschlichener Schengen-Visa« bleibt »die illegale Einreise ins </w:t>
      </w:r>
    </w:p>
    <w:p>
      <w:pPr>
        <w:pStyle w:val="Normal"/>
      </w:pPr>
      <w:r>
        <w:t>Bundesgebiet praktisch folgenlos«.22</w:t>
      </w:r>
    </w:p>
    <w:p>
      <w:pPr>
        <w:pStyle w:val="Normal"/>
      </w:pPr>
      <w:r>
        <w:t xml:space="preserve">- Selbst ein Abschiebungsbeschluss kann in der Mehrzahl der Fälle </w:t>
      </w:r>
    </w:p>
    <w:p>
      <w:pPr>
        <w:pStyle w:val="Normal"/>
      </w:pPr>
      <w:r>
        <w:t xml:space="preserve">nicht umgesetzt werden. </w:t>
      </w:r>
    </w:p>
    <w:p>
      <w:pPr>
        <w:pStyle w:val="Normal"/>
      </w:pPr>
      <w:r>
        <w:t>- Ein Konzept der Bundesregierung, wie man mit einer wieder an-</w:t>
      </w:r>
    </w:p>
    <w:p>
      <w:pPr>
        <w:pStyle w:val="Normal"/>
      </w:pPr>
      <w:r>
        <w:t>schwellenden Fluchtmigration umgehen will, war bei Redaktions-</w:t>
      </w:r>
    </w:p>
    <w:p>
      <w:pPr>
        <w:pStyle w:val="Normal"/>
      </w:pPr>
      <w:r>
        <w:t xml:space="preserve">schluss für dieses Buch (Juni 2018) nicht erkennbar. Stattdessen </w:t>
      </w:r>
    </w:p>
    <w:p>
      <w:pPr>
        <w:pStyle w:val="Normal"/>
      </w:pPr>
      <w:r>
        <w:t xml:space="preserve">gab es unfruchtbare Debatten über den relativen Vorrang von </w:t>
      </w:r>
    </w:p>
    <w:p>
      <w:pPr>
        <w:pStyle w:val="Normal"/>
      </w:pPr>
      <w:r>
        <w:t>deutschem bzw. europäischem Recht.23</w:t>
      </w:r>
    </w:p>
    <w:p>
      <w:pPr>
        <w:pStyle w:val="Normal"/>
      </w:pPr>
      <w:r>
        <w:t xml:space="preserve">- Immerhin sorgte der im Juni 2018 zugespitzte Streit zwischen </w:t>
      </w:r>
    </w:p>
    <w:p>
      <w:pPr>
        <w:pStyle w:val="Normal"/>
      </w:pPr>
      <w:r>
        <w:t xml:space="preserve">CSU und CDU über die künftige Migrations- und Asylpolitik, </w:t>
      </w:r>
    </w:p>
    <w:p>
      <w:pPr>
        <w:pStyle w:val="Normal"/>
      </w:pPr>
      <w:r>
        <w:t>der fast zu einem Auseinanderbrechen der Bundesregierung ge-</w:t>
      </w:r>
    </w:p>
    <w:p>
      <w:pPr>
        <w:pStyle w:val="Normal"/>
      </w:pPr>
      <w:r>
        <w:t>führt hätte, für eine gewisse Bewegung in der europäischen Migra-</w:t>
      </w:r>
    </w:p>
    <w:p>
      <w:pPr>
        <w:pStyle w:val="Normal"/>
      </w:pPr>
      <w:r>
        <w:t xml:space="preserve">tions- und Asylpolitik. Bei der Sitzung des Europäischen Rats am </w:t>
      </w:r>
    </w:p>
    <w:p>
      <w:pPr>
        <w:pStyle w:val="Normal"/>
      </w:pPr>
      <w:r>
        <w:t>28. und 29. Juni wurde eine Änderung der Prioritäten deutlich:</w:t>
      </w:r>
    </w:p>
    <w:p>
      <w:pPr>
        <w:pStyle w:val="Normal"/>
      </w:pPr>
      <w:r>
        <w:t>Es soll künftig vornehmlich darum gehen, weitere Masseneinwan-</w:t>
      </w:r>
    </w:p>
    <w:p>
      <w:pPr>
        <w:pStyle w:val="Normal"/>
      </w:pPr>
      <w:r>
        <w:t>derung aus Afrika und dem Nahen und Mittleren Osten zu ver-</w:t>
      </w:r>
    </w:p>
    <w:p>
      <w:pPr>
        <w:pStyle w:val="Normal"/>
      </w:pPr>
      <w:r>
        <w:t xml:space="preserve">hindern. Über den Weg dahin besteht aber noch keine Klarheit. </w:t>
      </w:r>
    </w:p>
    <w:p>
      <w:pPr>
        <w:pStyle w:val="Normal"/>
      </w:pPr>
      <w:r>
        <w:t xml:space="preserve">Bei der Verbesserung der Welt gibt es natürliche Grenzen. Deshalb </w:t>
      </w:r>
    </w:p>
    <w:p>
      <w:pPr>
        <w:pStyle w:val="Normal"/>
      </w:pPr>
      <w:r>
        <w:t xml:space="preserve">gehört es zu den vorrangigen Aufgaben einer Regierung, das Land vor </w:t>
      </w:r>
    </w:p>
    <w:p>
      <w:pPr>
        <w:pStyle w:val="Normal"/>
      </w:pPr>
      <w:r>
        <w:t>schädlichen Einflüssen, z.B. durch falsche Einwanderung, zu schüt-</w:t>
      </w:r>
    </w:p>
    <w:p>
      <w:pPr>
        <w:pStyle w:val="Normal"/>
      </w:pPr>
      <w:r>
        <w:t>zen. Der Migrationsdruck aus Afrika und dem Nahen und Mittle-</w:t>
      </w:r>
    </w:p>
    <w:p>
      <w:pPr>
        <w:pStyle w:val="Normal"/>
      </w:pPr>
      <w:r>
        <w:t>ren Osten auf die europäischen und deutschen Grenzen wird eben-</w:t>
      </w:r>
    </w:p>
    <w:p>
      <w:pPr>
        <w:pStyle w:val="Normal"/>
      </w:pPr>
      <w:r>
        <w:t xml:space="preserve">falls fortbestehen und tendenziell sogar noch zunehmen, wenn man </w:t>
      </w:r>
    </w:p>
    <w:p>
      <w:pPr>
        <w:pStyle w:val="Normal"/>
      </w:pPr>
      <w:r>
        <w:t xml:space="preserve">die demografische Entwicklung in diesen Regionen bedenkt; und die </w:t>
      </w:r>
    </w:p>
    <w:p>
      <w:pPr>
        <w:pStyle w:val="Normal"/>
      </w:pPr>
      <w:r>
        <w:t xml:space="preserve">395 </w:t>
      </w:r>
    </w:p>
    <w:p>
      <w:pPr>
        <w:pStyle w:val="Normal"/>
      </w:pPr>
      <w:r>
        <w:bookmarkStart w:id="401" w:name="p396"/>
        <w:t/>
        <w:bookmarkEnd w:id="401"/>
        <w:t xml:space="preserve">Schlepper werden weiterhin sehr gute Geschäfte machen. Es wird </w:t>
      </w:r>
    </w:p>
    <w:p>
      <w:pPr>
        <w:pStyle w:val="Normal"/>
      </w:pPr>
      <w:r>
        <w:t>auf die Dauer auch nicht helfen, neben Erdogans Türkei noch weite-</w:t>
      </w:r>
    </w:p>
    <w:p>
      <w:pPr>
        <w:pStyle w:val="Normal"/>
      </w:pPr>
      <w:r>
        <w:t xml:space="preserve">re Diktaturen oder autoritäre Regime von fragwürdiger Legitimation </w:t>
      </w:r>
    </w:p>
    <w:p>
      <w:pPr>
        <w:pStyle w:val="Normal"/>
      </w:pPr>
      <w:r>
        <w:t xml:space="preserve">mit der Bewachung der europäischen Außengrenzen (und damit der </w:t>
      </w:r>
    </w:p>
    <w:p>
      <w:pPr>
        <w:pStyle w:val="Normal"/>
      </w:pPr>
      <w:r>
        <w:t>deutschen Grenzen) zu betrauen. Der Drang nach Europa, insbeson-</w:t>
      </w:r>
    </w:p>
    <w:p>
      <w:pPr>
        <w:pStyle w:val="Normal"/>
      </w:pPr>
      <w:r>
        <w:t xml:space="preserve">dere nach Deutschland, wird erst dann nachlassen, wenn im fernsten </w:t>
      </w:r>
    </w:p>
    <w:p>
      <w:pPr>
        <w:pStyle w:val="Normal"/>
      </w:pPr>
      <w:r>
        <w:t>afrikanischen Dorf klar ist, dass eine erfolgreiche Ankunft in Deutsch-</w:t>
      </w:r>
    </w:p>
    <w:p>
      <w:pPr>
        <w:pStyle w:val="Normal"/>
      </w:pPr>
      <w:r>
        <w:t xml:space="preserve">land nicht mehr zum Bleiberecht führt, wenn die Voraussetzungen für </w:t>
      </w:r>
    </w:p>
    <w:p>
      <w:pPr>
        <w:pStyle w:val="Normal"/>
      </w:pPr>
      <w:r>
        <w:t xml:space="preserve">politisches Asyl nicht gegeben sind. </w:t>
      </w:r>
    </w:p>
    <w:p>
      <w:pPr>
        <w:pStyle w:val="Para 1"/>
      </w:pPr>
      <w:r>
        <w:rPr>
          <w:rStyle w:val="Text0"/>
        </w:rPr>
        <w:t/>
      </w:r>
      <w:r>
        <w:t xml:space="preserve">Reform der Flüchtlings- und Asylpolitik </w:t>
      </w:r>
    </w:p>
    <w:p>
      <w:pPr>
        <w:pStyle w:val="Normal"/>
      </w:pPr>
      <w:r>
        <w:t xml:space="preserve">Um dieses zu erreichen, sind zwei grundlegende rechtliche Änderungen </w:t>
      </w:r>
    </w:p>
    <w:p>
      <w:pPr>
        <w:pStyle w:val="Normal"/>
      </w:pPr>
      <w:r>
        <w:t xml:space="preserve">notwendig. Europäische oder nationale Regelungen sind entsprechend </w:t>
      </w:r>
    </w:p>
    <w:p>
      <w:pPr>
        <w:pStyle w:val="Normal"/>
      </w:pPr>
      <w:r>
        <w:t xml:space="preserve">anzupassen, sofern sie diesen Änderungen entgegenstehen. Zweifellos </w:t>
      </w:r>
    </w:p>
    <w:p>
      <w:pPr>
        <w:pStyle w:val="Normal"/>
      </w:pPr>
      <w:r>
        <w:t xml:space="preserve">handelt es sich dabei um erhebliche Eingriffe in das geltende Recht. </w:t>
      </w:r>
    </w:p>
    <w:p>
      <w:pPr>
        <w:pStyle w:val="Normal"/>
      </w:pPr>
      <w:r>
        <w:t xml:space="preserve">Aber rechtliche Regelungen stammen nicht aus himmlischen Sphären. </w:t>
      </w:r>
    </w:p>
    <w:p>
      <w:pPr>
        <w:pStyle w:val="Normal"/>
      </w:pPr>
      <w:r>
        <w:t>Sie sind vielmehr Instrumente zur Gestaltung des menschlichen Zu-</w:t>
      </w:r>
    </w:p>
    <w:p>
      <w:pPr>
        <w:pStyle w:val="Normal"/>
      </w:pPr>
      <w:r>
        <w:t xml:space="preserve">sammenlebens - gemacht von Menschen für Menschen. Entsprechend </w:t>
      </w:r>
    </w:p>
    <w:p>
      <w:pPr>
        <w:pStyle w:val="Normal"/>
      </w:pPr>
      <w:r>
        <w:t xml:space="preserve">müssen sie sich bewähren aus ihrer Akzeptanz und ihren Wirkungen: </w:t>
      </w:r>
    </w:p>
    <w:p>
      <w:pPr>
        <w:pStyle w:val="Normal"/>
      </w:pPr>
      <w:r>
        <w:t>1. Die 1954 in Kraft getretene Genfer Flüchtlingskonvention galt</w:t>
      </w:r>
    </w:p>
    <w:p>
      <w:pPr>
        <w:pStyle w:val="Normal"/>
      </w:pPr>
      <w:r>
        <w:t>ursprünglich nur für Europa. Erst 1967 wurde sie durch das er-</w:t>
      </w:r>
    </w:p>
    <w:p>
      <w:pPr>
        <w:pStyle w:val="Normal"/>
      </w:pPr>
      <w:r>
        <w:t>gänzende »Protokoll über die Rechtsstellung der Flüchtlinge«</w:t>
      </w:r>
    </w:p>
    <w:p>
      <w:pPr>
        <w:pStyle w:val="Normal"/>
      </w:pPr>
      <w:r>
        <w:t>auf die ganze Welt ausgedehnt. (Interessanterweise ist die Türkei</w:t>
      </w:r>
    </w:p>
    <w:p>
      <w:pPr>
        <w:pStyle w:val="Normal"/>
      </w:pPr>
      <w:r>
        <w:t>dem ergänzenden Protokoll nicht beigetreten.) Es erscheint un-</w:t>
      </w:r>
    </w:p>
    <w:p>
      <w:pPr>
        <w:pStyle w:val="Normal"/>
      </w:pPr>
      <w:r>
        <w:t>bedingt sinnvoll, dass für Flüchtlinge möglichst nah an ihren ur-</w:t>
      </w:r>
    </w:p>
    <w:p>
      <w:pPr>
        <w:pStyle w:val="Normal"/>
      </w:pPr>
      <w:r>
        <w:t>sprünglichen Siedlungsgebieten gesorgt wird. Entsprechend sollte</w:t>
      </w:r>
    </w:p>
    <w:p>
      <w:pPr>
        <w:pStyle w:val="Normal"/>
      </w:pPr>
      <w:r>
        <w:t>die Genfer Flüchtlingskonvention geändert werden. Es bestünde</w:t>
      </w:r>
    </w:p>
    <w:p>
      <w:pPr>
        <w:pStyle w:val="Normal"/>
      </w:pPr>
      <w:r>
        <w:t>dann noch eine Pflicht für europäische Staaten, die Unterbringung</w:t>
      </w:r>
    </w:p>
    <w:p>
      <w:pPr>
        <w:pStyle w:val="Normal"/>
      </w:pPr>
      <w:r>
        <w:t>und Versorgung der Flüchtlinge anderer Kontinente mitzufinan-</w:t>
      </w:r>
    </w:p>
    <w:p>
      <w:pPr>
        <w:pStyle w:val="Normal"/>
      </w:pPr>
      <w:r>
        <w:t xml:space="preserve">zieren, nicht aber, sie auf dem eigenen Gebiet aufzunehmen. </w:t>
      </w:r>
    </w:p>
    <w:p>
      <w:pPr>
        <w:pStyle w:val="Normal"/>
      </w:pPr>
      <w:r>
        <w:t>2. Ansprüche eines nach Deutschland Eingereisten auf Leistungen</w:t>
      </w:r>
    </w:p>
    <w:p>
      <w:pPr>
        <w:pStyle w:val="Normal"/>
      </w:pPr>
      <w:r>
        <w:t>des deutschen Staates und die Möglichkeit, hinsichtlich des Auf-</w:t>
      </w:r>
    </w:p>
    <w:p>
      <w:pPr>
        <w:pStyle w:val="Normal"/>
      </w:pPr>
      <w:r>
        <w:t xml:space="preserve">396 </w:t>
      </w:r>
    </w:p>
    <w:p>
      <w:pPr>
        <w:pStyle w:val="Normal"/>
      </w:pPr>
      <w:r>
        <w:bookmarkStart w:id="402" w:name="p397"/>
        <w:t/>
        <w:bookmarkEnd w:id="402"/>
        <w:t xml:space="preserve">enthaltsstatus vor deutschen Gerichten zu klagen, dürfen erst zu </w:t>
      </w:r>
    </w:p>
    <w:p>
      <w:pPr>
        <w:pStyle w:val="Normal"/>
      </w:pPr>
      <w:r>
        <w:t>dem Zeitpunkt aufleben, zu dem der Betroffene einen legalen Auf-</w:t>
      </w:r>
    </w:p>
    <w:p>
      <w:pPr>
        <w:pStyle w:val="Normal"/>
      </w:pPr>
      <w:r>
        <w:t xml:space="preserve">enthaltsstatus erhält. Davor muss er, rechtlich gesehen, als nicht </w:t>
      </w:r>
    </w:p>
    <w:p>
      <w:pPr>
        <w:pStyle w:val="Normal"/>
      </w:pPr>
      <w:r>
        <w:t>eingereist gelten, er hält sich also quasi in einer virtuellen Transit-</w:t>
      </w:r>
    </w:p>
    <w:p>
      <w:pPr>
        <w:pStyle w:val="Normal"/>
      </w:pPr>
      <w:r>
        <w:t xml:space="preserve">zone auf. Einen vorläufigen Aufenthaltsstatus erhält er erst dann, </w:t>
      </w:r>
    </w:p>
    <w:p>
      <w:pPr>
        <w:pStyle w:val="Normal"/>
      </w:pPr>
      <w:r>
        <w:t xml:space="preserve">wenn eine innerhalb von 30 Tagen vorzunehmende Vorprüfung </w:t>
      </w:r>
    </w:p>
    <w:p>
      <w:pPr>
        <w:pStyle w:val="Normal"/>
      </w:pPr>
      <w:r>
        <w:t xml:space="preserve">ergeben hat, dass die Aussichten auf die Gewährung politischen </w:t>
      </w:r>
    </w:p>
    <w:p>
      <w:pPr>
        <w:pStyle w:val="Normal"/>
      </w:pPr>
      <w:r>
        <w:t xml:space="preserve">Asyls gemäß Art. 16a GG sehr gut sind. Bis zu einem positiven </w:t>
      </w:r>
    </w:p>
    <w:p>
      <w:pPr>
        <w:pStyle w:val="Normal"/>
      </w:pPr>
      <w:r>
        <w:t>Ergebnis der Vorprüfung gibt es keinen Anspruch auf Bewe-</w:t>
      </w:r>
    </w:p>
    <w:p>
      <w:pPr>
        <w:pStyle w:val="Normal"/>
      </w:pPr>
      <w:r>
        <w:t xml:space="preserve">gungsfreiheit, und das Ausländerrecht findet keine Anwendung. </w:t>
      </w:r>
    </w:p>
    <w:p>
      <w:pPr>
        <w:pStyle w:val="Normal"/>
      </w:pPr>
      <w:r>
        <w:t>Auf dieser Grundlage sollte der idealtypische Ablauf wie folgt aus-</w:t>
      </w:r>
    </w:p>
    <w:p>
      <w:pPr>
        <w:pStyle w:val="Normal"/>
      </w:pPr>
      <w:r>
        <w:t xml:space="preserve">sehen: </w:t>
      </w:r>
    </w:p>
    <w:p>
      <w:pPr>
        <w:pStyle w:val="Normal"/>
      </w:pPr>
      <w:r>
        <w:t xml:space="preserve">Alle Zuständigkeiten zur Identitätsprüfung, Antragsprüfung und </w:t>
      </w:r>
    </w:p>
    <w:p>
      <w:pPr>
        <w:pStyle w:val="Normal"/>
      </w:pPr>
      <w:r>
        <w:t>Entscheidung über das Aufenthaltsrecht werden bei einer Stelle kon-</w:t>
      </w:r>
    </w:p>
    <w:p>
      <w:pPr>
        <w:pStyle w:val="Normal"/>
      </w:pPr>
      <w:r>
        <w:t xml:space="preserve">zentriert. Diese Stelle entscheidet grundsätzlich in maximal 30 Tagen. </w:t>
      </w:r>
    </w:p>
    <w:p>
      <w:pPr>
        <w:pStyle w:val="Normal"/>
      </w:pPr>
      <w:r>
        <w:t>Ein weiterer Rechtsweg über die Verwaltungsgerichtsbarkeit ist aus-</w:t>
      </w:r>
    </w:p>
    <w:p>
      <w:pPr>
        <w:pStyle w:val="Normal"/>
      </w:pPr>
      <w:r>
        <w:t xml:space="preserve">geschlossen. </w:t>
      </w:r>
    </w:p>
    <w:p>
      <w:pPr>
        <w:pStyle w:val="Normal"/>
      </w:pPr>
      <w:r>
        <w:t xml:space="preserve">Anwälte, die als Rechtsbeistand arbeiten, müssen bei der zentralen </w:t>
      </w:r>
    </w:p>
    <w:p>
      <w:pPr>
        <w:pStyle w:val="Normal"/>
      </w:pPr>
      <w:r>
        <w:t>Stelle zugelassen sein. Ihre Vergütung erfolgt in Form einer Fallpau-</w:t>
      </w:r>
    </w:p>
    <w:p>
      <w:pPr>
        <w:pStyle w:val="Normal"/>
      </w:pPr>
      <w:r>
        <w:t xml:space="preserve">schale. Die Kosten werden von der zentralen Stelle übernommen. </w:t>
      </w:r>
    </w:p>
    <w:p>
      <w:pPr>
        <w:pStyle w:val="Normal"/>
      </w:pPr>
      <w:r>
        <w:t xml:space="preserve">Bis zur Entscheidung gilt der Antragsteller als nicht eingereist, der </w:t>
      </w:r>
    </w:p>
    <w:p>
      <w:pPr>
        <w:pStyle w:val="Normal"/>
      </w:pPr>
      <w:r>
        <w:t>Aufenthalt in einer Transitzone ist Pflicht. Durch Verlassen der Tran-</w:t>
      </w:r>
    </w:p>
    <w:p>
      <w:pPr>
        <w:pStyle w:val="Normal"/>
      </w:pPr>
      <w:r>
        <w:t>sitzone oder illegale Einwanderung wird der Aufenthaltsanspruch ver-</w:t>
      </w:r>
    </w:p>
    <w:p>
      <w:pPr>
        <w:pStyle w:val="Normal"/>
      </w:pPr>
      <w:r>
        <w:t xml:space="preserve">wirkt. </w:t>
      </w:r>
    </w:p>
    <w:p>
      <w:pPr>
        <w:pStyle w:val="Normal"/>
      </w:pPr>
      <w:r>
        <w:t>Während der Wartephase auf eine Entscheidung in der Transit-</w:t>
      </w:r>
    </w:p>
    <w:p>
      <w:pPr>
        <w:pStyle w:val="Normal"/>
      </w:pPr>
      <w:r>
        <w:t>zone wird der Unterhalt so bemessen und in solch einer Form gewähr-</w:t>
      </w:r>
    </w:p>
    <w:p>
      <w:pPr>
        <w:pStyle w:val="Normal"/>
      </w:pPr>
      <w:r>
        <w:t>leistet, dass finanzielle Transfers in die Herkunftsländer ausgeschlos-</w:t>
      </w:r>
    </w:p>
    <w:p>
      <w:pPr>
        <w:pStyle w:val="Normal"/>
      </w:pPr>
      <w:r>
        <w:t xml:space="preserve">sen sind. Außerhalb der Transitzone wird Unterhalt nicht gewährt. </w:t>
      </w:r>
    </w:p>
    <w:p>
      <w:pPr>
        <w:pStyle w:val="Normal"/>
      </w:pPr>
      <w:r>
        <w:t xml:space="preserve">Alle illegalen Einwanderer, Flüchtlinge und Asylbewerber werden </w:t>
      </w:r>
    </w:p>
    <w:p>
      <w:pPr>
        <w:pStyle w:val="Normal"/>
      </w:pPr>
      <w:r>
        <w:t>in einer zentralen Datei erfasst. In dieser Datei werden neben den An-</w:t>
      </w:r>
    </w:p>
    <w:p>
      <w:pPr>
        <w:pStyle w:val="Normal"/>
      </w:pPr>
      <w:r>
        <w:t xml:space="preserve">gaben zur Person die DNA, die Fingerabdrücke und ein Abbild der </w:t>
      </w:r>
    </w:p>
    <w:p>
      <w:pPr>
        <w:pStyle w:val="Normal"/>
      </w:pPr>
      <w:r>
        <w:t>Iris gespeichert. Auf diese Datei haben alle Polizei- und Meldebehör-</w:t>
      </w:r>
    </w:p>
    <w:p>
      <w:pPr>
        <w:pStyle w:val="Normal"/>
      </w:pPr>
      <w:r>
        <w:t xml:space="preserve">den des gesamten Schengen-Raums Zugriff. So können Doppel- und </w:t>
      </w:r>
    </w:p>
    <w:p>
      <w:pPr>
        <w:pStyle w:val="Normal"/>
      </w:pPr>
      <w:r>
        <w:t xml:space="preserve">Fehlerfassungen vermieden und Betrugsversuche aufgespürt werden. </w:t>
      </w:r>
    </w:p>
    <w:p>
      <w:pPr>
        <w:pStyle w:val="Normal"/>
      </w:pPr>
      <w:r>
        <w:t xml:space="preserve">397 </w:t>
      </w:r>
    </w:p>
    <w:p>
      <w:pPr>
        <w:pStyle w:val="Normal"/>
      </w:pPr>
      <w:r>
        <w:bookmarkStart w:id="403" w:name="p398"/>
        <w:t/>
        <w:bookmarkEnd w:id="403"/>
        <w:t>Insbesondere an der DNA können auch die Herkunftsangaben über-</w:t>
      </w:r>
    </w:p>
    <w:p>
      <w:pPr>
        <w:pStyle w:val="Normal"/>
      </w:pPr>
      <w:r>
        <w:t xml:space="preserve">prüft werden. </w:t>
      </w:r>
    </w:p>
    <w:p>
      <w:pPr>
        <w:pStyle w:val="Normal"/>
      </w:pPr>
      <w:r>
        <w:t xml:space="preserve">Abgelehnte Asylbewerber haben keinen legalen Aufenthaltsstatus </w:t>
      </w:r>
    </w:p>
    <w:p>
      <w:pPr>
        <w:pStyle w:val="Normal"/>
      </w:pPr>
      <w:r>
        <w:t>und deshalb keine Möglichkeit zur Klage vor deutschen Verwaltungs-</w:t>
      </w:r>
    </w:p>
    <w:p>
      <w:pPr>
        <w:pStyle w:val="Normal"/>
      </w:pPr>
      <w:r>
        <w:t>gerichten. Abgelehnte Asylbewerber haben keinen Anspruch auf So-</w:t>
      </w:r>
    </w:p>
    <w:p>
      <w:pPr>
        <w:pStyle w:val="Normal"/>
      </w:pPr>
      <w:r>
        <w:t>zialleistungen und müssen sich bis zu ihrer Rückführung in dazu vor-</w:t>
      </w:r>
    </w:p>
    <w:p>
      <w:pPr>
        <w:pStyle w:val="Normal"/>
      </w:pPr>
      <w:r>
        <w:t xml:space="preserve">gesehenen Einrichtungen aufhalten. </w:t>
      </w:r>
    </w:p>
    <w:p>
      <w:pPr>
        <w:pStyle w:val="Normal"/>
      </w:pPr>
      <w:r>
        <w:t>Alle illegal Eingewanderten sowie alle Flüchtlinge und Asylbewer-</w:t>
      </w:r>
    </w:p>
    <w:p>
      <w:pPr>
        <w:pStyle w:val="Normal"/>
      </w:pPr>
      <w:r>
        <w:t xml:space="preserve">ber, deren Aufenthaltsbegehren abgelehnt wurde, werden unverzüglich </w:t>
      </w:r>
    </w:p>
    <w:p>
      <w:pPr>
        <w:pStyle w:val="Normal"/>
      </w:pPr>
      <w:r>
        <w:t>und ausnahmslos abgeschoben. Die Abschiebung erfolgt in das Her-</w:t>
      </w:r>
    </w:p>
    <w:p>
      <w:pPr>
        <w:pStyle w:val="Normal"/>
      </w:pPr>
      <w:r>
        <w:t xml:space="preserve">kunftsland oder in das Land des letzten Aufenthalts vor dem Ubertritt </w:t>
      </w:r>
    </w:p>
    <w:p>
      <w:pPr>
        <w:pStyle w:val="Normal"/>
      </w:pPr>
      <w:r>
        <w:t xml:space="preserve">in die EU. </w:t>
      </w:r>
    </w:p>
    <w:p>
      <w:pPr>
        <w:pStyle w:val="Normal"/>
      </w:pPr>
      <w:r>
        <w:t xml:space="preserve">Soweit Boote mit Flüchtlingen und illegalen Einwanderern auf See </w:t>
      </w:r>
    </w:p>
    <w:p>
      <w:pPr>
        <w:pStyle w:val="Normal"/>
      </w:pPr>
      <w:r>
        <w:t>aufgebracht bzw. aus Seenot gerettet werden, werden diese nach ge-</w:t>
      </w:r>
    </w:p>
    <w:p>
      <w:pPr>
        <w:pStyle w:val="Normal"/>
      </w:pPr>
      <w:r>
        <w:t>gebenenfalls notwendiger medizinischer Versorgung und nach Regis-</w:t>
      </w:r>
    </w:p>
    <w:p>
      <w:pPr>
        <w:pStyle w:val="Normal"/>
      </w:pPr>
      <w:r>
        <w:t>trierung in der zentralen Datei unverzüglich wieder an den Ausgangs-</w:t>
      </w:r>
    </w:p>
    <w:p>
      <w:pPr>
        <w:pStyle w:val="Normal"/>
      </w:pPr>
      <w:r>
        <w:t xml:space="preserve">punkt ihrer Seereise verbracht. </w:t>
      </w:r>
    </w:p>
    <w:p>
      <w:pPr>
        <w:pStyle w:val="Normal"/>
      </w:pPr>
      <w:r>
        <w:t>Verweigert ein Herkunftsland die Aufnahme, so werden die Be-</w:t>
      </w:r>
    </w:p>
    <w:p>
      <w:pPr>
        <w:pStyle w:val="Normal"/>
      </w:pPr>
      <w:r>
        <w:t xml:space="preserve">treffenden gleichwohl grundsätzlich dorthin verbracht, notfalls unter </w:t>
      </w:r>
    </w:p>
    <w:p>
      <w:pPr>
        <w:pStyle w:val="Normal"/>
      </w:pPr>
      <w:r>
        <w:t xml:space="preserve">militärischem Schutz. </w:t>
      </w:r>
    </w:p>
    <w:p>
      <w:pPr>
        <w:pStyle w:val="Normal"/>
      </w:pPr>
      <w:r>
        <w:t xml:space="preserve">Die obigen Vorschläge haben keinen endgültigen Charakter. Sie </w:t>
      </w:r>
    </w:p>
    <w:p>
      <w:pPr>
        <w:pStyle w:val="Normal"/>
      </w:pPr>
      <w:r>
        <w:t xml:space="preserve">sind für Modifikationen offen, soweit dabei das zugrunde liegende </w:t>
      </w:r>
    </w:p>
    <w:p>
      <w:pPr>
        <w:pStyle w:val="Normal"/>
      </w:pPr>
      <w:r>
        <w:t xml:space="preserve">Prinzip gewahrt oder gestärkt wird: Alle betroffenen Rechtsmaterien </w:t>
      </w:r>
    </w:p>
    <w:p>
      <w:pPr>
        <w:pStyle w:val="Normal"/>
      </w:pPr>
      <w:r>
        <w:t>(auch die Beachtung von Vorgaben des Völkerrechts) und die auf ih-</w:t>
      </w:r>
    </w:p>
    <w:p>
      <w:pPr>
        <w:pStyle w:val="Normal"/>
      </w:pPr>
      <w:r>
        <w:t xml:space="preserve">nen gründenden Verfahren müssen ein zentrales Kriterium erfüllen. Sie </w:t>
      </w:r>
    </w:p>
    <w:p>
      <w:pPr>
        <w:pStyle w:val="Normal"/>
      </w:pPr>
      <w:r>
        <w:t xml:space="preserve">müssen geeignet sein, unerwünschte unkontrollierte Zuwanderung von </w:t>
      </w:r>
    </w:p>
    <w:p>
      <w:pPr>
        <w:pStyle w:val="Normal"/>
      </w:pPr>
      <w:r>
        <w:t xml:space="preserve">außerhalb der Europäischen Union wirksam zu unterbinden. Erst so </w:t>
      </w:r>
    </w:p>
    <w:p>
      <w:pPr>
        <w:pStyle w:val="Normal"/>
      </w:pPr>
      <w:r>
        <w:t>wird der Weg frei für eine auswählende gezielte Einwanderungspoli-</w:t>
      </w:r>
    </w:p>
    <w:p>
      <w:pPr>
        <w:pStyle w:val="Normal"/>
      </w:pPr>
      <w:r>
        <w:t>tik, soweit sie aus wirtschaftlichen oder demografischen Gründen ge-</w:t>
      </w:r>
    </w:p>
    <w:p>
      <w:pPr>
        <w:pStyle w:val="Normal"/>
      </w:pPr>
      <w:r>
        <w:t xml:space="preserve">wünscht wird. </w:t>
      </w:r>
    </w:p>
    <w:p>
      <w:pPr>
        <w:pStyle w:val="Normal"/>
      </w:pPr>
      <w:r>
        <w:t xml:space="preserve">Wünschenswert wäre es, die oben beschriebenen Prinzipien und </w:t>
      </w:r>
    </w:p>
    <w:p>
      <w:pPr>
        <w:pStyle w:val="Normal"/>
      </w:pPr>
      <w:r>
        <w:t>Abläufe auch zu den Eckwerten einer europäischen Politik des wirksa-</w:t>
      </w:r>
    </w:p>
    <w:p>
      <w:pPr>
        <w:pStyle w:val="Normal"/>
      </w:pPr>
      <w:r>
        <w:t xml:space="preserve">men Grenzschutzes und der Kontrolle von Einwanderung zu machen. </w:t>
      </w:r>
    </w:p>
    <w:p>
      <w:pPr>
        <w:pStyle w:val="Normal"/>
      </w:pPr>
      <w:r>
        <w:t>Gegenwärtig (Juni 2018) sind dazu auf europäischer Ebene noch kei-</w:t>
      </w:r>
    </w:p>
    <w:p>
      <w:pPr>
        <w:pStyle w:val="Normal"/>
      </w:pPr>
      <w:r>
        <w:t xml:space="preserve">ne Umrisse erkennbar. Überhaupt nicht hilfreich bei der Lösung der </w:t>
      </w:r>
    </w:p>
    <w:p>
      <w:pPr>
        <w:pStyle w:val="Normal"/>
      </w:pPr>
      <w:r>
        <w:t xml:space="preserve">398 </w:t>
      </w:r>
    </w:p>
    <w:p>
      <w:pPr>
        <w:pStyle w:val="Normal"/>
      </w:pPr>
      <w:r>
        <w:bookmarkStart w:id="404" w:name="p399"/>
        <w:t/>
        <w:bookmarkEnd w:id="404"/>
        <w:t xml:space="preserve">Probleme ist der ideologische Standpunkt, dass Migration an und für </w:t>
      </w:r>
    </w:p>
    <w:p>
      <w:pPr>
        <w:pStyle w:val="Normal"/>
      </w:pPr>
      <w:r>
        <w:t xml:space="preserve">sich bereits eine gute Sache sei. Aus der Sicht des niederländischen </w:t>
      </w:r>
    </w:p>
    <w:p>
      <w:pPr>
        <w:pStyle w:val="Normal"/>
      </w:pPr>
      <w:r>
        <w:t>Migrationsforschers René Cuperus sind »maximale Migrationsbe-</w:t>
      </w:r>
    </w:p>
    <w:p>
      <w:pPr>
        <w:pStyle w:val="Normal"/>
      </w:pPr>
      <w:r>
        <w:t xml:space="preserve">grüßer (...) verantwortlich für gesellschaftliche Destabilisierung und </w:t>
      </w:r>
    </w:p>
    <w:p>
      <w:pPr>
        <w:pStyle w:val="Normal"/>
      </w:pPr>
      <w:r>
        <w:t xml:space="preserve">Globalisierungsangst«.24 Immerhin haben die Niederlande seit 2016 </w:t>
      </w:r>
    </w:p>
    <w:p>
      <w:pPr>
        <w:pStyle w:val="Normal"/>
      </w:pPr>
      <w:r>
        <w:t xml:space="preserve">gezeigt, dass man Asylverfahren wirksam beschleunigen kann. Dort </w:t>
      </w:r>
    </w:p>
    <w:p>
      <w:pPr>
        <w:pStyle w:val="Normal"/>
      </w:pPr>
      <w:r>
        <w:t>enden mittlerweile die meisten Asylverfahren samt Berufung inner-</w:t>
      </w:r>
    </w:p>
    <w:p>
      <w:pPr>
        <w:pStyle w:val="Normal"/>
      </w:pPr>
      <w:r>
        <w:t>halb von zwei Monaten. Bei der Rückführung der abgelehnten Asylbe-</w:t>
      </w:r>
    </w:p>
    <w:p>
      <w:pPr>
        <w:pStyle w:val="Normal"/>
      </w:pPr>
      <w:r>
        <w:t xml:space="preserve">werber sind die Niederlande allerdings bislang auch nicht erfolgreicher </w:t>
      </w:r>
    </w:p>
    <w:p>
      <w:pPr>
        <w:pStyle w:val="Normal"/>
      </w:pPr>
      <w:r>
        <w:t>als Deutschland. Erst die unverzügliche und vollständige Zurückfüh-</w:t>
      </w:r>
    </w:p>
    <w:p>
      <w:pPr>
        <w:pStyle w:val="Normal"/>
      </w:pPr>
      <w:r>
        <w:t xml:space="preserve">rung der abgelehnten Asylbewerber nimmt den Anreiz, überhaupt erst </w:t>
      </w:r>
    </w:p>
    <w:p>
      <w:pPr>
        <w:pStyle w:val="Normal"/>
      </w:pPr>
      <w:r>
        <w:t xml:space="preserve">aufzubrechen.25 </w:t>
      </w:r>
    </w:p>
    <w:p>
      <w:pPr>
        <w:pStyle w:val="Normal"/>
      </w:pPr>
      <w:r>
        <w:t xml:space="preserve">Mit 220 000jährlich weitaus zu hoch angesetzt ist die »Obergrenze« </w:t>
      </w:r>
    </w:p>
    <w:p>
      <w:pPr>
        <w:pStyle w:val="Normal"/>
      </w:pPr>
      <w:r>
        <w:t>für Fluchtmigranten, auf die sich die Große Koalition in ihrer Koalitions-</w:t>
      </w:r>
    </w:p>
    <w:p>
      <w:pPr>
        <w:pStyle w:val="Normal"/>
      </w:pPr>
      <w:r>
        <w:t>vereinbarung im Februar 2018 mühsam geeinigt hat. Jeder weitere Zu-</w:t>
      </w:r>
    </w:p>
    <w:p>
      <w:pPr>
        <w:pStyle w:val="Normal"/>
      </w:pPr>
      <w:r>
        <w:t>zug muslimischer Migranten erschwert die Integration der bereits Ange-</w:t>
      </w:r>
    </w:p>
    <w:p>
      <w:pPr>
        <w:pStyle w:val="Normal"/>
      </w:pPr>
      <w:r>
        <w:t xml:space="preserve">kommenen. Integrationshemmend ist bei muslimischen Migranten auch </w:t>
      </w:r>
    </w:p>
    <w:p>
      <w:pPr>
        <w:pStyle w:val="Normal"/>
      </w:pPr>
      <w:r>
        <w:t xml:space="preserve">jedweder Familiennachzug, weil er die Bildung von Parallelgesellschaften </w:t>
      </w:r>
    </w:p>
    <w:p>
      <w:pPr>
        <w:pStyle w:val="Normal"/>
      </w:pPr>
      <w:r>
        <w:t xml:space="preserve">befördert, anstatt ihr entgegenzuwirken.26 </w:t>
      </w:r>
    </w:p>
    <w:p>
      <w:pPr>
        <w:pStyle w:val="Para 5"/>
      </w:pPr>
      <w:r>
        <w:rPr>
          <w:rStyle w:val="Text6"/>
        </w:rPr>
        <w:t/>
      </w:r>
      <w:r>
        <w:t xml:space="preserve">Eine der islamischen Welt zugewandte und ernsthafte </w:t>
      </w:r>
    </w:p>
    <w:p>
      <w:pPr>
        <w:pStyle w:val="Para 5"/>
      </w:pPr>
      <w:r>
        <w:rPr>
          <w:rStyle w:val="Text6"/>
        </w:rPr>
        <w:t/>
      </w:r>
      <w:r>
        <w:t xml:space="preserve">Außen- und Entwicklungspolitik </w:t>
      </w:r>
    </w:p>
    <w:p>
      <w:pPr>
        <w:pStyle w:val="Normal"/>
      </w:pPr>
      <w:r>
        <w:t>Alle Menschen teilen sich dieselbe Kugel im Weltraum. Wind, Wol-</w:t>
      </w:r>
    </w:p>
    <w:p>
      <w:pPr>
        <w:pStyle w:val="Normal"/>
      </w:pPr>
      <w:r>
        <w:t>ken, Meeresströmungen, Klima und ökologische Entwicklungen ken-</w:t>
      </w:r>
    </w:p>
    <w:p>
      <w:pPr>
        <w:pStyle w:val="Normal"/>
      </w:pPr>
      <w:r>
        <w:t>nen keine Landesgrenzen. Alle Staaten der Welt müssen mit ihren nä-</w:t>
      </w:r>
    </w:p>
    <w:p>
      <w:pPr>
        <w:pStyle w:val="Normal"/>
      </w:pPr>
      <w:r>
        <w:t xml:space="preserve">heren und ferneren Nachbarn irgendwie zurechtkommen. Dazu gibt </w:t>
      </w:r>
    </w:p>
    <w:p>
      <w:pPr>
        <w:pStyle w:val="Normal"/>
      </w:pPr>
      <w:r>
        <w:t xml:space="preserve">es Außenpolitik, Militärpolitik, Entwicklungspolitik, Handelspolitik </w:t>
      </w:r>
    </w:p>
    <w:p>
      <w:pPr>
        <w:pStyle w:val="Normal"/>
      </w:pPr>
      <w:r>
        <w:t xml:space="preserve">und internationale Organisationen für bestimmte Aufgaben. </w:t>
      </w:r>
    </w:p>
    <w:p>
      <w:pPr>
        <w:pStyle w:val="Normal"/>
      </w:pPr>
      <w:r>
        <w:t xml:space="preserve">Aus dem mehr oder weniger konfliktreichen Zusammenleben von </w:t>
      </w:r>
    </w:p>
    <w:p>
      <w:pPr>
        <w:pStyle w:val="Normal"/>
      </w:pPr>
      <w:r>
        <w:t>Menschen, Stämmen, Gesellschaften und Völkern hat sich die Auf-</w:t>
      </w:r>
    </w:p>
    <w:p>
      <w:pPr>
        <w:pStyle w:val="Normal"/>
      </w:pPr>
      <w:r>
        <w:t xml:space="preserve">teilung der Welt in Nationalstaaten entwickelt, denen völkerrechtliche </w:t>
      </w:r>
    </w:p>
    <w:p>
      <w:pPr>
        <w:pStyle w:val="Normal"/>
      </w:pPr>
      <w:r>
        <w:t xml:space="preserve">Souveränität zugesprochen wird. In Verteidigungsbündnissen oder </w:t>
      </w:r>
    </w:p>
    <w:p>
      <w:pPr>
        <w:pStyle w:val="Normal"/>
      </w:pPr>
      <w:r>
        <w:t xml:space="preserve">399 </w:t>
      </w:r>
    </w:p>
    <w:p>
      <w:pPr>
        <w:pStyle w:val="Normal"/>
      </w:pPr>
      <w:r>
        <w:bookmarkStart w:id="405" w:name="p400"/>
        <w:t/>
        <w:bookmarkEnd w:id="405"/>
        <w:t>politischen Gemeinschaften bilden Nationalstaaten regionale Zusam-</w:t>
      </w:r>
    </w:p>
    <w:p>
      <w:pPr>
        <w:pStyle w:val="Normal"/>
      </w:pPr>
      <w:r>
        <w:t xml:space="preserve">menschlüsse, an die sie bestimmte Zuständigkeiten abtreten, in Europa </w:t>
      </w:r>
    </w:p>
    <w:p>
      <w:pPr>
        <w:pStyle w:val="Normal"/>
      </w:pPr>
      <w:r>
        <w:t>z. B. die EU. Außenpolitik im weitesten Sinne besteht darin, Einflüsse</w:t>
      </w:r>
    </w:p>
    <w:p>
      <w:pPr>
        <w:pStyle w:val="Normal"/>
      </w:pPr>
      <w:r>
        <w:t>von außen zu steuern, einzuhegen und gegebenenfalls auch zu unter-</w:t>
      </w:r>
    </w:p>
    <w:p>
      <w:pPr>
        <w:pStyle w:val="Normal"/>
      </w:pPr>
      <w:r>
        <w:t xml:space="preserve">binden, und umgekehrt, auf andere Staaten und Regionen den Einfluss </w:t>
      </w:r>
    </w:p>
    <w:p>
      <w:pPr>
        <w:pStyle w:val="Normal"/>
      </w:pPr>
      <w:r>
        <w:t xml:space="preserve">zu nehmen, den man politisch für geboten hält. </w:t>
      </w:r>
    </w:p>
    <w:p>
      <w:pPr>
        <w:pStyle w:val="Normal"/>
      </w:pPr>
      <w:r>
        <w:t>Die meisten Einflüsse über die Grenzen von Staaten und Gesell-</w:t>
      </w:r>
    </w:p>
    <w:p>
      <w:pPr>
        <w:pStyle w:val="Normal"/>
      </w:pPr>
      <w:r>
        <w:t xml:space="preserve">schaften hinweg entwickeln sich spontan. Politische oder religiöse </w:t>
      </w:r>
    </w:p>
    <w:p>
      <w:pPr>
        <w:pStyle w:val="Normal"/>
      </w:pPr>
      <w:r>
        <w:t xml:space="preserve">Ideen, Wissen oder technische Erfindungen, die von außen kommen, </w:t>
      </w:r>
    </w:p>
    <w:p>
      <w:pPr>
        <w:pStyle w:val="Normal"/>
      </w:pPr>
      <w:r>
        <w:t xml:space="preserve">können oft unerwartete destabilisierende Wirkungen haben. Ebenso </w:t>
      </w:r>
    </w:p>
    <w:p>
      <w:pPr>
        <w:pStyle w:val="Normal"/>
      </w:pPr>
      <w:r>
        <w:t xml:space="preserve">größere Wanderungsbewegungen über die Grenzen. </w:t>
      </w:r>
    </w:p>
    <w:p>
      <w:pPr>
        <w:pStyle w:val="Normal"/>
      </w:pPr>
      <w:r>
        <w:t>Der Einwanderungsdruck, der auf den westlichen Industriegesell-</w:t>
      </w:r>
    </w:p>
    <w:p>
      <w:pPr>
        <w:pStyle w:val="Normal"/>
      </w:pPr>
      <w:r>
        <w:t>schaften lastet, beruht auf ihrem weit höheren Lebensstandard und ih-</w:t>
      </w:r>
    </w:p>
    <w:p>
      <w:pPr>
        <w:pStyle w:val="Normal"/>
      </w:pPr>
      <w:r>
        <w:t xml:space="preserve">ren ausgebauten Sozialsystemen. Dieser Einwanderungsdruck ist umso </w:t>
      </w:r>
    </w:p>
    <w:p>
      <w:pPr>
        <w:pStyle w:val="Normal"/>
      </w:pPr>
      <w:r>
        <w:t xml:space="preserve">höher, je vollständiger die in den Auswanderungsländern verfügbaren </w:t>
      </w:r>
    </w:p>
    <w:p>
      <w:pPr>
        <w:pStyle w:val="Normal"/>
      </w:pPr>
      <w:r>
        <w:t>Informationen und je schlechter und instabiler dort die Lebensverhält-</w:t>
      </w:r>
    </w:p>
    <w:p>
      <w:pPr>
        <w:pStyle w:val="Normal"/>
      </w:pPr>
      <w:r>
        <w:t xml:space="preserve">nisse sind. Die insgesamt sehr schlechten Zustände in der islamischen </w:t>
      </w:r>
    </w:p>
    <w:p>
      <w:pPr>
        <w:pStyle w:val="Normal"/>
      </w:pPr>
      <w:r>
        <w:t>Welt und die Möglichkeiten der modernen Informationstechnik för-</w:t>
      </w:r>
    </w:p>
    <w:p>
      <w:pPr>
        <w:pStyle w:val="Normal"/>
      </w:pPr>
      <w:r>
        <w:t>dern den Einwanderungsdruck. Die Einwanderungswelle in Deutsch-</w:t>
      </w:r>
    </w:p>
    <w:p>
      <w:pPr>
        <w:pStyle w:val="Normal"/>
      </w:pPr>
      <w:r>
        <w:t>land seit 2015 zeigt, was passiert, wenn ein Land mit dem Einwande-</w:t>
      </w:r>
    </w:p>
    <w:p>
      <w:pPr>
        <w:pStyle w:val="Normal"/>
      </w:pPr>
      <w:r>
        <w:t xml:space="preserve">rungsdruck, der auf seinen Grenzen lastet, nicht angemessen umgeht. </w:t>
      </w:r>
    </w:p>
    <w:p>
      <w:pPr>
        <w:pStyle w:val="Normal"/>
      </w:pPr>
      <w:r>
        <w:t>Natürlich kann man nicht tatenlos abseitsstehen, wenn sich an-</w:t>
      </w:r>
    </w:p>
    <w:p>
      <w:pPr>
        <w:pStyle w:val="Normal"/>
      </w:pPr>
      <w:r>
        <w:t>derswo die Konflikte häufen. Es ist deshalb richtig, dass Regierungs-</w:t>
      </w:r>
    </w:p>
    <w:p>
      <w:pPr>
        <w:pStyle w:val="Normal"/>
      </w:pPr>
      <w:r>
        <w:t xml:space="preserve">chefs, Außenminister und Außenpolitiker reisen, sich treffen und, wo </w:t>
      </w:r>
    </w:p>
    <w:p>
      <w:pPr>
        <w:pStyle w:val="Normal"/>
      </w:pPr>
      <w:r>
        <w:t xml:space="preserve">immer es geht, nach Lösungen suchen. Es ist aber auch richtig, dass </w:t>
      </w:r>
    </w:p>
    <w:p>
      <w:pPr>
        <w:pStyle w:val="Normal"/>
      </w:pPr>
      <w:r>
        <w:t xml:space="preserve">militärische Interventionen meist mehr Schaden als Nutzen stiften. </w:t>
      </w:r>
    </w:p>
    <w:p>
      <w:pPr>
        <w:pStyle w:val="Normal"/>
      </w:pPr>
      <w:r>
        <w:t xml:space="preserve">Der Untergang der Sowjetunion begann 1979 mit dem Scheitern </w:t>
      </w:r>
    </w:p>
    <w:p>
      <w:pPr>
        <w:pStyle w:val="Normal"/>
      </w:pPr>
      <w:r>
        <w:t xml:space="preserve">ihrer Intervention in Afghanistan. Der Aufstieg der Taliban begann </w:t>
      </w:r>
    </w:p>
    <w:p>
      <w:pPr>
        <w:pStyle w:val="Normal"/>
      </w:pPr>
      <w:r>
        <w:t xml:space="preserve">mit ihrer Förderung durch die USA. Für den Westen wäre es besser </w:t>
      </w:r>
    </w:p>
    <w:p>
      <w:pPr>
        <w:pStyle w:val="Normal"/>
      </w:pPr>
      <w:r>
        <w:t xml:space="preserve">gewesen, hätte er sämtliche Interventionen im Nahen und Mittleren </w:t>
      </w:r>
    </w:p>
    <w:p>
      <w:pPr>
        <w:pStyle w:val="Normal"/>
      </w:pPr>
      <w:r>
        <w:t>Osten und im islamischen Afrika seit 1990 unterlassen. Kuwait wür-</w:t>
      </w:r>
    </w:p>
    <w:p>
      <w:pPr>
        <w:pStyle w:val="Normal"/>
      </w:pPr>
      <w:r>
        <w:t xml:space="preserve">de heute zum Irak gehören, und Letzterer wäre ein funktionsfähiger </w:t>
      </w:r>
    </w:p>
    <w:p>
      <w:pPr>
        <w:pStyle w:val="Normal"/>
      </w:pPr>
      <w:r>
        <w:t>Staat, wenn auch mit einer grausamen Diktatur. Die drei Nachbar-</w:t>
      </w:r>
    </w:p>
    <w:p>
      <w:pPr>
        <w:pStyle w:val="Normal"/>
      </w:pPr>
      <w:r>
        <w:t xml:space="preserve">länder Saudi-Arabien, Iran und Irak würden unter sich regeln müssen, </w:t>
      </w:r>
    </w:p>
    <w:p>
      <w:pPr>
        <w:pStyle w:val="Normal"/>
      </w:pPr>
      <w:r>
        <w:t>wie sie ihr Verhältnis gestalten wollen. Das wäre vielleicht nicht weni-</w:t>
      </w:r>
    </w:p>
    <w:p>
      <w:pPr>
        <w:pStyle w:val="Normal"/>
      </w:pPr>
      <w:r>
        <w:t xml:space="preserve">400 </w:t>
      </w:r>
    </w:p>
    <w:p>
      <w:pPr>
        <w:pStyle w:val="Normal"/>
      </w:pPr>
      <w:r>
        <w:bookmarkStart w:id="406" w:name="p401"/>
        <w:t/>
        <w:bookmarkEnd w:id="406"/>
        <w:t xml:space="preserve">ger blutig gewesen. Aber es hätte den Westen außen vor gelassen, und </w:t>
      </w:r>
    </w:p>
    <w:p>
      <w:pPr>
        <w:pStyle w:val="Normal"/>
      </w:pPr>
      <w:r>
        <w:t xml:space="preserve">der Fundamentalismus der Terroristen, der mit den Taliban und Al </w:t>
      </w:r>
    </w:p>
    <w:p>
      <w:pPr>
        <w:pStyle w:val="Normal"/>
      </w:pPr>
      <w:r>
        <w:t>Kaida begann, hätte weniger Chancen gehabt, sich in den Westen aus-</w:t>
      </w:r>
    </w:p>
    <w:p>
      <w:pPr>
        <w:pStyle w:val="Normal"/>
      </w:pPr>
      <w:r>
        <w:t>zubreiten. In solchen Was-wäre-wenn-Betrachtungen liegt viel Speku-</w:t>
      </w:r>
    </w:p>
    <w:p>
      <w:pPr>
        <w:pStyle w:val="Normal"/>
      </w:pPr>
      <w:r>
        <w:t xml:space="preserve">lation. Aber ich halte die Vermutung für begründet, dass es ohne die </w:t>
      </w:r>
    </w:p>
    <w:p>
      <w:pPr>
        <w:pStyle w:val="Normal"/>
      </w:pPr>
      <w:r>
        <w:t xml:space="preserve">Interventionen des Westens weniger Blutvergießen gegeben hätte und </w:t>
      </w:r>
    </w:p>
    <w:p>
      <w:pPr>
        <w:pStyle w:val="Normal"/>
      </w:pPr>
      <w:r>
        <w:t xml:space="preserve">die staatliche Ordnung der Krisengebiete stabiler wäre. </w:t>
      </w:r>
    </w:p>
    <w:p>
      <w:pPr>
        <w:pStyle w:val="Normal"/>
      </w:pPr>
      <w:r>
        <w:t xml:space="preserve">Alle wesentlichen Probleme Afrikas und des Nahen und Mittleren </w:t>
      </w:r>
    </w:p>
    <w:p>
      <w:pPr>
        <w:pStyle w:val="Normal"/>
      </w:pPr>
      <w:r>
        <w:t xml:space="preserve">Ostens ergeben sich aus dem schlechten inneren Zustand der dortigen </w:t>
      </w:r>
    </w:p>
    <w:p>
      <w:pPr>
        <w:pStyle w:val="Normal"/>
      </w:pPr>
      <w:r>
        <w:t>Staaten und Gesellschaften. Von daher hat das Schlagwort »Fluchtur-</w:t>
      </w:r>
    </w:p>
    <w:p>
      <w:pPr>
        <w:pStyle w:val="Normal"/>
      </w:pPr>
      <w:r>
        <w:t xml:space="preserve">sachen bekämpfen« eine innere Berechtigung. Es darf aber nicht zu der </w:t>
      </w:r>
    </w:p>
    <w:p>
      <w:pPr>
        <w:pStyle w:val="Normal"/>
      </w:pPr>
      <w:r>
        <w:t>Illusion führen, dass es dem Westen möglich sein könnte, über die strik-</w:t>
      </w:r>
    </w:p>
    <w:p>
      <w:pPr>
        <w:pStyle w:val="Normal"/>
      </w:pPr>
      <w:r>
        <w:t xml:space="preserve">te Nichtintervention hinaus die internen Verhältnisse der betreffenden </w:t>
      </w:r>
    </w:p>
    <w:p>
      <w:pPr>
        <w:pStyle w:val="Normal"/>
      </w:pPr>
      <w:r>
        <w:t xml:space="preserve">Staaten und Gesellschaften von außen zu steuern oder zum Besseren </w:t>
      </w:r>
    </w:p>
    <w:p>
      <w:pPr>
        <w:pStyle w:val="Normal"/>
      </w:pPr>
      <w:r>
        <w:t>zu wenden. Antrieb, Entschlusskraft und Handlungswille dazu kön-</w:t>
      </w:r>
    </w:p>
    <w:p>
      <w:pPr>
        <w:pStyle w:val="Normal"/>
      </w:pPr>
      <w:r>
        <w:t xml:space="preserve">nen nur aus den betreffenden Gesellschaften kommen. Das gilt für die </w:t>
      </w:r>
    </w:p>
    <w:p>
      <w:pPr>
        <w:pStyle w:val="Normal"/>
      </w:pPr>
      <w:r>
        <w:t>Verbesserung der Bildung, die Bekämpfung der allgegenwärtigen Kor-</w:t>
      </w:r>
    </w:p>
    <w:p>
      <w:pPr>
        <w:pStyle w:val="Normal"/>
      </w:pPr>
      <w:r>
        <w:t xml:space="preserve">ruption, die Ausbildung verlässlicher Rechtsstaatlichkeit, die Schaffung </w:t>
      </w:r>
    </w:p>
    <w:p>
      <w:pPr>
        <w:pStyle w:val="Normal"/>
      </w:pPr>
      <w:r>
        <w:t>starker Institutionen und Vorkehrungen für einen gewaltfreien politi-</w:t>
      </w:r>
    </w:p>
    <w:p>
      <w:pPr>
        <w:pStyle w:val="Normal"/>
      </w:pPr>
      <w:r>
        <w:t xml:space="preserve">schen Wettbewerb um die Macht. </w:t>
      </w:r>
    </w:p>
    <w:p>
      <w:pPr>
        <w:pStyle w:val="Normal"/>
      </w:pPr>
      <w:r>
        <w:t xml:space="preserve">Der Westen kann beratend tätig sein und bei Bildung, Ausbildung </w:t>
      </w:r>
    </w:p>
    <w:p>
      <w:pPr>
        <w:pStyle w:val="Normal"/>
      </w:pPr>
      <w:r>
        <w:t>und Infrastruktur unterstützend wirken. Das hat aber immer nur Er-</w:t>
      </w:r>
    </w:p>
    <w:p>
      <w:pPr>
        <w:pStyle w:val="Normal"/>
      </w:pPr>
      <w:r>
        <w:t xml:space="preserve">gänzungscharakter und sollte möglichst nicht mit dem Fließen großer </w:t>
      </w:r>
    </w:p>
    <w:p>
      <w:pPr>
        <w:pStyle w:val="Normal"/>
      </w:pPr>
      <w:r>
        <w:t>Geldbeträge verbunden sein. Unter den Experten besteht Überein-</w:t>
      </w:r>
    </w:p>
    <w:p>
      <w:pPr>
        <w:pStyle w:val="Normal"/>
      </w:pPr>
      <w:r>
        <w:t xml:space="preserve">stimmung, dass die materielle Entwicklungshilfe seit dem Zweiten </w:t>
      </w:r>
    </w:p>
    <w:p>
      <w:pPr>
        <w:pStyle w:val="Normal"/>
      </w:pPr>
      <w:r>
        <w:t xml:space="preserve">Weltkrieg weitaus mehr geschadet als genutzt hat. </w:t>
      </w:r>
    </w:p>
    <w:p>
      <w:pPr>
        <w:pStyle w:val="Normal"/>
      </w:pPr>
      <w:r>
        <w:t>Die Außen- und Entwicklungspolitik gegenüber Afrika und der is-</w:t>
      </w:r>
    </w:p>
    <w:p>
      <w:pPr>
        <w:pStyle w:val="Normal"/>
      </w:pPr>
      <w:r>
        <w:t xml:space="preserve">lamischen Welt sollte vor allem darauf gerichtet sein, die Wanderung </w:t>
      </w:r>
    </w:p>
    <w:p>
      <w:pPr>
        <w:pStyle w:val="Normal"/>
      </w:pPr>
      <w:r>
        <w:t>der Menschen nach Deutschland und Europa vorbeugend zu verhin-</w:t>
      </w:r>
    </w:p>
    <w:p>
      <w:pPr>
        <w:pStyle w:val="Normal"/>
      </w:pPr>
      <w:r>
        <w:t>dern. Jene Staaten, die ungeregelte Auswanderung konsequent unter-</w:t>
      </w:r>
    </w:p>
    <w:p>
      <w:pPr>
        <w:pStyle w:val="Normal"/>
      </w:pPr>
      <w:r>
        <w:t xml:space="preserve">binden und illegale Einwanderer freiwillig zurücknehmen, sollten mit </w:t>
      </w:r>
    </w:p>
    <w:p>
      <w:pPr>
        <w:pStyle w:val="Normal"/>
      </w:pPr>
      <w:r>
        <w:t xml:space="preserve">Zahlungen aus Europa an ihre Staatshaushalte belohnt werden. Jene </w:t>
      </w:r>
    </w:p>
    <w:p>
      <w:pPr>
        <w:pStyle w:val="Normal"/>
      </w:pPr>
      <w:r>
        <w:t xml:space="preserve">Länder dagegen, die nicht kooperieren, sollten von allen Zahlungen </w:t>
      </w:r>
    </w:p>
    <w:p>
      <w:pPr>
        <w:pStyle w:val="Normal"/>
      </w:pPr>
      <w:r>
        <w:t xml:space="preserve">abgeschnitten werden. Die aus jenen Staaten illegal Eingewanderten </w:t>
      </w:r>
    </w:p>
    <w:p>
      <w:pPr>
        <w:pStyle w:val="Normal"/>
      </w:pPr>
      <w:r>
        <w:t xml:space="preserve">sollten gleichwohl in ihre Herkunftsländer zurückgeführt werden, </w:t>
      </w:r>
    </w:p>
    <w:p>
      <w:pPr>
        <w:pStyle w:val="Normal"/>
      </w:pPr>
      <w:r>
        <w:t xml:space="preserve">401 </w:t>
      </w:r>
    </w:p>
    <w:p>
      <w:pPr>
        <w:pStyle w:val="Normal"/>
      </w:pPr>
      <w:r>
        <w:bookmarkStart w:id="407" w:name="p402"/>
        <w:t/>
        <w:bookmarkEnd w:id="407"/>
        <w:t xml:space="preserve">notfalls unter Einsatz militärischer Mittel. Das sollte die einzige Art </w:t>
      </w:r>
    </w:p>
    <w:p>
      <w:pPr>
        <w:pStyle w:val="Normal"/>
      </w:pPr>
      <w:r>
        <w:t xml:space="preserve">militärischer Intervention sein, die sich der Westen künftig noch in </w:t>
      </w:r>
    </w:p>
    <w:p>
      <w:pPr>
        <w:pStyle w:val="Normal"/>
      </w:pPr>
      <w:r>
        <w:t xml:space="preserve">Afrika und im Nahen und Mittleren Osten gestattet. </w:t>
      </w:r>
    </w:p>
    <w:p>
      <w:pPr>
        <w:pStyle w:val="Normal"/>
      </w:pPr>
      <w:r>
        <w:t>Die wirksame und vollständige Verhinderung von illegaler Einwan-</w:t>
      </w:r>
    </w:p>
    <w:p>
      <w:pPr>
        <w:pStyle w:val="Normal"/>
      </w:pPr>
      <w:r>
        <w:t xml:space="preserve">derung aus Afrika und dem Nahen und Mittleren Osten ist die zentrale </w:t>
      </w:r>
    </w:p>
    <w:p>
      <w:pPr>
        <w:pStyle w:val="Normal"/>
      </w:pPr>
      <w:r>
        <w:t xml:space="preserve">Zukunftsfrage für Kultur und Gesellschaft in Europa und sollte das </w:t>
      </w:r>
    </w:p>
    <w:p>
      <w:pPr>
        <w:pStyle w:val="Normal"/>
      </w:pPr>
      <w:r>
        <w:t xml:space="preserve">wichtigste Ziel der Außen-, Verteidigungs- und Entwicklungspolitik </w:t>
      </w:r>
    </w:p>
    <w:p>
      <w:pPr>
        <w:pStyle w:val="Normal"/>
      </w:pPr>
      <w:r>
        <w:t xml:space="preserve">für Deutschland und Europa sein. </w:t>
      </w:r>
    </w:p>
    <w:p>
      <w:pPr>
        <w:pStyle w:val="Para 5"/>
      </w:pPr>
      <w:r>
        <w:rPr>
          <w:rStyle w:val="Text6"/>
        </w:rPr>
        <w:t/>
      </w:r>
      <w:r>
        <w:t xml:space="preserve">Robuste und realistische nationale Islampolitik </w:t>
      </w:r>
    </w:p>
    <w:p>
      <w:pPr>
        <w:pStyle w:val="Para 2"/>
      </w:pPr>
      <w:r>
        <w:t xml:space="preserve">Das Verhältnis des Staats zur Religion muss überprüft werden </w:t>
      </w:r>
    </w:p>
    <w:p>
      <w:pPr>
        <w:pStyle w:val="Normal"/>
      </w:pPr>
      <w:r>
        <w:t>Der Übergang zum modernen Rechtsstaat brachte in der abendländi-</w:t>
      </w:r>
    </w:p>
    <w:p>
      <w:pPr>
        <w:pStyle w:val="Normal"/>
      </w:pPr>
      <w:r>
        <w:t xml:space="preserve">schen Welt auch die Freiheit der Religionsausübung mit sich. Dieser </w:t>
      </w:r>
    </w:p>
    <w:p>
      <w:pPr>
        <w:pStyle w:val="Normal"/>
      </w:pPr>
      <w:r>
        <w:t xml:space="preserve">Prozess vollzog sich ungleichmäßig, teils stufenweise, teils abrupt und </w:t>
      </w:r>
    </w:p>
    <w:p>
      <w:pPr>
        <w:pStyle w:val="Normal"/>
      </w:pPr>
      <w:r>
        <w:t xml:space="preserve">mit unterschiedlichen Konsequenzen. Institutionell gesehen, gingen </w:t>
      </w:r>
    </w:p>
    <w:p>
      <w:pPr>
        <w:pStyle w:val="Normal"/>
      </w:pPr>
      <w:r>
        <w:t xml:space="preserve">nur wenige Länder den Weg so klar wie die USA oder Frankreich. </w:t>
      </w:r>
    </w:p>
    <w:p>
      <w:pPr>
        <w:pStyle w:val="Normal"/>
      </w:pPr>
      <w:r>
        <w:t>In beiden Ländern sind die Sphären des Staates und der Religions-</w:t>
      </w:r>
    </w:p>
    <w:p>
      <w:pPr>
        <w:pStyle w:val="Normal"/>
      </w:pPr>
      <w:r>
        <w:t xml:space="preserve">gemeinschaften eindeutig getrennt. </w:t>
      </w:r>
    </w:p>
    <w:p>
      <w:pPr>
        <w:pStyle w:val="Normal"/>
      </w:pPr>
      <w:r>
        <w:t>In anderen Ländern gab die ehemalige Staatsreligion nur allmäh-</w:t>
      </w:r>
    </w:p>
    <w:p>
      <w:pPr>
        <w:pStyle w:val="Normal"/>
      </w:pPr>
      <w:r>
        <w:t xml:space="preserve">lich Ansprüche auf oder wurde aus den staatlichen Institutionen oder </w:t>
      </w:r>
    </w:p>
    <w:p>
      <w:pPr>
        <w:pStyle w:val="Normal"/>
      </w:pPr>
      <w:r>
        <w:t>Gesetzeswerken allmählich verdrängt. So verblieb häufig, insbesonde-</w:t>
      </w:r>
    </w:p>
    <w:p>
      <w:pPr>
        <w:pStyle w:val="Normal"/>
      </w:pPr>
      <w:r>
        <w:t xml:space="preserve">re in Deutschland, ein Rest von Staatskirchentum. Dieser zeigt sich </w:t>
      </w:r>
    </w:p>
    <w:p>
      <w:pPr>
        <w:pStyle w:val="Normal"/>
      </w:pPr>
      <w:r>
        <w:t xml:space="preserve">im rechtlichen Status der christlichen Kirchen als öffentlich-rechtliche </w:t>
      </w:r>
    </w:p>
    <w:p>
      <w:pPr>
        <w:pStyle w:val="Normal"/>
      </w:pPr>
      <w:r>
        <w:t xml:space="preserve">Körperschaften. Als solche können sie teilweise staatliche Aufgaben </w:t>
      </w:r>
    </w:p>
    <w:p>
      <w:pPr>
        <w:pStyle w:val="Normal"/>
      </w:pPr>
      <w:r>
        <w:t>wahrnehmen und haben als Arbeitgeber die Eigenschaft als öffent-</w:t>
      </w:r>
    </w:p>
    <w:p>
      <w:pPr>
        <w:pStyle w:val="Normal"/>
      </w:pPr>
      <w:r>
        <w:t xml:space="preserve">lich-rechtlicher Dienstherr. Umgekehrt nimmt der Staat kirchliche </w:t>
      </w:r>
    </w:p>
    <w:p>
      <w:pPr>
        <w:pStyle w:val="Normal"/>
      </w:pPr>
      <w:r>
        <w:t xml:space="preserve">Verwaltungsaufgaben wahr, etwa bei der rechtlichen Gestaltung und </w:t>
      </w:r>
    </w:p>
    <w:p>
      <w:pPr>
        <w:pStyle w:val="Normal"/>
      </w:pPr>
      <w:r>
        <w:t>beim Einzug der Kirchensteuer. An den staatlichen Universitäten wer-</w:t>
      </w:r>
    </w:p>
    <w:p>
      <w:pPr>
        <w:pStyle w:val="Normal"/>
      </w:pPr>
      <w:r>
        <w:t>den theologische Fakultäten betrieben, deren Kosten vom Staat ge-</w:t>
      </w:r>
    </w:p>
    <w:p>
      <w:pPr>
        <w:pStyle w:val="Normal"/>
      </w:pPr>
      <w:r>
        <w:t xml:space="preserve">tragen werden und deren Professoren staatliche Beamte sind. In den </w:t>
      </w:r>
    </w:p>
    <w:p>
      <w:pPr>
        <w:pStyle w:val="Normal"/>
      </w:pPr>
      <w:r>
        <w:t>Schulen der meisten Bundesländer gibt es einen konfessionsgebunde-</w:t>
      </w:r>
    </w:p>
    <w:p>
      <w:pPr>
        <w:pStyle w:val="Normal"/>
      </w:pPr>
      <w:r>
        <w:t xml:space="preserve">402 </w:t>
      </w:r>
    </w:p>
    <w:p>
      <w:pPr>
        <w:pStyle w:val="Normal"/>
      </w:pPr>
      <w:r>
        <w:bookmarkStart w:id="408" w:name="p403"/>
        <w:t/>
        <w:bookmarkEnd w:id="408"/>
        <w:t xml:space="preserve">nen christlichen Religionsunterricht, dessen Lehrkräfte ebenfalls beim </w:t>
      </w:r>
    </w:p>
    <w:p>
      <w:pPr>
        <w:pStyle w:val="Normal"/>
      </w:pPr>
      <w:r>
        <w:t xml:space="preserve">Staat angestellt sind und von ihm bezahlt werden. </w:t>
      </w:r>
    </w:p>
    <w:p>
      <w:pPr>
        <w:pStyle w:val="Normal"/>
      </w:pPr>
      <w:r>
        <w:t>Die Berechtigung dieses Systems war immer nur historisch erklär-</w:t>
      </w:r>
    </w:p>
    <w:p>
      <w:pPr>
        <w:pStyle w:val="Normal"/>
      </w:pPr>
      <w:r>
        <w:t>bar. Das Staatskirchentum hat sich in Deutschland aus dem Augs-</w:t>
      </w:r>
    </w:p>
    <w:p>
      <w:pPr>
        <w:pStyle w:val="Normal"/>
      </w:pPr>
      <w:r>
        <w:t xml:space="preserve">burger Religionsfrieden von 1555 </w:t>
      </w:r>
      <w:r>
        <w:rPr>
          <w:rStyle w:val="Text0"/>
        </w:rPr>
        <w:t xml:space="preserve"> (cuius regio, eius religio)</w:t>
      </w:r>
      <w:r>
        <w:t xml:space="preserve"> entwickelt </w:t>
      </w:r>
    </w:p>
    <w:p>
      <w:pPr>
        <w:pStyle w:val="Normal"/>
      </w:pPr>
      <w:r>
        <w:t>und wurde in vielfältigen Auseinandersetzungen geformt (z. B. Kultur-</w:t>
      </w:r>
    </w:p>
    <w:p>
      <w:pPr>
        <w:pStyle w:val="Normal"/>
      </w:pPr>
      <w:r>
        <w:t xml:space="preserve">kampf zwischen dem Deutschen Kaiserreich und der katholischen </w:t>
      </w:r>
    </w:p>
    <w:p>
      <w:pPr>
        <w:pStyle w:val="Normal"/>
      </w:pPr>
      <w:r>
        <w:t>Kirche ab 1871). Der fortschreitende Bedeutungsverlust der christli-</w:t>
      </w:r>
    </w:p>
    <w:p>
      <w:pPr>
        <w:pStyle w:val="Normal"/>
      </w:pPr>
      <w:r>
        <w:t>chen Kirchen in Deutschland konnte durch ihre institutionelle Privi-</w:t>
      </w:r>
    </w:p>
    <w:p>
      <w:pPr>
        <w:pStyle w:val="Normal"/>
      </w:pPr>
      <w:r>
        <w:t xml:space="preserve">legierung nicht aufgehalten werden. Er hat sich in den letzten Jahren </w:t>
      </w:r>
    </w:p>
    <w:p>
      <w:pPr>
        <w:pStyle w:val="Normal"/>
      </w:pPr>
      <w:r>
        <w:t xml:space="preserve">noch beschleunigt und hält weiter an. </w:t>
      </w:r>
    </w:p>
    <w:p>
      <w:pPr>
        <w:pStyle w:val="Normal"/>
      </w:pPr>
      <w:r>
        <w:t>Für eine Übergangszeit konnten die den christlichen Kirchen ver-</w:t>
      </w:r>
    </w:p>
    <w:p>
      <w:pPr>
        <w:pStyle w:val="Normal"/>
      </w:pPr>
      <w:r>
        <w:t xml:space="preserve">bliebenen staatlichen Privilegien als Kompromisse im Sinne einer </w:t>
      </w:r>
    </w:p>
    <w:p>
      <w:pPr>
        <w:pStyle w:val="Normal"/>
      </w:pPr>
      <w:r>
        <w:t xml:space="preserve">gesellschaftlichen Befriedung akzeptiert werden. Aus meiner Sicht </w:t>
      </w:r>
    </w:p>
    <w:p>
      <w:pPr>
        <w:pStyle w:val="Normal"/>
      </w:pPr>
      <w:r>
        <w:t xml:space="preserve">ist jedoch diese Zeit abgelaufen, genauso wie es für eine anhaltende </w:t>
      </w:r>
    </w:p>
    <w:p>
      <w:pPr>
        <w:pStyle w:val="Normal"/>
      </w:pPr>
      <w:r>
        <w:t>Privilegierung der christlichen Kirchen gegenüber anderen Religions-</w:t>
      </w:r>
    </w:p>
    <w:p>
      <w:pPr>
        <w:pStyle w:val="Normal"/>
      </w:pPr>
      <w:r>
        <w:t xml:space="preserve">gemeinschaften keinen Raum mehr gibt. </w:t>
      </w:r>
    </w:p>
    <w:p>
      <w:pPr>
        <w:pStyle w:val="Normal"/>
      </w:pPr>
      <w:r>
        <w:t>Noch weniger akzeptabel wäre es aber, anderen Religionsgemein-</w:t>
      </w:r>
    </w:p>
    <w:p>
      <w:pPr>
        <w:pStyle w:val="Normal"/>
      </w:pPr>
      <w:r>
        <w:t xml:space="preserve">schaften, die sich historisch nicht in Europa entwickelt haben, sondern </w:t>
      </w:r>
    </w:p>
    <w:p>
      <w:pPr>
        <w:pStyle w:val="Normal"/>
      </w:pPr>
      <w:r>
        <w:t>erst in den letzten Jahrzehnten mit Einwanderern zu uns kamen, ähn-</w:t>
      </w:r>
    </w:p>
    <w:p>
      <w:pPr>
        <w:pStyle w:val="Normal"/>
      </w:pPr>
      <w:r>
        <w:t xml:space="preserve">liche Privilegien einzuräumen wie den christlichen Kirchen, um die </w:t>
      </w:r>
    </w:p>
    <w:p>
      <w:pPr>
        <w:pStyle w:val="Normal"/>
      </w:pPr>
      <w:r>
        <w:t xml:space="preserve">»Gleichbehandlung« der Religionen zu sichern. Beim Zuzug neuer </w:t>
      </w:r>
    </w:p>
    <w:p>
      <w:pPr>
        <w:pStyle w:val="Normal"/>
      </w:pPr>
      <w:r>
        <w:t xml:space="preserve">Religionen nach Deutschland und Europa, vom Sachverständigenrat </w:t>
      </w:r>
    </w:p>
    <w:p>
      <w:pPr>
        <w:pStyle w:val="Normal"/>
      </w:pPr>
      <w:r>
        <w:t xml:space="preserve">für Integration etwas aufgeblasen »religiöse Pluralisierung« genannt, </w:t>
      </w:r>
    </w:p>
    <w:p>
      <w:pPr>
        <w:pStyle w:val="Normal"/>
      </w:pPr>
      <w:r>
        <w:t xml:space="preserve">handelt es sich in erster Linie um den Islam. 1,5 Millionen orthodoxe </w:t>
      </w:r>
    </w:p>
    <w:p>
      <w:pPr>
        <w:pStyle w:val="Normal"/>
      </w:pPr>
      <w:r>
        <w:t xml:space="preserve">Christen, 270000 Buddhisten, 100000 Hindus und 100000 Jesiden27 </w:t>
      </w:r>
    </w:p>
    <w:p>
      <w:pPr>
        <w:pStyle w:val="Normal"/>
      </w:pPr>
      <w:r>
        <w:t xml:space="preserve">fallen in Deutschland kaum auf. Sie tun sich nicht mit Forderungen </w:t>
      </w:r>
    </w:p>
    <w:p>
      <w:pPr>
        <w:pStyle w:val="Normal"/>
      </w:pPr>
      <w:r>
        <w:t>nach einer Sonderbehandlung hervor und bringen auch sonst keine re-</w:t>
      </w:r>
    </w:p>
    <w:p>
      <w:pPr>
        <w:pStyle w:val="Para 1"/>
      </w:pPr>
      <w:r>
        <w:rPr>
          <w:rStyle w:val="Text0"/>
        </w:rPr>
        <w:t xml:space="preserve">ligiös gefärbte Unruhe mit sich. </w:t>
      </w:r>
      <w:r>
        <w:t xml:space="preserve"> Solche Unruhe geht unter den eingewan-</w:t>
      </w:r>
    </w:p>
    <w:p>
      <w:pPr>
        <w:pStyle w:val="Para 1"/>
      </w:pPr>
      <w:r>
        <w:rPr>
          <w:rStyle w:val="Text0"/>
        </w:rPr>
        <w:t/>
      </w:r>
      <w:r>
        <w:t xml:space="preserve">derten Religionen in ganz Europa nur mit Muslimen einher. </w:t>
      </w:r>
      <w:r>
        <w:rPr>
          <w:rStyle w:val="Text0"/>
        </w:rPr>
        <w:t xml:space="preserve"> Der Sachver-</w:t>
      </w:r>
    </w:p>
    <w:p>
      <w:pPr>
        <w:pStyle w:val="Normal"/>
      </w:pPr>
      <w:r>
        <w:t xml:space="preserve">ständigenrat für Integration stellt die Kausalitäten auf den Kopf, wenn </w:t>
      </w:r>
    </w:p>
    <w:p>
      <w:pPr>
        <w:pStyle w:val="Normal"/>
      </w:pPr>
      <w:r>
        <w:t xml:space="preserve">er zu der durch die Muslime in Europa erzeugten Unruhe schreibt: »Es </w:t>
      </w:r>
    </w:p>
    <w:p>
      <w:pPr>
        <w:pStyle w:val="Normal"/>
      </w:pPr>
      <w:r>
        <w:t xml:space="preserve">erscheint plausibel, dass der Trend zur religiösen Pluralisierung gerade </w:t>
      </w:r>
    </w:p>
    <w:p>
      <w:pPr>
        <w:pStyle w:val="Normal"/>
      </w:pPr>
      <w:r>
        <w:t>wegen der Selbstwahrnehmung als säkulare Gesellschaft auch auf Ab-</w:t>
      </w:r>
    </w:p>
    <w:p>
      <w:pPr>
        <w:pStyle w:val="Normal"/>
      </w:pPr>
      <w:r>
        <w:t xml:space="preserve">lehnung oder Unbehagen stößt. So wird &gt;der Islam&lt; nicht in erster Linie </w:t>
      </w:r>
    </w:p>
    <w:p>
      <w:pPr>
        <w:pStyle w:val="Normal"/>
      </w:pPr>
      <w:r>
        <w:t xml:space="preserve">403 </w:t>
      </w:r>
    </w:p>
    <w:p>
      <w:pPr>
        <w:pStyle w:val="Normal"/>
      </w:pPr>
      <w:r>
        <w:bookmarkStart w:id="409" w:name="p404"/>
        <w:t/>
        <w:bookmarkEnd w:id="409"/>
        <w:t xml:space="preserve">als nichtchristliche oder nichteuropäische Religion verstanden, sondern </w:t>
      </w:r>
    </w:p>
    <w:p>
      <w:pPr>
        <w:pStyle w:val="Normal"/>
      </w:pPr>
      <w:r>
        <w:t>wegen seiner Religiosität an sich in Abgrenzung zur europäischen Sä-</w:t>
      </w:r>
    </w:p>
    <w:p>
      <w:pPr>
        <w:pStyle w:val="Normal"/>
      </w:pPr>
      <w:r>
        <w:t>kularität abgelehnt. Anders gesprochen: Der Islam als neue, glaubens-</w:t>
      </w:r>
    </w:p>
    <w:p>
      <w:pPr>
        <w:pStyle w:val="Normal"/>
      </w:pPr>
      <w:r>
        <w:t>starke und wachsende Religion irritiert das säkulare Europa.«28</w:t>
      </w:r>
    </w:p>
    <w:p>
      <w:pPr>
        <w:pStyle w:val="Normal"/>
      </w:pPr>
      <w:r>
        <w:t>Das ist grundfalsch. Die Religion des Islam irritiert, für sich ge-</w:t>
      </w:r>
    </w:p>
    <w:p>
      <w:pPr>
        <w:pStyle w:val="Normal"/>
      </w:pPr>
      <w:r>
        <w:t xml:space="preserve">nommen, genauso wenig wie der Buddhismus oder Hinduismus: Es </w:t>
      </w:r>
    </w:p>
    <w:p>
      <w:pPr>
        <w:pStyle w:val="Normal"/>
      </w:pPr>
      <w:r>
        <w:t>irritiert vielmehr die in der Kleidung der Frauen zum Ausdruck kom-</w:t>
      </w:r>
    </w:p>
    <w:p>
      <w:pPr>
        <w:pStyle w:val="Normal"/>
      </w:pPr>
      <w:r>
        <w:t>mende, bewusst gewählte Abgrenzung von der aufnehmenden Gesell-</w:t>
      </w:r>
    </w:p>
    <w:p>
      <w:pPr>
        <w:pStyle w:val="Normal"/>
      </w:pPr>
      <w:r>
        <w:t xml:space="preserve">schaft. Es irritieren die schlechten Sprachkenntnisse, das Desinteresse </w:t>
      </w:r>
    </w:p>
    <w:p>
      <w:pPr>
        <w:pStyle w:val="Normal"/>
      </w:pPr>
      <w:r>
        <w:t>an der Kultur der aufnehmenden Gesellschaften, der auffallende Kin-</w:t>
      </w:r>
    </w:p>
    <w:p>
      <w:pPr>
        <w:pStyle w:val="Normal"/>
      </w:pPr>
      <w:r>
        <w:t xml:space="preserve">derreichtum, die schlechte ökonomische und soziale Integration, die </w:t>
      </w:r>
    </w:p>
    <w:p>
      <w:pPr>
        <w:pStyle w:val="Normal"/>
      </w:pPr>
      <w:r>
        <w:t xml:space="preserve">überdurchschnittliche Kriminalität, die Neigung zu Radikalisierung </w:t>
      </w:r>
    </w:p>
    <w:p>
      <w:pPr>
        <w:pStyle w:val="Normal"/>
      </w:pPr>
      <w:r>
        <w:t>und Terrorismus. Und es irritiert, dass sich dies alles nur bei einer ein-</w:t>
      </w:r>
    </w:p>
    <w:p>
      <w:pPr>
        <w:pStyle w:val="Normal"/>
      </w:pPr>
      <w:r>
        <w:t xml:space="preserve">zigen religiösen Gruppe konzentriert, nämlich bei den Muslimen. </w:t>
      </w:r>
    </w:p>
    <w:p>
      <w:pPr>
        <w:pStyle w:val="Normal"/>
      </w:pPr>
      <w:r>
        <w:t>Das Problem ist nicht die Unfähigkeit oder der Unwille der auf-</w:t>
      </w:r>
    </w:p>
    <w:p>
      <w:pPr>
        <w:pStyle w:val="Normal"/>
      </w:pPr>
      <w:r>
        <w:t xml:space="preserve">nehmenden Gesellschaften, mit Religiosität umzugehen, sondern die </w:t>
      </w:r>
    </w:p>
    <w:p>
      <w:pPr>
        <w:pStyle w:val="Normal"/>
      </w:pPr>
      <w:r>
        <w:t xml:space="preserve">Unfähigkeit und der Unwille vieler Muslime, sich in die Lebenswelt </w:t>
      </w:r>
    </w:p>
    <w:p>
      <w:pPr>
        <w:pStyle w:val="Normal"/>
      </w:pPr>
      <w:r>
        <w:t>einer säkularen Gesellschaft einzufinden. Integration ist und bleibt in-</w:t>
      </w:r>
    </w:p>
    <w:p>
      <w:pPr>
        <w:pStyle w:val="Normal"/>
      </w:pPr>
      <w:r>
        <w:t>soweit eine Einbahnstraße und kann am Ende nur Assimilation be-</w:t>
      </w:r>
    </w:p>
    <w:p>
      <w:pPr>
        <w:pStyle w:val="Normal"/>
      </w:pPr>
      <w:r>
        <w:t xml:space="preserve">deuten, auch wenn dies für den türkischen Präsidenten Erdogan ein </w:t>
      </w:r>
    </w:p>
    <w:p>
      <w:pPr>
        <w:pStyle w:val="Normal"/>
      </w:pPr>
      <w:r>
        <w:t xml:space="preserve">»Verbrechen gegen die Menschlichkeit« ist. </w:t>
      </w:r>
    </w:p>
    <w:p>
      <w:pPr>
        <w:pStyle w:val="Normal"/>
      </w:pPr>
      <w:r>
        <w:t xml:space="preserve">Auch der assimilierte Muslim kann seine Religion in der Moschee </w:t>
      </w:r>
    </w:p>
    <w:p>
      <w:pPr>
        <w:pStyle w:val="Normal"/>
      </w:pPr>
      <w:r>
        <w:t>und zu Hause frei ausüben und darf, außerhalb der regulären Arbeits-</w:t>
      </w:r>
    </w:p>
    <w:p>
      <w:pPr>
        <w:pStyle w:val="Normal"/>
      </w:pPr>
      <w:r>
        <w:t xml:space="preserve">zeit als abhängig Beschäftigter, fasten und beten, wie er möchte. Wer </w:t>
      </w:r>
    </w:p>
    <w:p>
      <w:pPr>
        <w:pStyle w:val="Normal"/>
      </w:pPr>
      <w:r>
        <w:t xml:space="preserve">allerdings auf die optische Abgrenzung der Frauen durch Kopftuch </w:t>
      </w:r>
    </w:p>
    <w:p>
      <w:pPr>
        <w:pStyle w:val="Normal"/>
      </w:pPr>
      <w:r>
        <w:t xml:space="preserve">und Schleier nicht verzichten möchte, wer an Verwandtenheirat und </w:t>
      </w:r>
    </w:p>
    <w:p>
      <w:pPr>
        <w:pStyle w:val="Normal"/>
      </w:pPr>
      <w:r>
        <w:t xml:space="preserve">am islamischen Familienrecht festhalten möchte, wer nicht zulässt, </w:t>
      </w:r>
    </w:p>
    <w:p>
      <w:pPr>
        <w:pStyle w:val="Normal"/>
      </w:pPr>
      <w:r>
        <w:t>dass die Töchter am Schwimmunterricht teilnehmen oder unverheira-</w:t>
      </w:r>
    </w:p>
    <w:p>
      <w:pPr>
        <w:pStyle w:val="Normal"/>
      </w:pPr>
      <w:r>
        <w:t>tet Liebschaften haben, der ist in seinem Herkunftsland oder im Her-</w:t>
      </w:r>
    </w:p>
    <w:p>
      <w:pPr>
        <w:pStyle w:val="Normal"/>
      </w:pPr>
      <w:r>
        <w:t xml:space="preserve">kunftsland seiner Ahnen besser aufgehoben, und das sollte man auch </w:t>
      </w:r>
    </w:p>
    <w:p>
      <w:pPr>
        <w:pStyle w:val="Normal"/>
      </w:pPr>
      <w:r>
        <w:t xml:space="preserve">unmissverständlich kommunizieren. </w:t>
      </w:r>
    </w:p>
    <w:p>
      <w:pPr>
        <w:pStyle w:val="Para 1"/>
      </w:pPr>
      <w:r>
        <w:rPr>
          <w:rStyle w:val="Text0"/>
        </w:rPr>
        <w:t/>
      </w:r>
      <w:r>
        <w:t xml:space="preserve">Organisation des Islam in Deutschland </w:t>
      </w:r>
    </w:p>
    <w:p>
      <w:pPr>
        <w:pStyle w:val="Normal"/>
      </w:pPr>
      <w:r>
        <w:t>Die überkommene Sonderstellung, die Staatsnähe und die damit ver-</w:t>
      </w:r>
    </w:p>
    <w:p>
      <w:pPr>
        <w:pStyle w:val="Normal"/>
      </w:pPr>
      <w:r>
        <w:t xml:space="preserve">bundenen Privilegien der christlichen Kirchen in Deutschland sollten </w:t>
      </w:r>
    </w:p>
    <w:p>
      <w:pPr>
        <w:pStyle w:val="Normal"/>
      </w:pPr>
      <w:r>
        <w:t xml:space="preserve">404 </w:t>
      </w:r>
    </w:p>
    <w:p>
      <w:pPr>
        <w:pStyle w:val="Normal"/>
      </w:pPr>
      <w:r>
        <w:bookmarkStart w:id="410" w:name="p405"/>
        <w:t/>
        <w:bookmarkEnd w:id="410"/>
        <w:t xml:space="preserve">allmählich abgebaut werden. Ihre Zeit ist abgelaufen. Das deutsche </w:t>
      </w:r>
    </w:p>
    <w:p>
      <w:pPr>
        <w:pStyle w:val="Normal"/>
      </w:pPr>
      <w:r>
        <w:t xml:space="preserve">Vereinsrecht bietet alle Möglichkeiten, um christliche Kirchen und </w:t>
      </w:r>
    </w:p>
    <w:p>
      <w:pPr>
        <w:pStyle w:val="Normal"/>
      </w:pPr>
      <w:r>
        <w:t xml:space="preserve">andere Religionsgemeinschaften staatsfern zu organisieren und in </w:t>
      </w:r>
    </w:p>
    <w:p>
      <w:pPr>
        <w:pStyle w:val="Normal"/>
      </w:pPr>
      <w:r>
        <w:t xml:space="preserve">diesem Rahmen freie Religionsausübung zu praktizieren. Es wäre ein </w:t>
      </w:r>
    </w:p>
    <w:p>
      <w:pPr>
        <w:pStyle w:val="Normal"/>
      </w:pPr>
      <w:r>
        <w:t xml:space="preserve">Irrweg, wollte man den Islam und andere Religionen an den Status als </w:t>
      </w:r>
    </w:p>
    <w:p>
      <w:pPr>
        <w:pStyle w:val="Normal"/>
      </w:pPr>
      <w:r>
        <w:t xml:space="preserve">öffentlich-rechtliche Körperschaft heranführen, den die christlichen </w:t>
      </w:r>
    </w:p>
    <w:p>
      <w:pPr>
        <w:pStyle w:val="Normal"/>
      </w:pPr>
      <w:r>
        <w:t xml:space="preserve">Kirchen bei uns »noch« haben. </w:t>
      </w:r>
    </w:p>
    <w:p>
      <w:pPr>
        <w:pStyle w:val="Normal"/>
      </w:pPr>
      <w:r>
        <w:t xml:space="preserve">Moscheegemeinden oder islamische Dachverbände können ihren </w:t>
      </w:r>
    </w:p>
    <w:p>
      <w:pPr>
        <w:pStyle w:val="Normal"/>
      </w:pPr>
      <w:r>
        <w:t>Aufgaben in Deutschland in Form eines eingetragenen Vereins nach-</w:t>
      </w:r>
    </w:p>
    <w:p>
      <w:pPr>
        <w:pStyle w:val="Normal"/>
      </w:pPr>
      <w:r>
        <w:t>gehen. Für wirtschaftliche Zwecke, etwa den Betrieb einer Einrich-</w:t>
      </w:r>
    </w:p>
    <w:p>
      <w:pPr>
        <w:pStyle w:val="Normal"/>
      </w:pPr>
      <w:r>
        <w:t xml:space="preserve">tung, können sie auch Kapitalgesellschaften gründen. Wenn ein Verein </w:t>
      </w:r>
    </w:p>
    <w:p>
      <w:pPr>
        <w:pStyle w:val="Normal"/>
      </w:pPr>
      <w:r>
        <w:t xml:space="preserve">ausschließlich unmittelbar gemeinnützige, mildtätige oder kirchliche </w:t>
      </w:r>
    </w:p>
    <w:p>
      <w:pPr>
        <w:pStyle w:val="Normal"/>
      </w:pPr>
      <w:r>
        <w:t xml:space="preserve">Zwecke verfolgt, kann er durch das Finanzamt als gemeinnützig und </w:t>
      </w:r>
    </w:p>
    <w:p>
      <w:pPr>
        <w:pStyle w:val="Normal"/>
      </w:pPr>
      <w:r>
        <w:t xml:space="preserve">damit steuerbegünstigt anerkannt werden. </w:t>
      </w:r>
    </w:p>
    <w:p>
      <w:pPr>
        <w:pStyle w:val="Normal"/>
      </w:pPr>
      <w:r>
        <w:t>Die Gemeinnützigkeit und die damit zusammenhängende steuer-</w:t>
      </w:r>
    </w:p>
    <w:p>
      <w:pPr>
        <w:pStyle w:val="Normal"/>
      </w:pPr>
      <w:r>
        <w:t>liche Begünstigung werden durch das Finanzamt geprüft. Eine regel-</w:t>
      </w:r>
    </w:p>
    <w:p>
      <w:pPr>
        <w:pStyle w:val="Normal"/>
      </w:pPr>
      <w:r>
        <w:t xml:space="preserve">mäßige Rechnungslegung ist also erforderlich. Islamische Verbände </w:t>
      </w:r>
    </w:p>
    <w:p>
      <w:pPr>
        <w:pStyle w:val="Normal"/>
      </w:pPr>
      <w:r>
        <w:t>und Moscheegemeinden werden gesetzlich verpflichtet, ihre Finanzie-</w:t>
      </w:r>
    </w:p>
    <w:p>
      <w:pPr>
        <w:pStyle w:val="Normal"/>
      </w:pPr>
      <w:r>
        <w:t xml:space="preserve">rung offenzulegen. Das gilt für alle Spenden und Beiträge im Inland </w:t>
      </w:r>
    </w:p>
    <w:p>
      <w:pPr>
        <w:pStyle w:val="Normal"/>
      </w:pPr>
      <w:r>
        <w:t xml:space="preserve">und für alle finanziellen Zuwendungen aus dem Ausland. Direkte und </w:t>
      </w:r>
    </w:p>
    <w:p>
      <w:pPr>
        <w:pStyle w:val="Normal"/>
      </w:pPr>
      <w:r>
        <w:t>indirekte Zuwendungen an deutsche Verbände und Moscheegemein-</w:t>
      </w:r>
    </w:p>
    <w:p>
      <w:pPr>
        <w:pStyle w:val="Normal"/>
      </w:pPr>
      <w:r>
        <w:t xml:space="preserve">den aus dem Ausland werden generell untersagt. Das gilt auch für die </w:t>
      </w:r>
    </w:p>
    <w:p>
      <w:pPr>
        <w:pStyle w:val="Normal"/>
      </w:pPr>
      <w:r>
        <w:t xml:space="preserve">Finanzierung von Imamen. Es muss deutlich werden, aus welchen </w:t>
      </w:r>
    </w:p>
    <w:p>
      <w:pPr>
        <w:pStyle w:val="Normal"/>
      </w:pPr>
      <w:r>
        <w:t>Quellen z. B. Moscheebauten und die in den Moscheegemeinden tä-</w:t>
      </w:r>
    </w:p>
    <w:p>
      <w:pPr>
        <w:pStyle w:val="Normal"/>
      </w:pPr>
      <w:r>
        <w:t xml:space="preserve">tigen Imame finanziert werden. Nach einer Übergangszeit sollte die </w:t>
      </w:r>
    </w:p>
    <w:p>
      <w:pPr>
        <w:pStyle w:val="Normal"/>
      </w:pPr>
      <w:r>
        <w:t>steuerliche Gemeinnützigkeit daran geknüpft sein, dass in den Mo-</w:t>
      </w:r>
    </w:p>
    <w:p>
      <w:pPr>
        <w:pStyle w:val="Normal"/>
      </w:pPr>
      <w:r>
        <w:t xml:space="preserve">scheen ausschließlich auf Deutsch gepredigt wird. </w:t>
      </w:r>
    </w:p>
    <w:p>
      <w:pPr>
        <w:pStyle w:val="Para 1"/>
      </w:pPr>
      <w:r>
        <w:rPr>
          <w:rStyle w:val="Text0"/>
        </w:rPr>
        <w:t/>
      </w:r>
      <w:r>
        <w:t xml:space="preserve">Islamische Theologie an den Hochschulen </w:t>
      </w:r>
    </w:p>
    <w:p>
      <w:pPr>
        <w:pStyle w:val="Normal"/>
      </w:pPr>
      <w:r>
        <w:t>Forschung und Lehre an den Universitäten kann durchaus auch is-</w:t>
      </w:r>
    </w:p>
    <w:p>
      <w:pPr>
        <w:pStyle w:val="Normal"/>
      </w:pPr>
      <w:r>
        <w:t xml:space="preserve">lamische Theologie umfassen. Allerdings sollte diese dann nach den </w:t>
      </w:r>
    </w:p>
    <w:p>
      <w:pPr>
        <w:pStyle w:val="Normal"/>
      </w:pPr>
      <w:r>
        <w:t xml:space="preserve">anerkannten Maßstäben einer kritischen Wissenschaft betrieben </w:t>
      </w:r>
    </w:p>
    <w:p>
      <w:pPr>
        <w:pStyle w:val="Normal"/>
      </w:pPr>
      <w:r>
        <w:t>werden. Professoren und anderes Lehrpersonal müssen wissenschaft-</w:t>
      </w:r>
    </w:p>
    <w:p>
      <w:pPr>
        <w:pStyle w:val="Normal"/>
      </w:pPr>
      <w:r>
        <w:t>lichen Maßstäben genügen. Islamische Theologie sollte in der philoso-</w:t>
      </w:r>
    </w:p>
    <w:p>
      <w:pPr>
        <w:pStyle w:val="Normal"/>
      </w:pPr>
      <w:r>
        <w:t xml:space="preserve">phischen Fakultät angesiedelt sein. Die angemessene Verzahnung mit </w:t>
      </w:r>
    </w:p>
    <w:p>
      <w:pPr>
        <w:pStyle w:val="Normal"/>
      </w:pPr>
      <w:r>
        <w:t xml:space="preserve">405 </w:t>
      </w:r>
    </w:p>
    <w:p>
      <w:pPr>
        <w:pStyle w:val="Normal"/>
      </w:pPr>
      <w:r>
        <w:bookmarkStart w:id="411" w:name="p406"/>
        <w:t/>
        <w:bookmarkEnd w:id="411"/>
        <w:t xml:space="preserve">Sprachwissenschaften, Geschichtswissenschaften und Philosophie </w:t>
      </w:r>
    </w:p>
    <w:p>
      <w:pPr>
        <w:pStyle w:val="Normal"/>
      </w:pPr>
      <w:r>
        <w:t xml:space="preserve">muss sichergestellt sein. Uber die Abschlüsse, die an Lehrstühlen für </w:t>
      </w:r>
    </w:p>
    <w:p>
      <w:pPr>
        <w:pStyle w:val="Normal"/>
      </w:pPr>
      <w:r>
        <w:t xml:space="preserve">islamische Theologie möglich sind, müssen die Universitäten befinden. </w:t>
      </w:r>
    </w:p>
    <w:p>
      <w:pPr>
        <w:pStyle w:val="Normal"/>
      </w:pPr>
      <w:r>
        <w:t xml:space="preserve">Beiräte, die allerdings nur beratende Rechte haben dürfen, können der </w:t>
      </w:r>
    </w:p>
    <w:p>
      <w:pPr>
        <w:pStyle w:val="Normal"/>
      </w:pPr>
      <w:r>
        <w:t xml:space="preserve">Kommunikation mit den Moscheegemeinden und den islamischen </w:t>
      </w:r>
    </w:p>
    <w:p>
      <w:pPr>
        <w:pStyle w:val="Normal"/>
      </w:pPr>
      <w:r>
        <w:t xml:space="preserve">Dachverbänden dienen. </w:t>
      </w:r>
    </w:p>
    <w:p>
      <w:pPr>
        <w:pStyle w:val="Normal"/>
      </w:pPr>
      <w:r>
        <w:t xml:space="preserve">Religionen definieren sich dadurch, dass ihre Glaubensinhalte sich </w:t>
      </w:r>
    </w:p>
    <w:p>
      <w:pPr>
        <w:pStyle w:val="Normal"/>
      </w:pPr>
      <w:r>
        <w:t xml:space="preserve">gegenseitig ausschließen. Deshalb sind die theologischen Fakultäten </w:t>
      </w:r>
    </w:p>
    <w:p>
      <w:pPr>
        <w:pStyle w:val="Normal"/>
      </w:pPr>
      <w:r>
        <w:t>überall in Deutschland nach Konfessionen getrennt. Zu einer theo-</w:t>
      </w:r>
    </w:p>
    <w:p>
      <w:pPr>
        <w:pStyle w:val="Normal"/>
      </w:pPr>
      <w:r>
        <w:t xml:space="preserve">logischen Fakultät, die die Grenzen der Religionen überwölbt, würde </w:t>
      </w:r>
    </w:p>
    <w:p>
      <w:pPr>
        <w:pStyle w:val="Normal"/>
      </w:pPr>
      <w:r>
        <w:t xml:space="preserve">ein philosophischer Agnostizismus gehören, der dem Kerngehalt des </w:t>
      </w:r>
    </w:p>
    <w:p>
      <w:pPr>
        <w:pStyle w:val="Normal"/>
      </w:pPr>
      <w:r>
        <w:t xml:space="preserve">religiösen Denkens, das an die Wahrheit einer Offenbarung glaubt, </w:t>
      </w:r>
    </w:p>
    <w:p>
      <w:pPr>
        <w:pStyle w:val="Normal"/>
      </w:pPr>
      <w:r>
        <w:t>prinzipiell fremd ist. Nachdem sich an deutschen Universitäten bis-</w:t>
      </w:r>
    </w:p>
    <w:p>
      <w:pPr>
        <w:pStyle w:val="Normal"/>
      </w:pPr>
      <w:r>
        <w:t xml:space="preserve">lang nicht einmal evangelische und katholische Theologen auf eine </w:t>
      </w:r>
    </w:p>
    <w:p>
      <w:pPr>
        <w:pStyle w:val="Normal"/>
      </w:pPr>
      <w:r>
        <w:t xml:space="preserve">Vereinigung ihrer Fakultäten einigen können, halte ich es für eine </w:t>
      </w:r>
    </w:p>
    <w:p>
      <w:pPr>
        <w:pStyle w:val="Normal"/>
      </w:pPr>
      <w:r>
        <w:t xml:space="preserve">utopische Vorstellung, islamische Theologie mit christlicher Theologie </w:t>
      </w:r>
    </w:p>
    <w:p>
      <w:pPr>
        <w:pStyle w:val="Normal"/>
      </w:pPr>
      <w:r>
        <w:t>unter einem universitären Fakultätsdach zu vereinigen.29</w:t>
      </w:r>
    </w:p>
    <w:p>
      <w:pPr>
        <w:pStyle w:val="Para 1"/>
      </w:pPr>
      <w:r>
        <w:rPr>
          <w:rStyle w:val="Text0"/>
        </w:rPr>
        <w:t/>
      </w:r>
      <w:r>
        <w:t xml:space="preserve">Religionsunterricht an den Schulen </w:t>
      </w:r>
    </w:p>
    <w:p>
      <w:pPr>
        <w:pStyle w:val="Normal"/>
      </w:pPr>
      <w:r>
        <w:t xml:space="preserve">In Deutschland gibt es in 13 von 16 Bundesländern an staatlichen </w:t>
      </w:r>
    </w:p>
    <w:p>
      <w:pPr>
        <w:pStyle w:val="Normal"/>
      </w:pPr>
      <w:r>
        <w:t>Schulen konfessionsgebundenen Religionsunterricht. In Bremen, Ber-</w:t>
      </w:r>
    </w:p>
    <w:p>
      <w:pPr>
        <w:pStyle w:val="Normal"/>
      </w:pPr>
      <w:r>
        <w:t xml:space="preserve">lin und Brandenburg gibt es ihn nicht. Der Religionsunterricht wird </w:t>
      </w:r>
    </w:p>
    <w:p>
      <w:pPr>
        <w:pStyle w:val="Normal"/>
      </w:pPr>
      <w:r>
        <w:t xml:space="preserve">von beim Staat angestellten Lehrern, die die kirchliche Lehrerlaubnis </w:t>
      </w:r>
    </w:p>
    <w:p>
      <w:pPr>
        <w:pStyle w:val="Normal"/>
      </w:pPr>
      <w:r>
        <w:t>haben, nach den inhaltlichen Vorgaben der zuständigen Kirche abge-</w:t>
      </w:r>
    </w:p>
    <w:p>
      <w:pPr>
        <w:pStyle w:val="Normal"/>
      </w:pPr>
      <w:r>
        <w:t xml:space="preserve">halten. </w:t>
      </w:r>
    </w:p>
    <w:p>
      <w:pPr>
        <w:pStyle w:val="Normal"/>
      </w:pPr>
      <w:r>
        <w:t xml:space="preserve">Dieses Modell ist auf den islamischen Religionsunterricht nicht </w:t>
      </w:r>
    </w:p>
    <w:p>
      <w:pPr>
        <w:pStyle w:val="Normal"/>
      </w:pPr>
      <w:r>
        <w:t>anwendbar, da es auf der Seite des Islam an einer der Kirche vergleich-</w:t>
      </w:r>
    </w:p>
    <w:p>
      <w:pPr>
        <w:pStyle w:val="Normal"/>
      </w:pPr>
      <w:r>
        <w:t xml:space="preserve">baren religiösen Institution fehlt, die als Ansprechpartner dienen </w:t>
      </w:r>
    </w:p>
    <w:p>
      <w:pPr>
        <w:pStyle w:val="Normal"/>
      </w:pPr>
      <w:r>
        <w:t>kann.30 In verschiedenen Bundesländern werden unterschiedliche vor-</w:t>
      </w:r>
    </w:p>
    <w:p>
      <w:pPr>
        <w:pStyle w:val="Normal"/>
      </w:pPr>
      <w:r>
        <w:t>läufige Lösungen ausprobiert, um dieses Problem zu überbrücken.31</w:t>
      </w:r>
    </w:p>
    <w:p>
      <w:pPr>
        <w:pStyle w:val="Normal"/>
      </w:pPr>
      <w:r>
        <w:t xml:space="preserve">Das Problem beginnt aber bereits eher, nämlich bei der Ausbildung </w:t>
      </w:r>
    </w:p>
    <w:p>
      <w:pPr>
        <w:pStyle w:val="Normal"/>
      </w:pPr>
      <w:r>
        <w:t xml:space="preserve">islamischer Religionslehrer an den Hochschulen.32 Professoren, die </w:t>
      </w:r>
    </w:p>
    <w:p>
      <w:pPr>
        <w:pStyle w:val="Normal"/>
      </w:pPr>
      <w:r>
        <w:t>an staatlichen Hochschulen für die Ausbildung islamischer Religions-</w:t>
      </w:r>
    </w:p>
    <w:p>
      <w:pPr>
        <w:pStyle w:val="Normal"/>
      </w:pPr>
      <w:r>
        <w:t xml:space="preserve">lehrer zuständig sind, stoßen durchweg auf großen Widerstand der </w:t>
      </w:r>
    </w:p>
    <w:p>
      <w:pPr>
        <w:pStyle w:val="Normal"/>
      </w:pPr>
      <w:r>
        <w:t xml:space="preserve">islamischen Dachverbände, weil der Islam, den sie lehren, aus deren </w:t>
      </w:r>
    </w:p>
    <w:p>
      <w:pPr>
        <w:pStyle w:val="Normal"/>
      </w:pPr>
      <w:r>
        <w:t xml:space="preserve">406 </w:t>
      </w:r>
    </w:p>
    <w:p>
      <w:pPr>
        <w:pStyle w:val="Normal"/>
      </w:pPr>
      <w:r>
        <w:bookmarkStart w:id="412" w:name="p407"/>
        <w:t/>
        <w:bookmarkEnd w:id="412"/>
        <w:t xml:space="preserve">Sicht zu liberal ist.33 So hängt das ganze Modell der Ausbildung von </w:t>
      </w:r>
    </w:p>
    <w:p>
      <w:pPr>
        <w:pStyle w:val="Normal"/>
      </w:pPr>
      <w:r>
        <w:t xml:space="preserve">Religionslehrern nach dem Modell der christlichen Kirchen für den </w:t>
      </w:r>
    </w:p>
    <w:p>
      <w:pPr>
        <w:pStyle w:val="Normal"/>
      </w:pPr>
      <w:r>
        <w:t xml:space="preserve">Islam weitgehend in der Luft. </w:t>
      </w:r>
    </w:p>
    <w:p>
      <w:pPr>
        <w:pStyle w:val="Normal"/>
      </w:pPr>
      <w:r>
        <w:t>Der Staat muss aber ein großes Interesse daran haben, dass isla-</w:t>
      </w:r>
    </w:p>
    <w:p>
      <w:pPr>
        <w:pStyle w:val="Normal"/>
      </w:pPr>
      <w:r>
        <w:t xml:space="preserve">mischer Religionsunterricht, soweit er stattfindet, einen liberalen, mit </w:t>
      </w:r>
    </w:p>
    <w:p>
      <w:pPr>
        <w:pStyle w:val="Normal"/>
      </w:pPr>
      <w:r>
        <w:t>dem säkularen Staat kompatiblen Islam verbreitet, nicht einen konser-</w:t>
      </w:r>
    </w:p>
    <w:p>
      <w:pPr>
        <w:pStyle w:val="Normal"/>
      </w:pPr>
      <w:r>
        <w:t xml:space="preserve">vativen Kopftuch-Islam, der die wörtliche Interpretation des Korans, </w:t>
      </w:r>
    </w:p>
    <w:p>
      <w:pPr>
        <w:pStyle w:val="Normal"/>
      </w:pPr>
      <w:r>
        <w:t xml:space="preserve">die Geltung der Scharia und ein rückständiges Frauenbild propagiert. </w:t>
      </w:r>
    </w:p>
    <w:p>
      <w:pPr>
        <w:pStyle w:val="Normal"/>
      </w:pPr>
      <w:r>
        <w:t xml:space="preserve">Ebenso geht es nicht an, dass ausländische Stellen die Inhalte des </w:t>
      </w:r>
    </w:p>
    <w:p>
      <w:pPr>
        <w:pStyle w:val="Normal"/>
      </w:pPr>
      <w:r>
        <w:t xml:space="preserve">staatlichen Religionsunterrichts in Deutschland beeinflussen. Das ist </w:t>
      </w:r>
    </w:p>
    <w:p>
      <w:pPr>
        <w:pStyle w:val="Normal"/>
      </w:pPr>
      <w:r>
        <w:t>z.B. der Fall bei der DITIB, die über die türkische Religionsbehör-</w:t>
      </w:r>
    </w:p>
    <w:p>
      <w:pPr>
        <w:pStyle w:val="Normal"/>
      </w:pPr>
      <w:r>
        <w:t xml:space="preserve">de indirekt vom türkischen Staat eingesetzt wird, um die Türken in </w:t>
      </w:r>
    </w:p>
    <w:p>
      <w:pPr>
        <w:pStyle w:val="Normal"/>
      </w:pPr>
      <w:r>
        <w:t xml:space="preserve">Deutschland zu überwachen und zu steuern. </w:t>
      </w:r>
    </w:p>
    <w:p>
      <w:pPr>
        <w:pStyle w:val="Normal"/>
      </w:pPr>
      <w:r>
        <w:t>Ferner ist schon der reine Umstand, dass islamischer Religions-</w:t>
      </w:r>
    </w:p>
    <w:p>
      <w:pPr>
        <w:pStyle w:val="Normal"/>
      </w:pPr>
      <w:r>
        <w:t>unterricht in staatlichen Schulen angeboten wird, geeignet, die isla-</w:t>
      </w:r>
    </w:p>
    <w:p>
      <w:pPr>
        <w:pStyle w:val="Normal"/>
      </w:pPr>
      <w:r>
        <w:t xml:space="preserve">mischen Schüler in eine Sonderstellung zu bringen und insofern eine </w:t>
      </w:r>
    </w:p>
    <w:p>
      <w:pPr>
        <w:pStyle w:val="Normal"/>
      </w:pPr>
      <w:r>
        <w:t xml:space="preserve">Spaltung der Schülerschaft entlang religiöser Grenzen zu fördern, </w:t>
      </w:r>
    </w:p>
    <w:p>
      <w:pPr>
        <w:pStyle w:val="Normal"/>
      </w:pPr>
      <w:r>
        <w:t xml:space="preserve">statt sie zu unterbinden. Dabei tritt noch hinzu, dass es bei Muslimen </w:t>
      </w:r>
    </w:p>
    <w:p>
      <w:pPr>
        <w:pStyle w:val="Normal"/>
      </w:pPr>
      <w:r>
        <w:t xml:space="preserve">nicht jene Freiheit gibt, von der Religion Abstand zu halten, wie bei </w:t>
      </w:r>
    </w:p>
    <w:p>
      <w:pPr>
        <w:pStyle w:val="Normal"/>
      </w:pPr>
      <w:r>
        <w:t xml:space="preserve">den Christen. In der Lebenswirklichkeit der deutschen Schulen gehört </w:t>
      </w:r>
    </w:p>
    <w:p>
      <w:pPr>
        <w:pStyle w:val="Normal"/>
      </w:pPr>
      <w:r>
        <w:t>unter den Nichtmuslimen ein großer Teil der Schüler überhaupt kei-</w:t>
      </w:r>
    </w:p>
    <w:p>
      <w:pPr>
        <w:pStyle w:val="Normal"/>
      </w:pPr>
      <w:r>
        <w:t>ner Religionsgemeinschaft an. Andere verzichten trotz formaler Kir-</w:t>
      </w:r>
    </w:p>
    <w:p>
      <w:pPr>
        <w:pStyle w:val="Normal"/>
      </w:pPr>
      <w:r>
        <w:t xml:space="preserve">chenmitgliedschaft auf die Teilnahme am Religionsunterricht. In der </w:t>
      </w:r>
    </w:p>
    <w:p>
      <w:pPr>
        <w:pStyle w:val="Normal"/>
      </w:pPr>
      <w:r>
        <w:t xml:space="preserve">Sekundarstufe II nimmt deshalb regelmäßig nur eine Minderheit der </w:t>
      </w:r>
    </w:p>
    <w:p>
      <w:pPr>
        <w:pStyle w:val="Normal"/>
      </w:pPr>
      <w:r>
        <w:t xml:space="preserve">Schüler am Religionsunterricht teil. </w:t>
      </w:r>
    </w:p>
    <w:p>
      <w:pPr>
        <w:pStyle w:val="Normal"/>
      </w:pPr>
      <w:r>
        <w:t xml:space="preserve">Bei den Muslimen ist eine sichtbare Distanzierung vom Glauben </w:t>
      </w:r>
    </w:p>
    <w:p>
      <w:pPr>
        <w:pStyle w:val="Normal"/>
      </w:pPr>
      <w:r>
        <w:t xml:space="preserve">für den Einzelnen aber viel schwieriger, zumal Apostasie als Todsünde </w:t>
      </w:r>
    </w:p>
    <w:p>
      <w:pPr>
        <w:pStyle w:val="Normal"/>
      </w:pPr>
      <w:r>
        <w:t xml:space="preserve">gilt. Der Gruppendruck ist für säkulare Muslime mit Religionsdistanz </w:t>
      </w:r>
    </w:p>
    <w:p>
      <w:pPr>
        <w:pStyle w:val="Normal"/>
      </w:pPr>
      <w:r>
        <w:t>viel höher als bei Christen, das gilt auch für die Teilnahme am Reli-</w:t>
      </w:r>
    </w:p>
    <w:p>
      <w:pPr>
        <w:pStyle w:val="Para 1"/>
      </w:pPr>
      <w:r>
        <w:rPr>
          <w:rStyle w:val="Text0"/>
        </w:rPr>
        <w:t xml:space="preserve">gionsunterricht. </w:t>
      </w:r>
      <w:r>
        <w:t xml:space="preserve"> Eine liberale Einstellung der muslimischen Schüler, die das </w:t>
      </w:r>
    </w:p>
    <w:p>
      <w:pPr>
        <w:pStyle w:val="Para 1"/>
      </w:pPr>
      <w:r>
        <w:rPr>
          <w:rStyle w:val="Text0"/>
        </w:rPr>
        <w:t/>
      </w:r>
      <w:r>
        <w:t xml:space="preserve">Religiöse im Ungefähren lässt, wird also schon durch den Umstand bedroht, </w:t>
      </w:r>
    </w:p>
    <w:p>
      <w:pPr>
        <w:pStyle w:val="Para 1"/>
      </w:pPr>
      <w:r>
        <w:rPr>
          <w:rStyle w:val="Text0"/>
        </w:rPr>
        <w:t/>
      </w:r>
      <w:r>
        <w:t xml:space="preserve">dass überhaupt islamischer Religionsunterricht angeboten wird. </w:t>
      </w:r>
    </w:p>
    <w:p>
      <w:pPr>
        <w:pStyle w:val="Normal"/>
      </w:pPr>
      <w:r>
        <w:t xml:space="preserve">Es gibt gegenwärtig keine zitierfähigen Berichte über Erfahrungen </w:t>
      </w:r>
    </w:p>
    <w:p>
      <w:pPr>
        <w:pStyle w:val="Normal"/>
      </w:pPr>
      <w:r>
        <w:t xml:space="preserve">mit den praktischen Auswirkungen islamischen Religionsunterrichts. </w:t>
      </w:r>
    </w:p>
    <w:p>
      <w:pPr>
        <w:pStyle w:val="Normal"/>
      </w:pPr>
      <w:r>
        <w:t xml:space="preserve">Informell hört man allerdings häufig die Einschätzung, dass dadurch </w:t>
      </w:r>
    </w:p>
    <w:p>
      <w:pPr>
        <w:pStyle w:val="Normal"/>
      </w:pPr>
      <w:r>
        <w:t xml:space="preserve">407 </w:t>
      </w:r>
    </w:p>
    <w:p>
      <w:pPr>
        <w:pStyle w:val="Normal"/>
      </w:pPr>
      <w:r>
        <w:bookmarkStart w:id="413" w:name="p408"/>
        <w:t/>
        <w:bookmarkEnd w:id="413"/>
        <w:t>die kulturelle Trennung zwischen muslimischen und nicht muslimi-</w:t>
      </w:r>
    </w:p>
    <w:p>
      <w:pPr>
        <w:pStyle w:val="Normal"/>
      </w:pPr>
      <w:r>
        <w:t xml:space="preserve">schen Schülern eher verstärkt als überwunden wird. </w:t>
      </w:r>
    </w:p>
    <w:p>
      <w:pPr>
        <w:pStyle w:val="Normal"/>
      </w:pPr>
      <w:r>
        <w:t>Der beste Weg zur Gleichbehandlung der Religionen beim kon-</w:t>
      </w:r>
    </w:p>
    <w:p>
      <w:pPr>
        <w:pStyle w:val="Normal"/>
      </w:pPr>
      <w:r>
        <w:t xml:space="preserve">fessionsgebundenen staatlichen Religionsunterricht besteht in dessen </w:t>
      </w:r>
    </w:p>
    <w:p>
      <w:pPr>
        <w:pStyle w:val="Normal"/>
      </w:pPr>
      <w:r>
        <w:t xml:space="preserve">Abschaffung. Es handelt sich sowieso um einen überständigen Rest </w:t>
      </w:r>
    </w:p>
    <w:p>
      <w:pPr>
        <w:pStyle w:val="Normal"/>
      </w:pPr>
      <w:r>
        <w:t xml:space="preserve">deutschen Staatskirchentums, der zudem das schnelle Schwinden der </w:t>
      </w:r>
    </w:p>
    <w:p>
      <w:pPr>
        <w:pStyle w:val="Normal"/>
      </w:pPr>
      <w:r>
        <w:t>religiösen Präsenz christlicher Kirchen nicht einmal aufhalten konn-</w:t>
      </w:r>
    </w:p>
    <w:p>
      <w:pPr>
        <w:pStyle w:val="Normal"/>
      </w:pPr>
      <w:r>
        <w:t>te. Stattdessen sollten an den Schulen vermehrt Geschichte und Ge-</w:t>
      </w:r>
    </w:p>
    <w:p>
      <w:pPr>
        <w:pStyle w:val="Normal"/>
      </w:pPr>
      <w:r>
        <w:t>meinschaftskunde gelehrt werden. Dazu gehören auch die Grundla-</w:t>
      </w:r>
    </w:p>
    <w:p>
      <w:pPr>
        <w:pStyle w:val="Normal"/>
      </w:pPr>
      <w:r>
        <w:t xml:space="preserve">gen einer politischen und religiösen Ideenlehre. Schüler brauchen eine </w:t>
      </w:r>
    </w:p>
    <w:p>
      <w:pPr>
        <w:pStyle w:val="Normal"/>
      </w:pPr>
      <w:r>
        <w:t>Kombination von historischem, politischem, philosophischem und re-</w:t>
      </w:r>
    </w:p>
    <w:p>
      <w:pPr>
        <w:pStyle w:val="Normal"/>
      </w:pPr>
      <w:r>
        <w:t xml:space="preserve">ligiösem Faktenwissen und eine Schulung im logischen und kritischen </w:t>
      </w:r>
    </w:p>
    <w:p>
      <w:pPr>
        <w:pStyle w:val="Normal"/>
      </w:pPr>
      <w:r>
        <w:t xml:space="preserve">Denken. Das ist die Aufgabe einer staatlichen Schule. So werden die </w:t>
      </w:r>
    </w:p>
    <w:p>
      <w:pPr>
        <w:pStyle w:val="Normal"/>
      </w:pPr>
      <w:r>
        <w:t>Schüler am besten befähigt, ihre religiösen Überzeugungen zu reflek-</w:t>
      </w:r>
    </w:p>
    <w:p>
      <w:pPr>
        <w:pStyle w:val="Normal"/>
      </w:pPr>
      <w:r>
        <w:t>tieren, einzuordnen und kritisch zu hinterfragen. Konfessionsgebun-</w:t>
      </w:r>
    </w:p>
    <w:p>
      <w:pPr>
        <w:pStyle w:val="Normal"/>
      </w:pPr>
      <w:r>
        <w:t xml:space="preserve">dener Religionsunterricht ist immer eine einseitige Indoktrinierung </w:t>
      </w:r>
    </w:p>
    <w:p>
      <w:pPr>
        <w:pStyle w:val="Normal"/>
      </w:pPr>
      <w:r>
        <w:t xml:space="preserve">unter Umgehung des kritischen, fragenden Verstandes. Das sollte ein </w:t>
      </w:r>
    </w:p>
    <w:p>
      <w:pPr>
        <w:pStyle w:val="Normal"/>
      </w:pPr>
      <w:r>
        <w:t xml:space="preserve">staatliches Schulcurriculum nicht fördern. </w:t>
      </w:r>
    </w:p>
    <w:p>
      <w:pPr>
        <w:pStyle w:val="Para 1"/>
      </w:pPr>
      <w:r>
        <w:rPr>
          <w:rStyle w:val="Text0"/>
        </w:rPr>
        <w:t/>
      </w:r>
      <w:r>
        <w:t xml:space="preserve">Die Rolle der Scharia </w:t>
      </w:r>
    </w:p>
    <w:p>
      <w:pPr>
        <w:pStyle w:val="Normal"/>
      </w:pPr>
      <w:r>
        <w:t>Wie bereits in Kapitel 1 im Abschnitt »Hadithe und Scharia« ausge-</w:t>
      </w:r>
    </w:p>
    <w:p>
      <w:pPr>
        <w:pStyle w:val="Normal"/>
      </w:pPr>
      <w:r>
        <w:t xml:space="preserve">führt, umfasst das »weite Verständnis der Scharia (...) die Gesamtheit </w:t>
      </w:r>
    </w:p>
    <w:p>
      <w:pPr>
        <w:pStyle w:val="Normal"/>
      </w:pPr>
      <w:r>
        <w:t>aller religiösen und rechtlichen Normen, Mechanismen zur Norm-</w:t>
      </w:r>
    </w:p>
    <w:p>
      <w:pPr>
        <w:pStyle w:val="Normal"/>
      </w:pPr>
      <w:r>
        <w:t xml:space="preserve">findung und Interpretationsvorschriften des Islam«.34 Ihre religiösen </w:t>
      </w:r>
    </w:p>
    <w:p>
      <w:pPr>
        <w:pStyle w:val="Normal"/>
      </w:pPr>
      <w:r>
        <w:t xml:space="preserve">Normen (z. B. Beten und Fasten) unterliegen zwar grundsätzlich der </w:t>
      </w:r>
    </w:p>
    <w:p>
      <w:pPr>
        <w:pStyle w:val="Normal"/>
      </w:pPr>
      <w:r>
        <w:t>Religionsfreiheit. Einige Normen sind aber zumindest in ihrer tradi-</w:t>
      </w:r>
    </w:p>
    <w:p>
      <w:pPr>
        <w:pStyle w:val="Normal"/>
      </w:pPr>
      <w:r>
        <w:t xml:space="preserve">tionell-konservativen Auslegung evident verfassungswidrig. »Darunter </w:t>
      </w:r>
    </w:p>
    <w:p>
      <w:pPr>
        <w:pStyle w:val="Normal"/>
      </w:pPr>
      <w:r>
        <w:t xml:space="preserve">fallen die verschiedenen Elemente der rechtlichen Unterscheidung </w:t>
      </w:r>
    </w:p>
    <w:p>
      <w:pPr>
        <w:pStyle w:val="Normal"/>
      </w:pPr>
      <w:r>
        <w:t>zwischen Mann und Frau oder zwischen Muslimen und Nichtmus-</w:t>
      </w:r>
    </w:p>
    <w:p>
      <w:pPr>
        <w:pStyle w:val="Normal"/>
      </w:pPr>
      <w:r>
        <w:t xml:space="preserve">limen im Erb- und Familienrecht wie auch die drakonischen Strafen </w:t>
      </w:r>
    </w:p>
    <w:p>
      <w:pPr>
        <w:pStyle w:val="Normal"/>
      </w:pPr>
      <w:r>
        <w:t xml:space="preserve">des </w:t>
      </w:r>
      <w:r>
        <w:rPr>
          <w:rStyle w:val="Text0"/>
        </w:rPr>
        <w:t xml:space="preserve"> Hadd-</w:t>
      </w:r>
      <w:r>
        <w:t xml:space="preserve"> oder </w:t>
      </w:r>
      <w:r>
        <w:rPr>
          <w:rStyle w:val="Text0"/>
        </w:rPr>
        <w:t xml:space="preserve"> Hadud-Strafrechts</w:t>
      </w:r>
      <w:r>
        <w:t xml:space="preserve"> (z.B. Steinigung bei Ehebruch), </w:t>
      </w:r>
    </w:p>
    <w:p>
      <w:pPr>
        <w:pStyle w:val="Normal"/>
      </w:pPr>
      <w:r>
        <w:t>die gegen Menschen- und Grundrechte verstoßen.« Der »von Mus-</w:t>
      </w:r>
    </w:p>
    <w:p>
      <w:pPr>
        <w:pStyle w:val="Normal"/>
      </w:pPr>
      <w:r>
        <w:t xml:space="preserve">limen erhobene Anspruch, in einigen kritischen Bereichen wie dem </w:t>
      </w:r>
    </w:p>
    <w:p>
      <w:pPr>
        <w:pStyle w:val="Normal"/>
      </w:pPr>
      <w:r>
        <w:t xml:space="preserve">Familienrecht islamisches anstelle von säkularem Recht anzuwenden«, </w:t>
      </w:r>
    </w:p>
    <w:p>
      <w:pPr>
        <w:pStyle w:val="Normal"/>
      </w:pPr>
      <w:r>
        <w:t>muss deshalb strikt abgelehnt werden.35 Im Rahmen des internatio-</w:t>
      </w:r>
    </w:p>
    <w:p>
      <w:pPr>
        <w:pStyle w:val="Normal"/>
      </w:pPr>
      <w:r>
        <w:t xml:space="preserve">408 </w:t>
      </w:r>
    </w:p>
    <w:p>
      <w:pPr>
        <w:pStyle w:val="Normal"/>
      </w:pPr>
      <w:r>
        <w:bookmarkStart w:id="414" w:name="p409"/>
        <w:t/>
        <w:bookmarkEnd w:id="414"/>
        <w:t>nalen Privatrechts kann man die Rechtsfolgen des Rechts ausländi-</w:t>
      </w:r>
    </w:p>
    <w:p>
      <w:pPr>
        <w:pStyle w:val="Normal"/>
      </w:pPr>
      <w:r>
        <w:t xml:space="preserve">scher Staaten, z.B. im Eherecht, so weit akzeptieren, wie diese nicht </w:t>
      </w:r>
    </w:p>
    <w:p>
      <w:pPr>
        <w:pStyle w:val="Normal"/>
      </w:pPr>
      <w:r>
        <w:t xml:space="preserve">in Widerspruch zu elementaren deutschen Normen stehen. Durch die </w:t>
      </w:r>
    </w:p>
    <w:p>
      <w:pPr>
        <w:pStyle w:val="Normal"/>
      </w:pPr>
      <w:r>
        <w:t>Anwendung ausländischen Privatrechts darf es nicht zu einer Schlech-</w:t>
      </w:r>
    </w:p>
    <w:p>
      <w:pPr>
        <w:pStyle w:val="Normal"/>
      </w:pPr>
      <w:r>
        <w:t xml:space="preserve">terstellung von bei uns lebenden Personen gegenüber dem deutschen </w:t>
      </w:r>
    </w:p>
    <w:p>
      <w:pPr>
        <w:pStyle w:val="Normal"/>
      </w:pPr>
      <w:r>
        <w:t xml:space="preserve">Recht kommen. </w:t>
      </w:r>
    </w:p>
    <w:p>
      <w:pPr>
        <w:pStyle w:val="Normal"/>
      </w:pPr>
      <w:r>
        <w:t>Formen rechtlicher Parallelstrukturen sind vor allem aus Großbri-</w:t>
      </w:r>
    </w:p>
    <w:p>
      <w:pPr>
        <w:pStyle w:val="Normal"/>
      </w:pPr>
      <w:r>
        <w:t xml:space="preserve">tannien bekannt.36 Sie rühren aus der britischen Kolonialgeschichte. </w:t>
      </w:r>
    </w:p>
    <w:p>
      <w:pPr>
        <w:pStyle w:val="Normal"/>
      </w:pPr>
      <w:r>
        <w:t xml:space="preserve">So galt in der Kronkolonie Indien das islamische Familienrecht. Dieses </w:t>
      </w:r>
    </w:p>
    <w:p>
      <w:pPr>
        <w:pStyle w:val="Normal"/>
      </w:pPr>
      <w:r>
        <w:t xml:space="preserve">wurde mit muslimischen Einwanderern aus den Nachfolgestaaten der </w:t>
      </w:r>
    </w:p>
    <w:p>
      <w:pPr>
        <w:pStyle w:val="Normal"/>
      </w:pPr>
      <w:r>
        <w:t>Kronkolonie quasi nach Großbritannien importiert. Erleichtert wur-</w:t>
      </w:r>
    </w:p>
    <w:p>
      <w:pPr>
        <w:pStyle w:val="Normal"/>
      </w:pPr>
      <w:r>
        <w:t xml:space="preserve">de dies dadurch, dass die Bürger der ehemaligen Kolonien noch lange </w:t>
      </w:r>
    </w:p>
    <w:p>
      <w:pPr>
        <w:pStyle w:val="Normal"/>
      </w:pPr>
      <w:r>
        <w:t xml:space="preserve">Zeit als »british subjects« galten. </w:t>
      </w:r>
    </w:p>
    <w:p>
      <w:pPr>
        <w:pStyle w:val="Normal"/>
      </w:pPr>
      <w:r>
        <w:t xml:space="preserve">Islamische Paralleljustiz, bei der die staatliche Rechtsordnung </w:t>
      </w:r>
    </w:p>
    <w:p>
      <w:pPr>
        <w:pStyle w:val="Normal"/>
      </w:pPr>
      <w:r>
        <w:t xml:space="preserve">bewusst missachtet wird, gibt es auch in Deutschland. Dafür führt </w:t>
      </w:r>
    </w:p>
    <w:p>
      <w:pPr>
        <w:pStyle w:val="Normal"/>
      </w:pPr>
      <w:r>
        <w:t xml:space="preserve">Joachim Wagner in </w:t>
      </w:r>
      <w:r>
        <w:rPr>
          <w:rStyle w:val="Text0"/>
        </w:rPr>
        <w:t xml:space="preserve"> Richter ohne Gesetz</w:t>
      </w:r>
      <w:r>
        <w:t xml:space="preserve"> zahlreiche Bespiele an.37 Jed-</w:t>
      </w:r>
    </w:p>
    <w:p>
      <w:pPr>
        <w:pStyle w:val="Normal"/>
      </w:pPr>
      <w:r>
        <w:t>wede direkte oder indirekte Paralleljustiz ist abzulehnen und muss be-</w:t>
      </w:r>
    </w:p>
    <w:p>
      <w:pPr>
        <w:pStyle w:val="Normal"/>
      </w:pPr>
      <w:r>
        <w:t xml:space="preserve">kämpft werden. Über ihren tatsächlichen Umfang ist wenig bekannt, </w:t>
      </w:r>
    </w:p>
    <w:p>
      <w:pPr>
        <w:pStyle w:val="Normal"/>
      </w:pPr>
      <w:r>
        <w:t>systematisch erfasst wurde sie bisher nicht.38</w:t>
      </w:r>
    </w:p>
    <w:p>
      <w:pPr>
        <w:pStyle w:val="Para 2"/>
      </w:pPr>
      <w:r>
        <w:t xml:space="preserve">Das Verhältnis der Muslime zu Staat und Gesellschaft bedarf </w:t>
      </w:r>
    </w:p>
    <w:p>
      <w:pPr>
        <w:pStyle w:val="Para 2"/>
      </w:pPr>
      <w:r>
        <w:t xml:space="preserve">einer klaren Erwartungshaltung </w:t>
      </w:r>
    </w:p>
    <w:p>
      <w:pPr>
        <w:pStyle w:val="Normal"/>
      </w:pPr>
      <w:r>
        <w:t xml:space="preserve">Ohne Wunschdenken müssen wir uns Klarheit darüber verschaffen, </w:t>
      </w:r>
    </w:p>
    <w:p>
      <w:pPr>
        <w:pStyle w:val="Normal"/>
      </w:pPr>
      <w:r>
        <w:t>welche Anforderungen an einen mit Demokratie und Freiheit kompa-</w:t>
      </w:r>
    </w:p>
    <w:p>
      <w:pPr>
        <w:pStyle w:val="Normal"/>
      </w:pPr>
      <w:r>
        <w:t xml:space="preserve">tiblen Islam zu stellen sind und wie sie durchgesetzt werden können. </w:t>
      </w:r>
    </w:p>
    <w:p>
      <w:pPr>
        <w:pStyle w:val="Normal"/>
      </w:pPr>
      <w:r>
        <w:t>In den westlichen Ländern möchte man nur zu gerne an die grund-</w:t>
      </w:r>
    </w:p>
    <w:p>
      <w:pPr>
        <w:pStyle w:val="Normal"/>
      </w:pPr>
      <w:r>
        <w:t>sätzliche religiöse Toleranz des Islam glauben, denn diese ist ja die ent-</w:t>
      </w:r>
    </w:p>
    <w:p>
      <w:pPr>
        <w:pStyle w:val="Normal"/>
      </w:pPr>
      <w:r>
        <w:t xml:space="preserve">scheidende Voraussetzung für ein dauerhaft friedliches Miteinander </w:t>
      </w:r>
    </w:p>
    <w:p>
      <w:pPr>
        <w:pStyle w:val="Normal"/>
      </w:pPr>
      <w:r>
        <w:t>der Muslime mit den Menschen in den aufnehmenden säkularen Ge-</w:t>
      </w:r>
    </w:p>
    <w:p>
      <w:pPr>
        <w:pStyle w:val="Normal"/>
      </w:pPr>
      <w:r>
        <w:t xml:space="preserve">sellschaften. </w:t>
      </w:r>
    </w:p>
    <w:p>
      <w:pPr>
        <w:pStyle w:val="Normal"/>
      </w:pPr>
      <w:r>
        <w:t>In Kapitel 1 hatte ich gezeigt, dass diese Toleranz des Islam im Ko-</w:t>
      </w:r>
    </w:p>
    <w:p>
      <w:pPr>
        <w:pStyle w:val="Normal"/>
      </w:pPr>
      <w:r>
        <w:t>ran jedenfalls nicht erkennbar ist. Der an der Universität Tallin lehren-</w:t>
      </w:r>
    </w:p>
    <w:p>
      <w:pPr>
        <w:pStyle w:val="Normal"/>
      </w:pPr>
      <w:r>
        <w:t xml:space="preserve">de Arabist Otto Jastrow hält sie für ein »Wunschbild des Westens«, </w:t>
      </w:r>
    </w:p>
    <w:p>
      <w:pPr>
        <w:pStyle w:val="Normal"/>
      </w:pPr>
      <w:r>
        <w:t xml:space="preserve">409 </w:t>
      </w:r>
    </w:p>
    <w:p>
      <w:pPr>
        <w:pStyle w:val="Normal"/>
      </w:pPr>
      <w:r>
        <w:bookmarkStart w:id="415" w:name="p410"/>
        <w:t/>
        <w:bookmarkEnd w:id="415"/>
        <w:t xml:space="preserve">er kritisiert: »Dass aber die Anhänger dieses Wunschbilds selbst nicht </w:t>
      </w:r>
    </w:p>
    <w:p>
      <w:pPr>
        <w:pStyle w:val="Normal"/>
      </w:pPr>
      <w:r>
        <w:t xml:space="preserve">mehr daran glauben, zeigt sich immer häufiger in der vorauseilenden </w:t>
      </w:r>
    </w:p>
    <w:p>
      <w:pPr>
        <w:pStyle w:val="Normal"/>
      </w:pPr>
      <w:r>
        <w:t xml:space="preserve">Unterwürfigkeit, mit der in Europa christliche Positionen geräumt </w:t>
      </w:r>
    </w:p>
    <w:p>
      <w:pPr>
        <w:pStyle w:val="Normal"/>
      </w:pPr>
      <w:r>
        <w:t xml:space="preserve">werden. Vielerorts werden in der Öffentlichkeit keine Christbäume </w:t>
      </w:r>
    </w:p>
    <w:p>
      <w:pPr>
        <w:pStyle w:val="Normal"/>
      </w:pPr>
      <w:r>
        <w:t xml:space="preserve">mehr aufgestellt, in der Schule werden keine Weihnachtslieder mehr </w:t>
      </w:r>
    </w:p>
    <w:p>
      <w:pPr>
        <w:pStyle w:val="Normal"/>
      </w:pPr>
      <w:r>
        <w:t>gesungen, und als bisheriger Höhepunkt legten zwei deutsche Bischö-</w:t>
      </w:r>
    </w:p>
    <w:p>
      <w:pPr>
        <w:pStyle w:val="Normal"/>
      </w:pPr>
      <w:r>
        <w:t>fe auf dem Jerusalemer Tempelberg ihre Kreuze ab, um den muslimi-</w:t>
      </w:r>
    </w:p>
    <w:p>
      <w:pPr>
        <w:pStyle w:val="Normal"/>
      </w:pPr>
      <w:r>
        <w:t>schen Hausherren &gt;ihren Respekt&lt; zu bezeugen.«39</w:t>
      </w:r>
    </w:p>
    <w:p>
      <w:pPr>
        <w:pStyle w:val="Normal"/>
      </w:pPr>
      <w:r>
        <w:t xml:space="preserve">Immer wieder sind es liberale Muslime, die den Westen vor seiner </w:t>
      </w:r>
    </w:p>
    <w:p>
      <w:pPr>
        <w:pStyle w:val="Normal"/>
      </w:pPr>
      <w:r>
        <w:t xml:space="preserve">Naivität warnen. </w:t>
      </w:r>
    </w:p>
    <w:p>
      <w:pPr>
        <w:pStyle w:val="Normal"/>
      </w:pPr>
      <w:r>
        <w:t xml:space="preserve">Kyai Haji Yahya Cholil Staquf, der bereits zitierte Generalsekretär </w:t>
      </w:r>
    </w:p>
    <w:p>
      <w:pPr>
        <w:pStyle w:val="Normal"/>
      </w:pPr>
      <w:r>
        <w:t>der größten Muslim-Vereinigung in Indonesien, hält drei Problem-</w:t>
      </w:r>
    </w:p>
    <w:p>
      <w:pPr>
        <w:pStyle w:val="Normal"/>
      </w:pPr>
      <w:r>
        <w:t xml:space="preserve">kreise für besonders wichtig: »Erstens das Verhältnis von Muslimen </w:t>
      </w:r>
    </w:p>
    <w:p>
      <w:pPr>
        <w:pStyle w:val="Normal"/>
      </w:pPr>
      <w:r>
        <w:t xml:space="preserve">zu Nichtmuslimen. Zweitens das Verhältnis von Muslimen zum </w:t>
      </w:r>
    </w:p>
    <w:p>
      <w:pPr>
        <w:pStyle w:val="Normal"/>
      </w:pPr>
      <w:r>
        <w:t>Staat. Drittens das muslimische Verhältnis zum Recht.«40</w:t>
      </w:r>
    </w:p>
    <w:p>
      <w:pPr>
        <w:pStyle w:val="Para 1"/>
      </w:pPr>
      <w:r>
        <w:rPr>
          <w:rStyle w:val="Text0"/>
        </w:rPr>
        <w:t/>
      </w:r>
      <w:r>
        <w:t xml:space="preserve">Das Verhältnis von Muslimen zu Nichtmuslimen </w:t>
      </w:r>
    </w:p>
    <w:p>
      <w:pPr>
        <w:pStyle w:val="Normal"/>
      </w:pPr>
      <w:r>
        <w:t xml:space="preserve">Die islamische Einteilung in </w:t>
      </w:r>
      <w:r>
        <w:rPr>
          <w:rStyle w:val="Text0"/>
        </w:rPr>
        <w:t xml:space="preserve"> wir</w:t>
      </w:r>
      <w:r>
        <w:t xml:space="preserve"> und </w:t>
      </w:r>
      <w:r>
        <w:rPr>
          <w:rStyle w:val="Text0"/>
        </w:rPr>
        <w:t xml:space="preserve"> die, </w:t>
      </w:r>
      <w:r>
        <w:t xml:space="preserve"> in </w:t>
      </w:r>
      <w:r>
        <w:rPr>
          <w:rStyle w:val="Text0"/>
        </w:rPr>
        <w:t xml:space="preserve"> Gläubige</w:t>
      </w:r>
      <w:r>
        <w:t xml:space="preserve"> und </w:t>
      </w:r>
      <w:r>
        <w:rPr>
          <w:rStyle w:val="Text0"/>
        </w:rPr>
        <w:t xml:space="preserve"> Ungläubige, </w:t>
      </w:r>
    </w:p>
    <w:p>
      <w:pPr>
        <w:pStyle w:val="Normal"/>
      </w:pPr>
      <w:r>
        <w:t>belastet das Zusammenleben der Muslime mit Menschen fremder Re-</w:t>
      </w:r>
    </w:p>
    <w:p>
      <w:pPr>
        <w:pStyle w:val="Normal"/>
      </w:pPr>
      <w:r>
        <w:t xml:space="preserve">ligionen bzw. mit Menschen, die wie im Westen großenteils überhaupt </w:t>
      </w:r>
    </w:p>
    <w:p>
      <w:pPr>
        <w:pStyle w:val="Normal"/>
      </w:pPr>
      <w:r>
        <w:t xml:space="preserve">nicht religiös, also in diesem Sinne »gottlos«, sind. </w:t>
      </w:r>
    </w:p>
    <w:p>
      <w:pPr>
        <w:pStyle w:val="Normal"/>
      </w:pPr>
      <w:r>
        <w:t xml:space="preserve">Für ein harmonisches Miteinander mit »Ungläubigen« müssen </w:t>
      </w:r>
    </w:p>
    <w:p>
      <w:pPr>
        <w:pStyle w:val="Normal"/>
      </w:pPr>
      <w:r>
        <w:t xml:space="preserve">Muslime grundsätzlich dem Gedanken entsagen, dass ihr Glaube sie vor </w:t>
      </w:r>
    </w:p>
    <w:p>
      <w:pPr>
        <w:pStyle w:val="Normal"/>
      </w:pPr>
      <w:r>
        <w:t xml:space="preserve">»Ungläubigen« auszeichnet, dass er sie zu besseren Menschen macht. </w:t>
      </w:r>
    </w:p>
    <w:p>
      <w:pPr>
        <w:pStyle w:val="Normal"/>
      </w:pPr>
      <w:r>
        <w:t>Sie müssen den Anspruch aufgeben, dass der Islam überall dort herr-</w:t>
      </w:r>
    </w:p>
    <w:p>
      <w:pPr>
        <w:pStyle w:val="Normal"/>
      </w:pPr>
      <w:r>
        <w:t>schen soll, wo Muslime die Mehrheit haben. Sie müssen von der Vor-</w:t>
      </w:r>
    </w:p>
    <w:p>
      <w:pPr>
        <w:pStyle w:val="Normal"/>
      </w:pPr>
      <w:r>
        <w:t xml:space="preserve">stellung Abschied nehmen, dass sie dort besondere Rechte haben, wo sie </w:t>
      </w:r>
    </w:p>
    <w:p>
      <w:pPr>
        <w:pStyle w:val="Normal"/>
      </w:pPr>
      <w:r>
        <w:t>(noch) in der Minderheit sind. Sie müssen akzeptieren, dass das Religiö-</w:t>
      </w:r>
    </w:p>
    <w:p>
      <w:pPr>
        <w:pStyle w:val="Normal"/>
      </w:pPr>
      <w:r>
        <w:t xml:space="preserve">se privat und keine öffentliche Angelegenheit ist. Dazu gehört auch der </w:t>
      </w:r>
    </w:p>
    <w:p>
      <w:pPr>
        <w:pStyle w:val="Normal"/>
      </w:pPr>
      <w:r>
        <w:t xml:space="preserve">Verzicht darauf, sich kollektiv durch die Bedeckung und Verschleierung </w:t>
      </w:r>
    </w:p>
    <w:p>
      <w:pPr>
        <w:pStyle w:val="Normal"/>
      </w:pPr>
      <w:r>
        <w:t xml:space="preserve">der Frauen optisch von der Mehrheitsgesellschaft abzuheben. </w:t>
      </w:r>
    </w:p>
    <w:p>
      <w:pPr>
        <w:pStyle w:val="Normal"/>
      </w:pPr>
      <w:r>
        <w:t xml:space="preserve">All das müssen sie verinnerlichen. Es muss deutlich werden, dass </w:t>
      </w:r>
    </w:p>
    <w:p>
      <w:pPr>
        <w:pStyle w:val="Normal"/>
      </w:pPr>
      <w:r>
        <w:t xml:space="preserve">dies keine taktische Anpassung an die Situation einer Minderheit ist. </w:t>
      </w:r>
    </w:p>
    <w:p>
      <w:pPr>
        <w:pStyle w:val="Normal"/>
      </w:pPr>
      <w:r>
        <w:t>Der empirische Test über das Verhältnis von Muslimen zu Nichtmus-</w:t>
      </w:r>
    </w:p>
    <w:p>
      <w:pPr>
        <w:pStyle w:val="Normal"/>
      </w:pPr>
      <w:r>
        <w:t xml:space="preserve">limen findet überall dort statt, wo Muslime in der Mehrheit sind, und </w:t>
      </w:r>
    </w:p>
    <w:p>
      <w:pPr>
        <w:pStyle w:val="Normal"/>
      </w:pPr>
      <w:r>
        <w:t xml:space="preserve">410 </w:t>
      </w:r>
    </w:p>
    <w:p>
      <w:pPr>
        <w:pStyle w:val="Normal"/>
      </w:pPr>
      <w:r>
        <w:bookmarkStart w:id="416" w:name="p411"/>
        <w:t/>
        <w:bookmarkEnd w:id="416"/>
        <w:t>er geht bislang, wie in Kapitel 3 im Abschnitt »Religion vor Demokra-</w:t>
      </w:r>
    </w:p>
    <w:p>
      <w:pPr>
        <w:pStyle w:val="Normal"/>
      </w:pPr>
      <w:r>
        <w:t xml:space="preserve">tie und Menschenrechten« umfassend dargelegt, durchgehend negativ </w:t>
      </w:r>
    </w:p>
    <w:p>
      <w:pPr>
        <w:pStyle w:val="Normal"/>
      </w:pPr>
      <w:r>
        <w:t xml:space="preserve">aus. Nirgendwo, wo Muslime die Mehrheit haben, sind Nichtmuslime </w:t>
      </w:r>
    </w:p>
    <w:p>
      <w:pPr>
        <w:pStyle w:val="Normal"/>
      </w:pPr>
      <w:r>
        <w:t xml:space="preserve">vollständig gleichberechtigt. Oft sind sie Verfolgungen ausgesetzt, und </w:t>
      </w:r>
    </w:p>
    <w:p>
      <w:pPr>
        <w:pStyle w:val="Normal"/>
      </w:pPr>
      <w:r>
        <w:t xml:space="preserve">ihre Religionsfreiheit ist vielfältig eingeschränkt. </w:t>
      </w:r>
    </w:p>
    <w:p>
      <w:pPr>
        <w:pStyle w:val="Normal"/>
      </w:pPr>
      <w:r>
        <w:t xml:space="preserve">Da verwundert es nicht, dass die Einstellungen von Muslimen auch </w:t>
      </w:r>
    </w:p>
    <w:p>
      <w:pPr>
        <w:pStyle w:val="Normal"/>
      </w:pPr>
      <w:r>
        <w:t xml:space="preserve">dort auf Misstrauen stoßen, wo sie (noch) in der Minderheit sind. </w:t>
      </w:r>
    </w:p>
    <w:p>
      <w:pPr>
        <w:pStyle w:val="Para 1"/>
      </w:pPr>
      <w:r>
        <w:rPr>
          <w:rStyle w:val="Text0"/>
        </w:rPr>
        <w:t/>
      </w:r>
      <w:r>
        <w:t xml:space="preserve">Das Verhältnis von Muslimen zum Staat </w:t>
      </w:r>
    </w:p>
    <w:p>
      <w:pPr>
        <w:pStyle w:val="Normal"/>
      </w:pPr>
      <w:r>
        <w:t xml:space="preserve">In der koranischen Tradition gibt es keine Trennung von göttlicher und </w:t>
      </w:r>
    </w:p>
    <w:p>
      <w:pPr>
        <w:pStyle w:val="Normal"/>
      </w:pPr>
      <w:r>
        <w:t xml:space="preserve">weltlicher Herrschaft. Gott ist der Herrscher von allem, weltliche und </w:t>
      </w:r>
    </w:p>
    <w:p>
      <w:pPr>
        <w:pStyle w:val="Normal"/>
      </w:pPr>
      <w:r>
        <w:t>religiöse Macht werden als Einheit gedacht. Darum tragen viele Staa-</w:t>
      </w:r>
    </w:p>
    <w:p>
      <w:pPr>
        <w:pStyle w:val="Normal"/>
      </w:pPr>
      <w:r>
        <w:t xml:space="preserve">ten in ihrem Namen das Adjektiv »islamisch«, darum enthält ihr Recht </w:t>
      </w:r>
    </w:p>
    <w:p>
      <w:pPr>
        <w:pStyle w:val="Normal"/>
      </w:pPr>
      <w:r>
        <w:t xml:space="preserve">Elemente der Scharia. Der säkulare Staat als reines Menschenwerk ist </w:t>
      </w:r>
    </w:p>
    <w:p>
      <w:pPr>
        <w:pStyle w:val="Normal"/>
      </w:pPr>
      <w:r>
        <w:t xml:space="preserve">ihnen fremd. Was nicht von Gott kommt, hat keine Legitimität. </w:t>
      </w:r>
    </w:p>
    <w:p>
      <w:pPr>
        <w:pStyle w:val="Normal"/>
      </w:pPr>
      <w:r>
        <w:t>Im säkularen Staat darf man Mohammed verspotten, man darf Al-</w:t>
      </w:r>
    </w:p>
    <w:p>
      <w:pPr>
        <w:pStyle w:val="Normal"/>
      </w:pPr>
      <w:r>
        <w:t xml:space="preserve">kohol trinken, und ehrbare Frauen dürfen vor der Heirat Sex haben. </w:t>
      </w:r>
    </w:p>
    <w:p>
      <w:pPr>
        <w:pStyle w:val="Normal"/>
      </w:pPr>
      <w:r>
        <w:t xml:space="preserve">Das göttliche Recht, das dem Einhalt gebieten könnte, gibt es nur im </w:t>
      </w:r>
    </w:p>
    <w:p>
      <w:pPr>
        <w:pStyle w:val="Normal"/>
      </w:pPr>
      <w:r>
        <w:t>Himmel und nicht auf Erden. Solange Muslime dies nicht verinner-</w:t>
      </w:r>
    </w:p>
    <w:p>
      <w:pPr>
        <w:pStyle w:val="Normal"/>
      </w:pPr>
      <w:r>
        <w:t>lichen, halten sie, bewusst oder unbewusst, an einer totalitären Staats-</w:t>
      </w:r>
    </w:p>
    <w:p>
      <w:pPr>
        <w:pStyle w:val="Normal"/>
      </w:pPr>
      <w:r>
        <w:t xml:space="preserve">auffassung fest, die die Trennung von göttlicher und weltlicher Macht </w:t>
      </w:r>
    </w:p>
    <w:p>
      <w:pPr>
        <w:pStyle w:val="Normal"/>
      </w:pPr>
      <w:r>
        <w:t xml:space="preserve">nicht akzeptiert. </w:t>
      </w:r>
    </w:p>
    <w:p>
      <w:pPr>
        <w:pStyle w:val="Normal"/>
      </w:pPr>
      <w:r>
        <w:t>In weltlichen Dingen steht der Staat über der Religion. Was er ver-</w:t>
      </w:r>
    </w:p>
    <w:p>
      <w:pPr>
        <w:pStyle w:val="Normal"/>
      </w:pPr>
      <w:r>
        <w:t xml:space="preserve">bietet, hat Vorrang vor dem, was die Religion erlaubt. Was er erlaubt, </w:t>
      </w:r>
    </w:p>
    <w:p>
      <w:pPr>
        <w:pStyle w:val="Normal"/>
      </w:pPr>
      <w:r>
        <w:t xml:space="preserve">ist auch dann erlaubt, wenn es durch das religiöse Gesetz verboten ist. </w:t>
      </w:r>
    </w:p>
    <w:p>
      <w:pPr>
        <w:pStyle w:val="Para 1"/>
      </w:pPr>
      <w:r>
        <w:rPr>
          <w:rStyle w:val="Text0"/>
        </w:rPr>
        <w:t/>
      </w:r>
      <w:r>
        <w:t xml:space="preserve">Das muslimische Verhältnis zum Recht </w:t>
      </w:r>
    </w:p>
    <w:p>
      <w:pPr>
        <w:pStyle w:val="Normal"/>
      </w:pPr>
      <w:r>
        <w:t>Der christliche Gouverneur von Jakarta, Basuki Tjahaja Purnama, ver-</w:t>
      </w:r>
    </w:p>
    <w:p>
      <w:pPr>
        <w:pStyle w:val="Normal"/>
      </w:pPr>
      <w:r>
        <w:t xml:space="preserve">lor nicht nur eine Wahl, sondern musste im Mai 2017 auch für zwei </w:t>
      </w:r>
    </w:p>
    <w:p>
      <w:pPr>
        <w:pStyle w:val="Normal"/>
      </w:pPr>
      <w:r>
        <w:t xml:space="preserve">Jahre wegen Gotteslästerung ins Gefängnis, weil er sich abfällig über </w:t>
      </w:r>
    </w:p>
    <w:p>
      <w:pPr>
        <w:pStyle w:val="Normal"/>
      </w:pPr>
      <w:r>
        <w:t>den Koran geäußert haben soll. Dabei hatte er lediglich die missbräuch-</w:t>
      </w:r>
    </w:p>
    <w:p>
      <w:pPr>
        <w:pStyle w:val="Normal"/>
      </w:pPr>
      <w:r>
        <w:t xml:space="preserve">liche Verwendung von Koranversen durch seine politischen Gegner </w:t>
      </w:r>
    </w:p>
    <w:p>
      <w:pPr>
        <w:pStyle w:val="Normal"/>
      </w:pPr>
      <w:r>
        <w:t xml:space="preserve">kritisiert.41 Der dänische Zeichner Kurt Westergaard muss sich wegen </w:t>
      </w:r>
    </w:p>
    <w:p>
      <w:pPr>
        <w:pStyle w:val="Normal"/>
      </w:pPr>
      <w:r>
        <w:t>seiner Mohammed-Karikaturen lebenslang vor Attentätern verste-</w:t>
      </w:r>
    </w:p>
    <w:p>
      <w:pPr>
        <w:pStyle w:val="Normal"/>
      </w:pPr>
      <w:r>
        <w:t xml:space="preserve">cken. Der britische Autor Salman Rushdie musste 1989 wegen seines </w:t>
      </w:r>
    </w:p>
    <w:p>
      <w:pPr>
        <w:pStyle w:val="Normal"/>
      </w:pPr>
      <w:r>
        <w:t xml:space="preserve">411 </w:t>
      </w:r>
    </w:p>
    <w:p>
      <w:pPr>
        <w:pStyle w:val="Normal"/>
      </w:pPr>
      <w:r>
        <w:bookmarkStart w:id="417" w:name="p412"/>
        <w:t/>
        <w:bookmarkEnd w:id="417"/>
        <w:t xml:space="preserve">Buches </w:t>
      </w:r>
      <w:r>
        <w:rPr>
          <w:rStyle w:val="Text0"/>
        </w:rPr>
        <w:t xml:space="preserve"> Satanische Verse</w:t>
      </w:r>
      <w:r>
        <w:t xml:space="preserve"> untertauchen, weil Ajatolla Khomeini ihn des-</w:t>
      </w:r>
    </w:p>
    <w:p>
      <w:pPr>
        <w:pStyle w:val="Normal"/>
      </w:pPr>
      <w:r>
        <w:t xml:space="preserve">halb in einer Fatwa zum Tode verurteilte. Die Redakteure von </w:t>
      </w:r>
      <w:r>
        <w:rPr>
          <w:rStyle w:val="Text0"/>
        </w:rPr>
        <w:t xml:space="preserve"> Charlie </w:t>
      </w:r>
    </w:p>
    <w:p>
      <w:pPr>
        <w:pStyle w:val="Normal"/>
      </w:pPr>
      <w:r>
        <w:t/>
      </w:r>
      <w:r>
        <w:rPr>
          <w:rStyle w:val="Text0"/>
        </w:rPr>
        <w:t>Hebdo</w:t>
      </w:r>
      <w:r>
        <w:t xml:space="preserve"> mussten im Januar 2015 sterben, weil sie von ihrem Recht Ge-</w:t>
      </w:r>
    </w:p>
    <w:p>
      <w:pPr>
        <w:pStyle w:val="Normal"/>
      </w:pPr>
      <w:r>
        <w:t xml:space="preserve">brauch gemacht hatten, den Islam zu verspotten. </w:t>
      </w:r>
    </w:p>
    <w:p>
      <w:pPr>
        <w:pStyle w:val="Normal"/>
      </w:pPr>
      <w:r>
        <w:t xml:space="preserve">Wo Muslime die Mehrheit haben, setzen sie der Meinungsfreiheit </w:t>
      </w:r>
    </w:p>
    <w:p>
      <w:pPr>
        <w:pStyle w:val="Normal"/>
      </w:pPr>
      <w:r>
        <w:t>enge religiöse Grenzen. Und wo sie in der Minderheit sind, akzep-</w:t>
      </w:r>
    </w:p>
    <w:p>
      <w:pPr>
        <w:pStyle w:val="Normal"/>
      </w:pPr>
      <w:r>
        <w:t xml:space="preserve">tieren viele die Gesetze ihrer Gastvölker nicht, sondern möchten die </w:t>
      </w:r>
    </w:p>
    <w:p>
      <w:pPr>
        <w:pStyle w:val="Normal"/>
      </w:pPr>
      <w:r>
        <w:t>eigenen Standards notfalls mit Gewalt durchsetzen. Was als das religi-</w:t>
      </w:r>
    </w:p>
    <w:p>
      <w:pPr>
        <w:pStyle w:val="Normal"/>
      </w:pPr>
      <w:r>
        <w:t xml:space="preserve">öse Gesetz gilt, soll Vorrang haben vor dem weltlichen Recht, und das </w:t>
      </w:r>
    </w:p>
    <w:p>
      <w:pPr>
        <w:pStyle w:val="Normal"/>
      </w:pPr>
      <w:r>
        <w:t xml:space="preserve">wird notfalls mit Gewalt auch gegenüber Ungläubigen durchgesetzt. </w:t>
      </w:r>
    </w:p>
    <w:p>
      <w:pPr>
        <w:pStyle w:val="Normal"/>
      </w:pPr>
      <w:r>
        <w:t>Die Denkweise der Muslime können wir weder durch Verwal-</w:t>
      </w:r>
    </w:p>
    <w:p>
      <w:pPr>
        <w:pStyle w:val="Normal"/>
      </w:pPr>
      <w:r>
        <w:t>tungsmaßnahmen noch durch Umerziehungsprogramme unmittel-</w:t>
      </w:r>
    </w:p>
    <w:p>
      <w:pPr>
        <w:pStyle w:val="Normal"/>
      </w:pPr>
      <w:r>
        <w:t xml:space="preserve">bar ändern. Aber wir können unsere eigenen Standards immer wieder </w:t>
      </w:r>
    </w:p>
    <w:p>
      <w:pPr>
        <w:pStyle w:val="Normal"/>
      </w:pPr>
      <w:r>
        <w:t>deutlich machen und mit Sanktionen gegen jene vorgehen, die nach-</w:t>
      </w:r>
    </w:p>
    <w:p>
      <w:pPr>
        <w:pStyle w:val="Normal"/>
      </w:pPr>
      <w:r>
        <w:t xml:space="preserve">weislich dagegen verstoßen. Auch können wir verhindern, dass die </w:t>
      </w:r>
    </w:p>
    <w:p>
      <w:pPr>
        <w:pStyle w:val="Normal"/>
      </w:pPr>
      <w:r>
        <w:t>künftige Einwanderung nach Deutschland und Europa wie in den ver-</w:t>
      </w:r>
    </w:p>
    <w:p>
      <w:pPr>
        <w:pStyle w:val="Normal"/>
      </w:pPr>
      <w:r>
        <w:t xml:space="preserve">gangenen Jahren vornehmlich aus Muslimen besteht. </w:t>
      </w:r>
    </w:p>
    <w:p>
      <w:pPr>
        <w:pStyle w:val="Para 1"/>
      </w:pPr>
      <w:r>
        <w:rPr>
          <w:rStyle w:val="Text0"/>
        </w:rPr>
        <w:t/>
      </w:r>
      <w:r>
        <w:t xml:space="preserve">Die Rolle der Islamkonferenz </w:t>
      </w:r>
    </w:p>
    <w:p>
      <w:pPr>
        <w:pStyle w:val="Normal"/>
      </w:pPr>
      <w:r>
        <w:t xml:space="preserve">Vor diesem Hintergrund muss auch die Rolle der Islamkonferenz neu </w:t>
      </w:r>
    </w:p>
    <w:p>
      <w:pPr>
        <w:pStyle w:val="Normal"/>
      </w:pPr>
      <w:r>
        <w:t>durchdacht werden. Es ist nichts dagegen einzuwenden, dass der zu-</w:t>
      </w:r>
    </w:p>
    <w:p>
      <w:pPr>
        <w:pStyle w:val="Normal"/>
      </w:pPr>
      <w:r>
        <w:t xml:space="preserve">ständige Bundesinnenminister mit islamischen Dachverbänden einen </w:t>
      </w:r>
    </w:p>
    <w:p>
      <w:pPr>
        <w:pStyle w:val="Normal"/>
      </w:pPr>
      <w:r>
        <w:t>regelmäßigen offenen Austausch pflegt und dieses Format »Islamkon-</w:t>
      </w:r>
    </w:p>
    <w:p>
      <w:pPr>
        <w:pStyle w:val="Normal"/>
      </w:pPr>
      <w:r>
        <w:t xml:space="preserve">ferenz« nennt. Allerdings sollte es für die Teilnahme von islamischen </w:t>
      </w:r>
    </w:p>
    <w:p>
      <w:pPr>
        <w:pStyle w:val="Normal"/>
      </w:pPr>
      <w:r>
        <w:t xml:space="preserve">Verbänden ein Quorum über die nachgewiesene Mindestzahl der von </w:t>
      </w:r>
    </w:p>
    <w:p>
      <w:pPr>
        <w:pStyle w:val="Normal"/>
      </w:pPr>
      <w:r>
        <w:t xml:space="preserve">ihnen vertretenen Mitglieder geben. Auch sollten nur solche Verbände </w:t>
      </w:r>
    </w:p>
    <w:p>
      <w:pPr>
        <w:pStyle w:val="Normal"/>
      </w:pPr>
      <w:r>
        <w:t xml:space="preserve">teilnehmen dürfen, bei denen eine direkte oder indirekte Finanzierung </w:t>
      </w:r>
    </w:p>
    <w:p>
      <w:pPr>
        <w:pStyle w:val="Normal"/>
      </w:pPr>
      <w:r>
        <w:t xml:space="preserve">aus ausländischen Quellen nachweislich ausgeschlossen ist. </w:t>
      </w:r>
    </w:p>
    <w:p>
      <w:pPr>
        <w:pStyle w:val="Normal"/>
      </w:pPr>
      <w:r>
        <w:t xml:space="preserve">Ziel muss es sein, durch den Austausch in der Islamkonferenz die </w:t>
      </w:r>
    </w:p>
    <w:p>
      <w:pPr>
        <w:pStyle w:val="Normal"/>
      </w:pPr>
      <w:r>
        <w:t xml:space="preserve">kulturelle Integration und schnelle Assimilation der bei uns dauerhaft </w:t>
      </w:r>
    </w:p>
    <w:p>
      <w:pPr>
        <w:pStyle w:val="Normal"/>
      </w:pPr>
      <w:r>
        <w:t>lebenden Muslime zu fördern. Dabei müssen vorhandene Integra-</w:t>
      </w:r>
    </w:p>
    <w:p>
      <w:pPr>
        <w:pStyle w:val="Normal"/>
      </w:pPr>
      <w:r>
        <w:t xml:space="preserve">tionsmängel, wie sie sich bei Bildung, Arbeitsmarkt und Kriminalität </w:t>
      </w:r>
    </w:p>
    <w:p>
      <w:pPr>
        <w:pStyle w:val="Normal"/>
      </w:pPr>
      <w:r>
        <w:t xml:space="preserve">zeigen, offen angesprochen werden. Gemeinsam mit den Verbänden </w:t>
      </w:r>
    </w:p>
    <w:p>
      <w:pPr>
        <w:pStyle w:val="Normal"/>
      </w:pPr>
      <w:r>
        <w:t xml:space="preserve">sollte man überlegen, wie man Bildungsleistung steigern, Kriminalität </w:t>
      </w:r>
    </w:p>
    <w:p>
      <w:pPr>
        <w:pStyle w:val="Normal"/>
      </w:pPr>
      <w:r>
        <w:t xml:space="preserve">senken und Radikalisierung verhindern kann. </w:t>
      </w:r>
    </w:p>
    <w:p>
      <w:pPr>
        <w:pStyle w:val="Normal"/>
      </w:pPr>
      <w:r>
        <w:t xml:space="preserve">412 </w:t>
      </w:r>
    </w:p>
    <w:p>
      <w:pPr>
        <w:pStyle w:val="Normal"/>
      </w:pPr>
      <w:r>
        <w:bookmarkStart w:id="418" w:name="p413"/>
        <w:t/>
        <w:bookmarkEnd w:id="418"/>
        <w:t>Überhaupt keinen Raum gibt es dafür, den Muslimen bzw. den is-</w:t>
      </w:r>
    </w:p>
    <w:p>
      <w:pPr>
        <w:pStyle w:val="Normal"/>
      </w:pPr>
      <w:r>
        <w:t xml:space="preserve">lamischen Verbänden irgendetwas als Gruppe zuzugestehen, was über </w:t>
      </w:r>
    </w:p>
    <w:p>
      <w:pPr>
        <w:pStyle w:val="Normal"/>
      </w:pPr>
      <w:r>
        <w:t>die individuellen Bürgerrechte hinausgeht und Gruppen einen Sonder-</w:t>
      </w:r>
    </w:p>
    <w:p>
      <w:pPr>
        <w:pStyle w:val="Normal"/>
      </w:pPr>
      <w:r>
        <w:t>status verleiht. Das gilt auch für Speisevorschriften und Bekleidungs-</w:t>
      </w:r>
    </w:p>
    <w:p>
      <w:pPr>
        <w:pStyle w:val="Normal"/>
      </w:pPr>
      <w:r>
        <w:t xml:space="preserve">fragen. Deshalb gibt es auch keinen Raum für besondere Verträge mit </w:t>
      </w:r>
    </w:p>
    <w:p>
      <w:pPr>
        <w:pStyle w:val="Normal"/>
      </w:pPr>
      <w:r>
        <w:t xml:space="preserve">den islamischen Dachverbänden über welchen Gegenstand auch immer. </w:t>
      </w:r>
    </w:p>
    <w:p>
      <w:pPr>
        <w:pStyle w:val="Normal"/>
      </w:pPr>
      <w:r>
        <w:t>Muslime sind Bürger und haben als solche Anspruch auf Gleichbehand-</w:t>
      </w:r>
    </w:p>
    <w:p>
      <w:pPr>
        <w:pStyle w:val="Normal"/>
      </w:pPr>
      <w:r>
        <w:t xml:space="preserve">lung vor den für alle geltenden Gesetzen. Nicht mehr und nicht weniger. </w:t>
      </w:r>
    </w:p>
    <w:p>
      <w:pPr>
        <w:pStyle w:val="Normal"/>
      </w:pPr>
      <w:r>
        <w:t xml:space="preserve">Wenn die islamischen Dachverbände vor diesem Hintergrund an </w:t>
      </w:r>
    </w:p>
    <w:p>
      <w:pPr>
        <w:pStyle w:val="Normal"/>
      </w:pPr>
      <w:r>
        <w:t xml:space="preserve">der Fortsetzung der Islamkonferenz kein Interesse haben und diese </w:t>
      </w:r>
    </w:p>
    <w:p>
      <w:pPr>
        <w:pStyle w:val="Normal"/>
      </w:pPr>
      <w:r>
        <w:t xml:space="preserve">folglich ausläuft, so ist damit auch kein Schaden eingetreten. Christen, </w:t>
      </w:r>
    </w:p>
    <w:p>
      <w:pPr>
        <w:pStyle w:val="Normal"/>
      </w:pPr>
      <w:r>
        <w:t>Juden, Buddhisten oder Hindus unterhalten ja auch kein vergleichba-</w:t>
      </w:r>
    </w:p>
    <w:p>
      <w:pPr>
        <w:pStyle w:val="Normal"/>
      </w:pPr>
      <w:r>
        <w:t xml:space="preserve">res Format mit staatlichen Stellen. </w:t>
      </w:r>
    </w:p>
    <w:p>
      <w:pPr>
        <w:pStyle w:val="Normal"/>
      </w:pPr>
      <w:r>
        <w:t xml:space="preserve">Neda Kelek, Mitglied in der ersten Islamkonferenz, befürchtet </w:t>
      </w:r>
    </w:p>
    <w:p>
      <w:pPr>
        <w:pStyle w:val="Normal"/>
      </w:pPr>
      <w:r>
        <w:t xml:space="preserve">bzw. hält es sogar für wahrscheinlich, dass Bundeskanzlerin Angela </w:t>
      </w:r>
    </w:p>
    <w:p>
      <w:pPr>
        <w:pStyle w:val="Normal"/>
      </w:pPr>
      <w:r>
        <w:t xml:space="preserve">Merkel den Islamverbänden weit entgegenkommen möchte, um die </w:t>
      </w:r>
    </w:p>
    <w:p>
      <w:pPr>
        <w:pStyle w:val="Normal"/>
      </w:pPr>
      <w:r>
        <w:t>Islamdebatte zu beruhigen, und deshalb zu weitgehenden Zugeständ-</w:t>
      </w:r>
    </w:p>
    <w:p>
      <w:pPr>
        <w:pStyle w:val="Normal"/>
      </w:pPr>
      <w:r>
        <w:t xml:space="preserve">nissen hinsichtlich kollektiver Vertretungsrechte der Verbände bereit </w:t>
      </w:r>
    </w:p>
    <w:p>
      <w:pPr>
        <w:pStyle w:val="Normal"/>
      </w:pPr>
      <w:r>
        <w:t xml:space="preserve">ist.42 Bei Redaktionsschluss für dieses Buch war noch offen, ob der </w:t>
      </w:r>
    </w:p>
    <w:p>
      <w:pPr>
        <w:pStyle w:val="Normal"/>
      </w:pPr>
      <w:r>
        <w:t xml:space="preserve">für die Islamkonferenz zuständige Bundesinnenminister Seehofer dies </w:t>
      </w:r>
    </w:p>
    <w:p>
      <w:pPr>
        <w:pStyle w:val="Normal"/>
      </w:pPr>
      <w:r>
        <w:t xml:space="preserve">anders sieht und inwieweit er sich durchsetzen wird. </w:t>
      </w:r>
    </w:p>
    <w:p>
      <w:pPr>
        <w:pStyle w:val="Para 2"/>
      </w:pPr>
      <w:r>
        <w:t xml:space="preserve">Die Integrationspolitik muss entmystifiziert werden, dazu </w:t>
      </w:r>
    </w:p>
    <w:p>
      <w:pPr>
        <w:pStyle w:val="Para 2"/>
      </w:pPr>
      <w:r>
        <w:t xml:space="preserve">gehört auch die Einsicht in ihr Scheitern </w:t>
      </w:r>
    </w:p>
    <w:p>
      <w:pPr>
        <w:pStyle w:val="Normal"/>
      </w:pPr>
      <w:r>
        <w:t>Hamed Abdel-Samad hält »es für eine Berufskrankheit vieler Migra-</w:t>
      </w:r>
    </w:p>
    <w:p>
      <w:pPr>
        <w:pStyle w:val="Normal"/>
      </w:pPr>
      <w:r>
        <w:t xml:space="preserve">tionsforscher, dass sie dazu neigen, Migranten in Schutz zu nehmen </w:t>
      </w:r>
    </w:p>
    <w:p>
      <w:pPr>
        <w:pStyle w:val="Normal"/>
      </w:pPr>
      <w:r>
        <w:t>und die Schuld bei Problemen allein dem Staat und der Mehrheits-</w:t>
      </w:r>
    </w:p>
    <w:p>
      <w:pPr>
        <w:pStyle w:val="Normal"/>
      </w:pPr>
      <w:r>
        <w:t>gesellschaft in die Schuhe zu schieben«. Für ihn ist die Integration ge-</w:t>
      </w:r>
    </w:p>
    <w:p>
      <w:pPr>
        <w:pStyle w:val="Normal"/>
      </w:pPr>
      <w:r>
        <w:t xml:space="preserve">scheitert. Gründe dafür sieht er </w:t>
      </w:r>
    </w:p>
    <w:p>
      <w:pPr>
        <w:pStyle w:val="Normal"/>
      </w:pPr>
      <w:r>
        <w:t xml:space="preserve">- in Mängeln bei Bildung, Erziehung und Wertevermittlung, </w:t>
      </w:r>
    </w:p>
    <w:p>
      <w:pPr>
        <w:pStyle w:val="Normal"/>
      </w:pPr>
      <w:r>
        <w:t>- in der Politisierung und Institutionalisierung des Islam in Deutsch-</w:t>
      </w:r>
    </w:p>
    <w:p>
      <w:pPr>
        <w:pStyle w:val="Normal"/>
      </w:pPr>
      <w:r>
        <w:t xml:space="preserve">land, </w:t>
      </w:r>
    </w:p>
    <w:p>
      <w:pPr>
        <w:pStyle w:val="Normal"/>
      </w:pPr>
      <w:r>
        <w:t xml:space="preserve">413 </w:t>
      </w:r>
    </w:p>
    <w:p>
      <w:pPr>
        <w:pStyle w:val="Normal"/>
      </w:pPr>
      <w:r>
        <w:bookmarkStart w:id="419" w:name="p414"/>
        <w:t/>
        <w:bookmarkEnd w:id="419"/>
        <w:t xml:space="preserve">- in der Naivität der Politiker und </w:t>
      </w:r>
    </w:p>
    <w:p>
      <w:pPr>
        <w:pStyle w:val="Normal"/>
      </w:pPr>
      <w:r>
        <w:t xml:space="preserve">- in der Passivität vieler friedlicher Muslime. </w:t>
      </w:r>
    </w:p>
    <w:p>
      <w:pPr>
        <w:pStyle w:val="Normal"/>
      </w:pPr>
      <w:r>
        <w:t xml:space="preserve">Aus Abdel-Samads Sicht sind wir »an einem Punkt angelangt, an dem </w:t>
      </w:r>
    </w:p>
    <w:p>
      <w:pPr>
        <w:pStyle w:val="Normal"/>
      </w:pPr>
      <w:r>
        <w:t xml:space="preserve">wir sehr viel ändern müssen. Deutschland schafft sich mit Sicherheit </w:t>
      </w:r>
    </w:p>
    <w:p>
      <w:pPr>
        <w:pStyle w:val="Normal"/>
      </w:pPr>
      <w:r>
        <w:t xml:space="preserve">nicht gleich ab, aber dem Land droht eine große Spaltung, die später </w:t>
      </w:r>
    </w:p>
    <w:p>
      <w:pPr>
        <w:pStyle w:val="Normal"/>
      </w:pPr>
      <w:r>
        <w:t xml:space="preserve">vielleicht nicht mehr rückgängig zu machen ist. Der Staat und seine </w:t>
      </w:r>
    </w:p>
    <w:p>
      <w:pPr>
        <w:pStyle w:val="Normal"/>
      </w:pPr>
      <w:r>
        <w:t>Organe, die Zivilgesellschaft die bisher weitgehend schweigende Mas-</w:t>
      </w:r>
    </w:p>
    <w:p>
      <w:pPr>
        <w:pStyle w:val="Normal"/>
      </w:pPr>
      <w:r>
        <w:t xml:space="preserve">se aus Deutschen und liberalen Muslimen müssen endlich handeln!«43 </w:t>
      </w:r>
    </w:p>
    <w:p>
      <w:pPr>
        <w:pStyle w:val="Normal"/>
      </w:pPr>
      <w:r>
        <w:t>Aufschlussreich ist ein geradezu euphorischer Artikel des Maga-</w:t>
      </w:r>
    </w:p>
    <w:p>
      <w:pPr>
        <w:pStyle w:val="Normal"/>
      </w:pPr>
      <w:r>
        <w:t>zins der Bertelsmann Stiftung über die Erfolge des liberalen Bürger-</w:t>
      </w:r>
    </w:p>
    <w:p>
      <w:pPr>
        <w:pStyle w:val="Normal"/>
      </w:pPr>
      <w:r>
        <w:t>meisters Bart Somers in der multiethnischen belgischen Stadt Meche-</w:t>
      </w:r>
    </w:p>
    <w:p>
      <w:pPr>
        <w:pStyle w:val="Normal"/>
      </w:pPr>
      <w:r>
        <w:t xml:space="preserve">len: Er setzt auf Sauberkeit und umfassende Videoüberwachung und </w:t>
      </w:r>
    </w:p>
    <w:p>
      <w:pPr>
        <w:pStyle w:val="Normal"/>
      </w:pPr>
      <w:r>
        <w:t>hat die Polizeipräsenz in der Stadt stark erhöht. So stieg das Sicher-</w:t>
      </w:r>
    </w:p>
    <w:p>
      <w:pPr>
        <w:pStyle w:val="Normal"/>
      </w:pPr>
      <w:r>
        <w:t>heitsgefühl der Bürger. In Sportvereinen werden die Kräfte der ara-</w:t>
      </w:r>
    </w:p>
    <w:p>
      <w:pPr>
        <w:pStyle w:val="Normal"/>
      </w:pPr>
      <w:r>
        <w:t>bischen und türkischen Jugendlichen gebunden. Das Erfolgsgeheim-</w:t>
      </w:r>
    </w:p>
    <w:p>
      <w:pPr>
        <w:pStyle w:val="Normal"/>
      </w:pPr>
      <w:r>
        <w:t xml:space="preserve">nis sind klare Regeln des Zusammenlebens, die auch durchgesetzt </w:t>
      </w:r>
    </w:p>
    <w:p>
      <w:pPr>
        <w:pStyle w:val="Normal"/>
      </w:pPr>
      <w:r>
        <w:t xml:space="preserve">werden, und nicht gruppenbezogene Zugeständnisse an konservative </w:t>
      </w:r>
    </w:p>
    <w:p>
      <w:pPr>
        <w:pStyle w:val="Normal"/>
      </w:pPr>
      <w:r>
        <w:t>Muslime. Vom Islam oder den Muslimen ist im ganzen Artikel an kei-</w:t>
      </w:r>
    </w:p>
    <w:p>
      <w:pPr>
        <w:pStyle w:val="Normal"/>
      </w:pPr>
      <w:r>
        <w:t xml:space="preserve">ner Stelle die Rede. Nur am Rande wird erwähnt, dass der Sportverein </w:t>
      </w:r>
    </w:p>
    <w:p>
      <w:pPr>
        <w:pStyle w:val="Normal"/>
      </w:pPr>
      <w:r>
        <w:t xml:space="preserve">Salaam Arabischkurse anbietet, damit die jungen Muslime, die dort </w:t>
      </w:r>
    </w:p>
    <w:p>
      <w:pPr>
        <w:pStyle w:val="Normal"/>
      </w:pPr>
      <w:r>
        <w:t xml:space="preserve">Sport treiben, den Koran auch auf Arabisch lesen können. Das soll </w:t>
      </w:r>
    </w:p>
    <w:p>
      <w:pPr>
        <w:pStyle w:val="Normal"/>
      </w:pPr>
      <w:r>
        <w:t xml:space="preserve">angeblich der Radikalisierung vorbeugen.44 </w:t>
      </w:r>
    </w:p>
    <w:p>
      <w:pPr>
        <w:pStyle w:val="Para 2"/>
      </w:pPr>
      <w:r>
        <w:t xml:space="preserve">Die Bildungspolitik muss kulturelle Assimilation </w:t>
      </w:r>
    </w:p>
    <w:p>
      <w:pPr>
        <w:pStyle w:val="Para 2"/>
      </w:pPr>
      <w:r>
        <w:t xml:space="preserve">unterstützen und auf Integration durch Leistung setzen </w:t>
      </w:r>
    </w:p>
    <w:p>
      <w:pPr>
        <w:pStyle w:val="Para 1"/>
      </w:pPr>
      <w:r>
        <w:rPr>
          <w:rStyle w:val="Text0"/>
        </w:rPr>
        <w:t/>
      </w:r>
      <w:r>
        <w:t xml:space="preserve">Rolle der Lehrer </w:t>
      </w:r>
    </w:p>
    <w:p>
      <w:pPr>
        <w:pStyle w:val="Normal"/>
      </w:pPr>
      <w:r>
        <w:t xml:space="preserve">Lehrer und Erzieher sind für die Schüler die sichtbarsten Vertreter des </w:t>
      </w:r>
    </w:p>
    <w:p>
      <w:pPr>
        <w:pStyle w:val="Normal"/>
      </w:pPr>
      <w:r>
        <w:t xml:space="preserve">religionsneutralen, säkularen Staates, die sie zudem in ihrer Kindheit </w:t>
      </w:r>
    </w:p>
    <w:p>
      <w:pPr>
        <w:pStyle w:val="Normal"/>
      </w:pPr>
      <w:r>
        <w:t>und Jugend während eines Zeitraums von rund anderthalb Jahrzehn-</w:t>
      </w:r>
    </w:p>
    <w:p>
      <w:pPr>
        <w:pStyle w:val="Normal"/>
      </w:pPr>
      <w:r>
        <w:t xml:space="preserve">ten am intensivsten erleben. Erfolgreiche Integration und Ertüchtigung </w:t>
      </w:r>
    </w:p>
    <w:p>
      <w:pPr>
        <w:pStyle w:val="Normal"/>
      </w:pPr>
      <w:r>
        <w:t xml:space="preserve">für das Leben in den modernen Wissensgesellschaften des Westens </w:t>
      </w:r>
    </w:p>
    <w:p>
      <w:pPr>
        <w:pStyle w:val="Normal"/>
      </w:pPr>
      <w:r>
        <w:t xml:space="preserve">findet in Kitas und Schulen statt, oder sie findet gar nicht statt. </w:t>
      </w:r>
    </w:p>
    <w:p>
      <w:pPr>
        <w:pStyle w:val="Normal"/>
      </w:pPr>
      <w:r>
        <w:t xml:space="preserve">414 </w:t>
      </w:r>
    </w:p>
    <w:p>
      <w:pPr>
        <w:pStyle w:val="Normal"/>
      </w:pPr>
      <w:r>
        <w:bookmarkStart w:id="420" w:name="p415"/>
        <w:t/>
        <w:bookmarkEnd w:id="420"/>
        <w:t>Generell werden erfolgreiche Integration und individuelle Ertüch-</w:t>
      </w:r>
    </w:p>
    <w:p>
      <w:pPr>
        <w:pStyle w:val="Normal"/>
      </w:pPr>
      <w:r>
        <w:t xml:space="preserve">tigung durch das staatliche Bildungssystem immer schwieriger, weil </w:t>
      </w:r>
    </w:p>
    <w:p>
      <w:pPr>
        <w:pStyle w:val="Normal"/>
      </w:pPr>
      <w:r>
        <w:t xml:space="preserve">sich einige negative Megatrends seit einiger Zeit kombinieren: </w:t>
      </w:r>
    </w:p>
    <w:p>
      <w:pPr>
        <w:pStyle w:val="Normal"/>
      </w:pPr>
      <w:r>
        <w:t xml:space="preserve">- Die unterschiedliche Verteilung der Geburtenhäufigkeit in den </w:t>
      </w:r>
    </w:p>
    <w:p>
      <w:pPr>
        <w:pStyle w:val="Normal"/>
      </w:pPr>
      <w:r>
        <w:t xml:space="preserve">gesellschaftlichen Schichten bewirkt, dass der Anteil der Kinder </w:t>
      </w:r>
    </w:p>
    <w:p>
      <w:pPr>
        <w:pStyle w:val="Normal"/>
      </w:pPr>
      <w:r>
        <w:t>aus bildungsnahen Elternhäusern sinkt und zugleich die durch-</w:t>
      </w:r>
    </w:p>
    <w:p>
      <w:pPr>
        <w:pStyle w:val="Normal"/>
      </w:pPr>
      <w:r>
        <w:t xml:space="preserve">schnittliche Bildungsfähigkeit abnimmt. </w:t>
      </w:r>
    </w:p>
    <w:p>
      <w:pPr>
        <w:pStyle w:val="Normal"/>
      </w:pPr>
      <w:r>
        <w:t xml:space="preserve">- Das Bildungssystem passt sich an diesen Trend durch tendenziell </w:t>
      </w:r>
    </w:p>
    <w:p>
      <w:pPr>
        <w:pStyle w:val="Normal"/>
      </w:pPr>
      <w:r>
        <w:t>sinkende Anforderungen an. So steigt die Zahl formaler Bildungs-</w:t>
      </w:r>
    </w:p>
    <w:p>
      <w:pPr>
        <w:pStyle w:val="Normal"/>
      </w:pPr>
      <w:r>
        <w:t xml:space="preserve">abschlüsse, während gleichzeitig deren Niveau sinkt. </w:t>
      </w:r>
    </w:p>
    <w:p>
      <w:pPr>
        <w:pStyle w:val="Normal"/>
      </w:pPr>
      <w:r>
        <w:t>- Der Anteil von Kindern mit Migrationshintergrund steigt gera-</w:t>
      </w:r>
    </w:p>
    <w:p>
      <w:pPr>
        <w:pStyle w:val="Normal"/>
      </w:pPr>
      <w:r>
        <w:t xml:space="preserve">de in den jungen Jahren stürmisch. Die Flüchtlingswelle seit 2015 </w:t>
      </w:r>
    </w:p>
    <w:p>
      <w:pPr>
        <w:pStyle w:val="Normal"/>
      </w:pPr>
      <w:r>
        <w:t>hat diesen Trend noch befeuert. Kinder mit nicht deutscher Her-</w:t>
      </w:r>
    </w:p>
    <w:p>
      <w:pPr>
        <w:pStyle w:val="Normal"/>
      </w:pPr>
      <w:r>
        <w:t xml:space="preserve">kunftssprache stellen in immer mehr Schulklassen die Mehrheit, </w:t>
      </w:r>
    </w:p>
    <w:p>
      <w:pPr>
        <w:pStyle w:val="Normal"/>
      </w:pPr>
      <w:r>
        <w:t>während deutsche Kinder oft nur noch Minderheiten sind. Die-</w:t>
      </w:r>
    </w:p>
    <w:p>
      <w:pPr>
        <w:pStyle w:val="Normal"/>
      </w:pPr>
      <w:r>
        <w:t xml:space="preserve">ser Trend wird zunehmen. Die natürliche Sozialisation durch das </w:t>
      </w:r>
    </w:p>
    <w:p>
      <w:pPr>
        <w:pStyle w:val="Normal"/>
      </w:pPr>
      <w:r>
        <w:t xml:space="preserve">Umfeld der Mitschüler wird so in unerwünschte Bahnen gelenkt. </w:t>
      </w:r>
    </w:p>
    <w:p>
      <w:pPr>
        <w:pStyle w:val="Normal"/>
      </w:pPr>
      <w:r>
        <w:t xml:space="preserve">Islamischer Fanatismus und Radikalisierung unter den Schülern </w:t>
      </w:r>
    </w:p>
    <w:p>
      <w:pPr>
        <w:pStyle w:val="Normal"/>
      </w:pPr>
      <w:r>
        <w:t xml:space="preserve">haben dann ein leichteres Spiel. Das Deutschlernen durch das </w:t>
      </w:r>
    </w:p>
    <w:p>
      <w:pPr>
        <w:pStyle w:val="Normal"/>
      </w:pPr>
      <w:r>
        <w:t xml:space="preserve">natürliche »Sprachbad« der Mitschüler fällt immer häufiger aus. </w:t>
      </w:r>
    </w:p>
    <w:p>
      <w:pPr>
        <w:pStyle w:val="Normal"/>
      </w:pPr>
      <w:r>
        <w:t xml:space="preserve">Der Einfluss der kulturellen Prägung durch die deutschen Schüler </w:t>
      </w:r>
    </w:p>
    <w:p>
      <w:pPr>
        <w:pStyle w:val="Normal"/>
      </w:pPr>
      <w:r>
        <w:t xml:space="preserve">wird geringer. </w:t>
      </w:r>
    </w:p>
    <w:p>
      <w:pPr>
        <w:pStyle w:val="Normal"/>
      </w:pPr>
      <w:r>
        <w:t xml:space="preserve">- All das erhöht die Anforderungen an die Qualität des Unterrichts </w:t>
      </w:r>
    </w:p>
    <w:p>
      <w:pPr>
        <w:pStyle w:val="Normal"/>
      </w:pPr>
      <w:r>
        <w:t>und die Motivation der Lehrkräfte erheblich. Die steigenden An-</w:t>
      </w:r>
    </w:p>
    <w:p>
      <w:pPr>
        <w:pStyle w:val="Normal"/>
      </w:pPr>
      <w:r>
        <w:t xml:space="preserve">forderungen treffen jedoch auf einen zunehmend überalterten und </w:t>
      </w:r>
    </w:p>
    <w:p>
      <w:pPr>
        <w:pStyle w:val="Normal"/>
      </w:pPr>
      <w:r>
        <w:t xml:space="preserve">demotivierten Lehrkörper. Die Nachwuchsgewinnung gestaltet </w:t>
      </w:r>
    </w:p>
    <w:p>
      <w:pPr>
        <w:pStyle w:val="Normal"/>
      </w:pPr>
      <w:r>
        <w:t>sich immer schwieriger.45</w:t>
      </w:r>
    </w:p>
    <w:p>
      <w:pPr>
        <w:pStyle w:val="Normal"/>
      </w:pPr>
      <w:r>
        <w:t>Diese Lücken lassen sich nicht durch flotte Bildungsoffensiven schlie-</w:t>
      </w:r>
    </w:p>
    <w:p>
      <w:pPr>
        <w:pStyle w:val="Normal"/>
      </w:pPr>
      <w:r>
        <w:t>ßen. Hier ist nachhaltige Arbeit, vor allem Einsicht in die großen Feh-</w:t>
      </w:r>
    </w:p>
    <w:p>
      <w:pPr>
        <w:pStyle w:val="Normal"/>
      </w:pPr>
      <w:r>
        <w:t xml:space="preserve">ler der vergangenen Jahre und Jahrzehnte, nötig. Dazu habe ich mich </w:t>
      </w:r>
    </w:p>
    <w:p>
      <w:pPr>
        <w:pStyle w:val="Normal"/>
      </w:pPr>
      <w:r>
        <w:t>in den vergangenen Jahren wiederholt und intensiv geäußert und kon-</w:t>
      </w:r>
    </w:p>
    <w:p>
      <w:pPr>
        <w:pStyle w:val="Normal"/>
      </w:pPr>
      <w:r>
        <w:t xml:space="preserve">krete Vorschläge gemacht.46 </w:t>
      </w:r>
    </w:p>
    <w:p>
      <w:pPr>
        <w:pStyle w:val="Normal"/>
      </w:pPr>
      <w:r>
        <w:t xml:space="preserve">415 </w:t>
      </w:r>
    </w:p>
    <w:p>
      <w:pPr>
        <w:pStyle w:val="Normal"/>
      </w:pPr>
      <w:r>
        <w:bookmarkStart w:id="421" w:name="p416"/>
        <w:t/>
        <w:bookmarkEnd w:id="421"/>
        <w:t xml:space="preserve">Für die bessere Integration und den langfristigen Bildungserfolg </w:t>
      </w:r>
    </w:p>
    <w:p>
      <w:pPr>
        <w:pStyle w:val="Normal"/>
      </w:pPr>
      <w:r>
        <w:t xml:space="preserve">der muslimischen Migranten erscheinen mir vier Punkte zentral: </w:t>
      </w:r>
    </w:p>
    <w:p>
      <w:pPr>
        <w:pStyle w:val="Para 1"/>
      </w:pPr>
      <w:r>
        <w:rPr>
          <w:rStyle w:val="Text0"/>
        </w:rPr>
        <w:t/>
      </w:r>
      <w:r>
        <w:t xml:space="preserve">1. </w:t>
      </w:r>
    </w:p>
    <w:p>
      <w:pPr>
        <w:pStyle w:val="Para 1"/>
      </w:pPr>
      <w:r>
        <w:rPr>
          <w:rStyle w:val="Text0"/>
        </w:rPr>
        <w:t/>
      </w:r>
      <w:r>
        <w:t>Ständige Transparenz von Leistungsniveaus und -defiziten auf indivi-</w:t>
      </w:r>
    </w:p>
    <w:p>
      <w:pPr>
        <w:pStyle w:val="Para 1"/>
      </w:pPr>
      <w:r>
        <w:rPr>
          <w:rStyle w:val="Text0"/>
        </w:rPr>
        <w:t/>
      </w:r>
      <w:r>
        <w:t xml:space="preserve">dueller und gruppenbezogener Ebene </w:t>
      </w:r>
    </w:p>
    <w:p>
      <w:pPr>
        <w:pStyle w:val="Normal"/>
      </w:pPr>
      <w:r>
        <w:t>Berlin hat neben Bremen seit vielen Jahren trotz eines sehr günsti-</w:t>
      </w:r>
    </w:p>
    <w:p>
      <w:pPr>
        <w:pStyle w:val="Normal"/>
      </w:pPr>
      <w:r>
        <w:t xml:space="preserve">gen Verhältnisses zwischen der Zahl von Lehrern und Schülern die </w:t>
      </w:r>
    </w:p>
    <w:p>
      <w:pPr>
        <w:pStyle w:val="Normal"/>
      </w:pPr>
      <w:r>
        <w:t xml:space="preserve">schlechtesten Ergebnisse bei Vergleichstests über die Bildungsleistung. </w:t>
      </w:r>
    </w:p>
    <w:p>
      <w:pPr>
        <w:pStyle w:val="Normal"/>
      </w:pPr>
      <w:r>
        <w:t>Als Finanzsenator war ich von 2002 bis 2009 ohnmächtiger Zeit-</w:t>
      </w:r>
    </w:p>
    <w:p>
      <w:pPr>
        <w:pStyle w:val="Normal"/>
      </w:pPr>
      <w:r>
        <w:t xml:space="preserve">zeuge, wie eine Reihe hanebüchener illusionsgetriebener Reformen die </w:t>
      </w:r>
    </w:p>
    <w:p>
      <w:pPr>
        <w:pStyle w:val="Normal"/>
      </w:pPr>
      <w:r>
        <w:t>Verhältnisse immer weiter verschlechterte und wie all jene, die in Ber-</w:t>
      </w:r>
    </w:p>
    <w:p>
      <w:pPr>
        <w:pStyle w:val="Normal"/>
      </w:pPr>
      <w:r>
        <w:t>lin politischen Ehrgeiz hatten, einen möglichst weiten Abstand zwi-</w:t>
      </w:r>
    </w:p>
    <w:p>
      <w:pPr>
        <w:pStyle w:val="Normal"/>
      </w:pPr>
      <w:r>
        <w:t>schen sich und das Schulressort legten. Einig waren sich alle Zustän-</w:t>
      </w:r>
    </w:p>
    <w:p>
      <w:pPr>
        <w:pStyle w:val="Normal"/>
      </w:pPr>
      <w:r>
        <w:t xml:space="preserve">digen immer darin, möglichst niedrige Anforderungen zu stellen und </w:t>
      </w:r>
    </w:p>
    <w:p>
      <w:pPr>
        <w:pStyle w:val="Normal"/>
      </w:pPr>
      <w:r>
        <w:t xml:space="preserve">objektive Messungen der tatsächlichen Bildungsleistung möglichst zu </w:t>
      </w:r>
    </w:p>
    <w:p>
      <w:pPr>
        <w:pStyle w:val="Normal"/>
      </w:pPr>
      <w:r>
        <w:t xml:space="preserve">vermeiden. </w:t>
      </w:r>
    </w:p>
    <w:p>
      <w:pPr>
        <w:pStyle w:val="Normal"/>
      </w:pPr>
      <w:r>
        <w:t xml:space="preserve">So geriet das System immer weiter in einen Abwärtsstrudel. Als </w:t>
      </w:r>
    </w:p>
    <w:p>
      <w:pPr>
        <w:pStyle w:val="Normal"/>
      </w:pPr>
      <w:r>
        <w:t xml:space="preserve">türkischer oder arabischer Migrant schafft man es heute in Berlin </w:t>
      </w:r>
    </w:p>
    <w:p>
      <w:pPr>
        <w:pStyle w:val="Normal"/>
      </w:pPr>
      <w:r>
        <w:t>ohne Weiteres in die Mittelstufe eines Gymnasiums oder gegebenen-</w:t>
      </w:r>
    </w:p>
    <w:p>
      <w:pPr>
        <w:pStyle w:val="Normal"/>
      </w:pPr>
      <w:r>
        <w:t xml:space="preserve">falls auch noch weiter, ohne dass man einen etwas anspruchsvolleren </w:t>
      </w:r>
    </w:p>
    <w:p>
      <w:pPr>
        <w:pStyle w:val="Normal"/>
      </w:pPr>
      <w:r>
        <w:t xml:space="preserve">Text aus einem Sachbuch fließend vorlesen kann, vom Textverständnis </w:t>
      </w:r>
    </w:p>
    <w:p>
      <w:pPr>
        <w:pStyle w:val="Normal"/>
      </w:pPr>
      <w:r>
        <w:t xml:space="preserve">ganz zu schweigen. In ihrem Amt ungefährdet, regiert in Berlin seit </w:t>
      </w:r>
    </w:p>
    <w:p>
      <w:pPr>
        <w:pStyle w:val="Normal"/>
      </w:pPr>
      <w:r>
        <w:t xml:space="preserve">2012 eine Schulsenatorin, die zu den Problemen in den Schulen und </w:t>
      </w:r>
    </w:p>
    <w:p>
      <w:pPr>
        <w:pStyle w:val="Normal"/>
      </w:pPr>
      <w:r>
        <w:t>zu ihrer Lösung große Distanz hält und generell so tut, als ob die Prob-</w:t>
      </w:r>
    </w:p>
    <w:p>
      <w:pPr>
        <w:pStyle w:val="Normal"/>
      </w:pPr>
      <w:r>
        <w:t xml:space="preserve">leme mit muslimischen Schülern entweder nicht existieren oder nicht </w:t>
      </w:r>
    </w:p>
    <w:p>
      <w:pPr>
        <w:pStyle w:val="Normal"/>
      </w:pPr>
      <w:r>
        <w:t xml:space="preserve">in ihre Zuständigkeit fallen. </w:t>
      </w:r>
    </w:p>
    <w:p>
      <w:pPr>
        <w:pStyle w:val="Normal"/>
      </w:pPr>
      <w:r>
        <w:t>Das Erste und Dringendste, was man bei den heutigen immer di-</w:t>
      </w:r>
    </w:p>
    <w:p>
      <w:pPr>
        <w:pStyle w:val="Normal"/>
      </w:pPr>
      <w:r>
        <w:t>verser werdenden Schülerschaften und dem sich immer weiter ausein-</w:t>
      </w:r>
    </w:p>
    <w:p>
      <w:pPr>
        <w:pStyle w:val="Normal"/>
      </w:pPr>
      <w:r>
        <w:t>anderziehenden Leistungsfeld braucht, ist ein objektives Diagnoseins-</w:t>
      </w:r>
    </w:p>
    <w:p>
      <w:pPr>
        <w:pStyle w:val="Normal"/>
      </w:pPr>
      <w:r>
        <w:t xml:space="preserve">trument, das zu jeder Zeit, mindestens aber einmal im Jahr, klar zeigt, </w:t>
      </w:r>
    </w:p>
    <w:p>
      <w:pPr>
        <w:pStyle w:val="Normal"/>
      </w:pPr>
      <w:r>
        <w:t xml:space="preserve">wo der einzelne Schüler in den Kernqualifikationen steht, wie groß </w:t>
      </w:r>
    </w:p>
    <w:p>
      <w:pPr>
        <w:pStyle w:val="Normal"/>
      </w:pPr>
      <w:r>
        <w:t xml:space="preserve">sein Rückstand ist und welche Fortschritte er gemacht hat. </w:t>
      </w:r>
    </w:p>
    <w:p>
      <w:pPr>
        <w:pStyle w:val="Normal"/>
      </w:pPr>
      <w:r>
        <w:t xml:space="preserve">Durch ein nach einheitlichen Maßstäben bundesweit eingesetztes </w:t>
      </w:r>
    </w:p>
    <w:p>
      <w:pPr>
        <w:pStyle w:val="Normal"/>
      </w:pPr>
      <w:r>
        <w:t>Testverfahren können solche Informationen regelmäßig und zuverläs-</w:t>
      </w:r>
    </w:p>
    <w:p>
      <w:pPr>
        <w:pStyle w:val="Normal"/>
      </w:pPr>
      <w:r>
        <w:t xml:space="preserve">sig erbracht werden. So weiß jeder Schüler und wissen seine Eltern, wo </w:t>
      </w:r>
    </w:p>
    <w:p>
      <w:pPr>
        <w:pStyle w:val="Normal"/>
      </w:pPr>
      <w:r>
        <w:t xml:space="preserve">416 </w:t>
      </w:r>
    </w:p>
    <w:p>
      <w:pPr>
        <w:pStyle w:val="Normal"/>
      </w:pPr>
      <w:r>
        <w:bookmarkStart w:id="422" w:name="p417"/>
        <w:t/>
        <w:bookmarkEnd w:id="422"/>
        <w:t xml:space="preserve">er im Verhältnis zu seinen Klassenkameraden, zum Durchschnitt der </w:t>
      </w:r>
    </w:p>
    <w:p>
      <w:pPr>
        <w:pStyle w:val="Normal"/>
      </w:pPr>
      <w:r>
        <w:t xml:space="preserve">Schule, zum Landes- und zum Bundesdurchschnitt leistungsmäßig </w:t>
      </w:r>
    </w:p>
    <w:p>
      <w:pPr>
        <w:pStyle w:val="Normal"/>
      </w:pPr>
      <w:r>
        <w:t>steht und welche Fortschritte er gemacht hat. Lehrer und Schulleitun-</w:t>
      </w:r>
    </w:p>
    <w:p>
      <w:pPr>
        <w:pStyle w:val="Normal"/>
      </w:pPr>
      <w:r>
        <w:t xml:space="preserve">gen werden nach den erzielten Ergebnissen beurteilt. </w:t>
      </w:r>
    </w:p>
    <w:p>
      <w:pPr>
        <w:pStyle w:val="Normal"/>
      </w:pPr>
      <w:r>
        <w:t xml:space="preserve">Die Ergebnisse werden bundesweit elektronisch ausgewertet, und </w:t>
      </w:r>
    </w:p>
    <w:p>
      <w:pPr>
        <w:pStyle w:val="Normal"/>
      </w:pPr>
      <w:r>
        <w:t xml:space="preserve">die Resultate dieser Auswertung werden regelmäßig und vollständig </w:t>
      </w:r>
    </w:p>
    <w:p>
      <w:pPr>
        <w:pStyle w:val="Normal"/>
      </w:pPr>
      <w:r>
        <w:t>veröffentlicht. Die einzige Grenze ist dabei der individuelle Daten-</w:t>
      </w:r>
    </w:p>
    <w:p>
      <w:pPr>
        <w:pStyle w:val="Normal"/>
      </w:pPr>
      <w:r>
        <w:t xml:space="preserve">schutz für den einzelnen Schüler. </w:t>
      </w:r>
    </w:p>
    <w:p>
      <w:pPr>
        <w:pStyle w:val="Normal"/>
      </w:pPr>
      <w:r>
        <w:t>Die Auswertungen umfassen auch den sozioökonomischen Hin-</w:t>
      </w:r>
    </w:p>
    <w:p>
      <w:pPr>
        <w:pStyle w:val="Normal"/>
      </w:pPr>
      <w:r>
        <w:t xml:space="preserve">tergrund, den Migrationshintergrund und die Religion der Schüler. </w:t>
      </w:r>
    </w:p>
    <w:p>
      <w:pPr>
        <w:pStyle w:val="Normal"/>
      </w:pPr>
      <w:r>
        <w:t xml:space="preserve">Wenn z. B, auf diese Art Defizite in der Bildungsleistung muslimischer </w:t>
      </w:r>
    </w:p>
    <w:p>
      <w:pPr>
        <w:pStyle w:val="Normal"/>
      </w:pPr>
      <w:r>
        <w:t xml:space="preserve">Migranten identifiziert werden, so hat man eine sehr gute Grundlage </w:t>
      </w:r>
    </w:p>
    <w:p>
      <w:pPr>
        <w:pStyle w:val="Normal"/>
      </w:pPr>
      <w:r>
        <w:t xml:space="preserve">für eine fruchtbare Debatte in der Islamkonferenz. Sollte sich zeigen, </w:t>
      </w:r>
    </w:p>
    <w:p>
      <w:pPr>
        <w:pStyle w:val="Normal"/>
      </w:pPr>
      <w:r>
        <w:t xml:space="preserve">dass die Leistungen umso schlechter sind, je religiöser der Schüler ist, </w:t>
      </w:r>
    </w:p>
    <w:p>
      <w:pPr>
        <w:pStyle w:val="Normal"/>
      </w:pPr>
      <w:r>
        <w:t xml:space="preserve">könnte die Debatte zielführend werden. </w:t>
      </w:r>
    </w:p>
    <w:p>
      <w:pPr>
        <w:pStyle w:val="Normal"/>
      </w:pPr>
      <w:r>
        <w:t xml:space="preserve">Da das Leistungsprofil ab dem ersten Schuljahr für jeden einzelnen </w:t>
      </w:r>
    </w:p>
    <w:p>
      <w:pPr>
        <w:pStyle w:val="Normal"/>
      </w:pPr>
      <w:r>
        <w:t xml:space="preserve">Schüler differenziert und nach bundesweit einheitlichen Maßstäben </w:t>
      </w:r>
    </w:p>
    <w:p>
      <w:pPr>
        <w:pStyle w:val="Normal"/>
      </w:pPr>
      <w:r>
        <w:t xml:space="preserve">erfasst wird, bleibt genügend Zeit, um individuell und differenziert </w:t>
      </w:r>
    </w:p>
    <w:p>
      <w:pPr>
        <w:pStyle w:val="Normal"/>
      </w:pPr>
      <w:r>
        <w:t xml:space="preserve">gegenzusteuern. Wenn sich zeigt, dass Herkunftsgruppen in ihren </w:t>
      </w:r>
    </w:p>
    <w:p>
      <w:pPr>
        <w:pStyle w:val="Normal"/>
      </w:pPr>
      <w:r>
        <w:t xml:space="preserve">Leistungen systematisch und anhaltend voneinander abweichen, stellt </w:t>
      </w:r>
    </w:p>
    <w:p>
      <w:pPr>
        <w:pStyle w:val="Normal"/>
      </w:pPr>
      <w:r>
        <w:t>sich die politische Frage, ob die Schwerpunkte in der Einwanderungs-</w:t>
      </w:r>
    </w:p>
    <w:p>
      <w:pPr>
        <w:pStyle w:val="Normal"/>
      </w:pPr>
      <w:r>
        <w:t xml:space="preserve">politik richtig gesetzt wurden. </w:t>
      </w:r>
    </w:p>
    <w:p>
      <w:pPr>
        <w:pStyle w:val="Normal"/>
      </w:pPr>
      <w:r>
        <w:t xml:space="preserve">2. </w:t>
      </w:r>
    </w:p>
    <w:p>
      <w:pPr>
        <w:pStyle w:val="Para 1"/>
      </w:pPr>
      <w:r>
        <w:rPr>
          <w:rStyle w:val="Text0"/>
        </w:rPr>
        <w:t/>
      </w:r>
      <w:r>
        <w:t>Klares Profil in der Staatsbürgerkunde</w:t>
      </w:r>
    </w:p>
    <w:p>
      <w:pPr>
        <w:pStyle w:val="Normal"/>
      </w:pPr>
      <w:r>
        <w:t xml:space="preserve">Statt des Religionsunterrichts sollte es ein für alle verpflichtendes </w:t>
      </w:r>
    </w:p>
    <w:p>
      <w:pPr>
        <w:pStyle w:val="Normal"/>
      </w:pPr>
      <w:r>
        <w:t xml:space="preserve">Schulfach geben, das Fragen der Ethik, der Staatsbürgerkunde und </w:t>
      </w:r>
    </w:p>
    <w:p>
      <w:pPr>
        <w:pStyle w:val="Normal"/>
      </w:pPr>
      <w:r>
        <w:t>der Gemeinschaftskunde umfasst. Auch die Ideengebäude von politi-</w:t>
      </w:r>
    </w:p>
    <w:p>
      <w:pPr>
        <w:pStyle w:val="Normal"/>
      </w:pPr>
      <w:r>
        <w:t xml:space="preserve">schen Theorien und Religionen zählen dazu. Ziel ist eine ausreichende </w:t>
      </w:r>
    </w:p>
    <w:p>
      <w:pPr>
        <w:pStyle w:val="Normal"/>
      </w:pPr>
      <w:r>
        <w:t xml:space="preserve">Kenntnis der Institutionen und Regularien von Staat und Gesellschaft </w:t>
      </w:r>
    </w:p>
    <w:p>
      <w:pPr>
        <w:pStyle w:val="Normal"/>
      </w:pPr>
      <w:r>
        <w:t>und der leitenden Prinzipien unserer politischen und gesellschaftli-</w:t>
      </w:r>
    </w:p>
    <w:p>
      <w:pPr>
        <w:pStyle w:val="Normal"/>
      </w:pPr>
      <w:r>
        <w:t xml:space="preserve">chen Ordnung. </w:t>
      </w:r>
    </w:p>
    <w:p>
      <w:pPr>
        <w:pStyle w:val="Normal"/>
      </w:pPr>
      <w:r>
        <w:t>Durch einen bundesweiten Lehrplan werden über die Unterrichts-</w:t>
      </w:r>
    </w:p>
    <w:p>
      <w:pPr>
        <w:pStyle w:val="Normal"/>
      </w:pPr>
      <w:r>
        <w:t xml:space="preserve">inhalte verbindliche Vorgaben gemacht, die so gestaltet sind, dass die </w:t>
      </w:r>
    </w:p>
    <w:p>
      <w:pPr>
        <w:pStyle w:val="Normal"/>
      </w:pPr>
      <w:r>
        <w:t>Lehrkräfte dem nicht durch subjektive Selektivität ausweichen kön-</w:t>
      </w:r>
    </w:p>
    <w:p>
      <w:pPr>
        <w:pStyle w:val="Normal"/>
      </w:pPr>
      <w:r>
        <w:t xml:space="preserve">nen. Staatsbürgerkunde muss mit mindestens zwei Wochenstunden </w:t>
      </w:r>
    </w:p>
    <w:p>
      <w:pPr>
        <w:pStyle w:val="Normal"/>
      </w:pPr>
      <w:r>
        <w:t xml:space="preserve">417 </w:t>
      </w:r>
    </w:p>
    <w:p>
      <w:pPr>
        <w:pStyle w:val="Normal"/>
      </w:pPr>
      <w:r>
        <w:bookmarkStart w:id="423" w:name="p418"/>
        <w:t/>
        <w:bookmarkEnd w:id="423"/>
        <w:t>gelehrt werden So soll ein klares Gegengewicht gegen fundamentalis-</w:t>
      </w:r>
    </w:p>
    <w:p>
      <w:pPr>
        <w:pStyle w:val="Normal"/>
      </w:pPr>
      <w:r>
        <w:t xml:space="preserve">tische und radikalisierende Einflüsse geschaffen werden. </w:t>
      </w:r>
    </w:p>
    <w:p>
      <w:pPr>
        <w:pStyle w:val="Para 1"/>
      </w:pPr>
      <w:r>
        <w:rPr>
          <w:rStyle w:val="Text0"/>
        </w:rPr>
        <w:t xml:space="preserve">3. </w:t>
      </w:r>
      <w:r>
        <w:t>Kein Kopftuch in der Schule</w:t>
      </w:r>
    </w:p>
    <w:p>
      <w:pPr>
        <w:pStyle w:val="Normal"/>
      </w:pPr>
      <w:r>
        <w:t xml:space="preserve">Der in Deutschland weitgehend bestehende politische Konsens, dass </w:t>
      </w:r>
    </w:p>
    <w:p>
      <w:pPr>
        <w:pStyle w:val="Normal"/>
      </w:pPr>
      <w:r>
        <w:t>Lehrkräfte an staatlichen Schulen wegen des Gebots der weltanschau-</w:t>
      </w:r>
    </w:p>
    <w:p>
      <w:pPr>
        <w:pStyle w:val="Normal"/>
      </w:pPr>
      <w:r>
        <w:t xml:space="preserve">lichen und religiösen Neutralität kein Kopftuch tragen dürfen, beruhte </w:t>
      </w:r>
    </w:p>
    <w:p>
      <w:pPr>
        <w:pStyle w:val="Normal"/>
      </w:pPr>
      <w:r>
        <w:t xml:space="preserve">auf einem Urteil des Bundesverfassungsgerichts aus dem Jahr 2003, </w:t>
      </w:r>
    </w:p>
    <w:p>
      <w:pPr>
        <w:pStyle w:val="Normal"/>
      </w:pPr>
      <w:r>
        <w:t xml:space="preserve">wonach es im Sinne des staatlichen Neutralitätsgebots zulässig ist, </w:t>
      </w:r>
    </w:p>
    <w:p>
      <w:pPr>
        <w:pStyle w:val="Normal"/>
      </w:pPr>
      <w:r>
        <w:t>»durch das äußere Erscheinungsbild einer Lehrkraft vermittelte reli-</w:t>
      </w:r>
    </w:p>
    <w:p>
      <w:pPr>
        <w:pStyle w:val="Normal"/>
      </w:pPr>
      <w:r>
        <w:t>giöse Bezüge von den Schülern grundsätzlich fernzuhalten, um Kon-</w:t>
      </w:r>
    </w:p>
    <w:p>
      <w:pPr>
        <w:pStyle w:val="Normal"/>
      </w:pPr>
      <w:r>
        <w:t xml:space="preserve">flikte mit Schülern, Eltern oder anderen Lehrkräften von vornherein </w:t>
      </w:r>
    </w:p>
    <w:p>
      <w:pPr>
        <w:pStyle w:val="Normal"/>
      </w:pPr>
      <w:r>
        <w:t xml:space="preserve">zu vermeiden«. In einer Entscheidung vom Januar 2015 änderte das </w:t>
      </w:r>
    </w:p>
    <w:p>
      <w:pPr>
        <w:pStyle w:val="Normal"/>
      </w:pPr>
      <w:r>
        <w:t xml:space="preserve">Bundesverfassungsgericht seine Linie und sprach der im Kopftuch </w:t>
      </w:r>
    </w:p>
    <w:p>
      <w:pPr>
        <w:pStyle w:val="Normal"/>
      </w:pPr>
      <w:r>
        <w:t>zum Ausdruck kommenden Religionsfreiheit der Lehrerin grundsätz-</w:t>
      </w:r>
    </w:p>
    <w:p>
      <w:pPr>
        <w:pStyle w:val="Normal"/>
      </w:pPr>
      <w:r>
        <w:t xml:space="preserve">lich ein höheres Gewicht zu. Dieses dürfe nur untersagt werden, wenn </w:t>
      </w:r>
    </w:p>
    <w:p>
      <w:pPr>
        <w:pStyle w:val="Normal"/>
      </w:pPr>
      <w:r>
        <w:t xml:space="preserve">dafür eine konkrete Gefahr für den Schulfrieden ausgehe. Das Urteil </w:t>
      </w:r>
    </w:p>
    <w:p>
      <w:pPr>
        <w:pStyle w:val="Normal"/>
      </w:pPr>
      <w:r>
        <w:t xml:space="preserve">war im zweiten Senat des Bundesverfassungsgerichts kontrovers, es fiel </w:t>
      </w:r>
    </w:p>
    <w:p>
      <w:pPr>
        <w:pStyle w:val="Normal"/>
      </w:pPr>
      <w:r>
        <w:t>mit zwei Gegenstimmen.47</w:t>
      </w:r>
    </w:p>
    <w:p>
      <w:pPr>
        <w:pStyle w:val="Normal"/>
      </w:pPr>
      <w:r>
        <w:t xml:space="preserve">Für die Senatsmehrheit war der freie Ausdruck der religiösen </w:t>
      </w:r>
    </w:p>
    <w:p>
      <w:pPr>
        <w:pStyle w:val="Normal"/>
      </w:pPr>
      <w:r>
        <w:t xml:space="preserve">Überzeugung der Lehrerin durch das Tragen eines Kopftuchs in </w:t>
      </w:r>
    </w:p>
    <w:p>
      <w:pPr>
        <w:pStyle w:val="Normal"/>
      </w:pPr>
      <w:r>
        <w:t>dienstlicher Funktion vorrangig. Nachrangig war die von der Senats-</w:t>
      </w:r>
    </w:p>
    <w:p>
      <w:pPr>
        <w:pStyle w:val="Normal"/>
      </w:pPr>
      <w:r>
        <w:t>mehrheit nicht bestrittene Tatsache, dass das Kopftuch auch der Aus-</w:t>
      </w:r>
    </w:p>
    <w:p>
      <w:pPr>
        <w:pStyle w:val="Normal"/>
      </w:pPr>
      <w:r>
        <w:t xml:space="preserve">druck eines politischen Islam ist, der auf eine Unterdrückung und </w:t>
      </w:r>
    </w:p>
    <w:p>
      <w:pPr>
        <w:pStyle w:val="Normal"/>
      </w:pPr>
      <w:r>
        <w:t xml:space="preserve">mindere Stellung der Frau zielt. Als nachrangig galt auch die Gefahr, </w:t>
      </w:r>
    </w:p>
    <w:p>
      <w:pPr>
        <w:pStyle w:val="Normal"/>
      </w:pPr>
      <w:r>
        <w:t xml:space="preserve">dass die Freiheit der muslimischen Schülerinnen, sich für oder gegen </w:t>
      </w:r>
    </w:p>
    <w:p>
      <w:pPr>
        <w:pStyle w:val="Normal"/>
      </w:pPr>
      <w:r>
        <w:t xml:space="preserve">das Kopftuch und das mit diesem verbundene weibliche Rollenbild zu </w:t>
      </w:r>
    </w:p>
    <w:p>
      <w:pPr>
        <w:pStyle w:val="Normal"/>
      </w:pPr>
      <w:r>
        <w:t xml:space="preserve">entscheiden, hierdurch weiter eingeschränkt werden könnte. Für die </w:t>
      </w:r>
    </w:p>
    <w:p>
      <w:pPr>
        <w:pStyle w:val="Normal"/>
      </w:pPr>
      <w:r>
        <w:t>Senatsminderheit war dagegen vorrangig, die Freiheit der muslimi-</w:t>
      </w:r>
    </w:p>
    <w:p>
      <w:pPr>
        <w:pStyle w:val="Normal"/>
      </w:pPr>
      <w:r>
        <w:t xml:space="preserve">schen Schülerinnen vor dem Konformitätsdruck eines konservativen </w:t>
      </w:r>
    </w:p>
    <w:p>
      <w:pPr>
        <w:pStyle w:val="Normal"/>
      </w:pPr>
      <w:r>
        <w:t xml:space="preserve">Islam und des mit ihm verbundenen Frauenbildes zu schützen, das der </w:t>
      </w:r>
    </w:p>
    <w:p>
      <w:pPr>
        <w:pStyle w:val="Normal"/>
      </w:pPr>
      <w:r>
        <w:t xml:space="preserve">Gleichberechtigung widerspricht. </w:t>
      </w:r>
    </w:p>
    <w:p>
      <w:pPr>
        <w:pStyle w:val="Normal"/>
      </w:pPr>
      <w:r>
        <w:t xml:space="preserve">Natürlich teile ich die Position der Senatsminderheit. Das Votum </w:t>
      </w:r>
    </w:p>
    <w:p>
      <w:pPr>
        <w:pStyle w:val="Normal"/>
      </w:pPr>
      <w:r>
        <w:t xml:space="preserve">der Senatsmehrheit zeigt eine Tendenz zur Blindheit gegenüber den </w:t>
      </w:r>
    </w:p>
    <w:p>
      <w:pPr>
        <w:pStyle w:val="Normal"/>
      </w:pPr>
      <w:r>
        <w:t xml:space="preserve">Gefahren eines konservativen Islam für die offene Gesellschaft. Es </w:t>
      </w:r>
    </w:p>
    <w:p>
      <w:pPr>
        <w:pStyle w:val="Normal"/>
      </w:pPr>
      <w:r>
        <w:t xml:space="preserve">418 </w:t>
      </w:r>
    </w:p>
    <w:p>
      <w:pPr>
        <w:pStyle w:val="Normal"/>
      </w:pPr>
      <w:r>
        <w:bookmarkStart w:id="424" w:name="p419"/>
        <w:t/>
        <w:bookmarkEnd w:id="424"/>
        <w:t xml:space="preserve">räumt der Freiheit des religiösen Ausdrucks für Amtsträger auch dann </w:t>
      </w:r>
    </w:p>
    <w:p>
      <w:pPr>
        <w:pStyle w:val="Normal"/>
      </w:pPr>
      <w:r>
        <w:t xml:space="preserve">Vorrang ein, wenn hierdurch die tatsächliche Ausübung der religiösen </w:t>
      </w:r>
    </w:p>
    <w:p>
      <w:pPr>
        <w:pStyle w:val="Normal"/>
      </w:pPr>
      <w:r>
        <w:t>und bürgerlichen Entscheidungsfreiheit für ganze Bevölkerungsgrup-</w:t>
      </w:r>
    </w:p>
    <w:p>
      <w:pPr>
        <w:pStyle w:val="Normal"/>
      </w:pPr>
      <w:r>
        <w:t xml:space="preserve">pen behindert wird. Schreibt man den Geist dieses Urteils weiter fort, </w:t>
      </w:r>
    </w:p>
    <w:p>
      <w:pPr>
        <w:pStyle w:val="Normal"/>
      </w:pPr>
      <w:r>
        <w:t>so ist es klar, welche Tendenz die deutsche Gesetzgebung und Recht-</w:t>
      </w:r>
    </w:p>
    <w:p>
      <w:pPr>
        <w:pStyle w:val="Normal"/>
      </w:pPr>
      <w:r>
        <w:t>sprechung in Zukunft haben wird, wenn das Gewicht eines konserva-</w:t>
      </w:r>
    </w:p>
    <w:p>
      <w:pPr>
        <w:pStyle w:val="Normal"/>
      </w:pPr>
      <w:r>
        <w:t xml:space="preserve">tiven Islam in Deutschland weiter zunimmt, was aus demografischen </w:t>
      </w:r>
    </w:p>
    <w:p>
      <w:pPr>
        <w:pStyle w:val="Normal"/>
      </w:pPr>
      <w:r>
        <w:t>Gründen ziemlich unvermeidlich ist und durch die aktuelle Einwan-</w:t>
      </w:r>
    </w:p>
    <w:p>
      <w:pPr>
        <w:pStyle w:val="Normal"/>
      </w:pPr>
      <w:r>
        <w:t xml:space="preserve">derungspolitik noch dramatisch verstärkt wird.48 Der ansonsten stets </w:t>
      </w:r>
    </w:p>
    <w:p>
      <w:pPr>
        <w:pStyle w:val="Normal"/>
      </w:pPr>
      <w:r>
        <w:t>geduldige Sachverständigenrat für Integration zeigt sich in seinem Jah-</w:t>
      </w:r>
    </w:p>
    <w:p>
      <w:pPr>
        <w:pStyle w:val="Normal"/>
      </w:pPr>
      <w:r>
        <w:t xml:space="preserve">resgutachten 2016 über das Urteil fassungslos und befürchtet, dass das </w:t>
      </w:r>
    </w:p>
    <w:p>
      <w:pPr>
        <w:pStyle w:val="Normal"/>
      </w:pPr>
      <w:r>
        <w:t xml:space="preserve">Urteil im Schulalltag »eher neuen Streit und neue Probleme schafft, </w:t>
      </w:r>
    </w:p>
    <w:p>
      <w:pPr>
        <w:pStyle w:val="Normal"/>
      </w:pPr>
      <w:r>
        <w:t xml:space="preserve">als alten Streit zu beenden und alte Probleme zu lösen«.49 </w:t>
      </w:r>
    </w:p>
    <w:p>
      <w:pPr>
        <w:pStyle w:val="Normal"/>
      </w:pPr>
      <w:r>
        <w:t xml:space="preserve">Im Verlauf dieses Buches habe ich wiederholt dargestellt, dass die </w:t>
      </w:r>
    </w:p>
    <w:p>
      <w:pPr>
        <w:pStyle w:val="Normal"/>
      </w:pPr>
      <w:r>
        <w:t xml:space="preserve">öffentliche Bedeckung der Frauen und die dadurch zum Ausdruck </w:t>
      </w:r>
    </w:p>
    <w:p>
      <w:pPr>
        <w:pStyle w:val="Normal"/>
      </w:pPr>
      <w:r>
        <w:t xml:space="preserve">kommende Ordnung der Geschlechter für das Selbstverständnis und </w:t>
      </w:r>
    </w:p>
    <w:p>
      <w:pPr>
        <w:pStyle w:val="Normal"/>
      </w:pPr>
      <w:r>
        <w:t xml:space="preserve">den Machtanspruch des konservativen Islam, insbesondere auch für </w:t>
      </w:r>
    </w:p>
    <w:p>
      <w:pPr>
        <w:pStyle w:val="Normal"/>
      </w:pPr>
      <w:r>
        <w:t xml:space="preserve">jede Form des politischen Islam, konstitutiv ist. </w:t>
      </w:r>
      <w:r>
        <w:rPr>
          <w:rStyle w:val="Text0"/>
        </w:rPr>
        <w:t xml:space="preserve"> Wo die Frauen sich nicht </w:t>
      </w:r>
    </w:p>
    <w:p>
      <w:pPr>
        <w:pStyle w:val="Para 1"/>
      </w:pPr>
      <w:r>
        <w:rPr>
          <w:rStyle w:val="Text0"/>
        </w:rPr>
        <w:t/>
      </w:r>
      <w:r>
        <w:t xml:space="preserve">bedecken müssen und ihr Leben sowie ihre sexuellen Beziehungen frei nach </w:t>
      </w:r>
    </w:p>
    <w:p>
      <w:pPr>
        <w:pStyle w:val="Para 1"/>
      </w:pPr>
      <w:r>
        <w:rPr>
          <w:rStyle w:val="Text0"/>
        </w:rPr>
        <w:t/>
      </w:r>
      <w:r>
        <w:t>eigenem Willen gestalten können, hat der konservative Islam seine wesent-</w:t>
      </w:r>
    </w:p>
    <w:p>
      <w:pPr>
        <w:pStyle w:val="Para 1"/>
      </w:pPr>
      <w:r>
        <w:rPr>
          <w:rStyle w:val="Text0"/>
        </w:rPr>
        <w:t/>
      </w:r>
      <w:r>
        <w:t xml:space="preserve">lichen Möglichkeiten, sich auszudrücken und seinen Machtanspruch zu </w:t>
      </w:r>
    </w:p>
    <w:p>
      <w:pPr>
        <w:pStyle w:val="Normal"/>
      </w:pPr>
      <w:r>
        <w:t/>
      </w:r>
      <w:r>
        <w:rPr>
          <w:rStyle w:val="Text0"/>
        </w:rPr>
        <w:t xml:space="preserve">formulieren, verloren. </w:t>
      </w:r>
      <w:r>
        <w:t xml:space="preserve"> Man kann dann in Ruhe abwarten, welche Kraft </w:t>
      </w:r>
    </w:p>
    <w:p>
      <w:pPr>
        <w:pStyle w:val="Normal"/>
      </w:pPr>
      <w:r>
        <w:t xml:space="preserve">die rein privat gelebte Religion in der modernen Gesellschaft auf die </w:t>
      </w:r>
    </w:p>
    <w:p>
      <w:pPr>
        <w:pStyle w:val="Normal"/>
      </w:pPr>
      <w:r>
        <w:t xml:space="preserve">Dauer entfaltet. </w:t>
      </w:r>
    </w:p>
    <w:p>
      <w:pPr>
        <w:pStyle w:val="Normal"/>
      </w:pPr>
      <w:r>
        <w:t>Diesen Machtkampf mit dem konservativen Islam muss die west-</w:t>
      </w:r>
    </w:p>
    <w:p>
      <w:pPr>
        <w:pStyle w:val="Normal"/>
      </w:pPr>
      <w:r>
        <w:t xml:space="preserve">liche Gesellschaft auch annehmen. Er beginnt in den Schulen und auf </w:t>
      </w:r>
    </w:p>
    <w:p>
      <w:pPr>
        <w:pStyle w:val="Normal"/>
      </w:pPr>
      <w:r>
        <w:t xml:space="preserve">den Schulhöfen. Ich spreche mich deshalb dafür aus, dass das Tragen </w:t>
      </w:r>
    </w:p>
    <w:p>
      <w:pPr>
        <w:pStyle w:val="Normal"/>
      </w:pPr>
      <w:r>
        <w:t>des Kopftuchs an öffentlichen Schulen für Lehrkräfte und Schülerin-</w:t>
      </w:r>
    </w:p>
    <w:p>
      <w:pPr>
        <w:pStyle w:val="Normal"/>
      </w:pPr>
      <w:r>
        <w:t xml:space="preserve">nen generell untersagt wird. Es ist kein Zufall, dass es in Deutschland </w:t>
      </w:r>
    </w:p>
    <w:p>
      <w:pPr>
        <w:pStyle w:val="Normal"/>
      </w:pPr>
      <w:r>
        <w:t xml:space="preserve">dort besonders viele Kopftücher gibt, wo die Kinderzahl groß und die </w:t>
      </w:r>
    </w:p>
    <w:p>
      <w:pPr>
        <w:pStyle w:val="Normal"/>
      </w:pPr>
      <w:r>
        <w:t xml:space="preserve">Abhängigkeit von sozialen Transfers hoch ist. </w:t>
      </w:r>
    </w:p>
    <w:p>
      <w:pPr>
        <w:pStyle w:val="Normal"/>
      </w:pPr>
      <w:r>
        <w:t xml:space="preserve">4. </w:t>
      </w:r>
    </w:p>
    <w:p>
      <w:pPr>
        <w:pStyle w:val="Para 1"/>
      </w:pPr>
      <w:r>
        <w:rPr>
          <w:rStyle w:val="Text0"/>
        </w:rPr>
        <w:t/>
      </w:r>
      <w:r>
        <w:t>Abbau falscher Anreize in der Sozialpolitik</w:t>
      </w:r>
    </w:p>
    <w:p>
      <w:pPr>
        <w:pStyle w:val="Normal"/>
      </w:pPr>
      <w:r>
        <w:t xml:space="preserve">Das deutsche Sozialsystem ermöglicht durch das Kindergeld und </w:t>
      </w:r>
    </w:p>
    <w:p>
      <w:pPr>
        <w:pStyle w:val="Normal"/>
      </w:pPr>
      <w:r>
        <w:t xml:space="preserve">die soziale Grundsicherung auch jenen Menschen den Unterhalt </w:t>
      </w:r>
    </w:p>
    <w:p>
      <w:pPr>
        <w:pStyle w:val="Normal"/>
      </w:pPr>
      <w:r>
        <w:t xml:space="preserve">419 </w:t>
      </w:r>
    </w:p>
    <w:p>
      <w:pPr>
        <w:pStyle w:val="Normal"/>
      </w:pPr>
      <w:r>
        <w:bookmarkStart w:id="425" w:name="p420"/>
        <w:t/>
        <w:bookmarkEnd w:id="425"/>
        <w:t xml:space="preserve">von Kindern und Familien, die eine Familie aus eigener Kraft nicht </w:t>
      </w:r>
    </w:p>
    <w:p>
      <w:pPr>
        <w:pStyle w:val="Normal"/>
      </w:pPr>
      <w:r>
        <w:t xml:space="preserve">ernähren könnten, weil ihr Erwerbseinkommen zu gering oder zu </w:t>
      </w:r>
    </w:p>
    <w:p>
      <w:pPr>
        <w:pStyle w:val="Normal"/>
      </w:pPr>
      <w:r>
        <w:t>unregelmäßig ist oder ganz ausfällt. Gerade diese Gruppe hat häu-</w:t>
      </w:r>
    </w:p>
    <w:p>
      <w:pPr>
        <w:pStyle w:val="Normal"/>
      </w:pPr>
      <w:r>
        <w:t xml:space="preserve">fig besonders viele Kinder und besonders große Familien. Das führt </w:t>
      </w:r>
    </w:p>
    <w:p>
      <w:pPr>
        <w:pStyle w:val="Normal"/>
      </w:pPr>
      <w:r>
        <w:t xml:space="preserve">dazu, dass die durchschnittliche Kinderzahl in Deutschland mit dem </w:t>
      </w:r>
    </w:p>
    <w:p>
      <w:pPr>
        <w:pStyle w:val="Normal"/>
      </w:pPr>
      <w:r>
        <w:t xml:space="preserve">sozioökonomischen Status der Eltern negativ korreliert. Dies betrifft </w:t>
      </w:r>
    </w:p>
    <w:p>
      <w:pPr>
        <w:pStyle w:val="Normal"/>
      </w:pPr>
      <w:r>
        <w:t xml:space="preserve">auch die Migranten. Es setzt für die Familien und für die Gesellschaft </w:t>
      </w:r>
    </w:p>
    <w:p>
      <w:pPr>
        <w:pStyle w:val="Normal"/>
      </w:pPr>
      <w:r>
        <w:t>insgesamt falsche Anreize. Es wäre richtiger, wenn man die Geldleis-</w:t>
      </w:r>
    </w:p>
    <w:p>
      <w:pPr>
        <w:pStyle w:val="Normal"/>
      </w:pPr>
      <w:r>
        <w:t xml:space="preserve">tungen für Kinder generell stark reduzieren würde. Dieses Geld ist in </w:t>
      </w:r>
    </w:p>
    <w:p>
      <w:pPr>
        <w:pStyle w:val="Normal"/>
      </w:pPr>
      <w:r>
        <w:t xml:space="preserve">Kitas und Ganztagsschulen besser angelegt. Je intensiver, besser und </w:t>
      </w:r>
    </w:p>
    <w:p>
      <w:pPr>
        <w:pStyle w:val="Normal"/>
      </w:pPr>
      <w:r>
        <w:t>auch zeitlich länger die Betreuung der Kinder und Schüler in quali-</w:t>
      </w:r>
    </w:p>
    <w:p>
      <w:pPr>
        <w:pStyle w:val="Normal"/>
      </w:pPr>
      <w:r>
        <w:t xml:space="preserve">fizierten vom Staat betriebenen oder beaufsichtigten Einrichtungen </w:t>
      </w:r>
    </w:p>
    <w:p>
      <w:pPr>
        <w:pStyle w:val="Normal"/>
      </w:pPr>
      <w:r>
        <w:t xml:space="preserve">ist, umso weniger Zeit bleibt zudem für den Aufenthalt in Moscheen </w:t>
      </w:r>
    </w:p>
    <w:p>
      <w:pPr>
        <w:pStyle w:val="Normal"/>
      </w:pPr>
      <w:r>
        <w:t xml:space="preserve">und Koranschulen. </w:t>
      </w:r>
    </w:p>
    <w:p>
      <w:pPr>
        <w:pStyle w:val="Normal"/>
      </w:pPr>
      <w:r>
        <w:t xml:space="preserve">Besonders anschaulich wird die grundsätzliche Fehlanlage der </w:t>
      </w:r>
    </w:p>
    <w:p>
      <w:pPr>
        <w:pStyle w:val="Normal"/>
      </w:pPr>
      <w:r>
        <w:t>deutschen Sozial- und Familienpolitik in Bezug auf das Integrations-</w:t>
      </w:r>
    </w:p>
    <w:p>
      <w:pPr>
        <w:pStyle w:val="Normal"/>
      </w:pPr>
      <w:r>
        <w:t>ziel, wenn man sich ein beliebtes Geschäftsmodell krimineller musli-</w:t>
      </w:r>
    </w:p>
    <w:p>
      <w:pPr>
        <w:pStyle w:val="Normal"/>
      </w:pPr>
      <w:r>
        <w:t>mischer Großclans vor Augen führt: Diese haben in vielen Großstäd-</w:t>
      </w:r>
    </w:p>
    <w:p>
      <w:pPr>
        <w:pStyle w:val="Normal"/>
      </w:pPr>
      <w:r>
        <w:t xml:space="preserve">ten - darunter Berlin, Bremen, Duisburg, Gelsenkirchen, Dortmund </w:t>
      </w:r>
    </w:p>
    <w:p>
      <w:pPr>
        <w:pStyle w:val="Normal"/>
      </w:pPr>
      <w:r>
        <w:t>- zu niedrigen Preisen Mehrfamilienhäuser in äußerst schlechtem Zu-</w:t>
      </w:r>
    </w:p>
    <w:p>
      <w:pPr>
        <w:pStyle w:val="Normal"/>
      </w:pPr>
      <w:r>
        <w:t>stand erworben. Dort leben oft Clanmitglieder, deren Miete vom Sozi-</w:t>
      </w:r>
    </w:p>
    <w:p>
      <w:pPr>
        <w:pStyle w:val="Normal"/>
      </w:pPr>
      <w:r>
        <w:t xml:space="preserve">alamt oder Jobcenter bezahlt wird und unmittelbar in die Taschen des </w:t>
      </w:r>
    </w:p>
    <w:p>
      <w:pPr>
        <w:pStyle w:val="Normal"/>
      </w:pPr>
      <w:r>
        <w:t xml:space="preserve">Clans fließt. So finanziert der Sozialstaat dessen Eigentumsbildung. </w:t>
      </w:r>
    </w:p>
    <w:p>
      <w:pPr>
        <w:pStyle w:val="Normal"/>
      </w:pPr>
      <w:r>
        <w:t>Außerdem werden in den Schrottimmobilien gezielt Armutszuwan-</w:t>
      </w:r>
    </w:p>
    <w:p>
      <w:pPr>
        <w:pStyle w:val="Normal"/>
      </w:pPr>
      <w:r>
        <w:t xml:space="preserve">derer untergebracht, die sogar, soweit sie aus der EU kommen, von </w:t>
      </w:r>
    </w:p>
    <w:p>
      <w:pPr>
        <w:pStyle w:val="Normal"/>
      </w:pPr>
      <w:r>
        <w:t>den Clans mit fingierten Arbeitsverträgen für geringfügige Beschäf-</w:t>
      </w:r>
    </w:p>
    <w:p>
      <w:pPr>
        <w:pStyle w:val="Normal"/>
      </w:pPr>
      <w:r>
        <w:t>tigung ausgestattet werden. Die Clans zeigen den zumeist kinderrei-</w:t>
      </w:r>
    </w:p>
    <w:p>
      <w:pPr>
        <w:pStyle w:val="Normal"/>
      </w:pPr>
      <w:r>
        <w:t xml:space="preserve">chen Neuankömmlingen auch, wie man Kindergeld beantragt. Alle </w:t>
      </w:r>
    </w:p>
    <w:p>
      <w:pPr>
        <w:pStyle w:val="Normal"/>
      </w:pPr>
      <w:r>
        <w:t xml:space="preserve">staatlichen Leistungen werden dann großenteils von den kriminellen </w:t>
      </w:r>
    </w:p>
    <w:p>
      <w:pPr>
        <w:pStyle w:val="Normal"/>
      </w:pPr>
      <w:r>
        <w:t xml:space="preserve">Vermietern einkassiert. Es ist zu begrüßen, dass Nordrhein-Westfalen </w:t>
      </w:r>
    </w:p>
    <w:p>
      <w:pPr>
        <w:pStyle w:val="Normal"/>
      </w:pPr>
      <w:r>
        <w:t>künftig Staatsanwälte einsetzen will, die sich ausschließlich mit krimi-</w:t>
      </w:r>
    </w:p>
    <w:p>
      <w:pPr>
        <w:pStyle w:val="Normal"/>
      </w:pPr>
      <w:r>
        <w:t>nellen Großfamilien befassen.30</w:t>
      </w:r>
    </w:p>
    <w:p>
      <w:pPr>
        <w:pStyle w:val="Normal"/>
      </w:pPr>
      <w:r>
        <w:t xml:space="preserve">420 </w:t>
      </w:r>
    </w:p>
    <w:p>
      <w:pPr>
        <w:pStyle w:val="Para 2"/>
      </w:pPr>
      <w:r>
        <w:rPr>
          <w:rStyle w:val="Text5"/>
        </w:rPr>
        <w:bookmarkStart w:id="426" w:name="p421"/>
        <w:t/>
        <w:bookmarkEnd w:id="426"/>
      </w:r>
      <w:r>
        <w:t xml:space="preserve">Über den Islam und die Muslime in Deutschland und Europa </w:t>
      </w:r>
    </w:p>
    <w:p>
      <w:pPr>
        <w:pStyle w:val="Para 2"/>
      </w:pPr>
      <w:r>
        <w:t xml:space="preserve">muss transparent, offen und vollständig berichtet werden </w:t>
      </w:r>
    </w:p>
    <w:p>
      <w:pPr>
        <w:pStyle w:val="Normal"/>
      </w:pPr>
      <w:r>
        <w:t>Aus der amtlichen Statistik muss zu jeder Zeit vollständig, differen-</w:t>
      </w:r>
    </w:p>
    <w:p>
      <w:pPr>
        <w:pStyle w:val="Normal"/>
      </w:pPr>
      <w:r>
        <w:t xml:space="preserve">ziert und transparent ablesbar sein, wo die Muslime in Deutschland </w:t>
      </w:r>
    </w:p>
    <w:p>
      <w:pPr>
        <w:pStyle w:val="Normal"/>
      </w:pPr>
      <w:r>
        <w:t xml:space="preserve">stehen und wie es um ihre Integration bestellt ist: </w:t>
      </w:r>
    </w:p>
    <w:p>
      <w:pPr>
        <w:pStyle w:val="Normal"/>
      </w:pPr>
      <w:r>
        <w:t>- Für alle Religionen muss gelten, dass das religiöse Bekenntnis stan-</w:t>
      </w:r>
    </w:p>
    <w:p>
      <w:pPr>
        <w:pStyle w:val="Normal"/>
      </w:pPr>
      <w:r>
        <w:t xml:space="preserve">desamtlich und in der Meldestatistik registriert wird, beginnend </w:t>
      </w:r>
    </w:p>
    <w:p>
      <w:pPr>
        <w:pStyle w:val="Normal"/>
      </w:pPr>
      <w:r>
        <w:t xml:space="preserve">bei der amtlichen Geburtenstatistik. Wer die Angabe verweigert, </w:t>
      </w:r>
    </w:p>
    <w:p>
      <w:pPr>
        <w:pStyle w:val="Normal"/>
      </w:pPr>
      <w:r>
        <w:t xml:space="preserve">wird in der Statistik unter »keine Religion« geführt. Wenn sich </w:t>
      </w:r>
    </w:p>
    <w:p>
      <w:pPr>
        <w:pStyle w:val="Normal"/>
      </w:pPr>
      <w:r>
        <w:t xml:space="preserve">viele Muslime als religionslos registrieren lassen, ist das auch ein </w:t>
      </w:r>
    </w:p>
    <w:p>
      <w:pPr>
        <w:pStyle w:val="Normal"/>
      </w:pPr>
      <w:r>
        <w:t xml:space="preserve">Beitrag zur gesellschaftlichen Klärung. </w:t>
      </w:r>
    </w:p>
    <w:p>
      <w:pPr>
        <w:pStyle w:val="Normal"/>
      </w:pPr>
      <w:r>
        <w:t xml:space="preserve">- Auch im jährlichen Mikrozensus wird die Religionszugehörigkeit </w:t>
      </w:r>
    </w:p>
    <w:p>
      <w:pPr>
        <w:pStyle w:val="Normal"/>
      </w:pPr>
      <w:r>
        <w:t xml:space="preserve">jahrgangsscharf ausgewiesen. </w:t>
      </w:r>
    </w:p>
    <w:p>
      <w:pPr>
        <w:pStyle w:val="Normal"/>
      </w:pPr>
      <w:r>
        <w:t>- Alle Statistiken des Mikrozensus und der regelmäßigen Volkszäh-</w:t>
      </w:r>
    </w:p>
    <w:p>
      <w:pPr>
        <w:pStyle w:val="Normal"/>
      </w:pPr>
      <w:r>
        <w:t>lung erhalten eine vollständige Auswertung aller erfassten Merk-</w:t>
      </w:r>
    </w:p>
    <w:p>
      <w:pPr>
        <w:pStyle w:val="Normal"/>
      </w:pPr>
      <w:r>
        <w:t xml:space="preserve">male auch nach der Religionszugehörigkeit. </w:t>
      </w:r>
    </w:p>
    <w:p>
      <w:pPr>
        <w:pStyle w:val="Normal"/>
      </w:pPr>
      <w:r>
        <w:t>- Das gilt auch für die Statistik über Bildungs-, Berufs- und Univer-</w:t>
      </w:r>
    </w:p>
    <w:p>
      <w:pPr>
        <w:pStyle w:val="Normal"/>
      </w:pPr>
      <w:r>
        <w:t xml:space="preserve">sitätsabschlüsse sowie für die regelmäßig durchzuführenden Tests </w:t>
      </w:r>
    </w:p>
    <w:p>
      <w:pPr>
        <w:pStyle w:val="Normal"/>
      </w:pPr>
      <w:r>
        <w:t xml:space="preserve">der Bildungsleistung an den allgemeinbildenden Schulen. </w:t>
      </w:r>
    </w:p>
    <w:p>
      <w:pPr>
        <w:pStyle w:val="Normal"/>
      </w:pPr>
      <w:r>
        <w:t>- Ein analoges Verfahren wird auch für die polizeiliche Kriminali-</w:t>
      </w:r>
    </w:p>
    <w:p>
      <w:pPr>
        <w:pStyle w:val="Normal"/>
      </w:pPr>
      <w:r>
        <w:t xml:space="preserve">tätsstatistik eingeführt. </w:t>
      </w:r>
    </w:p>
    <w:p>
      <w:pPr>
        <w:pStyle w:val="Normal"/>
      </w:pPr>
      <w:r>
        <w:t xml:space="preserve">So wird klar, wo die verschiedenen Religionsgruppen einschließlich </w:t>
      </w:r>
    </w:p>
    <w:p>
      <w:pPr>
        <w:pStyle w:val="Normal"/>
      </w:pPr>
      <w:r>
        <w:t>derer, die »keine Religion« angeben, sozioökonomisch stehen. Jeder-</w:t>
      </w:r>
    </w:p>
    <w:p>
      <w:pPr>
        <w:pStyle w:val="Normal"/>
      </w:pPr>
      <w:r>
        <w:t xml:space="preserve">mann kann sehen, welche Religionen zur Gesellschaft in besonderem </w:t>
      </w:r>
    </w:p>
    <w:p>
      <w:pPr>
        <w:pStyle w:val="Normal"/>
      </w:pPr>
      <w:r>
        <w:t xml:space="preserve">Maße beitragen und wo der Beitrag unterdurchschnittlich oder negativ </w:t>
      </w:r>
    </w:p>
    <w:p>
      <w:pPr>
        <w:pStyle w:val="Normal"/>
      </w:pPr>
      <w:r>
        <w:t xml:space="preserve">ist. </w:t>
      </w:r>
    </w:p>
    <w:p>
      <w:pPr>
        <w:pStyle w:val="Normal"/>
      </w:pPr>
      <w:r>
        <w:t>Dadurch ändert sich die öffentliche Debatte, und das ist beabsich-</w:t>
      </w:r>
    </w:p>
    <w:p>
      <w:pPr>
        <w:pStyle w:val="Normal"/>
      </w:pPr>
      <w:r>
        <w:t>tigt. Muslime und andere Religionen auch sollen sich damit auseinan-</w:t>
      </w:r>
    </w:p>
    <w:p>
      <w:pPr>
        <w:pStyle w:val="Normal"/>
      </w:pPr>
      <w:r>
        <w:t xml:space="preserve">dersetzen, wo ihre Gläubigen in der Gesellschaft stehen. Nur so gibt es </w:t>
      </w:r>
    </w:p>
    <w:p>
      <w:pPr>
        <w:pStyle w:val="Normal"/>
      </w:pPr>
      <w:r>
        <w:t xml:space="preserve">eine zuverlässige Grundlage, um die Ursache für solche Unterschiede </w:t>
      </w:r>
    </w:p>
    <w:p>
      <w:pPr>
        <w:pStyle w:val="Normal"/>
      </w:pPr>
      <w:r>
        <w:t xml:space="preserve">offen zu diskutieren. In einer säkularen offenen Gesellschaft werden </w:t>
      </w:r>
    </w:p>
    <w:p>
      <w:pPr>
        <w:pStyle w:val="Normal"/>
      </w:pPr>
      <w:r>
        <w:t xml:space="preserve">421 </w:t>
      </w:r>
    </w:p>
    <w:p>
      <w:pPr>
        <w:pStyle w:val="Normal"/>
      </w:pPr>
      <w:r>
        <w:bookmarkStart w:id="427" w:name="p422"/>
        <w:t/>
        <w:bookmarkEnd w:id="427"/>
        <w:t xml:space="preserve">solche Religionen an Prestige einbüßen, die ihre Mitglieder offenbar </w:t>
      </w:r>
    </w:p>
    <w:p>
      <w:pPr>
        <w:pStyle w:val="Normal"/>
      </w:pPr>
      <w:r>
        <w:t xml:space="preserve">beim Lebenserfolg behindern, indem sie ihnen falsche Einstellungen </w:t>
      </w:r>
    </w:p>
    <w:p>
      <w:pPr>
        <w:pStyle w:val="Normal"/>
      </w:pPr>
      <w:r>
        <w:t xml:space="preserve">mitgeben. Die sozioökonomische Wirklichkeit der Gläubigen kann so </w:t>
      </w:r>
    </w:p>
    <w:p>
      <w:pPr>
        <w:pStyle w:val="Normal"/>
      </w:pPr>
      <w:r>
        <w:t xml:space="preserve">aus dem Dunstkreis ihrer Religion herausgelöst werden. </w:t>
      </w:r>
    </w:p>
    <w:p>
      <w:pPr>
        <w:pStyle w:val="Normal"/>
      </w:pPr>
      <w:r>
        <w:t xml:space="preserve">Wenn Jahr für Jahr amtlich gezeigt wird, wo die gläubigen Muslime </w:t>
      </w:r>
    </w:p>
    <w:p>
      <w:pPr>
        <w:pStyle w:val="Normal"/>
      </w:pPr>
      <w:r>
        <w:t>soziökonomisch stehen, wird dies, positiv oder negativ, für das Pres-</w:t>
      </w:r>
    </w:p>
    <w:p>
      <w:pPr>
        <w:pStyle w:val="Normal"/>
      </w:pPr>
      <w:r>
        <w:t xml:space="preserve">tige des Islam und damit für seinen gesellschaftlichen Einfluss nicht </w:t>
      </w:r>
    </w:p>
    <w:p>
      <w:pPr>
        <w:pStyle w:val="Normal"/>
      </w:pPr>
      <w:r>
        <w:t xml:space="preserve">folgenlos sein. </w:t>
      </w:r>
    </w:p>
    <w:p>
      <w:pPr>
        <w:pStyle w:val="Normal"/>
      </w:pPr>
      <w:r>
        <w:t>Solche Transparenz ist die adäquate Antwort einer offenen Gesell-</w:t>
      </w:r>
    </w:p>
    <w:p>
      <w:pPr>
        <w:pStyle w:val="Normal"/>
      </w:pPr>
      <w:r>
        <w:t xml:space="preserve">schaft auf den Versuch der religiösen Einflussnahme. Diese Antwort </w:t>
      </w:r>
    </w:p>
    <w:p>
      <w:pPr>
        <w:pStyle w:val="Normal"/>
      </w:pPr>
      <w:r>
        <w:t>ist diskriminierungsfrei, denn sie gilt gleichermaßen für alle Religio-</w:t>
      </w:r>
    </w:p>
    <w:p>
      <w:pPr>
        <w:pStyle w:val="Normal"/>
      </w:pPr>
      <w:r>
        <w:t xml:space="preserve">nen. </w:t>
      </w:r>
    </w:p>
    <w:p>
      <w:pPr>
        <w:pStyle w:val="Normal"/>
      </w:pPr>
      <w:r>
        <w:t xml:space="preserve">422 </w:t>
      </w:r>
    </w:p>
    <w:p>
      <w:pPr>
        <w:pStyle w:val="Para 2"/>
      </w:pPr>
      <w:r>
        <w:rPr>
          <w:rStyle w:val="Text5"/>
        </w:rPr>
        <w:bookmarkStart w:id="428" w:name="p423"/>
        <w:t/>
        <w:bookmarkEnd w:id="428"/>
      </w:r>
      <w:r>
        <w:t xml:space="preserve">Schlussbemerkung </w:t>
      </w:r>
    </w:p>
    <w:p>
      <w:pPr>
        <w:pStyle w:val="Normal"/>
      </w:pPr>
      <w:r>
        <w:t>Die Religion des Islam hat eine mental prägende Kraft, und diese Prä-</w:t>
      </w:r>
    </w:p>
    <w:p>
      <w:pPr>
        <w:pStyle w:val="Normal"/>
      </w:pPr>
      <w:r>
        <w:t xml:space="preserve">gung ist in vielerlei Hinsicht negativ. Das zeigt sich in der politischen, </w:t>
      </w:r>
    </w:p>
    <w:p>
      <w:pPr>
        <w:pStyle w:val="Normal"/>
      </w:pPr>
      <w:r>
        <w:t>ökonomischen und gesellschaftlichen Verfassung der islamischen Län-</w:t>
      </w:r>
    </w:p>
    <w:p>
      <w:pPr>
        <w:pStyle w:val="Normal"/>
      </w:pPr>
      <w:r>
        <w:t xml:space="preserve">der, in den Problembereichen islamischer Gesellschaften sowie in der </w:t>
      </w:r>
    </w:p>
    <w:p>
      <w:pPr>
        <w:pStyle w:val="Normal"/>
      </w:pPr>
      <w:r>
        <w:t>schlechten sozioökonomischen Integration der Muslime in Deutsch-</w:t>
      </w:r>
    </w:p>
    <w:p>
      <w:pPr>
        <w:pStyle w:val="Normal"/>
      </w:pPr>
      <w:r>
        <w:t xml:space="preserve">land und Europa. Zu den besonders problematischen Aspekten dieser </w:t>
      </w:r>
    </w:p>
    <w:p>
      <w:pPr>
        <w:pStyle w:val="Normal"/>
      </w:pPr>
      <w:r>
        <w:t>Prägung gehören die Stellung der Frau, die große demografische Dy-</w:t>
      </w:r>
    </w:p>
    <w:p>
      <w:pPr>
        <w:pStyle w:val="Normal"/>
      </w:pPr>
      <w:r>
        <w:t xml:space="preserve">namik der Muslime, ihre überdurchschnittliche Kriminalität sowie die </w:t>
      </w:r>
    </w:p>
    <w:p>
      <w:pPr>
        <w:pStyle w:val="Normal"/>
      </w:pPr>
      <w:r>
        <w:t xml:space="preserve">immer noch wachsende islamistische Bedrohung. </w:t>
      </w:r>
    </w:p>
    <w:p>
      <w:pPr>
        <w:pStyle w:val="Normal"/>
      </w:pPr>
      <w:r>
        <w:t xml:space="preserve">Bei unveränderter demografischer Dynamik und unveränderter </w:t>
      </w:r>
    </w:p>
    <w:p>
      <w:pPr>
        <w:pStyle w:val="Normal"/>
      </w:pPr>
      <w:r>
        <w:t xml:space="preserve">Einwanderung ist der Islam in Deutschland und Europa langfristig </w:t>
      </w:r>
    </w:p>
    <w:p>
      <w:pPr>
        <w:pStyle w:val="Normal"/>
      </w:pPr>
      <w:r>
        <w:t xml:space="preserve">auf dem Weg zur Mehrheitsreligion. Muslime werden in zwei bis </w:t>
      </w:r>
    </w:p>
    <w:p>
      <w:pPr>
        <w:pStyle w:val="Normal"/>
      </w:pPr>
      <w:r>
        <w:t xml:space="preserve">drei Generationen die Bevölkerungsmehrheit stellen, wenn es keinen </w:t>
      </w:r>
    </w:p>
    <w:p>
      <w:pPr>
        <w:pStyle w:val="Normal"/>
      </w:pPr>
      <w:r>
        <w:t>Kurswechsel in der Einwanderungs- und Integrationspolitik gibt. Vor-</w:t>
      </w:r>
    </w:p>
    <w:p>
      <w:pPr>
        <w:pStyle w:val="Normal"/>
      </w:pPr>
      <w:r>
        <w:t>sorgliche opportunistische Anpassungen sind in der deutschen Gesell-</w:t>
      </w:r>
    </w:p>
    <w:p>
      <w:pPr>
        <w:pStyle w:val="Normal"/>
      </w:pPr>
      <w:r>
        <w:t>schaft schon vielerorts spürbar.1</w:t>
      </w:r>
    </w:p>
    <w:p>
      <w:pPr>
        <w:pStyle w:val="Normal"/>
      </w:pPr>
      <w:r>
        <w:t xml:space="preserve">Die Muslime in Deutschland und Europa führen mehrheitlich im </w:t>
      </w:r>
    </w:p>
    <w:p>
      <w:pPr>
        <w:pStyle w:val="Normal"/>
      </w:pPr>
      <w:r>
        <w:t xml:space="preserve">Vergleich zu anderen Migranten eine recht abgeschiedene Existenz. </w:t>
      </w:r>
    </w:p>
    <w:p>
      <w:pPr>
        <w:pStyle w:val="Normal"/>
      </w:pPr>
      <w:r>
        <w:t>Das zeigen die unterschiedlichen Indikatoren der Integration ein-</w:t>
      </w:r>
    </w:p>
    <w:p>
      <w:pPr>
        <w:pStyle w:val="Normal"/>
      </w:pPr>
      <w:r>
        <w:t>schließlich der Sprachkenntnisse.2 Das zeigt auch das Heiratsverhal-</w:t>
      </w:r>
    </w:p>
    <w:p>
      <w:pPr>
        <w:pStyle w:val="Normal"/>
      </w:pPr>
      <w:r>
        <w:t xml:space="preserve">ten. Gleichzeitig treten sie, weit mehr als andere Migranten, sichtbar </w:t>
      </w:r>
    </w:p>
    <w:p>
      <w:pPr>
        <w:pStyle w:val="Normal"/>
      </w:pPr>
      <w:r>
        <w:t xml:space="preserve">in Erscheinung, indem sich viele unter ihnen von der aufnehmenden </w:t>
      </w:r>
    </w:p>
    <w:p>
      <w:pPr>
        <w:pStyle w:val="Normal"/>
      </w:pPr>
      <w:r>
        <w:t xml:space="preserve">Gesellschaft durch die Kleidung der Frauen, ihre Speisevorschriften, </w:t>
      </w:r>
    </w:p>
    <w:p>
      <w:pPr>
        <w:pStyle w:val="Normal"/>
      </w:pPr>
      <w:r>
        <w:t xml:space="preserve">ihre Fastengebote etc. sichtbar abgrenzen und weitaus mehr als alle </w:t>
      </w:r>
    </w:p>
    <w:p>
      <w:pPr>
        <w:pStyle w:val="Normal"/>
      </w:pPr>
      <w:r>
        <w:t>anderen Religionen religiöse Sonderrechte beanspruchen. Bei der Ein-</w:t>
      </w:r>
    </w:p>
    <w:p>
      <w:pPr>
        <w:pStyle w:val="Normal"/>
      </w:pPr>
      <w:r>
        <w:t xml:space="preserve">forderung ihrer Rechte beziehen sie sich auf eine sehr weite Definition </w:t>
      </w:r>
    </w:p>
    <w:p>
      <w:pPr>
        <w:pStyle w:val="Normal"/>
      </w:pPr>
      <w:r>
        <w:t xml:space="preserve">von Religionsfreiheit, den der Mehrheitsislam ihrer Herkunftsländer </w:t>
      </w:r>
    </w:p>
    <w:p>
      <w:pPr>
        <w:pStyle w:val="Normal"/>
      </w:pPr>
      <w:r>
        <w:t xml:space="preserve">anderen religiösen Gruppen dort nicht zugesteht. </w:t>
      </w:r>
    </w:p>
    <w:p>
      <w:pPr>
        <w:pStyle w:val="Normal"/>
      </w:pPr>
      <w:r>
        <w:t xml:space="preserve">Wir wissen nicht genau, wie viele der in Deutschland lebenden </w:t>
      </w:r>
    </w:p>
    <w:p>
      <w:pPr>
        <w:pStyle w:val="Normal"/>
      </w:pPr>
      <w:r>
        <w:t xml:space="preserve">Muslime das religiöse Gesetz über das Grundgesetz stellen,3 und </w:t>
      </w:r>
    </w:p>
    <w:p>
      <w:pPr>
        <w:pStyle w:val="Normal"/>
      </w:pPr>
      <w:r>
        <w:t xml:space="preserve">wir müssen natürlich die bei uns lebenden Muslime in ihrer ganzen </w:t>
      </w:r>
    </w:p>
    <w:p>
      <w:pPr>
        <w:pStyle w:val="Normal"/>
      </w:pPr>
      <w:r>
        <w:t xml:space="preserve">423 </w:t>
      </w:r>
    </w:p>
    <w:p>
      <w:pPr>
        <w:pStyle w:val="Normal"/>
      </w:pPr>
      <w:r>
        <w:bookmarkStart w:id="429" w:name="p424"/>
        <w:t/>
        <w:bookmarkEnd w:id="429"/>
        <w:t xml:space="preserve">konkreten Vielfalt sehen. Aber wir wissen, dass liberale Muslime in </w:t>
      </w:r>
    </w:p>
    <w:p>
      <w:pPr>
        <w:pStyle w:val="Normal"/>
      </w:pPr>
      <w:r>
        <w:t>Deutschland und anderen europäischen Ländern von den muslimi-</w:t>
      </w:r>
    </w:p>
    <w:p>
      <w:pPr>
        <w:pStyle w:val="Normal"/>
      </w:pPr>
      <w:r>
        <w:t>schen Verbänden massiv ausgegrenzt und bekämpft werden. Sie äu-</w:t>
      </w:r>
    </w:p>
    <w:p>
      <w:pPr>
        <w:pStyle w:val="Normal"/>
      </w:pPr>
      <w:r>
        <w:t xml:space="preserve">ßern sich in der Öffentlichkeit nur wenig, spielen als Gesprächspartner </w:t>
      </w:r>
    </w:p>
    <w:p>
      <w:pPr>
        <w:pStyle w:val="Normal"/>
      </w:pPr>
      <w:r>
        <w:t xml:space="preserve">des Staates praktisch keine Rolle und müssen auch in Europa um ihr </w:t>
      </w:r>
    </w:p>
    <w:p>
      <w:pPr>
        <w:pStyle w:val="Normal"/>
      </w:pPr>
      <w:r>
        <w:t xml:space="preserve">Leben fürchten, wenn sie sich wiederholt kritisch zum konservativen </w:t>
      </w:r>
    </w:p>
    <w:p>
      <w:pPr>
        <w:pStyle w:val="Normal"/>
      </w:pPr>
      <w:r>
        <w:t>Mainstream-Islam äußern.4 Vor allem aber wissen wir, dass die ge-</w:t>
      </w:r>
    </w:p>
    <w:p>
      <w:pPr>
        <w:pStyle w:val="Normal"/>
      </w:pPr>
      <w:r>
        <w:t xml:space="preserve">samte historische Erfahrung ohne jede Ausnahme zeigt: Sobald der </w:t>
      </w:r>
    </w:p>
    <w:p>
      <w:pPr>
        <w:pStyle w:val="Normal"/>
      </w:pPr>
      <w:r>
        <w:t xml:space="preserve">Islam durch Kinderreichtum, Einwanderung und Konversion in einer </w:t>
      </w:r>
    </w:p>
    <w:p>
      <w:pPr>
        <w:pStyle w:val="Normal"/>
      </w:pPr>
      <w:r>
        <w:t xml:space="preserve">Gesellschaft zur Mehrheitsreligion geworden ist, versucht er, über die </w:t>
      </w:r>
    </w:p>
    <w:p>
      <w:pPr>
        <w:pStyle w:val="Normal"/>
      </w:pPr>
      <w:r>
        <w:t xml:space="preserve">Institutionen des Staates die Lebensäußerungen der Nichtmuslime </w:t>
      </w:r>
    </w:p>
    <w:p>
      <w:pPr>
        <w:pStyle w:val="Normal"/>
      </w:pPr>
      <w:r>
        <w:t xml:space="preserve">der Mehrheitsreligion unterzuordnen und die weltlichen Institutionen </w:t>
      </w:r>
    </w:p>
    <w:p>
      <w:pPr>
        <w:pStyle w:val="Normal"/>
      </w:pPr>
      <w:r>
        <w:t xml:space="preserve">sowie das weltliche Recht zu islamisieren. </w:t>
      </w:r>
    </w:p>
    <w:p>
      <w:pPr>
        <w:pStyle w:val="Normal"/>
      </w:pPr>
      <w:r>
        <w:t xml:space="preserve">Das ist noch heute die universale Mechanik. Es gibt kein Land der </w:t>
      </w:r>
    </w:p>
    <w:p>
      <w:pPr>
        <w:pStyle w:val="Normal"/>
      </w:pPr>
      <w:r>
        <w:t>Welt, in dem die Muslime in der Mehrheit sind und die Nichtmusli-</w:t>
      </w:r>
    </w:p>
    <w:p>
      <w:pPr>
        <w:pStyle w:val="Normal"/>
      </w:pPr>
      <w:r>
        <w:t>me volle Gleichberechtigung genießen. Mehrheitsislam und eine frei-</w:t>
      </w:r>
    </w:p>
    <w:p>
      <w:pPr>
        <w:pStyle w:val="Normal"/>
      </w:pPr>
      <w:r>
        <w:t xml:space="preserve">heitliche Gesellschaft schließen sich offenbar aus. </w:t>
      </w:r>
    </w:p>
    <w:p>
      <w:pPr>
        <w:pStyle w:val="Normal"/>
      </w:pPr>
      <w:r>
        <w:t xml:space="preserve">Was kann man tun? </w:t>
      </w:r>
    </w:p>
    <w:p>
      <w:pPr>
        <w:pStyle w:val="Normal"/>
      </w:pPr>
      <w:r>
        <w:t xml:space="preserve">- Man muss verhindern, dass sich das demografische Gewicht der </w:t>
      </w:r>
    </w:p>
    <w:p>
      <w:pPr>
        <w:pStyle w:val="Normal"/>
      </w:pPr>
      <w:r>
        <w:t>Muslime in Deutschland und Europa weiterhin durch Einwan-</w:t>
      </w:r>
    </w:p>
    <w:p>
      <w:pPr>
        <w:pStyle w:val="Normal"/>
      </w:pPr>
      <w:r>
        <w:t xml:space="preserve">derung und Geburtenreichtum kontinuierlich verstärkt. Deshalb </w:t>
      </w:r>
    </w:p>
    <w:p>
      <w:pPr>
        <w:pStyle w:val="Normal"/>
      </w:pPr>
      <w:r>
        <w:t>muss man die Einwanderung von Muslimen grundsätzlich unter-</w:t>
      </w:r>
    </w:p>
    <w:p>
      <w:pPr>
        <w:pStyle w:val="Normal"/>
      </w:pPr>
      <w:r>
        <w:t xml:space="preserve">binden und falsche Anreize im Sozialsystem beseitigen. </w:t>
      </w:r>
    </w:p>
    <w:p>
      <w:pPr>
        <w:pStyle w:val="Normal"/>
      </w:pPr>
      <w:r>
        <w:t xml:space="preserve">- Man muss mit allen Richtungen des islamischen Glaubens im </w:t>
      </w:r>
    </w:p>
    <w:p>
      <w:pPr>
        <w:pStyle w:val="Normal"/>
      </w:pPr>
      <w:r>
        <w:t xml:space="preserve">Dialog bleiben. Die Relevanz der Kernaussagen der traditionellen </w:t>
      </w:r>
    </w:p>
    <w:p>
      <w:pPr>
        <w:pStyle w:val="Normal"/>
      </w:pPr>
      <w:r>
        <w:t xml:space="preserve">islamischen Lehre für die moderne Welt muss man dabei immer </w:t>
      </w:r>
    </w:p>
    <w:p>
      <w:pPr>
        <w:pStyle w:val="Normal"/>
      </w:pPr>
      <w:r>
        <w:t>wieder hinterfragen und den Zusammenhang zur Rückständig-</w:t>
      </w:r>
    </w:p>
    <w:p>
      <w:pPr>
        <w:pStyle w:val="Normal"/>
      </w:pPr>
      <w:r>
        <w:t xml:space="preserve">keit der islamischen Welt auch öffentlich herstellen. </w:t>
      </w:r>
    </w:p>
    <w:p>
      <w:pPr>
        <w:pStyle w:val="Normal"/>
      </w:pPr>
      <w:r>
        <w:t xml:space="preserve">- Man muss das Frauenbild und die Rolle der Frau im Islam immer </w:t>
      </w:r>
    </w:p>
    <w:p>
      <w:pPr>
        <w:pStyle w:val="Normal"/>
      </w:pPr>
      <w:r>
        <w:t xml:space="preserve">wieder öffentlich kritisieren. </w:t>
      </w:r>
    </w:p>
    <w:p>
      <w:pPr>
        <w:pStyle w:val="Normal"/>
      </w:pPr>
      <w:r>
        <w:t>- Man muss in Schulen und öffentlichen Einrichtungen die fort-</w:t>
      </w:r>
    </w:p>
    <w:p>
      <w:pPr>
        <w:pStyle w:val="Normal"/>
      </w:pPr>
      <w:r>
        <w:t xml:space="preserve">schritts- und freiheitsfeindlichen Aspekte des Islam thematisieren. </w:t>
      </w:r>
    </w:p>
    <w:p>
      <w:pPr>
        <w:pStyle w:val="Normal"/>
      </w:pPr>
      <w:r>
        <w:t>- Die gesellschaftliche richtige Antwort auf die religiöse Herausfor-</w:t>
      </w:r>
    </w:p>
    <w:p>
      <w:pPr>
        <w:pStyle w:val="Normal"/>
      </w:pPr>
      <w:r>
        <w:t xml:space="preserve">derung durch den Islam ist nicht mehr die christliche oder eine </w:t>
      </w:r>
    </w:p>
    <w:p>
      <w:pPr>
        <w:pStyle w:val="Normal"/>
      </w:pPr>
      <w:r>
        <w:t xml:space="preserve">424 </w:t>
      </w:r>
    </w:p>
    <w:p>
      <w:pPr>
        <w:pStyle w:val="Normal"/>
      </w:pPr>
      <w:r>
        <w:bookmarkStart w:id="430" w:name="p425"/>
        <w:t/>
        <w:bookmarkEnd w:id="430"/>
        <w:t xml:space="preserve">andere Religion, sondern mehr säkulare Aufklärung. Wo Vertreter </w:t>
      </w:r>
    </w:p>
    <w:p>
      <w:pPr>
        <w:pStyle w:val="Normal"/>
      </w:pPr>
      <w:r>
        <w:t>christlicher Religionen in falsch verstandener Solidarität proble-</w:t>
      </w:r>
    </w:p>
    <w:p>
      <w:pPr>
        <w:pStyle w:val="Normal"/>
      </w:pPr>
      <w:r>
        <w:t>matische Aspekte des Islam verdrängen oder herunterspielen, ge-</w:t>
      </w:r>
    </w:p>
    <w:p>
      <w:pPr>
        <w:pStyle w:val="Normal"/>
      </w:pPr>
      <w:r>
        <w:t xml:space="preserve">hört zur Islamkritik auch die Kritik an den Vertretern christlicher </w:t>
      </w:r>
    </w:p>
    <w:p>
      <w:pPr>
        <w:pStyle w:val="Normal"/>
      </w:pPr>
      <w:r>
        <w:t xml:space="preserve">Kirchen. </w:t>
      </w:r>
    </w:p>
    <w:p>
      <w:pPr>
        <w:pStyle w:val="Normal"/>
      </w:pPr>
      <w:r>
        <w:t>- Man muss klar kommunizieren: In der gesamten islamischen Ge-</w:t>
      </w:r>
    </w:p>
    <w:p>
      <w:pPr>
        <w:pStyle w:val="Normal"/>
      </w:pPr>
      <w:r>
        <w:t>schichte und Gegenwart gab und gibt es keinen Fall eines toleran-</w:t>
      </w:r>
    </w:p>
    <w:p>
      <w:pPr>
        <w:pStyle w:val="Normal"/>
      </w:pPr>
      <w:r>
        <w:t xml:space="preserve">ten Mehrheitsislam, der Nichtmuslimen gleiche Rechte gewährte </w:t>
      </w:r>
    </w:p>
    <w:p>
      <w:pPr>
        <w:pStyle w:val="Normal"/>
      </w:pPr>
      <w:r>
        <w:t xml:space="preserve">oder gewährt, darunter auch das Recht zur Missionierung der </w:t>
      </w:r>
    </w:p>
    <w:p>
      <w:pPr>
        <w:pStyle w:val="Normal"/>
      </w:pPr>
      <w:r>
        <w:t xml:space="preserve">Muslime. </w:t>
      </w:r>
    </w:p>
    <w:p>
      <w:pPr>
        <w:pStyle w:val="Normal"/>
      </w:pPr>
      <w:r>
        <w:t xml:space="preserve">— Wenn es den toleranten Mehrheitsislam noch nie gab und auch </w:t>
      </w:r>
    </w:p>
    <w:p>
      <w:pPr>
        <w:pStyle w:val="Normal"/>
      </w:pPr>
      <w:r>
        <w:t xml:space="preserve">gegenwärtig nirgendwo gibt, ist es nicht nur erlaubt, sondern auch </w:t>
      </w:r>
    </w:p>
    <w:p>
      <w:pPr>
        <w:pStyle w:val="Normal"/>
      </w:pPr>
      <w:r>
        <w:t xml:space="preserve">geboten, ihn öffentlich immer wieder die Schimäre zu nennen, die </w:t>
      </w:r>
    </w:p>
    <w:p>
      <w:pPr>
        <w:pStyle w:val="Normal"/>
      </w:pPr>
      <w:r>
        <w:t xml:space="preserve">er tatsächlich ist. </w:t>
      </w:r>
    </w:p>
    <w:p>
      <w:pPr>
        <w:pStyle w:val="Normal"/>
      </w:pPr>
      <w:r>
        <w:t xml:space="preserve">- Die geistige Reform des Islam ist eine Aufgabe der Muslime. Der </w:t>
      </w:r>
    </w:p>
    <w:p>
      <w:pPr>
        <w:pStyle w:val="Normal"/>
      </w:pPr>
      <w:r>
        <w:t>tolerante, mit Demokratie und Pluralität kompatible Islam ist bis-</w:t>
      </w:r>
    </w:p>
    <w:p>
      <w:pPr>
        <w:pStyle w:val="Normal"/>
      </w:pPr>
      <w:r>
        <w:t xml:space="preserve">lang in der islamischen Welt ein Projekt kleiner Minderheiten. </w:t>
      </w:r>
    </w:p>
    <w:p>
      <w:pPr>
        <w:pStyle w:val="Normal"/>
      </w:pPr>
      <w:r>
        <w:t xml:space="preserve">Außer den Büchern einiger islamischer Intellektueller in Europa </w:t>
      </w:r>
    </w:p>
    <w:p>
      <w:pPr>
        <w:pStyle w:val="Normal"/>
      </w:pPr>
      <w:r>
        <w:t>gibt es dazu bisher wenig. Die weitere Entwicklung zu einem li-</w:t>
      </w:r>
    </w:p>
    <w:p>
      <w:pPr>
        <w:pStyle w:val="Normal"/>
      </w:pPr>
      <w:r>
        <w:t xml:space="preserve">beralen, mit der Moderne und der Demokratie kompatiblen Islam </w:t>
      </w:r>
    </w:p>
    <w:p>
      <w:pPr>
        <w:pStyle w:val="Normal"/>
      </w:pPr>
      <w:r>
        <w:t xml:space="preserve">hängt von den Muslimen selbst ab. </w:t>
      </w:r>
    </w:p>
    <w:p>
      <w:pPr>
        <w:pStyle w:val="Normal"/>
      </w:pPr>
      <w:r>
        <w:t>— Die Wahrscheinlichkeit, dass es in den nächsten Jahren und Jahr-</w:t>
      </w:r>
    </w:p>
    <w:p>
      <w:pPr>
        <w:pStyle w:val="Normal"/>
      </w:pPr>
      <w:r>
        <w:t xml:space="preserve">zehnten zu einer breit angelegten Reform des Islam in Richtung </w:t>
      </w:r>
    </w:p>
    <w:p>
      <w:pPr>
        <w:pStyle w:val="Normal"/>
      </w:pPr>
      <w:r>
        <w:t xml:space="preserve">Demokratie und Pluralität kommt, ist eher niedrig. Gegenwärtig </w:t>
      </w:r>
    </w:p>
    <w:p>
      <w:pPr>
        <w:pStyle w:val="Normal"/>
      </w:pPr>
      <w:r>
        <w:t>dringt überall in der islamischen Welt die islamistische Radika-</w:t>
      </w:r>
    </w:p>
    <w:p>
      <w:pPr>
        <w:pStyle w:val="Normal"/>
      </w:pPr>
      <w:r>
        <w:t>lisierung vor. Die Länder des Westens sollten sich in ihrer Ein-</w:t>
      </w:r>
    </w:p>
    <w:p>
      <w:pPr>
        <w:pStyle w:val="Normal"/>
      </w:pPr>
      <w:r>
        <w:t xml:space="preserve">wanderungs- und Integrationspolitik entsprechend aufstellen, um </w:t>
      </w:r>
    </w:p>
    <w:p>
      <w:pPr>
        <w:pStyle w:val="Normal"/>
      </w:pPr>
      <w:r>
        <w:t xml:space="preserve">daraus erwachsende Gefahren vorbeugend abzuwehren. </w:t>
      </w:r>
    </w:p>
    <w:p>
      <w:pPr>
        <w:pStyle w:val="Normal"/>
      </w:pPr>
      <w:r>
        <w:t xml:space="preserve">425 </w:t>
      </w:r>
    </w:p>
    <w:p>
      <w:pPr>
        <w:pStyle w:val="Para 2"/>
      </w:pPr>
      <w:r>
        <w:rPr>
          <w:rStyle w:val="Text5"/>
        </w:rPr>
        <w:bookmarkStart w:id="431" w:name="p426"/>
        <w:t/>
        <w:bookmarkEnd w:id="431"/>
      </w:r>
      <w:r>
        <w:t xml:space="preserve">Dank </w:t>
      </w:r>
    </w:p>
    <w:p>
      <w:pPr>
        <w:pStyle w:val="Normal"/>
      </w:pPr>
      <w:r>
        <w:t xml:space="preserve">Georg Hodolitsch von der Münchner Verlagsgruppe danke ich für die </w:t>
      </w:r>
    </w:p>
    <w:p>
      <w:pPr>
        <w:pStyle w:val="Normal"/>
      </w:pPr>
      <w:r>
        <w:t xml:space="preserve">gute und unkomplizierte Zusammenarbeit bei der Vorbereitung der </w:t>
      </w:r>
    </w:p>
    <w:p>
      <w:pPr>
        <w:pStyle w:val="Normal"/>
      </w:pPr>
      <w:r>
        <w:t xml:space="preserve">Veröffentlichung. </w:t>
      </w:r>
    </w:p>
    <w:p>
      <w:pPr>
        <w:pStyle w:val="Normal"/>
      </w:pPr>
      <w:r>
        <w:t>Annalisa Viviani danke ich für ein gründliches und präzises Lek-</w:t>
      </w:r>
    </w:p>
    <w:p>
      <w:pPr>
        <w:pStyle w:val="Normal"/>
      </w:pPr>
      <w:r>
        <w:t xml:space="preserve">torat. </w:t>
      </w:r>
    </w:p>
    <w:p>
      <w:pPr>
        <w:pStyle w:val="Normal"/>
      </w:pPr>
      <w:r>
        <w:t xml:space="preserve">David Becker ( T U Chemnitz, Institut für Psychologie, Professur </w:t>
      </w:r>
    </w:p>
    <w:p>
      <w:pPr>
        <w:pStyle w:val="Normal"/>
      </w:pPr>
      <w:r>
        <w:t>für Pädagogische und Entwicklungspsychologie) danke ich für wert-</w:t>
      </w:r>
    </w:p>
    <w:p>
      <w:pPr>
        <w:pStyle w:val="Normal"/>
      </w:pPr>
      <w:r>
        <w:t xml:space="preserve">volle Unterstützung bei der Literaturrecherche zu Bildungsleistung </w:t>
      </w:r>
    </w:p>
    <w:p>
      <w:pPr>
        <w:pStyle w:val="Normal"/>
      </w:pPr>
      <w:r>
        <w:t xml:space="preserve">und kognitiver Kompetenz. </w:t>
      </w:r>
    </w:p>
    <w:p>
      <w:pPr>
        <w:pStyle w:val="Normal"/>
      </w:pPr>
      <w:r>
        <w:t xml:space="preserve">Meiner Frau Ursula Sarrazin danke ich für ihre Geduld mit einem </w:t>
      </w:r>
    </w:p>
    <w:p>
      <w:pPr>
        <w:pStyle w:val="Normal"/>
      </w:pPr>
      <w:r>
        <w:t xml:space="preserve">Ehemann, der immer wieder an den Schreibtisch strebte. Sie las das </w:t>
      </w:r>
    </w:p>
    <w:p>
      <w:pPr>
        <w:pStyle w:val="Normal"/>
      </w:pPr>
      <w:r>
        <w:t>gesamte Manuskript im Prozess der Entstehung, ihr Rat war mir wert-</w:t>
      </w:r>
    </w:p>
    <w:p>
      <w:pPr>
        <w:pStyle w:val="Normal"/>
      </w:pPr>
      <w:r>
        <w:t xml:space="preserve">voll. </w:t>
      </w:r>
    </w:p>
    <w:p>
      <w:pPr>
        <w:pStyle w:val="Normal"/>
      </w:pPr>
      <w:r>
        <w:t xml:space="preserve">Thilo Sarrazin </w:t>
      </w:r>
    </w:p>
    <w:p>
      <w:pPr>
        <w:pStyle w:val="Normal"/>
      </w:pPr>
      <w:r>
        <w:t xml:space="preserve">Berlin im August 2018 </w:t>
      </w:r>
    </w:p>
    <w:p>
      <w:pPr>
        <w:pStyle w:val="Normal"/>
      </w:pPr>
      <w:r>
        <w:t xml:space="preserve">426 </w:t>
      </w:r>
    </w:p>
    <w:p>
      <w:pPr>
        <w:pStyle w:val="Para 2"/>
      </w:pPr>
      <w:r>
        <w:rPr>
          <w:rStyle w:val="Text5"/>
        </w:rPr>
        <w:bookmarkStart w:id="432" w:name="p427"/>
        <w:t/>
        <w:bookmarkEnd w:id="432"/>
      </w:r>
      <w:r>
        <w:t xml:space="preserve">Register </w:t>
      </w:r>
    </w:p>
    <w:p>
      <w:pPr>
        <w:pStyle w:val="Para 2"/>
      </w:pPr>
      <w:r>
        <w:t xml:space="preserve">A </w:t>
      </w:r>
    </w:p>
    <w:p>
      <w:pPr>
        <w:pStyle w:val="Normal"/>
      </w:pPr>
      <w:r>
        <w:t xml:space="preserve">Ali, Aayan Hirsi 15f, 21 </w:t>
      </w:r>
    </w:p>
    <w:p>
      <w:pPr>
        <w:pStyle w:val="Normal"/>
      </w:pPr>
      <w:r>
        <w:t xml:space="preserve">Abbasiden 76,81 </w:t>
      </w:r>
    </w:p>
    <w:p>
      <w:pPr>
        <w:pStyle w:val="Normal"/>
      </w:pPr>
      <w:r>
        <w:t xml:space="preserve">Alkohol 210,411 </w:t>
      </w:r>
    </w:p>
    <w:p>
      <w:pPr>
        <w:pStyle w:val="Normal"/>
      </w:pPr>
      <w:r>
        <w:t xml:space="preserve">Abdel-Samad, Hamed 9£, 16, 21, 55, 341, 346, 379, </w:t>
      </w:r>
    </w:p>
    <w:p>
      <w:pPr>
        <w:pStyle w:val="Normal"/>
      </w:pPr>
      <w:r>
        <w:t xml:space="preserve">Allah 78,138,163,186, 196,198 f., 208, 222, 231, </w:t>
      </w:r>
    </w:p>
    <w:p>
      <w:pPr>
        <w:pStyle w:val="Normal"/>
      </w:pPr>
      <w:r>
        <w:t xml:space="preserve">381,413f., 437, 439,486f. </w:t>
      </w:r>
    </w:p>
    <w:p>
      <w:pPr>
        <w:pStyle w:val="Normal"/>
      </w:pPr>
      <w:r>
        <w:t xml:space="preserve">331,350 </w:t>
      </w:r>
    </w:p>
    <w:p>
      <w:pPr>
        <w:pStyle w:val="Normal"/>
      </w:pPr>
      <w:r>
        <w:t xml:space="preserve">Abendland 8,16f„ 77f„ 80, 84,130f, 133,139,141f., </w:t>
      </w:r>
    </w:p>
    <w:p>
      <w:pPr>
        <w:pStyle w:val="Normal"/>
      </w:pPr>
      <w:r>
        <w:t xml:space="preserve">Allahu akbar 26 </w:t>
      </w:r>
    </w:p>
    <w:p>
      <w:pPr>
        <w:pStyle w:val="Normal"/>
      </w:pPr>
      <w:r>
        <w:t xml:space="preserve">145ff„ 167,173,182, 214, 226, 231,241, 245, 350, </w:t>
      </w:r>
    </w:p>
    <w:p>
      <w:pPr>
        <w:pStyle w:val="Normal"/>
      </w:pPr>
      <w:r>
        <w:t xml:space="preserve">Allmacht 25£, 179 </w:t>
      </w:r>
    </w:p>
    <w:p>
      <w:pPr>
        <w:pStyle w:val="Normal"/>
      </w:pPr>
      <w:r>
        <w:t xml:space="preserve">365, 373, 384, 387,402, 449,462 </w:t>
      </w:r>
    </w:p>
    <w:p>
      <w:pPr>
        <w:pStyle w:val="Normal"/>
      </w:pPr>
      <w:r>
        <w:t xml:space="preserve">Allwissenheit 26, 178 </w:t>
      </w:r>
    </w:p>
    <w:p>
      <w:pPr>
        <w:pStyle w:val="Normal"/>
      </w:pPr>
      <w:r>
        <w:t xml:space="preserve">Abitur 182, 273 f., 278£, 291 </w:t>
      </w:r>
    </w:p>
    <w:p>
      <w:pPr>
        <w:pStyle w:val="Normal"/>
      </w:pPr>
      <w:r>
        <w:t xml:space="preserve">Alma-Ata-Erklärung 120 </w:t>
      </w:r>
    </w:p>
    <w:p>
      <w:pPr>
        <w:pStyle w:val="Normal"/>
      </w:pPr>
      <w:r>
        <w:t xml:space="preserve">Abschiebung 394f„ 398,472,484 </w:t>
      </w:r>
    </w:p>
    <w:p>
      <w:pPr>
        <w:pStyle w:val="Normal"/>
      </w:pPr>
      <w:r>
        <w:t xml:space="preserve">al-Malik, Abd 75 </w:t>
      </w:r>
    </w:p>
    <w:p>
      <w:pPr>
        <w:pStyle w:val="Normal"/>
      </w:pPr>
      <w:r>
        <w:t xml:space="preserve">Abschluss, akademisch 208f. </w:t>
      </w:r>
    </w:p>
    <w:p>
      <w:pPr>
        <w:pStyle w:val="Normal"/>
      </w:pPr>
      <w:r>
        <w:t xml:space="preserve">al-Nafis, Ibn 146 </w:t>
      </w:r>
    </w:p>
    <w:p>
      <w:pPr>
        <w:pStyle w:val="Normal"/>
      </w:pPr>
      <w:r>
        <w:t xml:space="preserve">Absonderung 66, 135 </w:t>
      </w:r>
    </w:p>
    <w:p>
      <w:pPr>
        <w:pStyle w:val="Normal"/>
      </w:pPr>
      <w:r>
        <w:t xml:space="preserve">al-Nawawi 48, 438 </w:t>
      </w:r>
    </w:p>
    <w:p>
      <w:pPr>
        <w:pStyle w:val="Normal"/>
      </w:pPr>
      <w:r>
        <w:t xml:space="preserve">Abtrünniger 48f„ 205 </w:t>
      </w:r>
    </w:p>
    <w:p>
      <w:pPr>
        <w:pStyle w:val="Normal"/>
      </w:pPr>
      <w:r>
        <w:t xml:space="preserve">al-Shabaab 218 </w:t>
      </w:r>
    </w:p>
    <w:p>
      <w:pPr>
        <w:pStyle w:val="Normal"/>
      </w:pPr>
      <w:r>
        <w:t xml:space="preserve">Adel 83,134 </w:t>
      </w:r>
    </w:p>
    <w:p>
      <w:pPr>
        <w:pStyle w:val="Normal"/>
      </w:pPr>
      <w:r>
        <w:t xml:space="preserve">al-Sisi, Abdel Fattah 105, 223, 238,444 </w:t>
      </w:r>
    </w:p>
    <w:p>
      <w:pPr>
        <w:pStyle w:val="Normal"/>
      </w:pPr>
      <w:r>
        <w:t xml:space="preserve">Adorno, Theodor 10 </w:t>
      </w:r>
    </w:p>
    <w:p>
      <w:pPr>
        <w:pStyle w:val="Normal"/>
      </w:pPr>
      <w:r>
        <w:t xml:space="preserve">al-Tayyeb, Ahmad Mohammad 234 </w:t>
      </w:r>
    </w:p>
    <w:p>
      <w:pPr>
        <w:pStyle w:val="Normal"/>
      </w:pPr>
      <w:r>
        <w:t xml:space="preserve">AfD 16ff„ 292,475 </w:t>
      </w:r>
    </w:p>
    <w:p>
      <w:pPr>
        <w:pStyle w:val="Normal"/>
      </w:pPr>
      <w:r>
        <w:t xml:space="preserve">Altersaufbau 88, 252£, 258,464 </w:t>
      </w:r>
    </w:p>
    <w:p>
      <w:pPr>
        <w:pStyle w:val="Normal"/>
      </w:pPr>
      <w:r>
        <w:t xml:space="preserve">Afghanistan 60,73, 79,87, 89,97f„ 117ff„ 127,140, </w:t>
      </w:r>
    </w:p>
    <w:p>
      <w:pPr>
        <w:pStyle w:val="Normal"/>
      </w:pPr>
      <w:r>
        <w:t xml:space="preserve">Amerika 7, 52,77f, 146,233, 244, 377 </w:t>
      </w:r>
    </w:p>
    <w:p>
      <w:pPr>
        <w:pStyle w:val="Normal"/>
      </w:pPr>
      <w:r>
        <w:t xml:space="preserve">189, 210, 217, 233, 250, 261,279f., 282ff„ 304, </w:t>
      </w:r>
    </w:p>
    <w:p>
      <w:pPr>
        <w:pStyle w:val="Normal"/>
      </w:pPr>
      <w:r>
        <w:t xml:space="preserve">- Entdeckung 52 </w:t>
      </w:r>
    </w:p>
    <w:p>
      <w:pPr>
        <w:pStyle w:val="Normal"/>
      </w:pPr>
      <w:r>
        <w:t xml:space="preserve">346, 356-360, 390, 392, 394f„ 400,440,446,462, </w:t>
      </w:r>
    </w:p>
    <w:p>
      <w:pPr>
        <w:pStyle w:val="Normal"/>
      </w:pPr>
      <w:r>
        <w:t xml:space="preserve">Lateinamerika 244f., 442 </w:t>
      </w:r>
    </w:p>
    <w:p>
      <w:pPr>
        <w:pStyle w:val="Normal"/>
      </w:pPr>
      <w:r>
        <w:t xml:space="preserve">469,475,490,493,495 </w:t>
      </w:r>
    </w:p>
    <w:p>
      <w:pPr>
        <w:pStyle w:val="Normal"/>
      </w:pPr>
      <w:r>
        <w:t xml:space="preserve">- Nordamerika 154, 244f„ 320, 365,484 </w:t>
      </w:r>
    </w:p>
    <w:p>
      <w:pPr>
        <w:pStyle w:val="Normal"/>
      </w:pPr>
      <w:r>
        <w:t xml:space="preserve">Afrika 12, 77,80, 87,104,119,187,190, 224, 258f„ </w:t>
      </w:r>
    </w:p>
    <w:p>
      <w:pPr>
        <w:pStyle w:val="Normal"/>
      </w:pPr>
      <w:r>
        <w:t xml:space="preserve">- Südamerika 151, 266 </w:t>
      </w:r>
    </w:p>
    <w:p>
      <w:pPr>
        <w:pStyle w:val="Normal"/>
      </w:pPr>
      <w:r>
        <w:t xml:space="preserve">278, 284, 315, 361, 388-392, 394ff„ 401£, 440, </w:t>
      </w:r>
    </w:p>
    <w:p>
      <w:pPr>
        <w:pStyle w:val="Normal"/>
      </w:pPr>
      <w:r>
        <w:t xml:space="preserve">Amri, Anis 106, 310 </w:t>
      </w:r>
    </w:p>
    <w:p>
      <w:pPr>
        <w:pStyle w:val="Normal"/>
      </w:pPr>
      <w:r>
        <w:t xml:space="preserve">444f„ 455,462,474,484,488, 492,494 </w:t>
      </w:r>
    </w:p>
    <w:p>
      <w:pPr>
        <w:pStyle w:val="Normal"/>
      </w:pPr>
      <w:r>
        <w:t xml:space="preserve">Analphabet 106, 276,294,441 </w:t>
      </w:r>
    </w:p>
    <w:p>
      <w:pPr>
        <w:pStyle w:val="Normal"/>
      </w:pPr>
      <w:r>
        <w:t xml:space="preserve">- islamisches 88, 90, 189, 200,400,488,492, </w:t>
      </w:r>
    </w:p>
    <w:p>
      <w:pPr>
        <w:pStyle w:val="Normal"/>
      </w:pPr>
      <w:r>
        <w:t xml:space="preserve">Anatolien 80f., 93, 458 </w:t>
      </w:r>
    </w:p>
    <w:p>
      <w:pPr>
        <w:pStyle w:val="Normal"/>
      </w:pPr>
      <w:r>
        <w:t xml:space="preserve">494 </w:t>
      </w:r>
    </w:p>
    <w:p>
      <w:pPr>
        <w:pStyle w:val="Normal"/>
      </w:pPr>
      <w:r>
        <w:t xml:space="preserve">Ansari, Salman 137,448 </w:t>
      </w:r>
    </w:p>
    <w:p>
      <w:pPr>
        <w:pStyle w:val="Normal"/>
      </w:pPr>
      <w:r>
        <w:t xml:space="preserve">- Nordafrika 14, 52,69, 73f„ 76, 79ff„ 85, 90f„ </w:t>
      </w:r>
    </w:p>
    <w:p>
      <w:pPr>
        <w:pStyle w:val="Normal"/>
      </w:pPr>
      <w:r>
        <w:t xml:space="preserve">Antiamerikanismus 229 </w:t>
      </w:r>
    </w:p>
    <w:p>
      <w:pPr>
        <w:pStyle w:val="Normal"/>
      </w:pPr>
      <w:r>
        <w:t xml:space="preserve">148£, 151,164, 269, 281, 285£, 304, 307£, </w:t>
      </w:r>
    </w:p>
    <w:p>
      <w:pPr>
        <w:pStyle w:val="Normal"/>
      </w:pPr>
      <w:r>
        <w:t xml:space="preserve">Antikapitalismus 229 </w:t>
      </w:r>
    </w:p>
    <w:p>
      <w:pPr>
        <w:pStyle w:val="Normal"/>
      </w:pPr>
      <w:r>
        <w:t xml:space="preserve">348,440,442 </w:t>
      </w:r>
    </w:p>
    <w:p>
      <w:pPr>
        <w:pStyle w:val="Normal"/>
      </w:pPr>
      <w:r>
        <w:t xml:space="preserve">Antike, Erbe der 69,77,106,114f., 140,178,438, </w:t>
      </w:r>
    </w:p>
    <w:p>
      <w:pPr>
        <w:pStyle w:val="Normal"/>
      </w:pPr>
      <w:r>
        <w:t xml:space="preserve">- Ostafrika 80,176 </w:t>
      </w:r>
    </w:p>
    <w:p>
      <w:pPr>
        <w:pStyle w:val="Normal"/>
      </w:pPr>
      <w:r>
        <w:t xml:space="preserve">447f. </w:t>
      </w:r>
    </w:p>
    <w:p>
      <w:pPr>
        <w:pStyle w:val="Normal"/>
      </w:pPr>
      <w:r>
        <w:t xml:space="preserve">- Subsahara-Afrika 77, 87, 92, 107,109, 127, </w:t>
      </w:r>
    </w:p>
    <w:p>
      <w:pPr>
        <w:pStyle w:val="Normal"/>
      </w:pPr>
      <w:r>
        <w:t xml:space="preserve">Antikolonialismus 229 </w:t>
      </w:r>
    </w:p>
    <w:p>
      <w:pPr>
        <w:pStyle w:val="Normal"/>
      </w:pPr>
      <w:r>
        <w:t xml:space="preserve">151,161, 209, 269, 392 </w:t>
      </w:r>
    </w:p>
    <w:p>
      <w:pPr>
        <w:pStyle w:val="Normal"/>
      </w:pPr>
      <w:r>
        <w:t xml:space="preserve">Antisemitismus 13f„ 19,226-230, 346,460f„ 464, </w:t>
      </w:r>
    </w:p>
    <w:p>
      <w:pPr>
        <w:pStyle w:val="Normal"/>
      </w:pPr>
      <w:r>
        <w:t xml:space="preserve">Aggression 89,113,140, 315 </w:t>
      </w:r>
    </w:p>
    <w:p>
      <w:pPr>
        <w:pStyle w:val="Normal"/>
      </w:pPr>
      <w:r>
        <w:t xml:space="preserve">479f. </w:t>
      </w:r>
    </w:p>
    <w:p>
      <w:pPr>
        <w:pStyle w:val="Normal"/>
      </w:pPr>
      <w:r>
        <w:t xml:space="preserve">Ägypten 10,49, 54, 59,62, 69,73-76, 81, 85,94, </w:t>
      </w:r>
    </w:p>
    <w:p>
      <w:pPr>
        <w:pStyle w:val="Normal"/>
      </w:pPr>
      <w:r>
        <w:t xml:space="preserve">Antizionismus 228f., 460 </w:t>
      </w:r>
    </w:p>
    <w:p>
      <w:pPr>
        <w:pStyle w:val="Normal"/>
      </w:pPr>
      <w:r>
        <w:t xml:space="preserve">98,100,105,142,147,157,164£, 176,196, 204, </w:t>
      </w:r>
    </w:p>
    <w:p>
      <w:pPr>
        <w:pStyle w:val="Normal"/>
      </w:pPr>
      <w:r>
        <w:t xml:space="preserve">Apostasie (s. auch: Gotteslästerung) 24, 51, 82,197, </w:t>
      </w:r>
    </w:p>
    <w:p>
      <w:pPr>
        <w:pStyle w:val="Normal"/>
      </w:pPr>
      <w:r>
        <w:t xml:space="preserve">209-212, 221-225, 234, 238, 250£, 279£, 282ff„ </w:t>
      </w:r>
    </w:p>
    <w:p>
      <w:pPr>
        <w:pStyle w:val="Normal"/>
      </w:pPr>
      <w:r>
        <w:t xml:space="preserve">204, 220, 231, 338, 364,407,458 </w:t>
      </w:r>
    </w:p>
    <w:p>
      <w:bookmarkStart w:id="433" w:name="Top_of_index_split_006_html"/>
      <w:pPr>
        <w:pStyle w:val="Normal"/>
        <w:pageBreakBefore w:val="on"/>
      </w:pPr>
      <w:r>
        <w:t xml:space="preserve">346, 352, 356-360,440,444,448,453, 455,458£, </w:t>
      </w:r>
      <w:bookmarkEnd w:id="433"/>
    </w:p>
    <w:p>
      <w:pPr>
        <w:pStyle w:val="Normal"/>
      </w:pPr>
      <w:r>
        <w:t xml:space="preserve">Arabellion 10, 100, 105f. </w:t>
      </w:r>
    </w:p>
    <w:p>
      <w:pPr>
        <w:pStyle w:val="Normal"/>
      </w:pPr>
      <w:r>
        <w:t xml:space="preserve">461,488, 492,494 </w:t>
      </w:r>
    </w:p>
    <w:p>
      <w:pPr>
        <w:pStyle w:val="Normal"/>
      </w:pPr>
      <w:r>
        <w:t xml:space="preserve">Araber 8,64, 226 ff, 244, 263, 277 f., 285, 307, </w:t>
      </w:r>
    </w:p>
    <w:p>
      <w:pPr>
        <w:pStyle w:val="Normal"/>
      </w:pPr>
      <w:r>
        <w:t xml:space="preserve">Ahmadiyya 339 </w:t>
      </w:r>
    </w:p>
    <w:p>
      <w:pPr>
        <w:pStyle w:val="Normal"/>
      </w:pPr>
      <w:r>
        <w:t xml:space="preserve">310 f., 361, 367 </w:t>
      </w:r>
    </w:p>
    <w:p>
      <w:pPr>
        <w:pStyle w:val="Normal"/>
      </w:pPr>
      <w:r>
        <w:t xml:space="preserve">AKP 5 8 C 111,172,353 </w:t>
      </w:r>
    </w:p>
    <w:p>
      <w:pPr>
        <w:pStyle w:val="Normal"/>
      </w:pPr>
      <w:r>
        <w:t xml:space="preserve">Arabien 73, 308, 438,441 </w:t>
      </w:r>
    </w:p>
    <w:p>
      <w:pPr>
        <w:pStyle w:val="Normal"/>
      </w:pPr>
      <w:r>
        <w:t xml:space="preserve">Al Kaida 10, 59,119,196,233,401 </w:t>
      </w:r>
    </w:p>
    <w:p>
      <w:pPr>
        <w:pStyle w:val="Normal"/>
      </w:pPr>
      <w:r>
        <w:t xml:space="preserve">Arabischer Frühling 108 </w:t>
      </w:r>
    </w:p>
    <w:p>
      <w:pPr>
        <w:pStyle w:val="Normal"/>
      </w:pPr>
      <w:r>
        <w:t xml:space="preserve">al-Assad, Baschar 60, 101,111 </w:t>
      </w:r>
    </w:p>
    <w:p>
      <w:pPr>
        <w:pStyle w:val="Normal"/>
      </w:pPr>
      <w:r>
        <w:t xml:space="preserve">Arbeitslosengeld 283f., 293 </w:t>
      </w:r>
    </w:p>
    <w:p>
      <w:pPr>
        <w:pStyle w:val="Normal"/>
      </w:pPr>
      <w:r>
        <w:t xml:space="preserve">al-Baghdadi, Abu Bakr 58 </w:t>
      </w:r>
    </w:p>
    <w:p>
      <w:pPr>
        <w:pStyle w:val="Normal"/>
      </w:pPr>
      <w:r>
        <w:t xml:space="preserve">Arbeitslosigkeit 89, 278, 281£, 284£, 287-291, 293, </w:t>
      </w:r>
    </w:p>
    <w:p>
      <w:pPr>
        <w:pStyle w:val="Normal"/>
      </w:pPr>
      <w:r>
        <w:t xml:space="preserve">al-Banna, Hassan 54, 58f., 376£, 439,483 </w:t>
      </w:r>
    </w:p>
    <w:p>
      <w:pPr>
        <w:pStyle w:val="Normal"/>
      </w:pPr>
      <w:r>
        <w:t xml:space="preserve">311,315,336,444,464,469 </w:t>
      </w:r>
    </w:p>
    <w:p>
      <w:pPr>
        <w:pStyle w:val="Normal"/>
      </w:pPr>
      <w:r>
        <w:t xml:space="preserve">Aleviten 60,101, 251, 325, 339 </w:t>
      </w:r>
    </w:p>
    <w:p>
      <w:pPr>
        <w:pStyle w:val="Normal"/>
      </w:pPr>
      <w:r>
        <w:t xml:space="preserve">Arbeitsmarkt 259, 267, 273, 275, 278, 284, 288ff, </w:t>
      </w:r>
    </w:p>
    <w:p>
      <w:pPr>
        <w:pStyle w:val="Normal"/>
      </w:pPr>
      <w:r>
        <w:t xml:space="preserve">Alexander der Große 74, 114 </w:t>
      </w:r>
    </w:p>
    <w:p>
      <w:pPr>
        <w:pStyle w:val="Normal"/>
      </w:pPr>
      <w:r>
        <w:t xml:space="preserve">292ff., 313, 319, 351, 361, 393f„ 412,443,469£, </w:t>
      </w:r>
    </w:p>
    <w:p>
      <w:pPr>
        <w:pStyle w:val="Normal"/>
      </w:pPr>
      <w:r>
        <w:t xml:space="preserve">al-Gaddafi, Muammar 100, 440 </w:t>
      </w:r>
    </w:p>
    <w:p>
      <w:pPr>
        <w:pStyle w:val="Normal"/>
      </w:pPr>
      <w:r>
        <w:t xml:space="preserve">475 </w:t>
      </w:r>
    </w:p>
    <w:p>
      <w:pPr>
        <w:pStyle w:val="Normal"/>
      </w:pPr>
      <w:r>
        <w:t xml:space="preserve">Algerien 85£, 100,106,153f„ 178,180, 222, 279£, </w:t>
      </w:r>
    </w:p>
    <w:p>
      <w:pPr>
        <w:pStyle w:val="Normal"/>
      </w:pPr>
      <w:r>
        <w:t xml:space="preserve">Arbeitsmarktbeteiligung 278, 288-291, 297, 323, </w:t>
      </w:r>
    </w:p>
    <w:p>
      <w:pPr>
        <w:pStyle w:val="Normal"/>
      </w:pPr>
      <w:r>
        <w:t xml:space="preserve">282ff, 345, 356-360, 376,444, 488,492,494 </w:t>
      </w:r>
    </w:p>
    <w:p>
      <w:pPr>
        <w:pStyle w:val="Normal"/>
      </w:pPr>
      <w:r>
        <w:t xml:space="preserve">336, 349, 385 </w:t>
      </w:r>
    </w:p>
    <w:p>
      <w:pPr>
        <w:pStyle w:val="Normal"/>
      </w:pPr>
      <w:r>
        <w:t xml:space="preserve">427 </w:t>
      </w:r>
    </w:p>
    <w:p>
      <w:pPr>
        <w:pStyle w:val="Normal"/>
      </w:pPr>
      <w:r>
        <w:bookmarkStart w:id="434" w:name="p428"/>
        <w:t/>
        <w:bookmarkEnd w:id="434"/>
        <w:t xml:space="preserve">Arbeitsmarktintegration 264, 286, 288f„ 291. 319, </w:t>
      </w:r>
    </w:p>
    <w:p>
      <w:pPr>
        <w:pStyle w:val="Normal"/>
      </w:pPr>
      <w:r>
        <w:t xml:space="preserve">Ayari, Henda 70 </w:t>
      </w:r>
    </w:p>
    <w:p>
      <w:pPr>
        <w:pStyle w:val="Normal"/>
      </w:pPr>
      <w:r>
        <w:t xml:space="preserve">337, 469 </w:t>
      </w:r>
    </w:p>
    <w:p>
      <w:pPr>
        <w:pStyle w:val="Normal"/>
      </w:pPr>
      <w:r>
        <w:t xml:space="preserve">Architektur 135, 140, 448 </w:t>
      </w:r>
    </w:p>
    <w:p>
      <w:pPr>
        <w:pStyle w:val="Normal"/>
      </w:pPr>
      <w:r>
        <w:t xml:space="preserve">Azmayesh, Seyed Mostafa 55, 439 </w:t>
      </w:r>
    </w:p>
    <w:p>
      <w:pPr>
        <w:pStyle w:val="Normal"/>
      </w:pPr>
      <w:r>
        <w:t xml:space="preserve">Arendt, Hannah 246 </w:t>
      </w:r>
    </w:p>
    <w:p>
      <w:pPr>
        <w:pStyle w:val="Normal"/>
      </w:pPr>
      <w:r>
        <w:t xml:space="preserve">Aristoteles 77,130,147, 204 </w:t>
      </w:r>
    </w:p>
    <w:p>
      <w:pPr>
        <w:pStyle w:val="Normal"/>
      </w:pPr>
      <w:r>
        <w:t xml:space="preserve">Armemen 15, 73, 80, 132, 157f„ 222 </w:t>
      </w:r>
    </w:p>
    <w:p>
      <w:pPr>
        <w:pStyle w:val="Para 2"/>
      </w:pPr>
      <w:r>
        <w:t xml:space="preserve">B </w:t>
      </w:r>
    </w:p>
    <w:p>
      <w:pPr>
        <w:pStyle w:val="Normal"/>
      </w:pPr>
      <w:r>
        <w:t xml:space="preserve">Armut 109,168, 234, 243, 366, 386, 290, 392 </w:t>
      </w:r>
    </w:p>
    <w:p>
      <w:pPr>
        <w:pStyle w:val="Normal"/>
      </w:pPr>
      <w:r>
        <w:t xml:space="preserve">Baath-Partei 100 </w:t>
      </w:r>
    </w:p>
    <w:p>
      <w:pPr>
        <w:pStyle w:val="Normal"/>
      </w:pPr>
      <w:r>
        <w:t xml:space="preserve">Armutsgefährdung 2 8 1 - 2 8 4 </w:t>
      </w:r>
    </w:p>
    <w:p>
      <w:pPr>
        <w:pStyle w:val="Normal"/>
      </w:pPr>
      <w:r>
        <w:t xml:space="preserve">Badinter, Elisabeth 361,482 </w:t>
      </w:r>
    </w:p>
    <w:p>
      <w:pPr>
        <w:pStyle w:val="Normal"/>
      </w:pPr>
      <w:r>
        <w:t xml:space="preserve">Armutswanderung 247, 420 </w:t>
      </w:r>
    </w:p>
    <w:p>
      <w:pPr>
        <w:pStyle w:val="Normal"/>
      </w:pPr>
      <w:r>
        <w:t xml:space="preserve">Bagdad 76, 101, 147 </w:t>
      </w:r>
    </w:p>
    <w:p>
      <w:pPr>
        <w:pStyle w:val="Normal"/>
      </w:pPr>
      <w:r>
        <w:t xml:space="preserve">Arroganz 138,198 </w:t>
      </w:r>
    </w:p>
    <w:p>
      <w:pPr>
        <w:pStyle w:val="Normal"/>
      </w:pPr>
      <w:r>
        <w:t xml:space="preserve">Bahners, Patrick 9, 437 </w:t>
      </w:r>
    </w:p>
    <w:p>
      <w:pPr>
        <w:pStyle w:val="Normal"/>
      </w:pPr>
      <w:r>
        <w:t xml:space="preserve">Aserbaidschan 119f„ 490, 493,495 </w:t>
      </w:r>
    </w:p>
    <w:p>
      <w:pPr>
        <w:pStyle w:val="Normal"/>
      </w:pPr>
      <w:r>
        <w:t xml:space="preserve">Bakr, Abu 58, 73 </w:t>
      </w:r>
    </w:p>
    <w:p>
      <w:pPr>
        <w:pStyle w:val="Normal"/>
      </w:pPr>
      <w:r>
        <w:t xml:space="preserve">Asien 12, 87f„ 117, 392, 490,493, 495 </w:t>
      </w:r>
    </w:p>
    <w:p>
      <w:pPr>
        <w:pStyle w:val="Normal"/>
      </w:pPr>
      <w:r>
        <w:t xml:space="preserve">Balci, Güner Yasemin 16 </w:t>
      </w:r>
    </w:p>
    <w:p>
      <w:pPr>
        <w:pStyle w:val="Normal"/>
      </w:pPr>
      <w:r>
        <w:t xml:space="preserve">- islamisches 88,189f„ 267, 269,490, 493,495 </w:t>
      </w:r>
    </w:p>
    <w:p>
      <w:pPr>
        <w:pStyle w:val="Normal"/>
      </w:pPr>
      <w:r>
        <w:t xml:space="preserve">Balkan 81, 200, 241,278 </w:t>
      </w:r>
    </w:p>
    <w:p>
      <w:pPr>
        <w:pStyle w:val="Normal"/>
      </w:pPr>
      <w:r>
        <w:t xml:space="preserve">- Kleinasien 80 </w:t>
      </w:r>
    </w:p>
    <w:p>
      <w:pPr>
        <w:pStyle w:val="Normal"/>
      </w:pPr>
      <w:r>
        <w:t xml:space="preserve">Balkankrieg 200 </w:t>
      </w:r>
    </w:p>
    <w:p>
      <w:pPr>
        <w:pStyle w:val="Normal"/>
      </w:pPr>
      <w:r>
        <w:t xml:space="preserve">Mittelasien 117£, 446 </w:t>
      </w:r>
    </w:p>
    <w:p>
      <w:pPr>
        <w:pStyle w:val="Normal"/>
      </w:pPr>
      <w:r>
        <w:t xml:space="preserve">Balkanroute 390 </w:t>
      </w:r>
    </w:p>
    <w:p>
      <w:pPr>
        <w:pStyle w:val="Normal"/>
      </w:pPr>
      <w:r>
        <w:t xml:space="preserve">- Ostasien 8, 88, 92,94ff„ 142,151,172,188, </w:t>
      </w:r>
    </w:p>
    <w:p>
      <w:pPr>
        <w:pStyle w:val="Normal"/>
      </w:pPr>
      <w:r>
        <w:t xml:space="preserve">Ballung, regionale 260, 262, 312, 317 </w:t>
      </w:r>
    </w:p>
    <w:p>
      <w:pPr>
        <w:pStyle w:val="Normal"/>
      </w:pPr>
      <w:r>
        <w:t xml:space="preserve">190,241, 266, 269, 271, 278, 289, 319,482 </w:t>
      </w:r>
    </w:p>
    <w:p>
      <w:pPr>
        <w:pStyle w:val="Normal"/>
      </w:pPr>
      <w:r>
        <w:t xml:space="preserve">Bangladesch 58,122f„ 161f„ 285, 287, 307, 490, </w:t>
      </w:r>
    </w:p>
    <w:p>
      <w:pPr>
        <w:pStyle w:val="Normal"/>
      </w:pPr>
      <w:r>
        <w:t xml:space="preserve">- Südasien 123,127, 320,482 </w:t>
      </w:r>
    </w:p>
    <w:p>
      <w:pPr>
        <w:pStyle w:val="Normal"/>
      </w:pPr>
      <w:r>
        <w:t xml:space="preserve">493,495 </w:t>
      </w:r>
    </w:p>
    <w:p>
      <w:pPr>
        <w:pStyle w:val="Normal"/>
      </w:pPr>
      <w:r>
        <w:t xml:space="preserve">- Vorderasien 79 </w:t>
      </w:r>
    </w:p>
    <w:p>
      <w:pPr>
        <w:pStyle w:val="Normal"/>
      </w:pPr>
      <w:r>
        <w:t xml:space="preserve">Banlieues 260 </w:t>
      </w:r>
    </w:p>
    <w:p>
      <w:pPr>
        <w:pStyle w:val="Normal"/>
      </w:pPr>
      <w:r>
        <w:t xml:space="preserve">- Zentralasien 52, 73f„ 76f„ 79ff„ 87,114, </w:t>
      </w:r>
    </w:p>
    <w:p>
      <w:pPr>
        <w:pStyle w:val="Normal"/>
      </w:pPr>
      <w:r>
        <w:t xml:space="preserve">Barmherzigkeit 26£, 32ff„ 55, 62ff„ 205, 208,439 </w:t>
      </w:r>
    </w:p>
    <w:p>
      <w:pPr>
        <w:pStyle w:val="Normal"/>
      </w:pPr>
      <w:r>
        <w:t xml:space="preserve">117f„ 120,161,200, 209,243f. </w:t>
      </w:r>
    </w:p>
    <w:p>
      <w:pPr>
        <w:pStyle w:val="Normal"/>
      </w:pPr>
      <w:r>
        <w:t xml:space="preserve">Becker, David 306, 427, 451, 471 </w:t>
      </w:r>
    </w:p>
    <w:p>
      <w:pPr>
        <w:pStyle w:val="Normal"/>
      </w:pPr>
      <w:r>
        <w:t xml:space="preserve">as-Sadat, Anwar 234 </w:t>
      </w:r>
    </w:p>
    <w:p>
      <w:pPr>
        <w:pStyle w:val="Normal"/>
      </w:pPr>
      <w:r>
        <w:t xml:space="preserve">Bedrohungen 205, 208,223 </w:t>
      </w:r>
    </w:p>
    <w:p>
      <w:pPr>
        <w:pStyle w:val="Normal"/>
      </w:pPr>
      <w:r>
        <w:t xml:space="preserve">Assimilation 8,288f„ 332, 356, 371,404,412,414, </w:t>
      </w:r>
    </w:p>
    <w:p>
      <w:pPr>
        <w:pStyle w:val="Normal"/>
      </w:pPr>
      <w:r>
        <w:t xml:space="preserve">Beduinenstämme 85, 102 </w:t>
      </w:r>
    </w:p>
    <w:p>
      <w:pPr>
        <w:pStyle w:val="Normal"/>
      </w:pPr>
      <w:r>
        <w:t xml:space="preserve">469 </w:t>
      </w:r>
    </w:p>
    <w:p>
      <w:pPr>
        <w:pStyle w:val="Normal"/>
      </w:pPr>
      <w:r>
        <w:t xml:space="preserve">Begabungspotenzial 144 </w:t>
      </w:r>
    </w:p>
    <w:p>
      <w:pPr>
        <w:pStyle w:val="Normal"/>
      </w:pPr>
      <w:r>
        <w:t xml:space="preserve">Astronomie 147 </w:t>
      </w:r>
    </w:p>
    <w:p>
      <w:pPr>
        <w:pStyle w:val="Normal"/>
      </w:pPr>
      <w:r>
        <w:t xml:space="preserve">Bekleidungsvorschriften 39, 43,136, 165,174, 178f„ </w:t>
      </w:r>
    </w:p>
    <w:p>
      <w:pPr>
        <w:pStyle w:val="Normal"/>
      </w:pPr>
      <w:r>
        <w:t xml:space="preserve">Asyl 253, 292f„ 301f„ 310, 389, 395, 396f„ 399, </w:t>
      </w:r>
    </w:p>
    <w:p>
      <w:pPr>
        <w:pStyle w:val="Normal"/>
      </w:pPr>
      <w:r>
        <w:t xml:space="preserve">222, 343, 351 </w:t>
      </w:r>
    </w:p>
    <w:p>
      <w:pPr>
        <w:pStyle w:val="Normal"/>
      </w:pPr>
      <w:r>
        <w:t xml:space="preserve">472,484 </w:t>
      </w:r>
    </w:p>
    <w:p>
      <w:pPr>
        <w:pStyle w:val="Normal"/>
      </w:pPr>
      <w:r>
        <w:t xml:space="preserve">Belästigung, sexuelle 44, 67,165, 261 </w:t>
      </w:r>
    </w:p>
    <w:p>
      <w:pPr>
        <w:pStyle w:val="Normal"/>
      </w:pPr>
      <w:r>
        <w:t xml:space="preserve">Asylbewerber 14, 250, 253, 262, 292-296, 304, 393, </w:t>
      </w:r>
    </w:p>
    <w:p>
      <w:pPr>
        <w:pStyle w:val="Normal"/>
      </w:pPr>
      <w:r>
        <w:t xml:space="preserve">Belgien 229, 254-257, 260, 265, 286, 288, 299 </w:t>
      </w:r>
    </w:p>
    <w:p>
      <w:pPr>
        <w:pStyle w:val="Normal"/>
      </w:pPr>
      <w:r>
        <w:t xml:space="preserve">395, 397ff„ 470, 485 </w:t>
      </w:r>
    </w:p>
    <w:p>
      <w:pPr>
        <w:pStyle w:val="Normal"/>
      </w:pPr>
      <w:r>
        <w:t xml:space="preserve">Belting, Hans 178, 455 </w:t>
      </w:r>
    </w:p>
    <w:p>
      <w:pPr>
        <w:pStyle w:val="Normal"/>
      </w:pPr>
      <w:r>
        <w:t xml:space="preserve">Asylherkunftsländer 293f. </w:t>
      </w:r>
    </w:p>
    <w:p>
      <w:pPr>
        <w:pStyle w:val="Normal"/>
      </w:pPr>
      <w:r>
        <w:t xml:space="preserve">Ben Jelloun, Tahar 60,62,131,165, 235, 381, 383, </w:t>
      </w:r>
    </w:p>
    <w:p>
      <w:pPr>
        <w:pStyle w:val="Normal"/>
      </w:pPr>
      <w:r>
        <w:t xml:space="preserve">Asylpolitik 395f. </w:t>
      </w:r>
    </w:p>
    <w:p>
      <w:pPr>
        <w:pStyle w:val="Normal"/>
      </w:pPr>
      <w:r>
        <w:t xml:space="preserve">440,447,453, 461 </w:t>
      </w:r>
    </w:p>
    <w:p>
      <w:pPr>
        <w:pStyle w:val="Normal"/>
      </w:pPr>
      <w:r>
        <w:t xml:space="preserve">Asylrecht 389, 395,484 </w:t>
      </w:r>
    </w:p>
    <w:p>
      <w:pPr>
        <w:pStyle w:val="Normal"/>
      </w:pPr>
      <w:r>
        <w:t xml:space="preserve">Berlin 8,15,17ff, 106,137, 161,169,171,179fF„ </w:t>
      </w:r>
    </w:p>
    <w:p>
      <w:pPr>
        <w:pStyle w:val="Normal"/>
      </w:pPr>
      <w:r>
        <w:t xml:space="preserve">Atatürk, Mustafa Ketnal 58, 81, 112,145, 178, 212, </w:t>
      </w:r>
    </w:p>
    <w:p>
      <w:pPr>
        <w:pStyle w:val="Normal"/>
      </w:pPr>
      <w:r>
        <w:t xml:space="preserve">193f„ 234, 248f„ 261-264, 270-275,295f., 298f„ </w:t>
      </w:r>
    </w:p>
    <w:p>
      <w:pPr>
        <w:pStyle w:val="Normal"/>
      </w:pPr>
      <w:r>
        <w:t xml:space="preserve">232,445,449 </w:t>
      </w:r>
    </w:p>
    <w:p>
      <w:pPr>
        <w:pStyle w:val="Normal"/>
      </w:pPr>
      <w:r>
        <w:t xml:space="preserve">305, 309-314, 316f„ 322, 333, 337, 342, 344ff„ </w:t>
      </w:r>
    </w:p>
    <w:p>
      <w:pPr>
        <w:pStyle w:val="Normal"/>
      </w:pPr>
      <w:r>
        <w:t xml:space="preserve">Ateç, Seyran 353,481,487 </w:t>
      </w:r>
    </w:p>
    <w:p>
      <w:pPr>
        <w:pStyle w:val="Normal"/>
      </w:pPr>
      <w:r>
        <w:t xml:space="preserve">352fF„ 361, 380, 392f„ 406, 416,420,427,460ff„ </w:t>
      </w:r>
    </w:p>
    <w:p>
      <w:pPr>
        <w:pStyle w:val="Normal"/>
      </w:pPr>
      <w:r>
        <w:t xml:space="preserve">Atheisten 70, 371 </w:t>
      </w:r>
    </w:p>
    <w:p>
      <w:pPr>
        <w:pStyle w:val="Normal"/>
      </w:pPr>
      <w:r>
        <w:t xml:space="preserve">464, 467f„ 4 7 2 - 4 7 5 , 4 7 7 , 4 7 9 , 4 8 4 - 4 8 7 </w:t>
      </w:r>
    </w:p>
    <w:p>
      <w:pPr>
        <w:pStyle w:val="Normal"/>
      </w:pPr>
      <w:r>
        <w:t xml:space="preserve">Äthiopien 109,442,488,492,494 </w:t>
      </w:r>
    </w:p>
    <w:p>
      <w:pPr>
        <w:pStyle w:val="Normal"/>
      </w:pPr>
      <w:r>
        <w:t xml:space="preserve">Bertelsmann Stiftung 289ff„ 324, 329, 336, 371,414 </w:t>
      </w:r>
    </w:p>
    <w:p>
      <w:pPr>
        <w:pStyle w:val="Normal"/>
      </w:pPr>
      <w:r>
        <w:t xml:space="preserve">Atommacht 101 </w:t>
      </w:r>
    </w:p>
    <w:p>
      <w:pPr>
        <w:pStyle w:val="Normal"/>
      </w:pPr>
      <w:r>
        <w:t xml:space="preserve">Berufsabschlüsse 279f., 293, 297 </w:t>
      </w:r>
    </w:p>
    <w:p>
      <w:pPr>
        <w:pStyle w:val="Normal"/>
      </w:pPr>
      <w:r>
        <w:t xml:space="preserve">Attac 378 </w:t>
      </w:r>
    </w:p>
    <w:p>
      <w:pPr>
        <w:pStyle w:val="Normal"/>
      </w:pPr>
      <w:r>
        <w:t xml:space="preserve">Beschäftigungsquoten 19, 293, 323, </w:t>
      </w:r>
    </w:p>
    <w:p>
      <w:pPr>
        <w:pStyle w:val="Normal"/>
      </w:pPr>
      <w:r>
        <w:t xml:space="preserve">Beschneidung, weibliche 165,169,175f„ 184 </w:t>
      </w:r>
    </w:p>
    <w:p>
      <w:pPr>
        <w:pStyle w:val="Normal"/>
      </w:pPr>
      <w:r>
        <w:t xml:space="preserve">Attentat 8,11, 26, 65,106,110,119f., 125f„ 193f„ </w:t>
      </w:r>
    </w:p>
    <w:p>
      <w:pPr>
        <w:pStyle w:val="Normal"/>
      </w:pPr>
      <w:r>
        <w:t xml:space="preserve">Bevölkerungsanteil 19, 33, 201, 244, 252, 257, 263, </w:t>
      </w:r>
    </w:p>
    <w:p>
      <w:pPr>
        <w:pStyle w:val="Normal"/>
      </w:pPr>
      <w:r>
        <w:t xml:space="preserve">203, 210, 223, 232ff. 237, 310 313, 328, 371, 377, </w:t>
      </w:r>
    </w:p>
    <w:p>
      <w:pPr>
        <w:pStyle w:val="Normal"/>
      </w:pPr>
      <w:r>
        <w:t xml:space="preserve">287, 299, 365, 386 </w:t>
      </w:r>
    </w:p>
    <w:p>
      <w:pPr>
        <w:pStyle w:val="Normal"/>
      </w:pPr>
      <w:r>
        <w:t xml:space="preserve">393,411,460,484 </w:t>
      </w:r>
    </w:p>
    <w:p>
      <w:pPr>
        <w:pStyle w:val="Normal"/>
      </w:pPr>
      <w:r>
        <w:t xml:space="preserve">Bevölkerungsexplosion/-Wachstum 52, 89-92, 99, </w:t>
      </w:r>
    </w:p>
    <w:p>
      <w:pPr>
        <w:pStyle w:val="Normal"/>
      </w:pPr>
      <w:r>
        <w:t xml:space="preserve">Aufenthaltsgenehmigung 104, 276, 293, 310, 343 </w:t>
      </w:r>
    </w:p>
    <w:p>
      <w:pPr>
        <w:pStyle w:val="Normal"/>
      </w:pPr>
      <w:r>
        <w:t xml:space="preserve">103f-, 109,113,122,127, 257, 365, 392,455 </w:t>
      </w:r>
    </w:p>
    <w:p>
      <w:pPr>
        <w:pStyle w:val="Normal"/>
      </w:pPr>
      <w:r>
        <w:t xml:space="preserve">Aufenthaitsstatus 397f. </w:t>
      </w:r>
    </w:p>
    <w:p>
      <w:pPr>
        <w:pStyle w:val="Normal"/>
      </w:pPr>
      <w:r>
        <w:t xml:space="preserve">Bevölkerungsstruktur 201, 258 </w:t>
      </w:r>
    </w:p>
    <w:p>
      <w:pPr>
        <w:pStyle w:val="Normal"/>
      </w:pPr>
      <w:r>
        <w:t xml:space="preserve">Auferstehung 33, 48 </w:t>
      </w:r>
    </w:p>
    <w:p>
      <w:pPr>
        <w:pStyle w:val="Normal"/>
      </w:pPr>
      <w:r>
        <w:t xml:space="preserve">Bibel 24, 56, 207f„ 220,456, 459 </w:t>
      </w:r>
    </w:p>
    <w:p>
      <w:pPr>
        <w:pStyle w:val="Normal"/>
      </w:pPr>
      <w:r>
        <w:t xml:space="preserve">Aufklärung, europäische 61 </w:t>
      </w:r>
    </w:p>
    <w:p>
      <w:pPr>
        <w:pStyle w:val="Normal"/>
      </w:pPr>
      <w:r>
        <w:t xml:space="preserve">Bildnis( verbot) 139f. </w:t>
      </w:r>
    </w:p>
    <w:p>
      <w:pPr>
        <w:pStyle w:val="Normal"/>
      </w:pPr>
      <w:r>
        <w:t xml:space="preserve">Aufnahmeländer 213, 260, 326, 330, 366, 384 </w:t>
      </w:r>
    </w:p>
    <w:p>
      <w:pPr>
        <w:pStyle w:val="Normal"/>
      </w:pPr>
      <w:r>
        <w:t xml:space="preserve">Bildung 8,13, 20, 56, 80,84, 92, 96, 99,116,120, </w:t>
      </w:r>
    </w:p>
    <w:p>
      <w:pPr>
        <w:pStyle w:val="Normal"/>
      </w:pPr>
      <w:r>
        <w:t xml:space="preserve">Auserwählung/Auserwähltsein 39, 65, 71, 192, 350 </w:t>
      </w:r>
    </w:p>
    <w:p>
      <w:pPr>
        <w:pStyle w:val="Normal"/>
      </w:pPr>
      <w:r>
        <w:t xml:space="preserve">127, 134f„ 148f„ 154f„ 158,163,166,171,174, </w:t>
      </w:r>
    </w:p>
    <w:p>
      <w:pPr>
        <w:pStyle w:val="Normal"/>
      </w:pPr>
      <w:r>
        <w:t xml:space="preserve">Außenpolitik 111, 3 9 9 - 4 0 2 </w:t>
      </w:r>
    </w:p>
    <w:p>
      <w:pPr>
        <w:pStyle w:val="Normal"/>
      </w:pPr>
      <w:r>
        <w:t xml:space="preserve">181ff., 188,190, 200, 221, 225, 244, 259, 262f„ </w:t>
      </w:r>
    </w:p>
    <w:p>
      <w:pPr>
        <w:pStyle w:val="Normal"/>
      </w:pPr>
      <w:r>
        <w:t xml:space="preserve">Australien 151, 265f., 388, 390, 382 </w:t>
      </w:r>
    </w:p>
    <w:p>
      <w:pPr>
        <w:pStyle w:val="Normal"/>
      </w:pPr>
      <w:r>
        <w:t xml:space="preserve">267, 269, 2 7 3 C 277, 279f„ 286f„ 291, 294£, 309, </w:t>
      </w:r>
    </w:p>
    <w:p>
      <w:pPr>
        <w:pStyle w:val="Normal"/>
      </w:pPr>
      <w:r>
        <w:t xml:space="preserve">Autoritätshörigkeit 70 </w:t>
      </w:r>
    </w:p>
    <w:p>
      <w:pPr>
        <w:pStyle w:val="Normal"/>
      </w:pPr>
      <w:r>
        <w:t xml:space="preserve">315, 322, 330f„ 334, 336, 340, 350, 366, 390f„ 401, </w:t>
      </w:r>
    </w:p>
    <w:p>
      <w:pPr>
        <w:pStyle w:val="Normal"/>
      </w:pPr>
      <w:r>
        <w:t xml:space="preserve">Aver, Caner 274 </w:t>
      </w:r>
    </w:p>
    <w:p>
      <w:pPr>
        <w:pStyle w:val="Normal"/>
      </w:pPr>
      <w:r>
        <w:t xml:space="preserve">412f.,415f„ 465f., 486 </w:t>
      </w:r>
    </w:p>
    <w:p>
      <w:pPr>
        <w:pStyle w:val="Normal"/>
      </w:pPr>
      <w:r>
        <w:t xml:space="preserve">Averroes 56, 204 </w:t>
      </w:r>
    </w:p>
    <w:p>
      <w:pPr>
        <w:pStyle w:val="Normal"/>
      </w:pPr>
      <w:r>
        <w:t xml:space="preserve">- Ausbildung 18, 275, 293, 295,401,406f„ </w:t>
      </w:r>
    </w:p>
    <w:p>
      <w:pPr>
        <w:pStyle w:val="Normal"/>
      </w:pPr>
      <w:r>
        <w:t xml:space="preserve">Avicenna 146 </w:t>
      </w:r>
    </w:p>
    <w:p>
      <w:pPr>
        <w:pStyle w:val="Normal"/>
      </w:pPr>
      <w:r>
        <w:t xml:space="preserve">443f., 470,485 </w:t>
      </w:r>
    </w:p>
    <w:p>
      <w:pPr>
        <w:pStyle w:val="Normal"/>
      </w:pPr>
      <w:r>
        <w:t xml:space="preserve">- Berufsbildung 280 </w:t>
      </w:r>
    </w:p>
    <w:p>
      <w:pPr>
        <w:pStyle w:val="Normal"/>
      </w:pPr>
      <w:r>
        <w:bookmarkStart w:id="435" w:name="p429"/>
        <w:t/>
        <w:bookmarkEnd w:id="435"/>
        <w:t xml:space="preserve">- Unbildung 71,183, 187,192, 351, 390 </w:t>
      </w:r>
    </w:p>
    <w:p>
      <w:pPr>
        <w:pStyle w:val="Normal"/>
      </w:pPr>
      <w:r>
        <w:t xml:space="preserve">Christenverfolgung 217, 457, 484 </w:t>
      </w:r>
    </w:p>
    <w:p>
      <w:pPr>
        <w:pStyle w:val="Normal"/>
      </w:pPr>
      <w:r>
        <w:t xml:space="preserve">Bildungsabschlüsse 149, 270, 278, 285,415, 421 </w:t>
      </w:r>
    </w:p>
    <w:p>
      <w:pPr>
        <w:pStyle w:val="Normal"/>
      </w:pPr>
      <w:r>
        <w:t xml:space="preserve">Churchill, Winsron 117£, 236,446, 461 </w:t>
      </w:r>
    </w:p>
    <w:p>
      <w:pPr>
        <w:pStyle w:val="Normal"/>
      </w:pPr>
      <w:r>
        <w:t xml:space="preserve">Bildungsgrad 92 </w:t>
      </w:r>
    </w:p>
    <w:p>
      <w:pPr>
        <w:pStyle w:val="Normal"/>
      </w:pPr>
      <w:r>
        <w:t xml:space="preserve">Clan 118,162, 296, 307, 310ff, 317, 334f„ 420 </w:t>
      </w:r>
    </w:p>
    <w:p>
      <w:pPr>
        <w:pStyle w:val="Normal"/>
      </w:pPr>
      <w:r>
        <w:t xml:space="preserve">Bildungsideal, muslimisches 162 </w:t>
      </w:r>
    </w:p>
    <w:p>
      <w:pPr>
        <w:pStyle w:val="Normal"/>
      </w:pPr>
      <w:r>
        <w:t xml:space="preserve">Clark, Gregory 157, 451 </w:t>
      </w:r>
    </w:p>
    <w:p>
      <w:pPr>
        <w:pStyle w:val="Normal"/>
      </w:pPr>
      <w:r>
        <w:t xml:space="preserve">Bildungsleistungen 19, 7 1 , 1 3 1 , 1 4 9 ff, 156 f., 164, </w:t>
      </w:r>
    </w:p>
    <w:p>
      <w:pPr>
        <w:pStyle w:val="Normal"/>
      </w:pPr>
      <w:r>
        <w:t xml:space="preserve">Cognitive Skills 149 </w:t>
      </w:r>
    </w:p>
    <w:p>
      <w:pPr>
        <w:pStyle w:val="Normal"/>
      </w:pPr>
      <w:r>
        <w:t xml:space="preserve">167 f., 182,192, 245, 264 ff, 290, 297, 319, 324, </w:t>
      </w:r>
    </w:p>
    <w:p>
      <w:pPr>
        <w:pStyle w:val="Normal"/>
      </w:pPr>
      <w:r>
        <w:t xml:space="preserve">Connor, Phillip 2 8 7 , 4 6 9 </w:t>
      </w:r>
    </w:p>
    <w:p>
      <w:pPr>
        <w:pStyle w:val="Normal"/>
      </w:pPr>
      <w:r>
        <w:t xml:space="preserve">335, 349, 351, 4 1 2 , 4 1 6 f., 421 </w:t>
      </w:r>
    </w:p>
    <w:p>
      <w:pPr>
        <w:pStyle w:val="Normal"/>
      </w:pPr>
      <w:r>
        <w:t xml:space="preserve">Cooper, Abraham 229, 460 </w:t>
      </w:r>
    </w:p>
    <w:p>
      <w:pPr>
        <w:pStyle w:val="Normal"/>
      </w:pPr>
      <w:r>
        <w:t xml:space="preserve">Bildungspolitik 269, 414 </w:t>
      </w:r>
    </w:p>
    <w:p>
      <w:pPr>
        <w:pStyle w:val="Normal"/>
      </w:pPr>
      <w:r>
        <w:t xml:space="preserve">Courbage, Youssef 188, 455 </w:t>
      </w:r>
    </w:p>
    <w:p>
      <w:pPr>
        <w:pStyle w:val="Normal"/>
      </w:pPr>
      <w:r>
        <w:t xml:space="preserve">Bin Atique, Tareque 162, 453 </w:t>
      </w:r>
    </w:p>
    <w:p>
      <w:pPr>
        <w:pStyle w:val="Normal"/>
      </w:pPr>
      <w:r>
        <w:t xml:space="preserve">C S U 340, 389, 395 </w:t>
      </w:r>
    </w:p>
    <w:p>
      <w:pPr>
        <w:pStyle w:val="Normal"/>
      </w:pPr>
      <w:r>
        <w:t xml:space="preserve">bin Laden, Osama 59, 377 </w:t>
      </w:r>
    </w:p>
    <w:p>
      <w:pPr>
        <w:pStyle w:val="Normal"/>
      </w:pPr>
      <w:r>
        <w:t xml:space="preserve">cultural bias 268, 465 </w:t>
      </w:r>
    </w:p>
    <w:p>
      <w:pPr>
        <w:pStyle w:val="Normal"/>
      </w:pPr>
      <w:r>
        <w:t xml:space="preserve">Bismarck, Otro von 242 </w:t>
      </w:r>
    </w:p>
    <w:p>
      <w:pPr>
        <w:pStyle w:val="Normal"/>
      </w:pPr>
      <w:r>
        <w:t xml:space="preserve">Cuperus, René 246, 399, 484 </w:t>
      </w:r>
    </w:p>
    <w:p>
      <w:pPr>
        <w:pStyle w:val="Normal"/>
      </w:pPr>
      <w:r>
        <w:t xml:space="preserve">Blasphemie 1 2 5 , 4 4 4 , 4 4 6 , 4 5 8 , 4 8 5 </w:t>
      </w:r>
    </w:p>
    <w:p>
      <w:pPr>
        <w:pStyle w:val="Normal"/>
      </w:pPr>
      <w:r>
        <w:t xml:space="preserve">Blasphemiegeserz 223, 2 3 2 , 4 4 6 , 4 6 1 </w:t>
      </w:r>
    </w:p>
    <w:p>
      <w:pPr>
        <w:pStyle w:val="Normal"/>
      </w:pPr>
      <w:r>
        <w:t xml:space="preserve">Blutrache 66 </w:t>
      </w:r>
    </w:p>
    <w:p>
      <w:pPr>
        <w:pStyle w:val="Para 2"/>
      </w:pPr>
      <w:r>
        <w:t xml:space="preserve">D </w:t>
      </w:r>
    </w:p>
    <w:p>
      <w:pPr>
        <w:pStyle w:val="Normal"/>
      </w:pPr>
      <w:r>
        <w:t xml:space="preserve">Bökenkamp, Gerhard 187 </w:t>
      </w:r>
    </w:p>
    <w:p>
      <w:pPr>
        <w:pStyle w:val="Normal"/>
      </w:pPr>
      <w:r>
        <w:t xml:space="preserve">Dachverbände, islamische 342, 345, 374, 377, 384, </w:t>
      </w:r>
    </w:p>
    <w:p>
      <w:pPr>
        <w:pStyle w:val="Normal"/>
      </w:pPr>
      <w:r>
        <w:t xml:space="preserve">BokoHaram 218, 224, 233 </w:t>
      </w:r>
    </w:p>
    <w:p>
      <w:pPr>
        <w:pStyle w:val="Normal"/>
      </w:pPr>
      <w:r>
        <w:t xml:space="preserve">405f.,412f. </w:t>
      </w:r>
    </w:p>
    <w:p>
      <w:pPr>
        <w:pStyle w:val="Normal"/>
      </w:pPr>
      <w:r>
        <w:t xml:space="preserve">Breuer, Rita 220f„ 224f„ 453ff., 457ff, 484 </w:t>
      </w:r>
    </w:p>
    <w:p>
      <w:pPr>
        <w:pStyle w:val="Normal"/>
      </w:pPr>
      <w:r>
        <w:t xml:space="preserve">Damaskus 48, 76, 93, 202 </w:t>
      </w:r>
    </w:p>
    <w:p>
      <w:pPr>
        <w:pStyle w:val="Normal"/>
      </w:pPr>
      <w:r>
        <w:t xml:space="preserve">Dänemark 14,162, 229, 2 5 4 - 2 5 7 , 260, 265, 268, </w:t>
      </w:r>
    </w:p>
    <w:p>
      <w:pPr>
        <w:pStyle w:val="Normal"/>
      </w:pPr>
      <w:r>
        <w:t xml:space="preserve">Brinbaum, Yael 269, 466 </w:t>
      </w:r>
    </w:p>
    <w:p>
      <w:pPr>
        <w:pStyle w:val="Normal"/>
      </w:pPr>
      <w:r>
        <w:t xml:space="preserve">Broder, Henryk M. 9, 371, 379, 483 </w:t>
      </w:r>
    </w:p>
    <w:p>
      <w:pPr>
        <w:pStyle w:val="Normal"/>
      </w:pPr>
      <w:r>
        <w:t xml:space="preserve">287, 306 </w:t>
      </w:r>
    </w:p>
    <w:p>
      <w:pPr>
        <w:pStyle w:val="Normal"/>
      </w:pPr>
      <w:r>
        <w:t xml:space="preserve">Darwin, Charles 161 </w:t>
      </w:r>
    </w:p>
    <w:p>
      <w:pPr>
        <w:pStyle w:val="Normal"/>
      </w:pPr>
      <w:r>
        <w:t xml:space="preserve">Bruttoinlandsprodukt 93 fi </w:t>
      </w:r>
    </w:p>
    <w:p>
      <w:pPr>
        <w:pStyle w:val="Normal"/>
      </w:pPr>
      <w:r>
        <w:t xml:space="preserve">Dawkins, Richard 371,483 </w:t>
      </w:r>
    </w:p>
    <w:p>
      <w:pPr>
        <w:pStyle w:val="Normal"/>
      </w:pPr>
      <w:r>
        <w:t xml:space="preserve">Buddhismus 127,132,148f„ 159f., 285f„ 347, 371, </w:t>
      </w:r>
    </w:p>
    <w:p>
      <w:pPr>
        <w:pStyle w:val="Normal"/>
      </w:pPr>
      <w:r>
        <w:t xml:space="preserve">Demir, Ramazan 347, 480 </w:t>
      </w:r>
    </w:p>
    <w:p>
      <w:pPr>
        <w:pStyle w:val="Normal"/>
      </w:pPr>
      <w:r>
        <w:t xml:space="preserve">403f., 413, 447 </w:t>
      </w:r>
    </w:p>
    <w:p>
      <w:pPr>
        <w:pStyle w:val="Normal"/>
      </w:pPr>
      <w:r>
        <w:t xml:space="preserve">Demografie 8 , 1 2 , 1 6 , 76, 87, 8 9 - 9 2 , 1 0 3 f f , 187ff, </w:t>
      </w:r>
    </w:p>
    <w:p>
      <w:pPr>
        <w:pStyle w:val="Normal"/>
      </w:pPr>
      <w:r>
        <w:t xml:space="preserve">Bundesagentur für Arbeit 276, 290, 293, 295 </w:t>
      </w:r>
    </w:p>
    <w:p>
      <w:pPr>
        <w:pStyle w:val="Normal"/>
      </w:pPr>
      <w:r>
        <w:t xml:space="preserve">191, 201, 246f„ 253, 258f„ 263, 274, 311, 338, 352, </w:t>
      </w:r>
    </w:p>
    <w:p>
      <w:pPr>
        <w:pStyle w:val="Normal"/>
      </w:pPr>
      <w:r>
        <w:t xml:space="preserve">Bundesamt </w:t>
      </w:r>
    </w:p>
    <w:p>
      <w:pPr>
        <w:pStyle w:val="Normal"/>
      </w:pPr>
      <w:r>
        <w:t xml:space="preserve">354f., 359, 382, 391f„ 395, 398,423, 462,482, </w:t>
      </w:r>
    </w:p>
    <w:p>
      <w:pPr>
        <w:pStyle w:val="Normal"/>
      </w:pPr>
      <w:r>
        <w:t xml:space="preserve">- für Migration und Flüchtlinge 249, 275, </w:t>
      </w:r>
    </w:p>
    <w:p>
      <w:pPr>
        <w:pStyle w:val="Normal"/>
      </w:pPr>
      <w:r>
        <w:t xml:space="preserve">4 8 8 , 4 9 4 </w:t>
      </w:r>
    </w:p>
    <w:p>
      <w:pPr>
        <w:pStyle w:val="Normal"/>
      </w:pPr>
      <w:r>
        <w:t xml:space="preserve">291ff, 342 </w:t>
      </w:r>
    </w:p>
    <w:p>
      <w:pPr>
        <w:pStyle w:val="Normal"/>
      </w:pPr>
      <w:r>
        <w:t xml:space="preserve">- demografische Expansion 71,192, 351 </w:t>
      </w:r>
    </w:p>
    <w:p>
      <w:pPr>
        <w:pStyle w:val="Normal"/>
      </w:pPr>
      <w:r>
        <w:t xml:space="preserve">- für Verfassungsschutz 349 </w:t>
      </w:r>
    </w:p>
    <w:p>
      <w:pPr>
        <w:pStyle w:val="Normal"/>
      </w:pPr>
      <w:r>
        <w:t xml:space="preserve">- Statistisches 247f„ 249, 252, 278ff, 282ff„ </w:t>
      </w:r>
    </w:p>
    <w:p>
      <w:pPr>
        <w:pStyle w:val="Normal"/>
      </w:pPr>
      <w:r>
        <w:t xml:space="preserve">- demografische Explosion 187fF. </w:t>
      </w:r>
    </w:p>
    <w:p>
      <w:pPr>
        <w:pStyle w:val="Normal"/>
      </w:pPr>
      <w:r>
        <w:t xml:space="preserve">356ff. </w:t>
      </w:r>
    </w:p>
    <w:p>
      <w:pPr>
        <w:pStyle w:val="Normal"/>
      </w:pPr>
      <w:r>
        <w:t xml:space="preserve">Demokratie 10, 12,16, 21, 51£, 57£, 60ff, 71, 9 6 - 9 9 , </w:t>
      </w:r>
    </w:p>
    <w:p>
      <w:pPr>
        <w:pStyle w:val="Normal"/>
      </w:pPr>
      <w:r>
        <w:t xml:space="preserve">106,114£, 122£, 1 3 0 , 1 6 7 , 1 7 0 , 1 8 6 , 1 9 3 , 1 9 5 , 1 9 7 , </w:t>
      </w:r>
    </w:p>
    <w:p>
      <w:pPr>
        <w:pStyle w:val="Normal"/>
      </w:pPr>
      <w:r>
        <w:t xml:space="preserve">Bundesverfassungsgericht 418 </w:t>
      </w:r>
    </w:p>
    <w:p>
      <w:pPr>
        <w:pStyle w:val="Normal"/>
      </w:pPr>
      <w:r>
        <w:t xml:space="preserve">207, 213, 215£, 228, 232, 241, 243,251, 260, 335£, </w:t>
      </w:r>
    </w:p>
    <w:p>
      <w:pPr>
        <w:pStyle w:val="Normal"/>
      </w:pPr>
      <w:r>
        <w:t xml:space="preserve">Burckhardt, Jacob 1 3 2 - 1 3 5 , 1 3 7 , 1 4 3 , 1 4 8 , 368, </w:t>
      </w:r>
    </w:p>
    <w:p>
      <w:pPr>
        <w:pStyle w:val="Normal"/>
      </w:pPr>
      <w:r>
        <w:t xml:space="preserve">351, 363, 366, 368, 377ff, 383£, 4 0 9 , 4 1 1 , 4 2 5 , </w:t>
      </w:r>
    </w:p>
    <w:p>
      <w:pPr>
        <w:pStyle w:val="Normal"/>
      </w:pPr>
      <w:r>
        <w:t xml:space="preserve">4 4 7 , 4 8 3 </w:t>
      </w:r>
    </w:p>
    <w:p>
      <w:pPr>
        <w:pStyle w:val="Normal"/>
      </w:pPr>
      <w:r>
        <w:t xml:space="preserve">441, 445,494f. </w:t>
      </w:r>
    </w:p>
    <w:p>
      <w:pPr>
        <w:pStyle w:val="Normal"/>
      </w:pPr>
      <w:r>
        <w:t xml:space="preserve">Burkina Faso 98, 488, 492, 494 </w:t>
      </w:r>
    </w:p>
    <w:p>
      <w:pPr>
        <w:pStyle w:val="Normal"/>
      </w:pPr>
      <w:r>
        <w:t xml:space="preserve">Denken, selbstständiges 70£, 190,192, 351 </w:t>
      </w:r>
    </w:p>
    <w:p>
      <w:pPr>
        <w:pStyle w:val="Normal"/>
      </w:pPr>
      <w:r>
        <w:t xml:space="preserve">Buschkowsky, Heinz 262f„ 464, 4 6 7 , 4 7 7 </w:t>
      </w:r>
    </w:p>
    <w:p>
      <w:pPr>
        <w:pStyle w:val="Normal"/>
      </w:pPr>
      <w:r>
        <w:t xml:space="preserve">Despotie 133 £, 138,230 </w:t>
      </w:r>
    </w:p>
    <w:p>
      <w:pPr>
        <w:pStyle w:val="Normal"/>
      </w:pPr>
      <w:r>
        <w:t xml:space="preserve">Byzanz 133 </w:t>
      </w:r>
    </w:p>
    <w:p>
      <w:pPr>
        <w:pStyle w:val="Normal"/>
      </w:pPr>
      <w:r>
        <w:t xml:space="preserve">Deutsche Islam Konferenz (DIK) 14, 340, 412, 463, </w:t>
      </w:r>
    </w:p>
    <w:p>
      <w:pPr>
        <w:pStyle w:val="Normal"/>
      </w:pPr>
      <w:r>
        <w:t xml:space="preserve">477£ </w:t>
      </w:r>
    </w:p>
    <w:p>
      <w:pPr>
        <w:pStyle w:val="Normal"/>
      </w:pPr>
      <w:r>
        <w:t xml:space="preserve">c </w:t>
      </w:r>
    </w:p>
    <w:p>
      <w:pPr>
        <w:pStyle w:val="Normal"/>
      </w:pPr>
      <w:r>
        <w:t xml:space="preserve">Deutschkurse 276, 339 </w:t>
      </w:r>
    </w:p>
    <w:p>
      <w:pPr>
        <w:pStyle w:val="Normal"/>
      </w:pPr>
      <w:r>
        <w:t xml:space="preserve">Calvar, Patrick 346 </w:t>
      </w:r>
    </w:p>
    <w:p>
      <w:pPr>
        <w:pStyle w:val="Normal"/>
      </w:pPr>
      <w:r>
        <w:t xml:space="preserve">Deutschland 8ff, 13-16,18ff„ 55, 61£, 87ff, 9 5 - 9 8 , </w:t>
      </w:r>
    </w:p>
    <w:p>
      <w:pPr>
        <w:pStyle w:val="Normal"/>
      </w:pPr>
      <w:r>
        <w:t xml:space="preserve">Carl, Noah 3 0 7 , 4 5 7 , 4 7 1 </w:t>
      </w:r>
    </w:p>
    <w:p>
      <w:pPr>
        <w:pStyle w:val="Normal"/>
      </w:pPr>
      <w:r>
        <w:t xml:space="preserve">1 0 3 , 1 1 0 , 1 1 4 , 1 1 7 , 1 3 7 , 1 5 2 - 1 5 6 , 1 6 7 , 1 7 0 £ , </w:t>
      </w:r>
    </w:p>
    <w:p>
      <w:pPr>
        <w:pStyle w:val="Normal"/>
      </w:pPr>
      <w:r>
        <w:t xml:space="preserve">C D U 19, 270, 389, 395 </w:t>
      </w:r>
    </w:p>
    <w:p>
      <w:pPr>
        <w:pStyle w:val="Normal"/>
      </w:pPr>
      <w:r>
        <w:t xml:space="preserve">182,184,193£, 204£, 216, 230, 233, 235,242ff, </w:t>
      </w:r>
    </w:p>
    <w:p>
      <w:pPr>
        <w:pStyle w:val="Normal"/>
      </w:pPr>
      <w:r>
        <w:t xml:space="preserve">Cesme, Nuray 333, 477 </w:t>
      </w:r>
    </w:p>
    <w:p>
      <w:pPr>
        <w:pStyle w:val="Normal"/>
      </w:pPr>
      <w:r>
        <w:t xml:space="preserve">2 4 6 - 2 6 6 , 270£, 2 7 4 - 2 8 2 , 284£, 2 8 8 , 2 9 0 - 2 9 3 , </w:t>
      </w:r>
    </w:p>
    <w:p>
      <w:pPr>
        <w:pStyle w:val="Normal"/>
      </w:pPr>
      <w:r>
        <w:t xml:space="preserve">Chand, Tara 79, 441 f </w:t>
      </w:r>
    </w:p>
    <w:p>
      <w:pPr>
        <w:pStyle w:val="Normal"/>
      </w:pPr>
      <w:r>
        <w:t xml:space="preserve">296, 2 9 9 - 3 0 2 , 3 0 4 - 3 1 0 , 313, 315, 317, 320, </w:t>
      </w:r>
    </w:p>
    <w:p>
      <w:pPr>
        <w:pStyle w:val="Para 1"/>
      </w:pPr>
      <w:r>
        <w:rPr>
          <w:rStyle w:val="Text0"/>
        </w:rPr>
        <w:t/>
      </w:r>
      <w:r>
        <w:t>Charlie Hebdo</w:t>
      </w:r>
      <w:r>
        <w:rPr>
          <w:rStyle w:val="Text0"/>
        </w:rPr>
        <w:t xml:space="preserve"> 237, 412 </w:t>
      </w:r>
    </w:p>
    <w:p>
      <w:pPr>
        <w:pStyle w:val="Normal"/>
      </w:pPr>
      <w:r>
        <w:t xml:space="preserve">322ff„ 327ff, 332ff„ 3 3 8 - 3 4 6 , 348£, 353, 355£, </w:t>
      </w:r>
    </w:p>
    <w:p>
      <w:pPr>
        <w:pStyle w:val="Normal"/>
      </w:pPr>
      <w:r>
        <w:t xml:space="preserve">Che Guevara 7 </w:t>
      </w:r>
    </w:p>
    <w:p>
      <w:pPr>
        <w:pStyle w:val="Normal"/>
      </w:pPr>
      <w:r>
        <w:t xml:space="preserve">360, 362f, 367, 373ff, 377, 3 7 9 - 3 8 2 , 384f., 387ff, </w:t>
      </w:r>
    </w:p>
    <w:p>
      <w:pPr>
        <w:pStyle w:val="Normal"/>
      </w:pPr>
      <w:r>
        <w:t xml:space="preserve">Chebli, Sawsan 17f„ 437 </w:t>
      </w:r>
    </w:p>
    <w:p>
      <w:pPr>
        <w:pStyle w:val="Normal"/>
      </w:pPr>
      <w:r>
        <w:t xml:space="preserve">3 9 1 - 3 9 4 , 396, 399-407,409,412ff., 4 1 8 - 4 2 1 , </w:t>
      </w:r>
    </w:p>
    <w:p>
      <w:pPr>
        <w:pStyle w:val="Normal"/>
      </w:pPr>
      <w:r>
        <w:t xml:space="preserve">Cheheltan, Amir-Hassan 116, 446 </w:t>
      </w:r>
    </w:p>
    <w:p>
      <w:pPr>
        <w:pStyle w:val="Normal"/>
      </w:pPr>
      <w:r>
        <w:t xml:space="preserve">423f„ 437 - 441,445, 449£, 4 5 4 - 4 5 7 , 4 6 0 - 4 6 4 , </w:t>
      </w:r>
    </w:p>
    <w:p>
      <w:pPr>
        <w:pStyle w:val="Normal"/>
      </w:pPr>
      <w:r>
        <w:t xml:space="preserve">China 80, 8 8 , 1 1 5 , 1 5 1 , 216f„ 323, 390 </w:t>
      </w:r>
    </w:p>
    <w:p>
      <w:pPr>
        <w:pStyle w:val="Normal"/>
      </w:pPr>
      <w:r>
        <w:t xml:space="preserve">4 6 6 - 4 6 9 , 471 f f , 4 7 5 - 4 8 0 , 4 8 2 £ , 4 8 5 - 4 8 8 , 4 9 2 , </w:t>
      </w:r>
    </w:p>
    <w:p>
      <w:pPr>
        <w:pStyle w:val="Normal"/>
      </w:pPr>
      <w:r>
        <w:t xml:space="preserve">Christainsen, Gregory 154, 449f. </w:t>
      </w:r>
    </w:p>
    <w:p>
      <w:pPr>
        <w:pStyle w:val="Normal"/>
      </w:pPr>
      <w:r>
        <w:t xml:space="preserve">494 </w:t>
      </w:r>
    </w:p>
    <w:p>
      <w:pPr>
        <w:pStyle w:val="Normal"/>
      </w:pPr>
      <w:r>
        <w:t xml:space="preserve">Chrisren 29, 32£, 55, 60,65, 69f„ 8 4 , 1 0 2 , 1 0 6 , </w:t>
      </w:r>
    </w:p>
    <w:p>
      <w:pPr>
        <w:pStyle w:val="Para 1"/>
      </w:pPr>
      <w:r>
        <w:rPr>
          <w:rStyle w:val="Text0"/>
        </w:rPr>
        <w:t/>
      </w:r>
      <w:r>
        <w:t>Deutschland schafft sich ab</w:t>
      </w:r>
      <w:r>
        <w:rPr>
          <w:rStyle w:val="Text0"/>
        </w:rPr>
        <w:t xml:space="preserve"> 8£, 15, 258, 322, 360, </w:t>
      </w:r>
    </w:p>
    <w:p>
      <w:pPr>
        <w:pStyle w:val="Normal"/>
      </w:pPr>
      <w:r>
        <w:t xml:space="preserve">122,124f„ 132,148f„ 1 5 7 - 1 6 0 , 1 9 3 , 210, 213f., </w:t>
      </w:r>
    </w:p>
    <w:p>
      <w:pPr>
        <w:pStyle w:val="Normal"/>
      </w:pPr>
      <w:r>
        <w:t xml:space="preserve">367 </w:t>
      </w:r>
    </w:p>
    <w:p>
      <w:pPr>
        <w:pStyle w:val="Normal"/>
      </w:pPr>
      <w:r>
        <w:t xml:space="preserve">2 1 7 - 2 2 6 , 229, 243, 251, 257, 285f„ 292, 325f„ </w:t>
      </w:r>
    </w:p>
    <w:p>
      <w:pPr>
        <w:pStyle w:val="Normal"/>
      </w:pPr>
      <w:r>
        <w:t xml:space="preserve">Deutschtürken 114, 280, 350, 394 </w:t>
      </w:r>
    </w:p>
    <w:p>
      <w:pPr>
        <w:pStyle w:val="Normal"/>
      </w:pPr>
      <w:r>
        <w:t xml:space="preserve">329, 343,403, 407,413,457fF„ 4 7 6 , 4 7 9 </w:t>
      </w:r>
    </w:p>
    <w:p>
      <w:pPr>
        <w:pStyle w:val="Normal"/>
      </w:pPr>
      <w:r>
        <w:t xml:space="preserve">Diebstahl 45 f., 212, 297, 302 £, 309, 312 </w:t>
      </w:r>
    </w:p>
    <w:p>
      <w:pPr>
        <w:pStyle w:val="Normal"/>
      </w:pPr>
      <w:r>
        <w:t xml:space="preserve">Christentum 7, 17, 21, 30, 7 5 , 1 1 0 , 1 3 1 f f , 159, 208, </w:t>
      </w:r>
    </w:p>
    <w:p>
      <w:pPr>
        <w:pStyle w:val="Normal"/>
      </w:pPr>
      <w:r>
        <w:t xml:space="preserve">Diskriminierung 14, 221, 225, 268, 277, 287ff, 308, </w:t>
      </w:r>
    </w:p>
    <w:p>
      <w:pPr>
        <w:pStyle w:val="Normal"/>
      </w:pPr>
      <w:r>
        <w:t xml:space="preserve">214f., 217, 220f„ 224f„ 292, 347f„ 4 3 8 , 4 4 7 </w:t>
      </w:r>
    </w:p>
    <w:p>
      <w:pPr>
        <w:pStyle w:val="Normal"/>
      </w:pPr>
      <w:r>
        <w:t xml:space="preserve">316, 319f-, 323, 325, 333£, 422 </w:t>
      </w:r>
    </w:p>
    <w:p>
      <w:pPr>
        <w:pStyle w:val="Normal"/>
      </w:pPr>
      <w:r>
        <w:t xml:space="preserve">429 </w:t>
      </w:r>
    </w:p>
    <w:p>
      <w:pPr>
        <w:pStyle w:val="Normal"/>
      </w:pPr>
      <w:r>
        <w:bookmarkStart w:id="436" w:name="p430"/>
        <w:t/>
        <w:bookmarkEnd w:id="436"/>
        <w:t xml:space="preserve">Diyanet, I^leri Ba?kanligi 172, 222, 454 </w:t>
      </w:r>
    </w:p>
    <w:p>
      <w:pPr>
        <w:pStyle w:val="Normal"/>
      </w:pPr>
      <w:r>
        <w:t xml:space="preserve">Erdogan, Recep Tayyip 54, 58ff„ 110-114,142, 145, </w:t>
      </w:r>
    </w:p>
    <w:p>
      <w:pPr>
        <w:pStyle w:val="Normal"/>
      </w:pPr>
      <w:r>
        <w:t xml:space="preserve">Djimmis 74 </w:t>
      </w:r>
    </w:p>
    <w:p>
      <w:pPr>
        <w:pStyle w:val="Normal"/>
      </w:pPr>
      <w:r>
        <w:t xml:space="preserve">172,187,196, 260, 341, 353, 367, 396,404,445, </w:t>
      </w:r>
    </w:p>
    <w:p>
      <w:pPr>
        <w:pStyle w:val="Normal"/>
      </w:pPr>
      <w:r>
        <w:t xml:space="preserve">Dominanz, männliche 174f-, 177, 316 </w:t>
      </w:r>
    </w:p>
    <w:p>
      <w:pPr>
        <w:pStyle w:val="Normal"/>
      </w:pPr>
      <w:r>
        <w:t xml:space="preserve">454,464,478, 486 </w:t>
      </w:r>
    </w:p>
    <w:p>
      <w:pPr>
        <w:pStyle w:val="Normal"/>
      </w:pPr>
      <w:r>
        <w:t xml:space="preserve">Döpfner, Mathias 363, 482 </w:t>
      </w:r>
    </w:p>
    <w:p>
      <w:pPr>
        <w:pStyle w:val="Normal"/>
      </w:pPr>
      <w:r>
        <w:t xml:space="preserve">Erdöl 94,100,153 </w:t>
      </w:r>
    </w:p>
    <w:p>
      <w:pPr>
        <w:pStyle w:val="Normal"/>
      </w:pPr>
      <w:r>
        <w:t xml:space="preserve">Dreifaltigkeit 75 </w:t>
      </w:r>
    </w:p>
    <w:p>
      <w:pPr>
        <w:pStyle w:val="Normal"/>
      </w:pPr>
      <w:r>
        <w:t xml:space="preserve">Eritrea 109, 469,488, 492,494 </w:t>
      </w:r>
    </w:p>
    <w:p>
      <w:pPr>
        <w:pStyle w:val="Normal"/>
      </w:pPr>
      <w:r>
        <w:t xml:space="preserve">Dronkers, Jaap 267 </w:t>
      </w:r>
    </w:p>
    <w:p>
      <w:pPr>
        <w:pStyle w:val="Normal"/>
      </w:pPr>
      <w:r>
        <w:t xml:space="preserve">Eroberungskralt, expansive 71, 192, 350 </w:t>
      </w:r>
    </w:p>
    <w:p>
      <w:pPr>
        <w:pStyle w:val="Normal"/>
      </w:pPr>
      <w:r>
        <w:t xml:space="preserve">Dschihad 36, 39, 58, 61, 77,112,196f£, 326, 347, </w:t>
      </w:r>
    </w:p>
    <w:p>
      <w:pPr>
        <w:pStyle w:val="Normal"/>
      </w:pPr>
      <w:r>
        <w:t xml:space="preserve">Erster Weltkrieg 58, 81, 85,115,145, 200, 222, 242 </w:t>
      </w:r>
    </w:p>
    <w:p>
      <w:pPr>
        <w:pStyle w:val="Normal"/>
      </w:pPr>
      <w:r>
        <w:t xml:space="preserve">371, 374, 456, 480 </w:t>
      </w:r>
    </w:p>
    <w:p>
      <w:pPr>
        <w:pStyle w:val="Normal"/>
      </w:pPr>
      <w:r>
        <w:t xml:space="preserve">Essa, Reda 390 </w:t>
      </w:r>
    </w:p>
    <w:p>
      <w:pPr>
        <w:pStyle w:val="Normal"/>
      </w:pPr>
      <w:r>
        <w:t xml:space="preserve">Dschihadismus 11,15, 224, 238, 308, 315 </w:t>
      </w:r>
    </w:p>
    <w:p>
      <w:pPr>
        <w:pStyle w:val="Normal"/>
      </w:pPr>
      <w:r>
        <w:t xml:space="preserve">Eurislam-Projekt 288 </w:t>
      </w:r>
    </w:p>
    <w:p>
      <w:pPr>
        <w:pStyle w:val="Normal"/>
      </w:pPr>
      <w:r>
        <w:t xml:space="preserve">Dschingis Khan 78 </w:t>
      </w:r>
    </w:p>
    <w:p>
      <w:pPr>
        <w:pStyle w:val="Normal"/>
      </w:pPr>
      <w:r>
        <w:t xml:space="preserve">Euro-Islam 18, 61,197, 381, 384,440 </w:t>
      </w:r>
    </w:p>
    <w:p>
      <w:pPr>
        <w:pStyle w:val="Normal"/>
      </w:pPr>
      <w:r>
        <w:t xml:space="preserve">Dürer, Albrecht 387 </w:t>
      </w:r>
    </w:p>
    <w:p>
      <w:pPr>
        <w:pStyle w:val="Normal"/>
      </w:pPr>
      <w:r>
        <w:t xml:space="preserve">Europa 9-14, 50, 52, 55,60ff„ 74, 77, 81, 87-90, </w:t>
      </w:r>
    </w:p>
    <w:p>
      <w:pPr>
        <w:pStyle w:val="Normal"/>
      </w:pPr>
      <w:r>
        <w:t xml:space="preserve">95£, 100,106,109f., 130,139,146-149,151, </w:t>
      </w:r>
    </w:p>
    <w:p>
      <w:pPr>
        <w:pStyle w:val="Normal"/>
      </w:pPr>
      <w:r>
        <w:t xml:space="preserve">154f„ 158,161,174ff., 187,189, 200, 212f„ 225, </w:t>
      </w:r>
    </w:p>
    <w:p>
      <w:pPr>
        <w:pStyle w:val="Para 2"/>
      </w:pPr>
      <w:r>
        <w:t xml:space="preserve">E </w:t>
      </w:r>
    </w:p>
    <w:p>
      <w:pPr>
        <w:pStyle w:val="Normal"/>
      </w:pPr>
      <w:r>
        <w:t xml:space="preserve">227, 229, 235f., 241-247, 252-257, 259f„ 264, </w:t>
      </w:r>
    </w:p>
    <w:p>
      <w:pPr>
        <w:pStyle w:val="Normal"/>
      </w:pPr>
      <w:r>
        <w:t xml:space="preserve">Ecevit, Bülent 110 </w:t>
      </w:r>
    </w:p>
    <w:p>
      <w:pPr>
        <w:pStyle w:val="Normal"/>
      </w:pPr>
      <w:r>
        <w:t xml:space="preserve">266f, 269, 271£, 277, 279, 284-290, 293, 297, </w:t>
      </w:r>
    </w:p>
    <w:p>
      <w:pPr>
        <w:pStyle w:val="Normal"/>
      </w:pPr>
      <w:r>
        <w:t xml:space="preserve">Economist, The 97 f. </w:t>
      </w:r>
    </w:p>
    <w:p>
      <w:pPr>
        <w:pStyle w:val="Normal"/>
      </w:pPr>
      <w:r>
        <w:t xml:space="preserve">299, 306, 308, 315, 317, 319f„ 323, 325, 328, </w:t>
      </w:r>
    </w:p>
    <w:p>
      <w:pPr>
        <w:pStyle w:val="Normal"/>
      </w:pPr>
      <w:r>
        <w:t xml:space="preserve">Ehe 27, 39,41,43,67,161,177 f. </w:t>
      </w:r>
    </w:p>
    <w:p>
      <w:pPr>
        <w:pStyle w:val="Normal"/>
      </w:pPr>
      <w:r>
        <w:t xml:space="preserve">330, 332ff„ 336, 338, 347ff, 352-356, 359f„ 362, </w:t>
      </w:r>
    </w:p>
    <w:p>
      <w:pPr>
        <w:pStyle w:val="Normal"/>
      </w:pPr>
      <w:r>
        <w:t xml:space="preserve">Ehebruch 45, 51, 53,67, 211 f., 326 f., 408 </w:t>
      </w:r>
    </w:p>
    <w:p>
      <w:pPr>
        <w:pStyle w:val="Normal"/>
      </w:pPr>
      <w:r>
        <w:t xml:space="preserve">364-368, 375, 377, 382-385, 387, 389£, 392, 394, </w:t>
      </w:r>
    </w:p>
    <w:p>
      <w:pPr>
        <w:pStyle w:val="Normal"/>
      </w:pPr>
      <w:r>
        <w:t xml:space="preserve">Ehefrauen 27 f., 42, 45,67 f., 83, 322, 328, 333 </w:t>
      </w:r>
    </w:p>
    <w:p>
      <w:pPr>
        <w:pStyle w:val="Normal"/>
      </w:pPr>
      <w:r>
        <w:t xml:space="preserve">396,400-404,410,412,421,423ff., 437f., 440£, </w:t>
      </w:r>
    </w:p>
    <w:p>
      <w:pPr>
        <w:pStyle w:val="Normal"/>
      </w:pPr>
      <w:r>
        <w:t xml:space="preserve">Ehemann 21, 42, 184 </w:t>
      </w:r>
    </w:p>
    <w:p>
      <w:pPr>
        <w:pStyle w:val="Normal"/>
      </w:pPr>
      <w:r>
        <w:t xml:space="preserve">444,456, 460,465, 469,476£, 479£, 482-485, </w:t>
      </w:r>
    </w:p>
    <w:p>
      <w:pPr>
        <w:pStyle w:val="Normal"/>
      </w:pPr>
      <w:r>
        <w:t xml:space="preserve">Ehre 67,78,176, 311, 316, 322,454f. </w:t>
      </w:r>
    </w:p>
    <w:p>
      <w:pPr>
        <w:pStyle w:val="Normal"/>
      </w:pPr>
      <w:r>
        <w:t xml:space="preserve">488,492 </w:t>
      </w:r>
    </w:p>
    <w:p>
      <w:pPr>
        <w:pStyle w:val="Normal"/>
      </w:pPr>
      <w:r>
        <w:t xml:space="preserve">Ehrenberg, Herbert 110 </w:t>
      </w:r>
    </w:p>
    <w:p>
      <w:pPr>
        <w:pStyle w:val="Normal"/>
      </w:pPr>
      <w:r>
        <w:t xml:space="preserve">Ehrenmord 170,176,184, 211, 316,455 </w:t>
      </w:r>
    </w:p>
    <w:p>
      <w:pPr>
        <w:pStyle w:val="Normal"/>
      </w:pPr>
      <w:r>
        <w:t xml:space="preserve">Europäische Union 253f£, 398, 400 </w:t>
      </w:r>
    </w:p>
    <w:p>
      <w:pPr>
        <w:pStyle w:val="Normal"/>
      </w:pPr>
      <w:r>
        <w:t xml:space="preserve">Einwanderer 8, 13 f., 17,155 f., 158, 161 f., 227, </w:t>
      </w:r>
    </w:p>
    <w:p>
      <w:pPr>
        <w:pStyle w:val="Normal"/>
      </w:pPr>
      <w:r>
        <w:t xml:space="preserve">European Social Survey 160, 287 </w:t>
      </w:r>
    </w:p>
    <w:p>
      <w:pPr>
        <w:pStyle w:val="Normal"/>
      </w:pPr>
      <w:r>
        <w:t xml:space="preserve">244 f., 253,259, 264, 266, 268 f., 275, 277, 281, </w:t>
      </w:r>
    </w:p>
    <w:p>
      <w:pPr>
        <w:pStyle w:val="Normal"/>
      </w:pPr>
      <w:r>
        <w:t xml:space="preserve">Evolution 7, 52, 57, 92,112,136,146, 210, 370£, </w:t>
      </w:r>
    </w:p>
    <w:p>
      <w:pPr>
        <w:pStyle w:val="Normal"/>
      </w:pPr>
      <w:r>
        <w:t xml:space="preserve">289, 297, 307, 311, 313, 315, 319, 323, 330, 336, </w:t>
      </w:r>
    </w:p>
    <w:p>
      <w:pPr>
        <w:pStyle w:val="Normal"/>
      </w:pPr>
      <w:r>
        <w:t xml:space="preserve">445,483 </w:t>
      </w:r>
    </w:p>
    <w:p>
      <w:pPr>
        <w:pStyle w:val="Normal"/>
      </w:pPr>
      <w:r>
        <w:t xml:space="preserve">350, 361, 375, 385, 388 ff., 39 f., 403,409 </w:t>
      </w:r>
    </w:p>
    <w:p>
      <w:pPr>
        <w:pStyle w:val="Normal"/>
      </w:pPr>
      <w:r>
        <w:t xml:space="preserve">Expansion, demografische 71, 192, 351 </w:t>
      </w:r>
    </w:p>
    <w:p>
      <w:pPr>
        <w:pStyle w:val="Normal"/>
      </w:pPr>
      <w:r>
        <w:t xml:space="preserve">Einwanderung 8,13,20, 22, 71,87,103,148,191, </w:t>
      </w:r>
    </w:p>
    <w:p>
      <w:pPr>
        <w:pStyle w:val="Normal"/>
      </w:pPr>
      <w:r>
        <w:t xml:space="preserve">Extremismus 213, 326, 330£, 372, 378 </w:t>
      </w:r>
    </w:p>
    <w:p>
      <w:pPr>
        <w:pStyle w:val="Normal"/>
      </w:pPr>
      <w:r>
        <w:t xml:space="preserve">243f„ 247,253f£, 257-260, 262, 267f„ 271,287£, </w:t>
      </w:r>
    </w:p>
    <w:p>
      <w:pPr>
        <w:pStyle w:val="Normal"/>
      </w:pPr>
      <w:r>
        <w:t xml:space="preserve">- dschihadistischer 331 </w:t>
      </w:r>
    </w:p>
    <w:p>
      <w:pPr>
        <w:pStyle w:val="Normal"/>
      </w:pPr>
      <w:r>
        <w:t xml:space="preserve">290,297, 307f„ 323, 338, 348£, 355, 360ff, 372, </w:t>
      </w:r>
    </w:p>
    <w:p>
      <w:pPr>
        <w:pStyle w:val="Normal"/>
      </w:pPr>
      <w:r>
        <w:t xml:space="preserve">- islamistischer 18 </w:t>
      </w:r>
    </w:p>
    <w:p>
      <w:pPr>
        <w:pStyle w:val="Normal"/>
      </w:pPr>
      <w:r>
        <w:t xml:space="preserve">375, 380, 388-392, 395, 397f„ 400,402, 412, </w:t>
      </w:r>
    </w:p>
    <w:p>
      <w:pPr>
        <w:pStyle w:val="Normal"/>
      </w:pPr>
      <w:r>
        <w:t xml:space="preserve">religiöser 209, 476 </w:t>
      </w:r>
    </w:p>
    <w:p>
      <w:pPr>
        <w:pStyle w:val="Normal"/>
      </w:pPr>
      <w:r>
        <w:t xml:space="preserve">464f., 476,481f. </w:t>
      </w:r>
    </w:p>
    <w:p>
      <w:pPr>
        <w:pStyle w:val="Normal"/>
      </w:pPr>
      <w:r>
        <w:t xml:space="preserve">- salafistischer 331 </w:t>
      </w:r>
    </w:p>
    <w:p>
      <w:pPr>
        <w:pStyle w:val="Normal"/>
      </w:pPr>
      <w:r>
        <w:t xml:space="preserve">- lateinamerikanische 244 </w:t>
      </w:r>
    </w:p>
    <w:p>
      <w:pPr>
        <w:pStyle w:val="Normal"/>
      </w:pPr>
      <w:r>
        <w:t xml:space="preserve">- muslimische 12,17, 50, 242, 245, 251, 348f„ </w:t>
      </w:r>
    </w:p>
    <w:p>
      <w:pPr>
        <w:pStyle w:val="Para 2"/>
      </w:pPr>
      <w:r>
        <w:t xml:space="preserve">F </w:t>
      </w:r>
    </w:p>
    <w:p>
      <w:pPr>
        <w:pStyle w:val="Normal"/>
      </w:pPr>
      <w:r>
        <w:t xml:space="preserve">362, 364, 366£, 383f„ 388f„ 423f. </w:t>
      </w:r>
    </w:p>
    <w:p>
      <w:pPr>
        <w:pStyle w:val="Normal"/>
      </w:pPr>
      <w:r>
        <w:t xml:space="preserve">Fähigkeiten, kognitive 150,158,161, 268, 287, 306, </w:t>
      </w:r>
    </w:p>
    <w:p>
      <w:pPr>
        <w:pStyle w:val="Normal"/>
      </w:pPr>
      <w:r>
        <w:t xml:space="preserve">- osteuropäischer Juden 244 </w:t>
      </w:r>
    </w:p>
    <w:p>
      <w:pPr>
        <w:pStyle w:val="Normal"/>
      </w:pPr>
      <w:r>
        <w:t xml:space="preserve">320, 360,450,452,482 </w:t>
      </w:r>
    </w:p>
    <w:p>
      <w:pPr>
        <w:pStyle w:val="Normal"/>
      </w:pPr>
      <w:r>
        <w:t xml:space="preserve">Einwanderungsdruck 20, 71 </w:t>
      </w:r>
    </w:p>
    <w:p>
      <w:pPr>
        <w:pStyle w:val="Normal"/>
      </w:pPr>
      <w:r>
        <w:t xml:space="preserve">Familie 19, 21,41,43, 50, 59, 84,118,123,131, </w:t>
      </w:r>
    </w:p>
    <w:p>
      <w:pPr>
        <w:pStyle w:val="Normal"/>
      </w:pPr>
      <w:r>
        <w:t xml:space="preserve">Einwanderungsgesellschaften 22 </w:t>
      </w:r>
    </w:p>
    <w:p>
      <w:pPr>
        <w:pStyle w:val="Normal"/>
      </w:pPr>
      <w:r>
        <w:t xml:space="preserve">139£, 161£, 171-175,179,183£, 201, 211, 230, </w:t>
      </w:r>
    </w:p>
    <w:p>
      <w:pPr>
        <w:pStyle w:val="Normal"/>
      </w:pPr>
      <w:r>
        <w:t xml:space="preserve">Einwanderungsgesetz 388 </w:t>
      </w:r>
    </w:p>
    <w:p>
      <w:pPr>
        <w:pStyle w:val="Normal"/>
      </w:pPr>
      <w:r>
        <w:t xml:space="preserve">241,245, 258,263, 273, 275f£, 296, 307, 310-313, </w:t>
      </w:r>
    </w:p>
    <w:p>
      <w:pPr>
        <w:pStyle w:val="Normal"/>
      </w:pPr>
      <w:r>
        <w:t xml:space="preserve">Einwanderungspolitik 148,194, 266, 389, 398,417, </w:t>
      </w:r>
    </w:p>
    <w:p>
      <w:pPr>
        <w:pStyle w:val="Normal"/>
      </w:pPr>
      <w:r>
        <w:t xml:space="preserve">315, 334£, 337£, 344, 351£, 355ff„ 366, 378, 389, </w:t>
      </w:r>
    </w:p>
    <w:p>
      <w:pPr>
        <w:pStyle w:val="Normal"/>
      </w:pPr>
      <w:r>
        <w:t xml:space="preserve">419,423,425 </w:t>
      </w:r>
    </w:p>
    <w:p>
      <w:pPr>
        <w:pStyle w:val="Normal"/>
      </w:pPr>
      <w:r>
        <w:t xml:space="preserve">420f„ 454,458£, 466ff, 473,477 </w:t>
      </w:r>
    </w:p>
    <w:p>
      <w:pPr>
        <w:pStyle w:val="Normal"/>
      </w:pPr>
      <w:r>
        <w:t xml:space="preserve">Eisenmann, Susanne 270 </w:t>
      </w:r>
    </w:p>
    <w:p>
      <w:pPr>
        <w:pStyle w:val="Normal"/>
      </w:pPr>
      <w:r>
        <w:t xml:space="preserve">Familiengründung 19, 183, 258, 263 </w:t>
      </w:r>
    </w:p>
    <w:p>
      <w:pPr>
        <w:pStyle w:val="Normal"/>
      </w:pPr>
      <w:r>
        <w:t xml:space="preserve">Eliasson, Dan Tore 314 </w:t>
      </w:r>
    </w:p>
    <w:p>
      <w:pPr>
        <w:pStyle w:val="Normal"/>
      </w:pPr>
      <w:r>
        <w:t xml:space="preserve">Familiennachzug 258£, 276, 294, 296, 393, 399 </w:t>
      </w:r>
    </w:p>
    <w:p>
      <w:pPr>
        <w:pStyle w:val="Normal"/>
      </w:pPr>
      <w:r>
        <w:t xml:space="preserve">Elite 56,108,127,131,186; 225, 234, 392 </w:t>
      </w:r>
    </w:p>
    <w:p>
      <w:pPr>
        <w:pStyle w:val="Normal"/>
      </w:pPr>
      <w:r>
        <w:t xml:space="preserve">Familienrecht 50,123, 351, 355,404,408£ </w:t>
      </w:r>
    </w:p>
    <w:p>
      <w:pPr>
        <w:pStyle w:val="Normal"/>
      </w:pPr>
      <w:r>
        <w:t xml:space="preserve">Emanzipation 71,120,133,172f„ 176,181,183,186, </w:t>
      </w:r>
    </w:p>
    <w:p>
      <w:pPr>
        <w:pStyle w:val="Normal"/>
      </w:pPr>
      <w:r>
        <w:t xml:space="preserve">Fanatismus 15, 97,179,194,199, 208, 236, 307, 377, </w:t>
      </w:r>
    </w:p>
    <w:p>
      <w:pPr>
        <w:pStyle w:val="Normal"/>
      </w:pPr>
      <w:r>
        <w:t xml:space="preserve">188, 259, 344, 384 </w:t>
      </w:r>
    </w:p>
    <w:p>
      <w:pPr>
        <w:pStyle w:val="Normal"/>
      </w:pPr>
      <w:r>
        <w:t xml:space="preserve">415,437 </w:t>
      </w:r>
    </w:p>
    <w:p>
      <w:pPr>
        <w:pStyle w:val="Normal"/>
      </w:pPr>
      <w:r>
        <w:t xml:space="preserve">England 102, 200, 229,260 </w:t>
      </w:r>
    </w:p>
    <w:p>
      <w:pPr>
        <w:pStyle w:val="Normal"/>
      </w:pPr>
      <w:r>
        <w:t xml:space="preserve">Faradsch, Muhammad Abd as-Salam 234 </w:t>
      </w:r>
    </w:p>
    <w:p>
      <w:pPr>
        <w:pStyle w:val="Normal"/>
      </w:pPr>
      <w:r>
        <w:t xml:space="preserve">Ennahda 106 </w:t>
      </w:r>
    </w:p>
    <w:p>
      <w:pPr>
        <w:pStyle w:val="Normal"/>
      </w:pPr>
      <w:r>
        <w:t xml:space="preserve">Farooq, Anwar 163, 453 </w:t>
      </w:r>
    </w:p>
    <w:p>
      <w:pPr>
        <w:pStyle w:val="Normal"/>
      </w:pPr>
      <w:r>
        <w:t xml:space="preserve">Entwicklungshilfe 390f„ 401 </w:t>
      </w:r>
    </w:p>
    <w:p>
      <w:pPr>
        <w:pStyle w:val="Normal"/>
      </w:pPr>
      <w:r>
        <w:t xml:space="preserve">Fasten 29,40£, 110, 162, 222, 351, 366,404,408, </w:t>
      </w:r>
    </w:p>
    <w:p>
      <w:pPr>
        <w:pStyle w:val="Normal"/>
      </w:pPr>
      <w:r>
        <w:t xml:space="preserve">Entwicklungspolitik 399, 401f. </w:t>
      </w:r>
    </w:p>
    <w:p>
      <w:pPr>
        <w:pStyle w:val="Normal"/>
      </w:pPr>
      <w:r>
        <w:t xml:space="preserve">423,444 </w:t>
      </w:r>
    </w:p>
    <w:p>
      <w:pPr>
        <w:pStyle w:val="Normal"/>
      </w:pPr>
      <w:r>
        <w:t xml:space="preserve">Entwicklungsstand 54, 86, 91 f., 155,178 </w:t>
      </w:r>
    </w:p>
    <w:p>
      <w:pPr>
        <w:pStyle w:val="Normal"/>
      </w:pPr>
      <w:r>
        <w:t xml:space="preserve">Fastenzeit 41, 162, 222 </w:t>
      </w:r>
    </w:p>
    <w:p>
      <w:pPr>
        <w:pStyle w:val="Normal"/>
      </w:pPr>
      <w:r>
        <w:t xml:space="preserve">Erbrecht 39,44, 50, 231, 334, 374 </w:t>
      </w:r>
    </w:p>
    <w:p>
      <w:pPr>
        <w:pStyle w:val="Normal"/>
      </w:pPr>
      <w:r>
        <w:t xml:space="preserve">Ferguson, Niall319,475 </w:t>
      </w:r>
    </w:p>
    <w:p>
      <w:pPr>
        <w:pStyle w:val="Normal"/>
      </w:pPr>
      <w:r>
        <w:t xml:space="preserve">Erdgas 94,100 </w:t>
      </w:r>
    </w:p>
    <w:p>
      <w:pPr>
        <w:pStyle w:val="Normal"/>
      </w:pPr>
      <w:r>
        <w:t xml:space="preserve">Ferner Osten 52, 155 </w:t>
      </w:r>
    </w:p>
    <w:p>
      <w:pPr>
        <w:pStyle w:val="Normal"/>
      </w:pPr>
      <w:r>
        <w:t xml:space="preserve">Erdogan, Kazim 322£, 475 </w:t>
      </w:r>
    </w:p>
    <w:p>
      <w:pPr>
        <w:pStyle w:val="Normal"/>
      </w:pPr>
      <w:r>
        <w:t xml:space="preserve">Finkielkraut, Alain 362£, 482 </w:t>
      </w:r>
    </w:p>
    <w:p>
      <w:pPr>
        <w:pStyle w:val="Normal"/>
      </w:pPr>
      <w:r>
        <w:t xml:space="preserve">Finnland 143,153f., 254-257, 268£, 287, 306,469 </w:t>
      </w:r>
    </w:p>
    <w:p>
      <w:pPr>
        <w:pStyle w:val="Normal"/>
      </w:pPr>
      <w:r>
        <w:t xml:space="preserve">430 </w:t>
      </w:r>
    </w:p>
    <w:p>
      <w:pPr>
        <w:pStyle w:val="Normal"/>
      </w:pPr>
      <w:r>
        <w:bookmarkStart w:id="437" w:name="p431"/>
        <w:t/>
        <w:bookmarkEnd w:id="437"/>
        <w:t xml:space="preserve">Fischer, Johannes 295 </w:t>
      </w:r>
    </w:p>
    <w:p>
      <w:pPr>
        <w:pStyle w:val="Normal"/>
      </w:pPr>
      <w:r>
        <w:t xml:space="preserve">Front National 16 </w:t>
      </w:r>
    </w:p>
    <w:p>
      <w:pPr>
        <w:pStyle w:val="Normal"/>
      </w:pPr>
      <w:r>
        <w:t xml:space="preserve">Flier, Henk van der 268, 465 </w:t>
      </w:r>
    </w:p>
    <w:p>
      <w:pPr>
        <w:pStyle w:val="Normal"/>
      </w:pPr>
      <w:r>
        <w:t xml:space="preserve">Fuerst, John 268, 287, 465,469 </w:t>
      </w:r>
    </w:p>
    <w:p>
      <w:pPr>
        <w:pStyle w:val="Normal"/>
      </w:pPr>
      <w:r>
        <w:t xml:space="preserve">Flüchtlinge 14,87,103,155f„ 277, 249, 251, 253, </w:t>
      </w:r>
    </w:p>
    <w:p>
      <w:pPr>
        <w:pStyle w:val="Normal"/>
      </w:pPr>
      <w:r>
        <w:t xml:space="preserve">Fukuyama, Francis 7, 437 </w:t>
      </w:r>
    </w:p>
    <w:p>
      <w:pPr>
        <w:pStyle w:val="Normal"/>
      </w:pPr>
      <w:r>
        <w:t xml:space="preserve">259, 262, 264, 275f£, 291f., 294ÍF., 303-306, 310f„ </w:t>
      </w:r>
    </w:p>
    <w:p>
      <w:pPr>
        <w:pStyle w:val="Normal"/>
      </w:pPr>
      <w:r>
        <w:t xml:space="preserve">Fundamentalismus 15, 19f„ 86, 186, 210, 213, 237, </w:t>
      </w:r>
    </w:p>
    <w:p>
      <w:pPr>
        <w:pStyle w:val="Normal"/>
      </w:pPr>
      <w:r>
        <w:t xml:space="preserve">313, 333, 342, 350, 367. 389f„ 393f„ 396f£, 415, </w:t>
      </w:r>
    </w:p>
    <w:p>
      <w:pPr>
        <w:pStyle w:val="Normal"/>
      </w:pPr>
      <w:r>
        <w:t xml:space="preserve">325, 335, 350, 367, 372, 381, 385,401 </w:t>
      </w:r>
    </w:p>
    <w:p>
      <w:pPr>
        <w:pStyle w:val="Normal"/>
      </w:pPr>
      <w:r>
        <w:t xml:space="preserve">451, 463.467f„ 470f£, 474, 478 </w:t>
      </w:r>
    </w:p>
    <w:p>
      <w:pPr>
        <w:pStyle w:val="Normal"/>
      </w:pPr>
      <w:r>
        <w:t xml:space="preserve">- islamischer 8,178, 188, 314, 330ff. </w:t>
      </w:r>
    </w:p>
    <w:p>
      <w:pPr>
        <w:pStyle w:val="Normal"/>
      </w:pPr>
      <w:r>
        <w:t xml:space="preserve">Flüchtlingspolitik 10, 367, 396, 477,484 </w:t>
      </w:r>
    </w:p>
    <w:p>
      <w:pPr>
        <w:pStyle w:val="Normal"/>
      </w:pPr>
      <w:r>
        <w:t xml:space="preserve">- religiöser 122, 212, 233, 263, 324ff„ 457, </w:t>
      </w:r>
    </w:p>
    <w:p>
      <w:pPr>
        <w:pStyle w:val="Normal"/>
      </w:pPr>
      <w:r>
        <w:t xml:space="preserve">Flüchtlingswelle 87, 259, 394, 415 </w:t>
      </w:r>
    </w:p>
    <w:p>
      <w:pPr>
        <w:pStyle w:val="Normal"/>
      </w:pPr>
      <w:r>
        <w:t xml:space="preserve">460, 476 </w:t>
      </w:r>
    </w:p>
    <w:p>
      <w:pPr>
        <w:pStyle w:val="Normal"/>
      </w:pPr>
      <w:r>
        <w:t xml:space="preserve">Fluchtmigration 281, 292, 302, 394f„ 469 </w:t>
      </w:r>
    </w:p>
    <w:p>
      <w:pPr>
        <w:pStyle w:val="Normal"/>
      </w:pPr>
      <w:r>
        <w:t xml:space="preserve">- säkularer 170 </w:t>
      </w:r>
    </w:p>
    <w:p>
      <w:pPr>
        <w:pStyle w:val="Normal"/>
      </w:pPr>
      <w:r>
        <w:t xml:space="preserve">Fluchtursachen 390, 392, 401 </w:t>
      </w:r>
    </w:p>
    <w:p>
      <w:pPr>
        <w:pStyle w:val="Normal"/>
      </w:pPr>
      <w:r>
        <w:t xml:space="preserve">Fortschritt 10,18, 51f„ 68f„ 92,118, 120,131,133, </w:t>
      </w:r>
    </w:p>
    <w:p>
      <w:pPr>
        <w:pStyle w:val="Normal"/>
      </w:pPr>
      <w:r>
        <w:t xml:space="preserve">137,146,172, 190, 239, 244, 323, 380, 416f„ 424, </w:t>
      </w:r>
    </w:p>
    <w:p>
      <w:pPr>
        <w:pStyle w:val="Para 2"/>
      </w:pPr>
      <w:r>
        <w:t xml:space="preserve">G </w:t>
      </w:r>
    </w:p>
    <w:p>
      <w:pPr>
        <w:pStyle w:val="Normal"/>
      </w:pPr>
      <w:r>
        <w:t xml:space="preserve">443 </w:t>
      </w:r>
    </w:p>
    <w:p>
      <w:pPr>
        <w:pStyle w:val="Normal"/>
      </w:pPr>
      <w:r>
        <w:t xml:space="preserve">Gabriel, Sigmar 15, 194, 437, 456 </w:t>
      </w:r>
    </w:p>
    <w:p>
      <w:pPr>
        <w:pStyle w:val="Normal"/>
      </w:pPr>
      <w:r>
        <w:t xml:space="preserve">Gaertner, Karlheinz 311 </w:t>
      </w:r>
    </w:p>
    <w:p>
      <w:pPr>
        <w:pStyle w:val="Normal"/>
      </w:pPr>
      <w:r>
        <w:t xml:space="preserve">- technischer 7,148,155,182, 188,190, 244 </w:t>
      </w:r>
    </w:p>
    <w:p>
      <w:pPr>
        <w:pStyle w:val="Normal"/>
      </w:pPr>
      <w:r>
        <w:t xml:space="preserve">Gandhi, Mahatma 121 f. </w:t>
      </w:r>
    </w:p>
    <w:p>
      <w:pPr>
        <w:pStyle w:val="Normal"/>
      </w:pPr>
      <w:r>
        <w:t xml:space="preserve">Fouroutan, Naika 271 </w:t>
      </w:r>
    </w:p>
    <w:p>
      <w:pPr>
        <w:pStyle w:val="Normal"/>
      </w:pPr>
      <w:r>
        <w:t xml:space="preserve">Gastarbeiter 14,104,110, 227, 276, 282, 296, 323 </w:t>
      </w:r>
    </w:p>
    <w:p>
      <w:pPr>
        <w:pStyle w:val="Normal"/>
      </w:pPr>
      <w:r>
        <w:t xml:space="preserve">FPÖ 16 </w:t>
      </w:r>
    </w:p>
    <w:p>
      <w:pPr>
        <w:pStyle w:val="Normal"/>
      </w:pPr>
      <w:r>
        <w:t xml:space="preserve">Gauß'sche Normalverteilung 150, 155 </w:t>
      </w:r>
    </w:p>
    <w:p>
      <w:pPr>
        <w:pStyle w:val="Normal"/>
      </w:pPr>
      <w:r>
        <w:t xml:space="preserve">Frankreich 14, 55, 85,100f„ 106,152, 200, 229, 233, </w:t>
      </w:r>
    </w:p>
    <w:p>
      <w:pPr>
        <w:pStyle w:val="Normal"/>
      </w:pPr>
      <w:r>
        <w:t xml:space="preserve">Gaza-Streifen 89, 103, 222, 228 </w:t>
      </w:r>
    </w:p>
    <w:p>
      <w:pPr>
        <w:pStyle w:val="Normal"/>
      </w:pPr>
      <w:r>
        <w:t xml:space="preserve">235, 237, 253-257, 265, 269, 288, 290, 299, 308, </w:t>
      </w:r>
    </w:p>
    <w:p>
      <w:pPr>
        <w:pStyle w:val="Normal"/>
      </w:pPr>
      <w:r>
        <w:t xml:space="preserve">Gebet 25, 28 £, 37,110, 318, 338 </w:t>
      </w:r>
    </w:p>
    <w:p>
      <w:pPr>
        <w:pStyle w:val="Normal"/>
      </w:pPr>
      <w:r>
        <w:t xml:space="preserve">314, 317, 321, 328£, 338, 346f„ 361, 366£, 402, </w:t>
      </w:r>
    </w:p>
    <w:p>
      <w:pPr>
        <w:pStyle w:val="Normal"/>
      </w:pPr>
      <w:r>
        <w:t xml:space="preserve">Geburtenhäufigkeit 354, 415 </w:t>
      </w:r>
    </w:p>
    <w:p>
      <w:pPr>
        <w:pStyle w:val="Normal"/>
      </w:pPr>
      <w:r>
        <w:t xml:space="preserve">440, 456,460f„ 466, 476f„ 479f. </w:t>
      </w:r>
    </w:p>
    <w:p>
      <w:pPr>
        <w:pStyle w:val="Normal"/>
      </w:pPr>
      <w:r>
        <w:t xml:space="preserve">Geburtenrate 20, 91, 93, 104-107, 109f, 113, 120, </w:t>
      </w:r>
    </w:p>
    <w:p>
      <w:pPr>
        <w:pStyle w:val="Normal"/>
      </w:pPr>
      <w:r>
        <w:t xml:space="preserve">Frau 7,17f„ 27£, 31, 35, 38f„ 41-46, 50, 53, 66ff„ </w:t>
      </w:r>
    </w:p>
    <w:p>
      <w:pPr>
        <w:pStyle w:val="Normal"/>
      </w:pPr>
      <w:r>
        <w:t xml:space="preserve">124,188,190, 253, 355, 360, 362, 364f„ 384, 389, </w:t>
      </w:r>
    </w:p>
    <w:p>
      <w:pPr>
        <w:pStyle w:val="Normal"/>
      </w:pPr>
      <w:r>
        <w:t xml:space="preserve">71, 74, 83, 88, 93,105£, 110,113,123,125, 136f„ </w:t>
      </w:r>
    </w:p>
    <w:p>
      <w:pPr>
        <w:pStyle w:val="Normal"/>
      </w:pPr>
      <w:r>
        <w:t xml:space="preserve">391£, 442, 464 </w:t>
      </w:r>
    </w:p>
    <w:p>
      <w:pPr>
        <w:pStyle w:val="Normal"/>
      </w:pPr>
      <w:r>
        <w:t xml:space="preserve">139,155,164-167,169f„ 173-180,184£, 189, </w:t>
      </w:r>
    </w:p>
    <w:p>
      <w:pPr>
        <w:pStyle w:val="Normal"/>
      </w:pPr>
      <w:r>
        <w:t xml:space="preserve">Gehirnwäsche 169,171 </w:t>
      </w:r>
    </w:p>
    <w:p>
      <w:pPr>
        <w:pStyle w:val="Normal"/>
      </w:pPr>
      <w:r>
        <w:t xml:space="preserve">192, 197, 201, 206, 211, 216, 220, 222, 224, 231, </w:t>
      </w:r>
    </w:p>
    <w:p>
      <w:pPr>
        <w:pStyle w:val="Normal"/>
      </w:pPr>
      <w:r>
        <w:t xml:space="preserve">Generation Allah 331,476 </w:t>
      </w:r>
    </w:p>
    <w:p>
      <w:pPr>
        <w:pStyle w:val="Normal"/>
      </w:pPr>
      <w:r>
        <w:t xml:space="preserve">245, 247, 256, 259-263, 281, 288£, 291, 297, 305, </w:t>
      </w:r>
    </w:p>
    <w:p>
      <w:pPr>
        <w:pStyle w:val="Normal"/>
      </w:pPr>
      <w:r>
        <w:t xml:space="preserve">Genetik 146 </w:t>
      </w:r>
    </w:p>
    <w:p>
      <w:pPr>
        <w:pStyle w:val="Normal"/>
      </w:pPr>
      <w:r>
        <w:t xml:space="preserve">308-311, 314, 316, 318, 322, 328, 333-337, 339, </w:t>
      </w:r>
    </w:p>
    <w:p>
      <w:pPr>
        <w:pStyle w:val="Normal"/>
      </w:pPr>
      <w:r>
        <w:t xml:space="preserve">343£, 348, 351-355, 357-361, 363£, 374, 383£, </w:t>
      </w:r>
    </w:p>
    <w:p>
      <w:pPr>
        <w:pStyle w:val="Normal"/>
      </w:pPr>
      <w:r>
        <w:t xml:space="preserve">Genfer Flüchtlingskonvention 396 </w:t>
      </w:r>
    </w:p>
    <w:p>
      <w:pPr>
        <w:pStyle w:val="Normal"/>
      </w:pPr>
      <w:r>
        <w:t xml:space="preserve">389,404,408, 410£, 437,441,453ff„ 471,480(F„ </w:t>
      </w:r>
    </w:p>
    <w:p>
      <w:pPr>
        <w:pStyle w:val="Normal"/>
      </w:pPr>
      <w:r>
        <w:t xml:space="preserve">Geschlechtertrennung 105, 173, 177, 179, 339 </w:t>
      </w:r>
    </w:p>
    <w:p>
      <w:pPr>
        <w:pStyle w:val="Normal"/>
      </w:pPr>
      <w:r>
        <w:t xml:space="preserve">487 </w:t>
      </w:r>
    </w:p>
    <w:p>
      <w:pPr>
        <w:pStyle w:val="Normal"/>
      </w:pPr>
      <w:r>
        <w:t xml:space="preserve">Geschlechterverhältnis 68, 164 </w:t>
      </w:r>
    </w:p>
    <w:p>
      <w:pPr>
        <w:pStyle w:val="Normal"/>
      </w:pPr>
      <w:r>
        <w:t xml:space="preserve">Gesellschaft, Ordnung der 39, 178 </w:t>
      </w:r>
    </w:p>
    <w:p>
      <w:pPr>
        <w:pStyle w:val="Normal"/>
      </w:pPr>
      <w:r>
        <w:t xml:space="preserve">- Bild der 39,67£, 407,419,424,480 </w:t>
      </w:r>
    </w:p>
    <w:p>
      <w:pPr>
        <w:pStyle w:val="Normal"/>
      </w:pPr>
      <w:r>
        <w:t xml:space="preserve">Gewaltbereitschaft 70£, 89, 303, 309 </w:t>
      </w:r>
    </w:p>
    <w:p>
      <w:pPr>
        <w:pStyle w:val="Normal"/>
      </w:pPr>
      <w:r>
        <w:t xml:space="preserve">- Bildung der 91 f., 116,171£, 182£, 188,192, </w:t>
      </w:r>
    </w:p>
    <w:p>
      <w:pPr>
        <w:pStyle w:val="Normal"/>
      </w:pPr>
      <w:r>
        <w:t xml:space="preserve">Gewaltenteilung 16 </w:t>
      </w:r>
    </w:p>
    <w:p>
      <w:pPr>
        <w:pStyle w:val="Normal"/>
      </w:pPr>
      <w:r>
        <w:t xml:space="preserve">351 </w:t>
      </w:r>
    </w:p>
    <w:p>
      <w:pPr>
        <w:pStyle w:val="Normal"/>
      </w:pPr>
      <w:r>
        <w:t xml:space="preserve">Gewaltideologie 64 </w:t>
      </w:r>
    </w:p>
    <w:p>
      <w:pPr>
        <w:pStyle w:val="Normal"/>
      </w:pPr>
      <w:r>
        <w:t xml:space="preserve">- Emanzipation der muslimischen Frau durch </w:t>
      </w:r>
    </w:p>
    <w:p>
      <w:pPr>
        <w:pStyle w:val="Normal"/>
      </w:pPr>
      <w:r>
        <w:t xml:space="preserve">Gewaltkriminalität 19, 298, 300-304, 308, 316 </w:t>
      </w:r>
    </w:p>
    <w:p>
      <w:pPr>
        <w:pStyle w:val="Normal"/>
      </w:pPr>
      <w:r>
        <w:t xml:space="preserve">Moderne 71,120,172£, 176, 183,186, 259 </w:t>
      </w:r>
    </w:p>
    <w:p>
      <w:pPr>
        <w:pStyle w:val="Normal"/>
      </w:pPr>
      <w:r>
        <w:t xml:space="preserve">Gewaltmonopol 66 </w:t>
      </w:r>
    </w:p>
    <w:p>
      <w:pPr>
        <w:pStyle w:val="Normal"/>
      </w:pPr>
      <w:r>
        <w:t xml:space="preserve">- Rolle der 41,51, 92,104,164,167,181,184, </w:t>
      </w:r>
    </w:p>
    <w:p>
      <w:pPr>
        <w:pStyle w:val="Normal"/>
      </w:pPr>
      <w:r>
        <w:t xml:space="preserve">Gewalttätigkeit 63, 261, 263, 297, 317 </w:t>
      </w:r>
    </w:p>
    <w:p>
      <w:pPr>
        <w:pStyle w:val="Normal"/>
      </w:pPr>
      <w:r>
        <w:t xml:space="preserve">186f£, 335, 387,424 </w:t>
      </w:r>
    </w:p>
    <w:p>
      <w:pPr>
        <w:pStyle w:val="Normal"/>
      </w:pPr>
      <w:r>
        <w:t xml:space="preserve">g-Faktor 150,450 </w:t>
      </w:r>
    </w:p>
    <w:p>
      <w:pPr>
        <w:pStyle w:val="Normal"/>
      </w:pPr>
      <w:r>
        <w:t xml:space="preserve">- Stellung der 165,174, 351, 364, 384, 418, </w:t>
      </w:r>
    </w:p>
    <w:p>
      <w:pPr>
        <w:pStyle w:val="Normal"/>
      </w:pPr>
      <w:r>
        <w:t xml:space="preserve">Ghadban, Ralph 16, 205, 312f„ 332£, 456,473,477, </w:t>
      </w:r>
    </w:p>
    <w:p>
      <w:pPr>
        <w:pStyle w:val="Normal"/>
      </w:pPr>
      <w:r>
        <w:t xml:space="preserve">423,478 </w:t>
      </w:r>
    </w:p>
    <w:p>
      <w:pPr>
        <w:pStyle w:val="Normal"/>
      </w:pPr>
      <w:r>
        <w:t xml:space="preserve">480, 485 </w:t>
      </w:r>
    </w:p>
    <w:p>
      <w:pPr>
        <w:pStyle w:val="Normal"/>
      </w:pPr>
      <w:r>
        <w:t xml:space="preserve">- Unterdrückung der 20, 63, 71,167,172£, </w:t>
      </w:r>
    </w:p>
    <w:p>
      <w:pPr>
        <w:pStyle w:val="Normal"/>
      </w:pPr>
      <w:r>
        <w:t xml:space="preserve">Ghur, Muhammad von 139 </w:t>
      </w:r>
    </w:p>
    <w:p>
      <w:pPr>
        <w:pStyle w:val="Normal"/>
      </w:pPr>
      <w:r>
        <w:t xml:space="preserve">175,178£, 186£, 192£, 211, 263, 322, 344, </w:t>
      </w:r>
    </w:p>
    <w:p>
      <w:pPr>
        <w:pStyle w:val="Normal"/>
      </w:pPr>
      <w:r>
        <w:t xml:space="preserve">GifFey, Franziska 311 </w:t>
      </w:r>
    </w:p>
    <w:p>
      <w:pPr>
        <w:pStyle w:val="Normal"/>
      </w:pPr>
      <w:r>
        <w:t xml:space="preserve">366, 381 </w:t>
      </w:r>
    </w:p>
    <w:p>
      <w:pPr>
        <w:pStyle w:val="Normal"/>
      </w:pPr>
      <w:r>
        <w:t xml:space="preserve">Giordano, Ralph 9 </w:t>
      </w:r>
    </w:p>
    <w:p>
      <w:pPr>
        <w:pStyle w:val="Normal"/>
      </w:pPr>
      <w:r>
        <w:t xml:space="preserve">- Verhüllung der 54£, 166£, 170, 172, </w:t>
      </w:r>
    </w:p>
    <w:p>
      <w:pPr>
        <w:pStyle w:val="Normal"/>
      </w:pPr>
      <w:r>
        <w:t xml:space="preserve">178-181, 183,197, 239, 263, 335, 344, 352, </w:t>
      </w:r>
    </w:p>
    <w:p>
      <w:pPr>
        <w:pStyle w:val="Normal"/>
      </w:pPr>
      <w:r>
        <w:t xml:space="preserve">Glaubensbekenntnis, islamisches 196, 206, 330, 344, </w:t>
      </w:r>
    </w:p>
    <w:p>
      <w:pPr>
        <w:pStyle w:val="Normal"/>
      </w:pPr>
      <w:r>
        <w:t xml:space="preserve">354, 361,419 </w:t>
      </w:r>
    </w:p>
    <w:p>
      <w:pPr>
        <w:pStyle w:val="Normal"/>
      </w:pPr>
      <w:r>
        <w:t xml:space="preserve">376 </w:t>
      </w:r>
    </w:p>
    <w:p>
      <w:pPr>
        <w:pStyle w:val="Normal"/>
      </w:pPr>
      <w:r>
        <w:t xml:space="preserve">Freiheit 12, 36, 50, 55,112,116,127,132,137£, 145, </w:t>
      </w:r>
    </w:p>
    <w:p>
      <w:pPr>
        <w:pStyle w:val="Normal"/>
      </w:pPr>
      <w:r>
        <w:t xml:space="preserve">Glaubensfreiheit 51, 60, 124, 170, 217, 231 </w:t>
      </w:r>
    </w:p>
    <w:p>
      <w:pPr>
        <w:pStyle w:val="Normal"/>
      </w:pPr>
      <w:r>
        <w:t xml:space="preserve">150,171,184,186,187£, 205, 215, 219, 223, 231, </w:t>
      </w:r>
    </w:p>
    <w:p>
      <w:pPr>
        <w:pStyle w:val="Normal"/>
      </w:pPr>
      <w:r>
        <w:t xml:space="preserve">Glaubensrichtungen, islamische 11, 18, 51, 59, 76, </w:t>
      </w:r>
    </w:p>
    <w:p>
      <w:pPr>
        <w:pStyle w:val="Normal"/>
      </w:pPr>
      <w:r>
        <w:t xml:space="preserve">241, 243, 310, 334, 342, 349, 402,407,409,418£, </w:t>
      </w:r>
    </w:p>
    <w:p>
      <w:pPr>
        <w:pStyle w:val="Normal"/>
      </w:pPr>
      <w:r>
        <w:t xml:space="preserve">158£, 372 </w:t>
      </w:r>
    </w:p>
    <w:p>
      <w:pPr>
        <w:pStyle w:val="Normal"/>
      </w:pPr>
      <w:r>
        <w:t xml:space="preserve">424, 437,441,454,461 </w:t>
      </w:r>
    </w:p>
    <w:p>
      <w:pPr>
        <w:pStyle w:val="Normal"/>
      </w:pPr>
      <w:r>
        <w:t xml:space="preserve">Gleichberechtigung, der Geschlechter 53, 63, 165£, </w:t>
      </w:r>
    </w:p>
    <w:p>
      <w:pPr>
        <w:pStyle w:val="Normal"/>
      </w:pPr>
      <w:r>
        <w:t xml:space="preserve">Freiwilligkeit und Zwang 169£, 174 </w:t>
      </w:r>
    </w:p>
    <w:p>
      <w:pPr>
        <w:pStyle w:val="Normal"/>
      </w:pPr>
      <w:r>
        <w:t xml:space="preserve">173,418 </w:t>
      </w:r>
    </w:p>
    <w:p>
      <w:pPr>
        <w:pStyle w:val="Normal"/>
      </w:pPr>
      <w:r>
        <w:t xml:space="preserve">Fremdheit 168, 260 </w:t>
      </w:r>
    </w:p>
    <w:p>
      <w:pPr>
        <w:pStyle w:val="Normal"/>
      </w:pPr>
      <w:r>
        <w:t xml:space="preserve">Glorieux, Ignace 286, 469 </w:t>
      </w:r>
    </w:p>
    <w:p>
      <w:pPr>
        <w:pStyle w:val="Normal"/>
      </w:pPr>
      <w:r>
        <w:t xml:space="preserve">Fremdsprachenkenntnisse 96, 131, 144 </w:t>
      </w:r>
    </w:p>
    <w:p>
      <w:pPr>
        <w:pStyle w:val="Normal"/>
      </w:pPr>
      <w:r>
        <w:t xml:space="preserve">Gottesdienst 54, 339, 376 </w:t>
      </w:r>
    </w:p>
    <w:p>
      <w:pPr>
        <w:pStyle w:val="Normal"/>
      </w:pPr>
      <w:r>
        <w:t xml:space="preserve">Frieden 53£, 63, 65, 96,194, 206, 235, 376, 403, </w:t>
      </w:r>
    </w:p>
    <w:p>
      <w:pPr>
        <w:pStyle w:val="Normal"/>
      </w:pPr>
      <w:r>
        <w:t xml:space="preserve">Gottesherrschaft 57, 76 </w:t>
      </w:r>
    </w:p>
    <w:p>
      <w:pPr>
        <w:pStyle w:val="Normal"/>
      </w:pPr>
      <w:r>
        <w:t xml:space="preserve">Gotteslästerung (s. auch: Apostasie) 24, 138, 175, </w:t>
      </w:r>
    </w:p>
    <w:p>
      <w:pPr>
        <w:pStyle w:val="Normal"/>
      </w:pPr>
      <w:r>
        <w:t xml:space="preserve">418, 456 </w:t>
      </w:r>
    </w:p>
    <w:p>
      <w:pPr>
        <w:pStyle w:val="Normal"/>
      </w:pPr>
      <w:r>
        <w:t xml:space="preserve">232,411 </w:t>
      </w:r>
    </w:p>
    <w:p>
      <w:pPr>
        <w:pStyle w:val="Normal"/>
      </w:pPr>
      <w:r>
        <w:t xml:space="preserve">Frömmigkeit 28, 66, 107, 117 </w:t>
      </w:r>
    </w:p>
    <w:p>
      <w:pPr>
        <w:pStyle w:val="Normal"/>
      </w:pPr>
      <w:r>
        <w:t xml:space="preserve">Gottesstaat 57, 171, 331, 349 </w:t>
      </w:r>
    </w:p>
    <w:p>
      <w:pPr>
        <w:pStyle w:val="Normal"/>
      </w:pPr>
      <w:r>
        <w:t xml:space="preserve">431 </w:t>
      </w:r>
    </w:p>
    <w:p>
      <w:pPr>
        <w:pStyle w:val="Normal"/>
      </w:pPr>
      <w:r>
        <w:bookmarkStart w:id="438" w:name="p432"/>
        <w:t/>
        <w:bookmarkEnd w:id="438"/>
        <w:t xml:space="preserve">Gouverneure 84, 232, 411 </w:t>
      </w:r>
    </w:p>
    <w:p>
      <w:pPr>
        <w:pStyle w:val="Normal"/>
      </w:pPr>
      <w:r>
        <w:t xml:space="preserve">Howard, Trevor 333 </w:t>
      </w:r>
    </w:p>
    <w:p>
      <w:pPr>
        <w:pStyle w:val="Normal"/>
      </w:pPr>
      <w:r>
        <w:t xml:space="preserve">Grenzschutz 390, 392f„ 395, 398 </w:t>
      </w:r>
    </w:p>
    <w:p>
      <w:pPr>
        <w:pStyle w:val="Normal"/>
      </w:pPr>
      <w:r>
        <w:t xml:space="preserve">Human Development Index (HDI) 160 </w:t>
      </w:r>
    </w:p>
    <w:p>
      <w:pPr>
        <w:pStyle w:val="Normal"/>
      </w:pPr>
      <w:r>
        <w:t xml:space="preserve">Griechenland 114, 254ff„ 363, 392, 484 </w:t>
      </w:r>
    </w:p>
    <w:p>
      <w:pPr>
        <w:pStyle w:val="Normal"/>
      </w:pPr>
      <w:r>
        <w:t xml:space="preserve">Humanismus 62, 205, 207, 456 </w:t>
      </w:r>
    </w:p>
    <w:p>
      <w:pPr>
        <w:pStyle w:val="Normal"/>
      </w:pPr>
      <w:r>
        <w:t xml:space="preserve">Großbritannien 14, 85,117,119,155, 254-257, </w:t>
      </w:r>
    </w:p>
    <w:p>
      <w:pPr>
        <w:pStyle w:val="Normal"/>
      </w:pPr>
      <w:r>
        <w:t xml:space="preserve">Huntington, Samuel Phillips 8, 188£, 361, 366, 437, </w:t>
      </w:r>
    </w:p>
    <w:p>
      <w:pPr>
        <w:pStyle w:val="Normal"/>
      </w:pPr>
      <w:r>
        <w:t xml:space="preserve">265f., 285-288, 290,299, 307, 314, 321, 328f., </w:t>
      </w:r>
    </w:p>
    <w:p>
      <w:pPr>
        <w:pStyle w:val="Normal"/>
      </w:pPr>
      <w:r>
        <w:t xml:space="preserve">447,456£, 482 </w:t>
      </w:r>
    </w:p>
    <w:p>
      <w:pPr>
        <w:pStyle w:val="Normal"/>
      </w:pPr>
      <w:r>
        <w:t xml:space="preserve">333f„ 338, 390, 409,440,454,476,481,484 </w:t>
      </w:r>
    </w:p>
    <w:p>
      <w:pPr>
        <w:pStyle w:val="Normal"/>
      </w:pPr>
      <w:r>
        <w:t xml:space="preserve">Hussain, Mazher 76, 163, 453 </w:t>
      </w:r>
    </w:p>
    <w:p>
      <w:pPr>
        <w:pStyle w:val="Normal"/>
      </w:pPr>
      <w:r>
        <w:t xml:space="preserve">Großwesir 83 </w:t>
      </w:r>
    </w:p>
    <w:p>
      <w:pPr>
        <w:pStyle w:val="Normal"/>
      </w:pPr>
      <w:r>
        <w:t xml:space="preserve">Hussein, Saddam 100 </w:t>
      </w:r>
    </w:p>
    <w:p>
      <w:pPr>
        <w:pStyle w:val="Normal"/>
      </w:pPr>
      <w:r>
        <w:t xml:space="preserve">Grundgeserz 16, 18 </w:t>
      </w:r>
    </w:p>
    <w:p>
      <w:pPr>
        <w:pStyle w:val="Normal"/>
      </w:pPr>
      <w:r>
        <w:t xml:space="preserve">Hygiene 91f, 146, 190 </w:t>
      </w:r>
    </w:p>
    <w:p>
      <w:pPr>
        <w:pStyle w:val="Normal"/>
      </w:pPr>
      <w:r>
        <w:t xml:space="preserve">Grunebaum, Gustave Edmund von 78, 441f. </w:t>
      </w:r>
    </w:p>
    <w:p>
      <w:pPr>
        <w:pStyle w:val="Normal"/>
      </w:pPr>
      <w:r>
        <w:t xml:space="preserve">Grünen, Die 19, 235, 262, 378,445 </w:t>
      </w:r>
    </w:p>
    <w:p>
      <w:pPr>
        <w:pStyle w:val="Para 2"/>
      </w:pPr>
      <w:r>
        <w:t xml:space="preserve">I </w:t>
      </w:r>
    </w:p>
    <w:p>
      <w:pPr>
        <w:pStyle w:val="Normal"/>
      </w:pPr>
      <w:r>
        <w:t xml:space="preserve">guilt and shame (Scham/Schande )108 </w:t>
      </w:r>
    </w:p>
    <w:p>
      <w:pPr>
        <w:pStyle w:val="Normal"/>
      </w:pPr>
      <w:r>
        <w:t xml:space="preserve">Gümü§, Teczan 111 </w:t>
      </w:r>
    </w:p>
    <w:p>
      <w:pPr>
        <w:pStyle w:val="Normal"/>
      </w:pPr>
      <w:r>
        <w:t xml:space="preserve">ibn Abd al-Wahhab 53,443 </w:t>
      </w:r>
    </w:p>
    <w:p>
      <w:pPr>
        <w:pStyle w:val="Normal"/>
      </w:pPr>
      <w:r>
        <w:t xml:space="preserve">Gutenberg, Johannes 84 </w:t>
      </w:r>
    </w:p>
    <w:p>
      <w:pPr>
        <w:pStyle w:val="Normal"/>
      </w:pPr>
      <w:r>
        <w:t xml:space="preserve">ibn Hanbai, Ahmad 53 </w:t>
      </w:r>
    </w:p>
    <w:p>
      <w:pPr>
        <w:pStyle w:val="Normal"/>
      </w:pPr>
      <w:r>
        <w:t xml:space="preserve">ibn Salih al-Mahmood, Abduur-Rahman 56, 439 </w:t>
      </w:r>
    </w:p>
    <w:p>
      <w:pPr>
        <w:pStyle w:val="Normal"/>
      </w:pPr>
      <w:r>
        <w:t xml:space="preserve">Identität, deutsche/europäische 171, 238, 386 </w:t>
      </w:r>
    </w:p>
    <w:p>
      <w:pPr>
        <w:pStyle w:val="Para 2"/>
      </w:pPr>
      <w:r>
        <w:t xml:space="preserve">H </w:t>
      </w:r>
    </w:p>
    <w:p>
      <w:pPr>
        <w:pStyle w:val="Normal"/>
      </w:pPr>
      <w:r>
        <w:t xml:space="preserve">Ideologie 12,15, 59, 64,129,185,191, 220,246, 313, </w:t>
      </w:r>
    </w:p>
    <w:p>
      <w:pPr>
        <w:pStyle w:val="Normal"/>
      </w:pPr>
      <w:r>
        <w:t xml:space="preserve">Hadd-/Hadud-Strafrecht 408 </w:t>
      </w:r>
    </w:p>
    <w:p>
      <w:pPr>
        <w:pStyle w:val="Normal"/>
      </w:pPr>
      <w:r>
        <w:t xml:space="preserve">332, 347ff„ 363, 368£, 389,471 </w:t>
      </w:r>
    </w:p>
    <w:p>
      <w:pPr>
        <w:pStyle w:val="Normal"/>
      </w:pPr>
      <w:r>
        <w:t xml:space="preserve">Hadithe 46-49, 77, 82,197, 230,408,438 </w:t>
      </w:r>
    </w:p>
    <w:p>
      <w:pPr>
        <w:pStyle w:val="Normal"/>
      </w:pPr>
      <w:r>
        <w:t xml:space="preserve">Ignoranz 138, 216 </w:t>
      </w:r>
    </w:p>
    <w:p>
      <w:pPr>
        <w:pStyle w:val="Normal"/>
      </w:pPr>
      <w:r>
        <w:t xml:space="preserve">Halbinsel, arabische 41, 68 f., 73 f., 80 f. </w:t>
      </w:r>
    </w:p>
    <w:p>
      <w:pPr>
        <w:pStyle w:val="Normal"/>
      </w:pPr>
      <w:r>
        <w:t xml:space="preserve">Imame 18,115,170, 204, 226, 229, 234, 237, 339, </w:t>
      </w:r>
    </w:p>
    <w:p>
      <w:pPr>
        <w:pStyle w:val="Normal"/>
      </w:pPr>
      <w:r>
        <w:t xml:space="preserve">Hallenberg, Bernd 334 </w:t>
      </w:r>
    </w:p>
    <w:p>
      <w:pPr>
        <w:pStyle w:val="Normal"/>
      </w:pPr>
      <w:r>
        <w:t xml:space="preserve">341, 345, 353, 361, 364,405,459, 481,485,487 </w:t>
      </w:r>
    </w:p>
    <w:p>
      <w:pPr>
        <w:pStyle w:val="Normal"/>
      </w:pPr>
      <w:r>
        <w:t xml:space="preserve">Hanbalismus 53 </w:t>
      </w:r>
    </w:p>
    <w:p>
      <w:pPr>
        <w:pStyle w:val="Normal"/>
      </w:pPr>
      <w:r>
        <w:t xml:space="preserve">Indien 52,64, 69, 77-81, 88,97,118,120-124,127, </w:t>
      </w:r>
    </w:p>
    <w:p>
      <w:pPr>
        <w:pStyle w:val="Normal"/>
      </w:pPr>
      <w:r>
        <w:t xml:space="preserve">Hanieh Abu, Hassan 108, 444 </w:t>
      </w:r>
    </w:p>
    <w:p>
      <w:pPr>
        <w:pStyle w:val="Normal"/>
      </w:pPr>
      <w:r>
        <w:t xml:space="preserve">137,139,142,151,161,163,175, 200, 227, 285, </w:t>
      </w:r>
    </w:p>
    <w:p>
      <w:pPr>
        <w:pStyle w:val="Normal"/>
      </w:pPr>
      <w:r>
        <w:t xml:space="preserve">Hanish, Hassan Abu 238, 461 </w:t>
      </w:r>
    </w:p>
    <w:p>
      <w:pPr>
        <w:pStyle w:val="Normal"/>
      </w:pPr>
      <w:r>
        <w:t xml:space="preserve">373,409, 441f, 446,450,481,490 </w:t>
      </w:r>
    </w:p>
    <w:p>
      <w:pPr>
        <w:pStyle w:val="Normal"/>
      </w:pPr>
      <w:r>
        <w:t xml:space="preserve">Hartz IV 293, 312 </w:t>
      </w:r>
    </w:p>
    <w:p>
      <w:pPr>
        <w:pStyle w:val="Normal"/>
      </w:pPr>
      <w:r>
        <w:t xml:space="preserve">Individualisierung 113, 172,181,183, 330 </w:t>
      </w:r>
    </w:p>
    <w:p>
      <w:pPr>
        <w:pStyle w:val="Normal"/>
      </w:pPr>
      <w:r>
        <w:t xml:space="preserve">Harvey, William 146 </w:t>
      </w:r>
    </w:p>
    <w:p>
      <w:pPr>
        <w:pStyle w:val="Normal"/>
      </w:pPr>
      <w:r>
        <w:t xml:space="preserve">Individualismus 131 </w:t>
      </w:r>
    </w:p>
    <w:p>
      <w:pPr>
        <w:pStyle w:val="Normal"/>
      </w:pPr>
      <w:r>
        <w:t xml:space="preserve">Hass 11, 30f„ 58,64, 79,108,134,185, 219, 223, </w:t>
      </w:r>
    </w:p>
    <w:p>
      <w:pPr>
        <w:pStyle w:val="Normal"/>
      </w:pPr>
      <w:r>
        <w:t xml:space="preserve">Indonesien 8, 52, 58,70,73, 98,124f„ 126£, 132, </w:t>
      </w:r>
    </w:p>
    <w:p>
      <w:pPr>
        <w:pStyle w:val="Normal"/>
      </w:pPr>
      <w:r>
        <w:t xml:space="preserve">228£, 237, 317, 347, 362,439, 444,447, 459f„ 481 </w:t>
      </w:r>
    </w:p>
    <w:p>
      <w:pPr>
        <w:pStyle w:val="Normal"/>
      </w:pPr>
      <w:r>
        <w:t xml:space="preserve">151-154, 202,209-212, 223f„ 328, 372,410,441, </w:t>
      </w:r>
    </w:p>
    <w:p>
      <w:pPr>
        <w:pStyle w:val="Normal"/>
      </w:pPr>
      <w:r>
        <w:t xml:space="preserve">- Fremden- 108 </w:t>
      </w:r>
    </w:p>
    <w:p>
      <w:pPr>
        <w:pStyle w:val="Normal"/>
      </w:pPr>
      <w:r>
        <w:t xml:space="preserve">446,490, 493,495 </w:t>
      </w:r>
    </w:p>
    <w:p>
      <w:pPr>
        <w:pStyle w:val="Normal"/>
      </w:pPr>
      <w:r>
        <w:t xml:space="preserve">- gegen Ungläubige 25, 30£, 53,63, 71,192, </w:t>
      </w:r>
    </w:p>
    <w:p>
      <w:pPr>
        <w:pStyle w:val="Normal"/>
      </w:pPr>
      <w:r>
        <w:t xml:space="preserve">Innovation 95,130,145,149,168,182, 241 </w:t>
      </w:r>
    </w:p>
    <w:p>
      <w:pPr>
        <w:pStyle w:val="Normal"/>
      </w:pPr>
      <w:r>
        <w:t xml:space="preserve">237, 350 </w:t>
      </w:r>
    </w:p>
    <w:p>
      <w:pPr>
        <w:pStyle w:val="Normal"/>
      </w:pPr>
      <w:r>
        <w:t xml:space="preserve">Institute for Economics &amp; Peace (IEP) 233 </w:t>
      </w:r>
    </w:p>
    <w:p>
      <w:pPr>
        <w:pStyle w:val="Normal"/>
      </w:pPr>
      <w:r>
        <w:t xml:space="preserve">Heinsohn, Gunnar 89, 444 </w:t>
      </w:r>
    </w:p>
    <w:p>
      <w:pPr>
        <w:pStyle w:val="Normal"/>
      </w:pPr>
      <w:r>
        <w:t xml:space="preserve">Integration 8f„ 13f£, 17£, 84,114, 259, 264, 274, </w:t>
      </w:r>
    </w:p>
    <w:p>
      <w:pPr>
        <w:pStyle w:val="Normal"/>
      </w:pPr>
      <w:r>
        <w:t xml:space="preserve">Heiratsverhalten 172, 289, 324, 335, 354,423,451 </w:t>
      </w:r>
    </w:p>
    <w:p>
      <w:pPr>
        <w:pStyle w:val="Normal"/>
      </w:pPr>
      <w:r>
        <w:t xml:space="preserve">276£, 286, 288-291, 293, 295f£, 307, 315, 317, </w:t>
      </w:r>
    </w:p>
    <w:p>
      <w:pPr>
        <w:pStyle w:val="Normal"/>
      </w:pPr>
      <w:r>
        <w:t xml:space="preserve">- Heiratsverbote 31, 157£ </w:t>
      </w:r>
    </w:p>
    <w:p>
      <w:pPr>
        <w:pStyle w:val="Normal"/>
      </w:pPr>
      <w:r>
        <w:t xml:space="preserve">319-323, 330, 332£, 336£, 340, 345, 347, 350, </w:t>
      </w:r>
    </w:p>
    <w:p>
      <w:pPr>
        <w:pStyle w:val="Normal"/>
      </w:pPr>
      <w:r>
        <w:t xml:space="preserve">- Verwandtenheirat 160ff„ 307, 310, 335, </w:t>
      </w:r>
    </w:p>
    <w:p>
      <w:pPr>
        <w:pStyle w:val="Normal"/>
      </w:pPr>
      <w:r>
        <w:t xml:space="preserve">356, 361ff„ 367, 371-376, 394, 399,403£, 412, </w:t>
      </w:r>
    </w:p>
    <w:p>
      <w:pPr>
        <w:pStyle w:val="Normal"/>
      </w:pPr>
      <w:r>
        <w:t xml:space="preserve">404,455 </w:t>
      </w:r>
    </w:p>
    <w:p>
      <w:pPr>
        <w:pStyle w:val="Normal"/>
      </w:pPr>
      <w:r>
        <w:t xml:space="preserve">414£, 419f£, 423,437,448,451, 457,464£, 468£, </w:t>
      </w:r>
    </w:p>
    <w:p>
      <w:pPr>
        <w:pStyle w:val="Normal"/>
      </w:pPr>
      <w:r>
        <w:t xml:space="preserve">Heisig, Kirsten 298, 470 </w:t>
      </w:r>
    </w:p>
    <w:p>
      <w:pPr>
        <w:pStyle w:val="Normal"/>
      </w:pPr>
      <w:r>
        <w:t xml:space="preserve">475-478,480ff, 484ff. </w:t>
      </w:r>
    </w:p>
    <w:p>
      <w:pPr>
        <w:pStyle w:val="Normal"/>
      </w:pPr>
      <w:r>
        <w:t xml:space="preserve">Hermann, Rainer 70, 117, 137, 234, 350, 440-443, </w:t>
      </w:r>
    </w:p>
    <w:p>
      <w:pPr>
        <w:pStyle w:val="Normal"/>
      </w:pPr>
      <w:r>
        <w:t xml:space="preserve">Integrationspolitik 321, 375, 413,423,425 </w:t>
      </w:r>
    </w:p>
    <w:p>
      <w:pPr>
        <w:pStyle w:val="Normal"/>
      </w:pPr>
      <w:r>
        <w:t xml:space="preserve">445£, 448,461,479£ </w:t>
      </w:r>
    </w:p>
    <w:p>
      <w:pPr>
        <w:pStyle w:val="Normal"/>
      </w:pPr>
      <w:r>
        <w:t xml:space="preserve">Integrationsprobleme 14 f., 289, 307, 320 </w:t>
      </w:r>
    </w:p>
    <w:p>
      <w:pPr>
        <w:pStyle w:val="Normal"/>
      </w:pPr>
      <w:r>
        <w:t xml:space="preserve">Herrschaft 12,44,49, 57£, 65£, 73£, 76,78-82, </w:t>
      </w:r>
    </w:p>
    <w:p>
      <w:pPr>
        <w:pStyle w:val="Normal"/>
      </w:pPr>
      <w:r>
        <w:t xml:space="preserve">Intelligenz 78,143,150,155,158,161, 264,277, </w:t>
      </w:r>
    </w:p>
    <w:p>
      <w:pPr>
        <w:pStyle w:val="Normal"/>
      </w:pPr>
      <w:r>
        <w:t xml:space="preserve">84, 86,102,104,110,112,115,117,120,122, </w:t>
      </w:r>
    </w:p>
    <w:p>
      <w:pPr>
        <w:pStyle w:val="Normal"/>
      </w:pPr>
      <w:r>
        <w:t xml:space="preserve">450,465 </w:t>
      </w:r>
    </w:p>
    <w:p>
      <w:pPr>
        <w:pStyle w:val="Normal"/>
      </w:pPr>
      <w:r>
        <w:t xml:space="preserve">130,133,138,140,157,163,174,177,179,186, </w:t>
      </w:r>
    </w:p>
    <w:p>
      <w:pPr>
        <w:pStyle w:val="Normal"/>
      </w:pPr>
      <w:r>
        <w:t xml:space="preserve">Interpretationsvorschriften des Islam 49 </w:t>
      </w:r>
    </w:p>
    <w:p>
      <w:pPr>
        <w:pStyle w:val="Normal"/>
      </w:pPr>
      <w:r>
        <w:t xml:space="preserve">197-200, 208, 214£, 217, 219, 223£, 227£, 230, </w:t>
      </w:r>
    </w:p>
    <w:p>
      <w:pPr>
        <w:pStyle w:val="Normal"/>
      </w:pPr>
      <w:r>
        <w:t xml:space="preserve">Intoleranz 63, 70£, 79,111, 130, 363, 441 </w:t>
      </w:r>
    </w:p>
    <w:p>
      <w:pPr>
        <w:pStyle w:val="Normal"/>
      </w:pPr>
      <w:r>
        <w:t xml:space="preserve">352,365,411,441,443 </w:t>
      </w:r>
    </w:p>
    <w:p>
      <w:pPr>
        <w:pStyle w:val="Normal"/>
      </w:pPr>
      <w:r>
        <w:rPr>
          <w:rStyle w:val="Text5"/>
        </w:rPr>
        <w:t>IQ</w:t>
      </w:r>
      <w:r>
        <w:t xml:space="preserve">-Test 150f. </w:t>
      </w:r>
    </w:p>
    <w:p>
      <w:pPr>
        <w:pStyle w:val="Normal"/>
      </w:pPr>
      <w:r>
        <w:t xml:space="preserve">Herrschaftsformen 99, 230 </w:t>
      </w:r>
    </w:p>
    <w:p>
      <w:pPr>
        <w:pStyle w:val="Normal"/>
      </w:pPr>
      <w:r>
        <w:t xml:space="preserve">Irak 60, 73,75, 81, 85, 87, 89,97, 99-104,114,140, </w:t>
      </w:r>
    </w:p>
    <w:p>
      <w:pPr>
        <w:pStyle w:val="Normal"/>
      </w:pPr>
      <w:r>
        <w:t xml:space="preserve">Herzegowina 269,279£, 282ff„ 356-360, 462 </w:t>
      </w:r>
    </w:p>
    <w:p>
      <w:pPr>
        <w:pStyle w:val="Normal"/>
      </w:pPr>
      <w:r>
        <w:t xml:space="preserve">157,161,189, 200, 210f£, 225, 233, 251, 261, 269, </w:t>
      </w:r>
    </w:p>
    <w:p>
      <w:pPr>
        <w:pStyle w:val="Normal"/>
      </w:pPr>
      <w:r>
        <w:t xml:space="preserve">Hinduismus 7,69, 79£, 120-123,140,148£, 159£, </w:t>
      </w:r>
    </w:p>
    <w:p>
      <w:pPr>
        <w:pStyle w:val="Normal"/>
      </w:pPr>
      <w:r>
        <w:t xml:space="preserve">279£, 282ff, 292, 304, 356-360, 394,400,440, </w:t>
      </w:r>
    </w:p>
    <w:p>
      <w:pPr>
        <w:pStyle w:val="Normal"/>
      </w:pPr>
      <w:r>
        <w:t xml:space="preserve">169,175, 285f, 347, 373, 403£, 413,446 </w:t>
      </w:r>
    </w:p>
    <w:p>
      <w:pPr>
        <w:pStyle w:val="Normal"/>
      </w:pPr>
      <w:r>
        <w:t xml:space="preserve">443,455,469,490,493,495 </w:t>
      </w:r>
    </w:p>
    <w:p>
      <w:pPr>
        <w:pStyle w:val="Normal"/>
      </w:pPr>
      <w:r>
        <w:t xml:space="preserve">Hochkultur 94 </w:t>
      </w:r>
    </w:p>
    <w:p>
      <w:pPr>
        <w:pStyle w:val="Normal"/>
      </w:pPr>
      <w:r>
        <w:t xml:space="preserve">Iran 7f, 21, 57,60,62, 69,73, 75, 81,91f„ 96,98, </w:t>
      </w:r>
    </w:p>
    <w:p>
      <w:pPr>
        <w:pStyle w:val="Normal"/>
      </w:pPr>
      <w:r>
        <w:t xml:space="preserve">Hochmut 27, 34,134,137£, 143,192£, 198 </w:t>
      </w:r>
    </w:p>
    <w:p>
      <w:pPr>
        <w:pStyle w:val="Normal"/>
      </w:pPr>
      <w:r>
        <w:t xml:space="preserve">100f„ 114-117,127,141,152,157,166,171,177, </w:t>
      </w:r>
    </w:p>
    <w:p>
      <w:pPr>
        <w:pStyle w:val="Normal"/>
      </w:pPr>
      <w:r>
        <w:t xml:space="preserve">Hölle 25ff„ 31, 33£, 40, 49,65, 69£, 345 </w:t>
      </w:r>
    </w:p>
    <w:p>
      <w:pPr>
        <w:pStyle w:val="Normal"/>
      </w:pPr>
      <w:r>
        <w:t xml:space="preserve">202, 218, 222, 231, 236, 250, 279f„ 282ff„ 292, </w:t>
      </w:r>
    </w:p>
    <w:p>
      <w:pPr>
        <w:pStyle w:val="Normal"/>
      </w:pPr>
      <w:r>
        <w:t xml:space="preserve">Holocaust 203 </w:t>
      </w:r>
    </w:p>
    <w:p>
      <w:pPr>
        <w:pStyle w:val="Normal"/>
      </w:pPr>
      <w:r>
        <w:t xml:space="preserve">356-360, 363,400,442,445,453,455,464,469, </w:t>
      </w:r>
    </w:p>
    <w:p>
      <w:pPr>
        <w:pStyle w:val="Normal"/>
      </w:pPr>
      <w:r>
        <w:t xml:space="preserve">Homosexualität 41, 51, 67,115,125, 211, 325-328, </w:t>
      </w:r>
    </w:p>
    <w:p>
      <w:pPr>
        <w:pStyle w:val="Normal"/>
      </w:pPr>
      <w:r>
        <w:t xml:space="preserve">490,493,495 </w:t>
      </w:r>
    </w:p>
    <w:p>
      <w:pPr>
        <w:pStyle w:val="Normal"/>
      </w:pPr>
      <w:r>
        <w:t xml:space="preserve">452 </w:t>
      </w:r>
    </w:p>
    <w:p>
      <w:pPr>
        <w:pStyle w:val="Normal"/>
      </w:pPr>
      <w:r>
        <w:t xml:space="preserve">Irland 254fF„ 265f. </w:t>
      </w:r>
    </w:p>
    <w:p>
      <w:pPr>
        <w:pStyle w:val="Normal"/>
      </w:pPr>
      <w:r>
        <w:t xml:space="preserve">Hoodbhoy, Pervez 238, 352, 461, 481 </w:t>
      </w:r>
    </w:p>
    <w:p>
      <w:pPr>
        <w:pStyle w:val="Normal"/>
      </w:pPr>
      <w:r>
        <w:t xml:space="preserve">IS (Islamischer Staat) 10, 54, 58, 60, 97, 101,196, </w:t>
      </w:r>
    </w:p>
    <w:p>
      <w:pPr>
        <w:pStyle w:val="Normal"/>
      </w:pPr>
      <w:r>
        <w:t xml:space="preserve">Houellebecq, Michel 362£, 482 </w:t>
      </w:r>
    </w:p>
    <w:p>
      <w:pPr>
        <w:pStyle w:val="Normal"/>
      </w:pPr>
      <w:r>
        <w:t xml:space="preserve">218,440, 443,447 </w:t>
      </w:r>
    </w:p>
    <w:p>
      <w:pPr>
        <w:pStyle w:val="Normal"/>
      </w:pPr>
      <w:r>
        <w:t xml:space="preserve">432 </w:t>
      </w:r>
    </w:p>
    <w:p>
      <w:pPr>
        <w:pStyle w:val="Normal"/>
      </w:pPr>
      <w:r>
        <w:bookmarkStart w:id="439" w:name="p433"/>
        <w:t/>
        <w:bookmarkEnd w:id="439"/>
        <w:t xml:space="preserve">Islam 7-12,14f„ 17-21,23£, 26, 30-33, 36f., 39,41, </w:t>
      </w:r>
    </w:p>
    <w:p>
      <w:pPr>
        <w:pStyle w:val="Normal"/>
      </w:pPr>
      <w:r>
        <w:t xml:space="preserve">Islamwissenschaft 19, 55 </w:t>
      </w:r>
    </w:p>
    <w:p>
      <w:pPr>
        <w:pStyle w:val="Normal"/>
      </w:pPr>
      <w:r>
        <w:t xml:space="preserve">46-55, 57-66,69ff„ 75-78, 80, 82, 84, 86, 97,99f„ </w:t>
      </w:r>
    </w:p>
    <w:p>
      <w:pPr>
        <w:pStyle w:val="Normal"/>
      </w:pPr>
      <w:r>
        <w:t xml:space="preserve">Israel 33, 97,101,103£, 155 186, 203, 207,226-230, </w:t>
      </w:r>
    </w:p>
    <w:p>
      <w:pPr>
        <w:pStyle w:val="Normal"/>
      </w:pPr>
      <w:r>
        <w:t xml:space="preserve">1 0 4 . 1 0 7 - 1 1 0 , 1 1 5 , 1 1 8 , 1 2 2 , 1 2 4 - 1 2 7 , 1 2 9 - 1 4 0 , </w:t>
      </w:r>
    </w:p>
    <w:p>
      <w:pPr>
        <w:pStyle w:val="Normal"/>
      </w:pPr>
      <w:r>
        <w:t xml:space="preserve">233, 307, 346, 390,450,459f£, 479 </w:t>
      </w:r>
    </w:p>
    <w:p>
      <w:pPr>
        <w:pStyle w:val="Normal"/>
      </w:pPr>
      <w:r>
        <w:t xml:space="preserve">144,148,151, 157,160,163-168,172ff„ 177-181, </w:t>
      </w:r>
    </w:p>
    <w:p>
      <w:pPr>
        <w:pStyle w:val="Normal"/>
      </w:pPr>
      <w:r>
        <w:t xml:space="preserve">Italien 8, 75, 85,168, 200, 224, 254f., 257, 265, 297, </w:t>
      </w:r>
    </w:p>
    <w:p>
      <w:pPr>
        <w:pStyle w:val="Normal"/>
      </w:pPr>
      <w:r>
        <w:t xml:space="preserve">183-189,191-195, 198-210, 212-221, 223ff., </w:t>
      </w:r>
    </w:p>
    <w:p>
      <w:pPr>
        <w:pStyle w:val="Normal"/>
      </w:pPr>
      <w:r>
        <w:t xml:space="preserve">375, 389, 390, 394,484 </w:t>
      </w:r>
    </w:p>
    <w:p>
      <w:pPr>
        <w:pStyle w:val="Normal"/>
      </w:pPr>
      <w:r>
        <w:t xml:space="preserve">227f„ 230,233-239, 241, 244, 249, 251, 287, 292, </w:t>
      </w:r>
    </w:p>
    <w:p>
      <w:pPr>
        <w:pStyle w:val="Normal"/>
      </w:pPr>
      <w:r>
        <w:t xml:space="preserve">Ito, Shiro 163,453 </w:t>
      </w:r>
    </w:p>
    <w:p>
      <w:pPr>
        <w:pStyle w:val="Normal"/>
      </w:pPr>
      <w:r>
        <w:t xml:space="preserve">302, 306f„ 317, 320, 323, 325-328, 331, 333f„ </w:t>
      </w:r>
    </w:p>
    <w:p>
      <w:pPr>
        <w:pStyle w:val="Normal"/>
      </w:pPr>
      <w:r>
        <w:t xml:space="preserve">338, 340ff., 344£, 347, 350ff., 356, 362-365, 368f„ </w:t>
      </w:r>
    </w:p>
    <w:p>
      <w:pPr>
        <w:pStyle w:val="Normal"/>
      </w:pPr>
      <w:r>
        <w:t xml:space="preserve">371-374, 376-379, 381ff„ 387, 393f„ 403-410, </w:t>
      </w:r>
    </w:p>
    <w:p>
      <w:pPr>
        <w:pStyle w:val="Normal"/>
      </w:pPr>
      <w:r>
        <w:t xml:space="preserve">J </w:t>
      </w:r>
    </w:p>
    <w:p>
      <w:pPr>
        <w:pStyle w:val="Normal"/>
      </w:pPr>
      <w:r>
        <w:t xml:space="preserve">412ff„ 421-425, 437-442,445-449,453f., 456f„ </w:t>
      </w:r>
    </w:p>
    <w:p>
      <w:pPr>
        <w:pStyle w:val="Normal"/>
      </w:pPr>
      <w:r>
        <w:t xml:space="preserve">James, Sabatina 21, 348, 477, 480 </w:t>
      </w:r>
    </w:p>
    <w:p>
      <w:pPr>
        <w:pStyle w:val="Normal"/>
      </w:pPr>
      <w:r>
        <w:t xml:space="preserve">461 f., 4 7 0 , 4 7 5 - 4 8 0 , 4 8 3 - 4 8 6 </w:t>
      </w:r>
    </w:p>
    <w:p>
      <w:pPr>
        <w:pStyle w:val="Normal"/>
      </w:pPr>
      <w:r>
        <w:t xml:space="preserve">Janitscharen 84f. </w:t>
      </w:r>
    </w:p>
    <w:p>
      <w:pPr>
        <w:pStyle w:val="Normal"/>
      </w:pPr>
      <w:r>
        <w:t xml:space="preserve">- als Gefängnis 133 </w:t>
      </w:r>
    </w:p>
    <w:p>
      <w:pPr>
        <w:pStyle w:val="Normal"/>
      </w:pPr>
      <w:r>
        <w:t xml:space="preserve">Japan 94£, 143,151-154,163,449,453 </w:t>
      </w:r>
    </w:p>
    <w:p>
      <w:pPr>
        <w:pStyle w:val="Normal"/>
      </w:pPr>
      <w:r>
        <w:t xml:space="preserve">- als Mehrheitsreligion 423f. </w:t>
      </w:r>
    </w:p>
    <w:p>
      <w:pPr>
        <w:pStyle w:val="Normal"/>
      </w:pPr>
      <w:r>
        <w:t xml:space="preserve">Jastrow, Otto 409, 485 </w:t>
      </w:r>
    </w:p>
    <w:p>
      <w:pPr>
        <w:pStyle w:val="Normal"/>
      </w:pPr>
      <w:r>
        <w:t xml:space="preserve">- aufgeklärter 195, 197 </w:t>
      </w:r>
    </w:p>
    <w:p>
      <w:pPr>
        <w:pStyle w:val="Normal"/>
      </w:pPr>
      <w:r>
        <w:t xml:space="preserve">Jemen, 89, 96,101,143, 334, 490,493,495 </w:t>
      </w:r>
    </w:p>
    <w:p>
      <w:pPr>
        <w:pStyle w:val="Normal"/>
      </w:pPr>
      <w:r>
        <w:t xml:space="preserve">- dschihadistischer 59, 108 </w:t>
      </w:r>
    </w:p>
    <w:p>
      <w:pPr>
        <w:pStyle w:val="Normal"/>
      </w:pPr>
      <w:r>
        <w:t xml:space="preserve">Jenseits 37 ff., 45, 54,196, 376 </w:t>
      </w:r>
    </w:p>
    <w:p>
      <w:pPr>
        <w:pStyle w:val="Normal"/>
      </w:pPr>
      <w:r>
        <w:t xml:space="preserve">- europäischer/Euro-18, 61, 197, 349, 381, </w:t>
      </w:r>
    </w:p>
    <w:p>
      <w:pPr>
        <w:pStyle w:val="Normal"/>
      </w:pPr>
      <w:r>
        <w:t xml:space="preserve">Jerusalem 30, 75, 410 </w:t>
      </w:r>
    </w:p>
    <w:p>
      <w:pPr>
        <w:pStyle w:val="Normal"/>
      </w:pPr>
      <w:r>
        <w:t xml:space="preserve">383f., 440 </w:t>
      </w:r>
    </w:p>
    <w:p>
      <w:pPr>
        <w:pStyle w:val="Normal"/>
      </w:pPr>
      <w:r>
        <w:t xml:space="preserve">Jesus 11, 26,32,133,180,185 </w:t>
      </w:r>
    </w:p>
    <w:p>
      <w:pPr>
        <w:pStyle w:val="Normal"/>
      </w:pPr>
      <w:r>
        <w:t xml:space="preserve">Jinnah, Muhammad Ali 121£ </w:t>
      </w:r>
    </w:p>
    <w:p>
      <w:pPr>
        <w:pStyle w:val="Normal"/>
      </w:pPr>
      <w:r>
        <w:t xml:space="preserve">- fundamentaler/fundamentalistischer 8,10, </w:t>
      </w:r>
    </w:p>
    <w:p>
      <w:pPr>
        <w:pStyle w:val="Normal"/>
      </w:pPr>
      <w:r>
        <w:t xml:space="preserve">Jordanien 103,154,455,490,493,495 </w:t>
      </w:r>
    </w:p>
    <w:p>
      <w:pPr>
        <w:pStyle w:val="Normal"/>
      </w:pPr>
      <w:r>
        <w:t xml:space="preserve">16, 52, 54,126,188, 201f„ 212, 314, 330f„ </w:t>
      </w:r>
    </w:p>
    <w:p>
      <w:pPr>
        <w:pStyle w:val="Normal"/>
      </w:pPr>
      <w:r>
        <w:t xml:space="preserve">Juden 13, 29£, 32f, 65, 69f„ 75, 84,148f„ 157£, 185, </w:t>
      </w:r>
    </w:p>
    <w:p>
      <w:pPr>
        <w:pStyle w:val="Normal"/>
      </w:pPr>
      <w:r>
        <w:t xml:space="preserve">372 </w:t>
      </w:r>
    </w:p>
    <w:p>
      <w:pPr>
        <w:pStyle w:val="Normal"/>
      </w:pPr>
      <w:r>
        <w:t xml:space="preserve">193, 208, 214,217-220, 225f., 228£, 244, 257, </w:t>
      </w:r>
    </w:p>
    <w:p>
      <w:pPr>
        <w:pStyle w:val="Normal"/>
      </w:pPr>
      <w:r>
        <w:t xml:space="preserve">- Glaubensinhalt des 28 </w:t>
      </w:r>
    </w:p>
    <w:p>
      <w:pPr>
        <w:pStyle w:val="Normal"/>
      </w:pPr>
      <w:r>
        <w:t xml:space="preserve">285f, 317, 320, 326, 328, 346£, 413,438,459f„ </w:t>
      </w:r>
    </w:p>
    <w:p>
      <w:pPr>
        <w:pStyle w:val="Normal"/>
      </w:pPr>
      <w:r>
        <w:t xml:space="preserve">- Krankheit des 53 </w:t>
      </w:r>
    </w:p>
    <w:p>
      <w:pPr>
        <w:pStyle w:val="Normal"/>
      </w:pPr>
      <w:r>
        <w:t xml:space="preserve">480 </w:t>
      </w:r>
    </w:p>
    <w:p>
      <w:pPr>
        <w:pStyle w:val="Normal"/>
      </w:pPr>
      <w:r>
        <w:t xml:space="preserve">- Lehre des und Einstellung der Muslime 136 </w:t>
      </w:r>
    </w:p>
    <w:p>
      <w:pPr>
        <w:pStyle w:val="Normal"/>
      </w:pPr>
      <w:r>
        <w:t xml:space="preserve">- militanter 58 </w:t>
      </w:r>
    </w:p>
    <w:p>
      <w:pPr>
        <w:pStyle w:val="Normal"/>
      </w:pPr>
      <w:r>
        <w:t xml:space="preserve">Judenverfolgung 30 </w:t>
      </w:r>
    </w:p>
    <w:p>
      <w:pPr>
        <w:pStyle w:val="Normal"/>
      </w:pPr>
      <w:r>
        <w:t xml:space="preserve">- konservativer 55fF„ 100,104f„ 112,124f., </w:t>
      </w:r>
    </w:p>
    <w:p>
      <w:pPr>
        <w:pStyle w:val="Normal"/>
      </w:pPr>
      <w:r>
        <w:t xml:space="preserve">Jugoslawien 269ff, 288, 304, 308 </w:t>
      </w:r>
    </w:p>
    <w:p>
      <w:pPr>
        <w:pStyle w:val="Normal"/>
      </w:pPr>
      <w:r>
        <w:t xml:space="preserve">192, 232, 349, 384f„ 418f. </w:t>
      </w:r>
    </w:p>
    <w:p>
      <w:pPr>
        <w:pStyle w:val="Normal"/>
      </w:pPr>
      <w:r>
        <w:t xml:space="preserve">Jugoslawischer Bürgerkrieg 219 </w:t>
      </w:r>
    </w:p>
    <w:p>
      <w:pPr>
        <w:pStyle w:val="Normal"/>
      </w:pPr>
      <w:r>
        <w:t xml:space="preserve">Jungfräulichkeit 35, 68,176£ </w:t>
      </w:r>
    </w:p>
    <w:p>
      <w:pPr>
        <w:pStyle w:val="Normal"/>
      </w:pPr>
      <w:r>
        <w:t xml:space="preserve">- »Mainstream«-Islam 195, 197, 199, 205f., </w:t>
      </w:r>
    </w:p>
    <w:p>
      <w:pPr>
        <w:pStyle w:val="Normal"/>
      </w:pPr>
      <w:r>
        <w:t xml:space="preserve">Jüngstes Gericht 25, 33 </w:t>
      </w:r>
    </w:p>
    <w:p>
      <w:pPr>
        <w:pStyle w:val="Normal"/>
      </w:pPr>
      <w:r>
        <w:t xml:space="preserve">216, 219£, 235, 238, 375, 378,424£ </w:t>
      </w:r>
    </w:p>
    <w:p>
      <w:pPr>
        <w:pStyle w:val="Normal"/>
      </w:pPr>
      <w:r>
        <w:t xml:space="preserve">Justinian 140 </w:t>
      </w:r>
    </w:p>
    <w:p>
      <w:pPr>
        <w:pStyle w:val="Normal"/>
      </w:pPr>
      <w:r>
        <w:t xml:space="preserve">- politischer 108,145,188,191,196-199, 202, </w:t>
      </w:r>
    </w:p>
    <w:p>
      <w:pPr>
        <w:pStyle w:val="Normal"/>
      </w:pPr>
      <w:r>
        <w:t xml:space="preserve">345,237, 353, 377, 381, 418£, 439, 483 </w:t>
      </w:r>
    </w:p>
    <w:p>
      <w:pPr>
        <w:pStyle w:val="Normal"/>
      </w:pPr>
      <w:r>
        <w:t xml:space="preserve">- radikaler 125, 233, 236, 308, 347, 378 </w:t>
      </w:r>
    </w:p>
    <w:p>
      <w:pPr>
        <w:pStyle w:val="Normal"/>
      </w:pPr>
      <w:r>
        <w:t xml:space="preserve">K </w:t>
      </w:r>
    </w:p>
    <w:p>
      <w:pPr>
        <w:pStyle w:val="Normal"/>
      </w:pPr>
      <w:r>
        <w:t xml:space="preserve">- sunnitischer 78,175,196, 238, 342 </w:t>
      </w:r>
    </w:p>
    <w:p>
      <w:pPr>
        <w:pStyle w:val="Normal"/>
      </w:pPr>
      <w:r>
        <w:t xml:space="preserve">Kairoer Erklärung der Menschenrechte im Islam 50, </w:t>
      </w:r>
    </w:p>
    <w:p>
      <w:pPr>
        <w:pStyle w:val="Normal"/>
      </w:pPr>
      <w:r>
        <w:t xml:space="preserve">- terroristischer 11,106, 123,196 </w:t>
      </w:r>
    </w:p>
    <w:p>
      <w:pPr>
        <w:pStyle w:val="Normal"/>
      </w:pPr>
      <w:r>
        <w:t xml:space="preserve">215£, 457 </w:t>
      </w:r>
    </w:p>
    <w:p>
      <w:pPr>
        <w:pStyle w:val="Normal"/>
      </w:pPr>
      <w:r>
        <w:t xml:space="preserve">- Verbreitung des 66 </w:t>
      </w:r>
    </w:p>
    <w:p>
      <w:pPr>
        <w:pStyle w:val="Normal"/>
      </w:pPr>
      <w:r>
        <w:t xml:space="preserve">Kalifat 57 f., 76, 78,81,133, 351 </w:t>
      </w:r>
    </w:p>
    <w:p>
      <w:pPr>
        <w:pStyle w:val="Normal"/>
      </w:pPr>
      <w:r>
        <w:t xml:space="preserve">- wahhabitischer 100 </w:t>
      </w:r>
    </w:p>
    <w:p>
      <w:pPr>
        <w:pStyle w:val="Normal"/>
      </w:pPr>
      <w:r>
        <w:t xml:space="preserve">Kambouri, Tania 315 </w:t>
      </w:r>
    </w:p>
    <w:p>
      <w:pPr>
        <w:pStyle w:val="Normal"/>
      </w:pPr>
      <w:r>
        <w:t xml:space="preserve">Islamdebatte 336, 381, 413, 440 </w:t>
      </w:r>
    </w:p>
    <w:p>
      <w:pPr>
        <w:pStyle w:val="Normal"/>
      </w:pPr>
      <w:r>
        <w:t xml:space="preserve">Kanaan 30 </w:t>
      </w:r>
    </w:p>
    <w:p>
      <w:pPr>
        <w:pStyle w:val="Normal"/>
      </w:pPr>
      <w:r>
        <w:t xml:space="preserve">Islamische Charta 343 </w:t>
      </w:r>
    </w:p>
    <w:p>
      <w:pPr>
        <w:pStyle w:val="Normal"/>
      </w:pPr>
      <w:r>
        <w:t xml:space="preserve">Kanada 98,151,153£, 265f., 388, 390 </w:t>
      </w:r>
    </w:p>
    <w:p>
      <w:pPr>
        <w:pStyle w:val="Normal"/>
      </w:pPr>
      <w:r>
        <w:t xml:space="preserve">Islamische Gemeinschaft Milli Gorus (IGMG) 339, </w:t>
      </w:r>
    </w:p>
    <w:p>
      <w:pPr>
        <w:pStyle w:val="Normal"/>
      </w:pPr>
      <w:r>
        <w:t xml:space="preserve">Kania, Wolfgang 147, 449 </w:t>
      </w:r>
    </w:p>
    <w:p>
      <w:pPr>
        <w:pStyle w:val="Normal"/>
      </w:pPr>
      <w:r>
        <w:t xml:space="preserve">342, 344,481 </w:t>
      </w:r>
    </w:p>
    <w:p>
      <w:pPr>
        <w:pStyle w:val="Normal"/>
      </w:pPr>
      <w:r>
        <w:t xml:space="preserve">Kasachstan 119£, 490,493,495 </w:t>
      </w:r>
    </w:p>
    <w:p>
      <w:pPr>
        <w:pStyle w:val="Normal"/>
      </w:pPr>
      <w:r>
        <w:t xml:space="preserve">Islamisierung 122,124f„ 218£, 223f„ 309, 380 </w:t>
      </w:r>
    </w:p>
    <w:p>
      <w:pPr>
        <w:pStyle w:val="Normal"/>
      </w:pPr>
      <w:r>
        <w:t xml:space="preserve">Kaschmirkonflikt 123 </w:t>
      </w:r>
    </w:p>
    <w:p>
      <w:pPr>
        <w:pStyle w:val="Normal"/>
      </w:pPr>
      <w:r>
        <w:t xml:space="preserve">Islamismus 14,48, 53, 58f£, 120,125,127,188,196, </w:t>
      </w:r>
    </w:p>
    <w:p>
      <w:pPr>
        <w:pStyle w:val="Normal"/>
      </w:pPr>
      <w:r>
        <w:t xml:space="preserve">Katholiken 70,131,159,168, 222,403 </w:t>
      </w:r>
    </w:p>
    <w:p>
      <w:pPr>
        <w:pStyle w:val="Normal"/>
      </w:pPr>
      <w:r>
        <w:t xml:space="preserve">234£, 340, 347ff„ 369, 378,440,448, 464,480 </w:t>
      </w:r>
    </w:p>
    <w:p>
      <w:pPr>
        <w:pStyle w:val="Normal"/>
      </w:pPr>
      <w:r>
        <w:t xml:space="preserve">Kaufkraftpantäten 93 £, 492 f. </w:t>
      </w:r>
    </w:p>
    <w:p>
      <w:pPr>
        <w:pStyle w:val="Normal"/>
      </w:pPr>
      <w:r>
        <w:t xml:space="preserve">- dschihadistischer 59 </w:t>
      </w:r>
    </w:p>
    <w:p>
      <w:pPr>
        <w:pStyle w:val="Normal"/>
      </w:pPr>
      <w:r>
        <w:t xml:space="preserve">Kay man, Murat 205 </w:t>
      </w:r>
    </w:p>
    <w:p>
      <w:pPr>
        <w:pStyle w:val="Normal"/>
      </w:pPr>
      <w:r>
        <w:t xml:space="preserve">- »legalistischer« 194 </w:t>
      </w:r>
    </w:p>
    <w:p>
      <w:pPr>
        <w:pStyle w:val="Normal"/>
      </w:pPr>
      <w:r>
        <w:t xml:space="preserve">Kelek, Neda 8£, 16, 341, 379,413, 437,482,486 </w:t>
      </w:r>
    </w:p>
    <w:p>
      <w:pPr>
        <w:pStyle w:val="Normal"/>
      </w:pPr>
      <w:r>
        <w:t xml:space="preserve">- missionarischer 59 </w:t>
      </w:r>
    </w:p>
    <w:p>
      <w:pPr>
        <w:pStyle w:val="Normal"/>
      </w:pPr>
      <w:r>
        <w:t xml:space="preserve">Kepel, Gilles 196, 233, 317, 347, 349,456, </w:t>
      </w:r>
    </w:p>
    <w:p>
      <w:pPr>
        <w:pStyle w:val="Normal"/>
      </w:pPr>
      <w:r>
        <w:t xml:space="preserve">- politischer 59, 373, 378 </w:t>
      </w:r>
    </w:p>
    <w:p>
      <w:pPr>
        <w:pStyle w:val="Normal"/>
      </w:pPr>
      <w:r>
        <w:t xml:space="preserve">461, 480 </w:t>
      </w:r>
    </w:p>
    <w:p>
      <w:pPr>
        <w:pStyle w:val="Normal"/>
      </w:pPr>
      <w:r>
        <w:t xml:space="preserve">- terroristischer 196 </w:t>
      </w:r>
    </w:p>
    <w:p>
      <w:pPr>
        <w:pStyle w:val="Normal"/>
      </w:pPr>
      <w:r>
        <w:t xml:space="preserve">Khadra, Yasmina 11,437 </w:t>
      </w:r>
    </w:p>
    <w:p>
      <w:pPr>
        <w:pStyle w:val="Normal"/>
      </w:pPr>
      <w:r>
        <w:t xml:space="preserve">Islamkonferenz 14, 275, 324, 340ff, 344, 412f„ 417, </w:t>
      </w:r>
    </w:p>
    <w:p>
      <w:pPr>
        <w:pStyle w:val="Normal"/>
      </w:pPr>
      <w:r>
        <w:t xml:space="preserve">Khan, Syed Ahmed 121 </w:t>
      </w:r>
    </w:p>
    <w:p>
      <w:pPr>
        <w:pStyle w:val="Normal"/>
      </w:pPr>
      <w:r>
        <w:t xml:space="preserve">468,478 </w:t>
      </w:r>
    </w:p>
    <w:p>
      <w:pPr>
        <w:pStyle w:val="Normal"/>
      </w:pPr>
      <w:r>
        <w:t xml:space="preserve">Khomeini, Ayatollah 412 </w:t>
      </w:r>
    </w:p>
    <w:p>
      <w:pPr>
        <w:pStyle w:val="Normal"/>
      </w:pPr>
      <w:r>
        <w:t xml:space="preserve">Islamkritik 9£, 18 61,167,186,188, 341, 346, 371, </w:t>
      </w:r>
    </w:p>
    <w:p>
      <w:pPr>
        <w:pStyle w:val="Normal"/>
      </w:pPr>
      <w:r>
        <w:t xml:space="preserve">Khorchide, Mouhanad 55, 205ff, 212, 235, 374, 381, </w:t>
      </w:r>
    </w:p>
    <w:p>
      <w:pPr>
        <w:pStyle w:val="Normal"/>
      </w:pPr>
      <w:r>
        <w:t xml:space="preserve">375£, 379f£, 425,444,455 </w:t>
      </w:r>
    </w:p>
    <w:p>
      <w:pPr>
        <w:pStyle w:val="Normal"/>
      </w:pPr>
      <w:r>
        <w:t xml:space="preserve">384,439,456 </w:t>
      </w:r>
    </w:p>
    <w:p>
      <w:pPr>
        <w:pStyle w:val="Normal"/>
      </w:pPr>
      <w:r>
        <w:t xml:space="preserve">Islamophobie 14, 17, 125, 186 </w:t>
      </w:r>
    </w:p>
    <w:p>
      <w:pPr>
        <w:pStyle w:val="Normal"/>
      </w:pPr>
      <w:r>
        <w:t xml:space="preserve">Kieffer, Annick 269, 466 </w:t>
      </w:r>
    </w:p>
    <w:p>
      <w:pPr>
        <w:pStyle w:val="Normal"/>
      </w:pPr>
      <w:r>
        <w:t xml:space="preserve">Islampolitik 275,402 </w:t>
      </w:r>
    </w:p>
    <w:p>
      <w:pPr>
        <w:pStyle w:val="Normal"/>
      </w:pPr>
      <w:r>
        <w:t xml:space="preserve">Kilpi-Jakonen, Elina 269, 466 </w:t>
      </w:r>
    </w:p>
    <w:p>
      <w:pPr>
        <w:pStyle w:val="Normal"/>
      </w:pPr>
      <w:r>
        <w:t xml:space="preserve">Islamunterricht in Schulen 340, 377 </w:t>
      </w:r>
    </w:p>
    <w:p>
      <w:pPr>
        <w:pStyle w:val="Normal"/>
      </w:pPr>
      <w:r>
        <w:t xml:space="preserve">Kinderehen 172, 363 </w:t>
      </w:r>
    </w:p>
    <w:p>
      <w:pPr>
        <w:pStyle w:val="Normal"/>
      </w:pPr>
      <w:r>
        <w:t xml:space="preserve">433 </w:t>
      </w:r>
    </w:p>
    <w:p>
      <w:pPr>
        <w:pStyle w:val="Normal"/>
      </w:pPr>
      <w:r>
        <w:bookmarkStart w:id="440" w:name="p434"/>
        <w:t/>
        <w:bookmarkEnd w:id="440"/>
        <w:t xml:space="preserve">Kindergeld 311, 419f. </w:t>
      </w:r>
    </w:p>
    <w:p>
      <w:pPr>
        <w:pStyle w:val="Normal"/>
      </w:pPr>
      <w:r>
        <w:t xml:space="preserve">Kriegsflüchtlinge 155. 310, 389, </w:t>
      </w:r>
    </w:p>
    <w:p>
      <w:pPr>
        <w:pStyle w:val="Normal"/>
      </w:pPr>
      <w:r>
        <w:t xml:space="preserve">Kinderreichtum 33, 67,71, 93,110,187,189, 191, </w:t>
      </w:r>
    </w:p>
    <w:p>
      <w:pPr>
        <w:pStyle w:val="Normal"/>
      </w:pPr>
      <w:r>
        <w:t xml:space="preserve">Kriegsindex 89, 104-107,109, 489,491 </w:t>
      </w:r>
    </w:p>
    <w:p>
      <w:pPr>
        <w:pStyle w:val="Normal"/>
      </w:pPr>
      <w:r>
        <w:t xml:space="preserve">227, 335, 351, 366, 384,404, 424 </w:t>
      </w:r>
    </w:p>
    <w:p>
      <w:pPr>
        <w:pStyle w:val="Normal"/>
      </w:pPr>
      <w:r>
        <w:t xml:space="preserve">Kriminalität 19£, 209, 261, 263f„ 268, 287, 297f„ </w:t>
      </w:r>
    </w:p>
    <w:p>
      <w:pPr>
        <w:pStyle w:val="Normal"/>
      </w:pPr>
      <w:r>
        <w:t xml:space="preserve">Kindersterblichkeit 91f„ 201, 389 </w:t>
      </w:r>
    </w:p>
    <w:p>
      <w:pPr>
        <w:pStyle w:val="Normal"/>
      </w:pPr>
      <w:r>
        <w:t xml:space="preserve">300-310, 313-316, 319, 322, 324, 335, 350, 393, </w:t>
      </w:r>
    </w:p>
    <w:p>
      <w:pPr>
        <w:pStyle w:val="Normal"/>
      </w:pPr>
      <w:r>
        <w:t xml:space="preserve">Kinderzahl 19,168,17l£, 174, 201, 248, 252, </w:t>
      </w:r>
    </w:p>
    <w:p>
      <w:pPr>
        <w:pStyle w:val="Normal"/>
      </w:pPr>
      <w:r>
        <w:t xml:space="preserve">404, 412,423,470f„ 474 </w:t>
      </w:r>
    </w:p>
    <w:p>
      <w:pPr>
        <w:pStyle w:val="Normal"/>
      </w:pPr>
      <w:r>
        <w:t xml:space="preserve">256-259, 263, 311, 351, 356, 366, 384,420, 463f. </w:t>
      </w:r>
    </w:p>
    <w:p>
      <w:pPr>
        <w:pStyle w:val="Normal"/>
      </w:pPr>
      <w:r>
        <w:t xml:space="preserve">- »Ausländerkriminalität« 298, 306 </w:t>
      </w:r>
    </w:p>
    <w:p>
      <w:pPr>
        <w:pStyle w:val="Normal"/>
      </w:pPr>
      <w:r>
        <w:t xml:space="preserve">Kirgistan 119f„ 490,493,495 </w:t>
      </w:r>
    </w:p>
    <w:p>
      <w:pPr>
        <w:pStyle w:val="Normal"/>
      </w:pPr>
      <w:r>
        <w:t xml:space="preserve">- Clankriminalität 311 </w:t>
      </w:r>
    </w:p>
    <w:p>
      <w:pPr>
        <w:pStyle w:val="Normal"/>
      </w:pPr>
      <w:r>
        <w:t xml:space="preserve">Kirkegaard, Emil 268, 287, 306, 465.469, 471 </w:t>
      </w:r>
    </w:p>
    <w:p>
      <w:pPr>
        <w:pStyle w:val="Normal"/>
      </w:pPr>
      <w:r>
        <w:t xml:space="preserve">- organisierte 296f„ 310, 313,472 </w:t>
      </w:r>
    </w:p>
    <w:p>
      <w:pPr>
        <w:pStyle w:val="Normal"/>
      </w:pPr>
      <w:r>
        <w:t xml:space="preserve">Klopfer, Matthias 262 </w:t>
      </w:r>
    </w:p>
    <w:p>
      <w:pPr>
        <w:pStyle w:val="Normal"/>
      </w:pPr>
      <w:r>
        <w:t xml:space="preserve">Kriminalstatistik, polizeiliche (PKS) 299, 394, 421, </w:t>
      </w:r>
    </w:p>
    <w:p>
      <w:pPr>
        <w:pStyle w:val="Normal"/>
      </w:pPr>
      <w:r>
        <w:t xml:space="preserve">Knabenlese 84 </w:t>
      </w:r>
    </w:p>
    <w:p>
      <w:pPr>
        <w:pStyle w:val="Normal"/>
      </w:pPr>
      <w:r>
        <w:t xml:space="preserve">470 </w:t>
      </w:r>
    </w:p>
    <w:p>
      <w:pPr>
        <w:pStyle w:val="Normal"/>
      </w:pPr>
      <w:r>
        <w:t xml:space="preserve">Kodila-Tedika, Oasis 154, 449f. </w:t>
      </w:r>
    </w:p>
    <w:p>
      <w:pPr>
        <w:pStyle w:val="Normal"/>
      </w:pPr>
      <w:r>
        <w:t xml:space="preserve">Kritik 9f„ 55,186,195, 345, 369, 371, 379,425,440, </w:t>
      </w:r>
    </w:p>
    <w:p>
      <w:pPr>
        <w:pStyle w:val="Normal"/>
      </w:pPr>
      <w:r>
        <w:t xml:space="preserve">Koenig, Mathias 287, 469 </w:t>
      </w:r>
    </w:p>
    <w:p>
      <w:pPr>
        <w:pStyle w:val="Normal"/>
      </w:pPr>
      <w:r>
        <w:t xml:space="preserve">481,484 </w:t>
      </w:r>
    </w:p>
    <w:p>
      <w:pPr>
        <w:pStyle w:val="Normal"/>
      </w:pPr>
      <w:r>
        <w:t xml:space="preserve">Kognition/Kompetenzen, kognitive 148, 150f-, 155f., </w:t>
      </w:r>
    </w:p>
    <w:p>
      <w:pPr>
        <w:pStyle w:val="Normal"/>
      </w:pPr>
      <w:r>
        <w:t xml:space="preserve">Kroatien 254f., 269 </w:t>
      </w:r>
    </w:p>
    <w:p>
      <w:pPr>
        <w:pStyle w:val="Normal"/>
      </w:pPr>
      <w:r>
        <w:t xml:space="preserve">158-161,164, 264, 268, 287, 306, 320, 360, 385, </w:t>
      </w:r>
    </w:p>
    <w:p>
      <w:pPr>
        <w:pStyle w:val="Normal"/>
      </w:pPr>
      <w:r>
        <w:t xml:space="preserve">Krüger, Karen 187, 353, 445,481, 487 </w:t>
      </w:r>
    </w:p>
    <w:p>
      <w:pPr>
        <w:pStyle w:val="Normal"/>
      </w:pPr>
      <w:r>
        <w:t xml:space="preserve">393,427,450, 465,482 </w:t>
      </w:r>
    </w:p>
    <w:p>
      <w:pPr>
        <w:pStyle w:val="Normal"/>
      </w:pPr>
      <w:r>
        <w:t xml:space="preserve">Kühr, Michael 313 </w:t>
      </w:r>
    </w:p>
    <w:p>
      <w:pPr>
        <w:pStyle w:val="Normal"/>
      </w:pPr>
      <w:r>
        <w:t xml:space="preserve">- und Religion 156fF., 160,453 </w:t>
      </w:r>
    </w:p>
    <w:p>
      <w:pPr>
        <w:pStyle w:val="Normal"/>
      </w:pPr>
      <w:r>
        <w:t xml:space="preserve">Kultur 7f„ 11,16,18, 20, 50, 52, 55, 69f., 76f„ 79ff„ </w:t>
      </w:r>
    </w:p>
    <w:p>
      <w:pPr>
        <w:pStyle w:val="Normal"/>
      </w:pPr>
      <w:r>
        <w:t xml:space="preserve">Kohler, Berthold 367, 482 </w:t>
      </w:r>
    </w:p>
    <w:p>
      <w:pPr>
        <w:pStyle w:val="Normal"/>
      </w:pPr>
      <w:r>
        <w:t xml:space="preserve">94ff„ 99, 105,114ff., 120,127,129-135,137f„ </w:t>
      </w:r>
    </w:p>
    <w:p>
      <w:pPr>
        <w:pStyle w:val="Normal"/>
      </w:pPr>
      <w:r>
        <w:t xml:space="preserve">Kohr, Leopold 362 </w:t>
      </w:r>
    </w:p>
    <w:p>
      <w:pPr>
        <w:pStyle w:val="Normal"/>
      </w:pPr>
      <w:r>
        <w:t xml:space="preserve">140-148,156fF„ 160,164,168-172,174f., 178, </w:t>
      </w:r>
    </w:p>
    <w:p>
      <w:pPr>
        <w:pStyle w:val="Normal"/>
      </w:pPr>
      <w:r>
        <w:t xml:space="preserve">Kölner Silvesternacht 180, 298, 309 </w:t>
      </w:r>
    </w:p>
    <w:p>
      <w:pPr>
        <w:pStyle w:val="Normal"/>
      </w:pPr>
      <w:r>
        <w:t xml:space="preserve">182,186ff„ 190f„ 193, 209, 213, 221, 225£, 236, </w:t>
      </w:r>
    </w:p>
    <w:p>
      <w:pPr>
        <w:pStyle w:val="Normal"/>
      </w:pPr>
      <w:r>
        <w:t xml:space="preserve">Kolonialisierung 52, 81, 85 </w:t>
      </w:r>
    </w:p>
    <w:p>
      <w:pPr>
        <w:pStyle w:val="Normal"/>
      </w:pPr>
      <w:r>
        <w:t xml:space="preserve">241, 243ff„ 247, 251, 259f., 262£, 265, 267£, 275, </w:t>
      </w:r>
    </w:p>
    <w:p>
      <w:pPr>
        <w:pStyle w:val="Normal"/>
      </w:pPr>
      <w:r>
        <w:t xml:space="preserve">Kolonialmächte 77, 85,146, 200, 231 </w:t>
      </w:r>
    </w:p>
    <w:p>
      <w:pPr>
        <w:pStyle w:val="Normal"/>
      </w:pPr>
      <w:r>
        <w:t xml:space="preserve">277, 285, 289, 295£, 305, 209, 313, 318-321, 323, </w:t>
      </w:r>
    </w:p>
    <w:p>
      <w:pPr>
        <w:pStyle w:val="Normal"/>
      </w:pPr>
      <w:r>
        <w:t xml:space="preserve">Kommunismus 7, 11, 120, 347, 369 </w:t>
      </w:r>
    </w:p>
    <w:p>
      <w:pPr>
        <w:pStyle w:val="Normal"/>
      </w:pPr>
      <w:r>
        <w:t xml:space="preserve">325£, 332£, 335, 337, 339, 342, 348, 350, 352, </w:t>
      </w:r>
    </w:p>
    <w:p>
      <w:pPr>
        <w:pStyle w:val="Normal"/>
      </w:pPr>
      <w:r>
        <w:t xml:space="preserve">Konstantinopel 80 f., 141 </w:t>
      </w:r>
    </w:p>
    <w:p>
      <w:pPr>
        <w:pStyle w:val="Normal"/>
      </w:pPr>
      <w:r>
        <w:t xml:space="preserve">361ff„ 365f£, 370£, 379, 382, 385-392,402ff„ </w:t>
      </w:r>
    </w:p>
    <w:p>
      <w:pPr>
        <w:pStyle w:val="Normal"/>
      </w:pPr>
      <w:r>
        <w:t xml:space="preserve">Konvertitentum 21, 75,157, 220, 223, 346, 348 </w:t>
      </w:r>
    </w:p>
    <w:p>
      <w:pPr>
        <w:pStyle w:val="Normal"/>
      </w:pPr>
      <w:r>
        <w:t xml:space="preserve">408,412,414f„ 437,447ff„ 451,456f„ 464,467ff„ </w:t>
      </w:r>
    </w:p>
    <w:p>
      <w:pPr>
        <w:pStyle w:val="Normal"/>
      </w:pPr>
      <w:r>
        <w:t xml:space="preserve">Koopmans, Ruud 237, 288-291, 323f„ 330, 336, </w:t>
      </w:r>
    </w:p>
    <w:p>
      <w:pPr>
        <w:pStyle w:val="Normal"/>
      </w:pPr>
      <w:r>
        <w:t xml:space="preserve">475ff., 481f£, 486 </w:t>
      </w:r>
    </w:p>
    <w:p>
      <w:pPr>
        <w:pStyle w:val="Normal"/>
      </w:pPr>
      <w:r>
        <w:t xml:space="preserve">379, 381,457,460f„ 469,475£, 481f. </w:t>
      </w:r>
    </w:p>
    <w:p>
      <w:pPr>
        <w:pStyle w:val="Normal"/>
      </w:pPr>
      <w:r>
        <w:t xml:space="preserve">Kunst/Künste 134,137-140,144,181, 337,448, </w:t>
      </w:r>
    </w:p>
    <w:p>
      <w:pPr>
        <w:pStyle w:val="Normal"/>
      </w:pPr>
      <w:r>
        <w:t xml:space="preserve">Koordinierungsrat der Muslime (KRM) 305, 342 </w:t>
      </w:r>
    </w:p>
    <w:p>
      <w:pPr>
        <w:pStyle w:val="Normal"/>
      </w:pPr>
      <w:r>
        <w:t xml:space="preserve">460 </w:t>
      </w:r>
    </w:p>
    <w:p>
      <w:pPr>
        <w:pStyle w:val="Normal"/>
      </w:pPr>
      <w:r>
        <w:t xml:space="preserve">Kopfsteuer 33,74 f., 132,157 </w:t>
      </w:r>
    </w:p>
    <w:p>
      <w:pPr>
        <w:pStyle w:val="Normal"/>
      </w:pPr>
      <w:r>
        <w:t xml:space="preserve">Kopftuch 7,18, 20,44, 93,105f., llOff., 125,166fF„ </w:t>
      </w:r>
    </w:p>
    <w:p>
      <w:pPr>
        <w:pStyle w:val="Normal"/>
      </w:pPr>
      <w:r>
        <w:t xml:space="preserve">Kurden 101, 111,310 </w:t>
      </w:r>
    </w:p>
    <w:p>
      <w:pPr>
        <w:pStyle w:val="Normal"/>
      </w:pPr>
      <w:r>
        <w:t xml:space="preserve">171£, 174,180,184,186, 201, 263, 291, 317, 328, </w:t>
      </w:r>
    </w:p>
    <w:p>
      <w:pPr>
        <w:pStyle w:val="Normal"/>
      </w:pPr>
      <w:r>
        <w:t xml:space="preserve">335, 337, 339, 343ff, 352ff„ 384,404,407, 418ff„ </w:t>
      </w:r>
    </w:p>
    <w:p>
      <w:pPr>
        <w:pStyle w:val="Para 2"/>
      </w:pPr>
      <w:r>
        <w:t xml:space="preserve">L </w:t>
      </w:r>
    </w:p>
    <w:p>
      <w:pPr>
        <w:pStyle w:val="Normal"/>
      </w:pPr>
      <w:r>
        <w:t xml:space="preserve">443,481,487 </w:t>
      </w:r>
    </w:p>
    <w:p>
      <w:pPr>
        <w:pStyle w:val="Normal"/>
      </w:pPr>
      <w:r>
        <w:t xml:space="preserve">Koppen, Siegfried 380, 484 </w:t>
      </w:r>
    </w:p>
    <w:p>
      <w:pPr>
        <w:pStyle w:val="Normal"/>
      </w:pPr>
      <w:r>
        <w:t xml:space="preserve">Lammert, Norbert 15, 20, 437 </w:t>
      </w:r>
    </w:p>
    <w:p>
      <w:pPr>
        <w:pStyle w:val="Normal"/>
      </w:pPr>
      <w:r>
        <w:t xml:space="preserve">Kopten 105,157, 223 </w:t>
      </w:r>
    </w:p>
    <w:p>
      <w:pPr>
        <w:pStyle w:val="Normal"/>
      </w:pPr>
      <w:r>
        <w:t xml:space="preserve">Länder, </w:t>
      </w:r>
    </w:p>
    <w:p>
      <w:pPr>
        <w:pStyle w:val="Normal"/>
      </w:pPr>
      <w:r>
        <w:t xml:space="preserve">Koran 21-27, 29-37, 39-50, 5 2 - 5 7 , 6 2 - 7 1 , 7 3 , 75, </w:t>
      </w:r>
    </w:p>
    <w:p>
      <w:pPr>
        <w:pStyle w:val="Normal"/>
      </w:pPr>
      <w:r>
        <w:t xml:space="preserve">- arabische 99,103,106-109,153,155, 207, </w:t>
      </w:r>
    </w:p>
    <w:p>
      <w:pPr>
        <w:pStyle w:val="Normal"/>
      </w:pPr>
      <w:r>
        <w:t xml:space="preserve">77, 82,99,112,129,131,133,135,138f., 144,160, </w:t>
      </w:r>
    </w:p>
    <w:p>
      <w:pPr>
        <w:pStyle w:val="Normal"/>
      </w:pPr>
      <w:r>
        <w:t xml:space="preserve">226£, 238, 270f„ 444,451 </w:t>
      </w:r>
    </w:p>
    <w:p>
      <w:pPr>
        <w:pStyle w:val="Normal"/>
      </w:pPr>
      <w:r>
        <w:t xml:space="preserve">162f„ 167,175, 177ff„ 186f„ 192f„ 195ff„ 203ff, </w:t>
      </w:r>
    </w:p>
    <w:p>
      <w:pPr>
        <w:pStyle w:val="Normal"/>
      </w:pPr>
      <w:r>
        <w:t xml:space="preserve">- islamische 86 </w:t>
      </w:r>
    </w:p>
    <w:p>
      <w:pPr>
        <w:pStyle w:val="Normal"/>
      </w:pPr>
      <w:r>
        <w:t xml:space="preserve">207f„ 214, 217, 220, 225f., 230, 235, 237, 326f., </w:t>
      </w:r>
    </w:p>
    <w:p>
      <w:pPr>
        <w:pStyle w:val="Normal"/>
      </w:pPr>
      <w:r>
        <w:t xml:space="preserve">Laqueur, Walter 97, 259, 348,443,464,480 </w:t>
      </w:r>
    </w:p>
    <w:p>
      <w:pPr>
        <w:pStyle w:val="Normal"/>
      </w:pPr>
      <w:r>
        <w:t xml:space="preserve">331, 343, 345, 347-350, 371, 374-378, 383, 407, </w:t>
      </w:r>
    </w:p>
    <w:p>
      <w:pPr>
        <w:pStyle w:val="Normal"/>
      </w:pPr>
      <w:r>
        <w:t xml:space="preserve">Lateinamerikaner, Einwanderung nach Nordamerika </w:t>
      </w:r>
    </w:p>
    <w:p>
      <w:pPr>
        <w:pStyle w:val="Normal"/>
      </w:pPr>
      <w:r>
        <w:t xml:space="preserve">409,411,414,420,438-441,446,456f. </w:t>
      </w:r>
    </w:p>
    <w:p>
      <w:pPr>
        <w:pStyle w:val="Normal"/>
      </w:pPr>
      <w:r>
        <w:t xml:space="preserve">244 </w:t>
      </w:r>
    </w:p>
    <w:p>
      <w:pPr>
        <w:pStyle w:val="Normal"/>
      </w:pPr>
      <w:r>
        <w:t xml:space="preserve">Körperstrafe 51, 178, 231 </w:t>
      </w:r>
    </w:p>
    <w:p>
      <w:pPr>
        <w:pStyle w:val="Normal"/>
      </w:pPr>
      <w:r>
        <w:t xml:space="preserve">Laurijssen, Ilse 286, 469 </w:t>
      </w:r>
    </w:p>
    <w:p>
      <w:pPr>
        <w:pStyle w:val="Normal"/>
      </w:pPr>
      <w:r>
        <w:t xml:space="preserve">Körperverletzung 261, 301ff-, 309 </w:t>
      </w:r>
    </w:p>
    <w:p>
      <w:pPr>
        <w:pStyle w:val="Normal"/>
      </w:pPr>
      <w:r>
        <w:t xml:space="preserve">Lawrence, Thomas Edward 102, 443 </w:t>
      </w:r>
    </w:p>
    <w:p>
      <w:pPr>
        <w:pStyle w:val="Normal"/>
      </w:pPr>
      <w:r>
        <w:t xml:space="preserve">Korruption 98,112,120,122, 209, 390,401, 494f. </w:t>
      </w:r>
    </w:p>
    <w:p>
      <w:pPr>
        <w:pStyle w:val="Normal"/>
      </w:pPr>
      <w:r>
        <w:t xml:space="preserve">Lebenserwartung 13, 189, 191, 201, 365, 389, </w:t>
      </w:r>
    </w:p>
    <w:p>
      <w:pPr>
        <w:pStyle w:val="Normal"/>
      </w:pPr>
      <w:r>
        <w:t xml:space="preserve">- -sgrad 98 </w:t>
      </w:r>
    </w:p>
    <w:p>
      <w:pPr>
        <w:pStyle w:val="Normal"/>
      </w:pPr>
      <w:r>
        <w:t xml:space="preserve">Legitimität 17, 57,66, 82, 241, 387, 411 </w:t>
      </w:r>
    </w:p>
    <w:p>
      <w:pPr>
        <w:pStyle w:val="Normal"/>
      </w:pPr>
      <w:r>
        <w:t xml:space="preserve">- -swahrnehmungsindex 98 </w:t>
      </w:r>
    </w:p>
    <w:p>
      <w:pPr>
        <w:pStyle w:val="Normal"/>
      </w:pPr>
      <w:r>
        <w:t xml:space="preserve">Lehre des Ibn Abd al-Wahhab 53 </w:t>
      </w:r>
    </w:p>
    <w:p>
      <w:pPr>
        <w:pStyle w:val="Normal"/>
      </w:pPr>
      <w:r>
        <w:t xml:space="preserve">Kosovo 154, 269, 279f„ 282ff„ 356-360, 462 </w:t>
      </w:r>
    </w:p>
    <w:p>
      <w:pPr>
        <w:pStyle w:val="Normal"/>
      </w:pPr>
      <w:r>
        <w:t xml:space="preserve">Lehrer 55,166,170, 179,205, 263, 353£, 361, 371, </w:t>
      </w:r>
    </w:p>
    <w:p>
      <w:pPr>
        <w:pStyle w:val="Normal"/>
      </w:pPr>
      <w:r>
        <w:t xml:space="preserve">Krearionisten 7 </w:t>
      </w:r>
    </w:p>
    <w:p>
      <w:pPr>
        <w:pStyle w:val="Normal"/>
      </w:pPr>
      <w:r>
        <w:t xml:space="preserve">406f, 416f£, 439, 464,466ff„ 485£ </w:t>
      </w:r>
    </w:p>
    <w:p>
      <w:pPr>
        <w:pStyle w:val="Normal"/>
      </w:pPr>
      <w:r>
        <w:t xml:space="preserve">Kreuzzüge 30, 208, 371 </w:t>
      </w:r>
    </w:p>
    <w:p>
      <w:pPr>
        <w:pStyle w:val="Normal"/>
      </w:pPr>
      <w:r>
        <w:t xml:space="preserve">Leinemann, Susanne 354, 481 </w:t>
      </w:r>
    </w:p>
    <w:p>
      <w:pPr>
        <w:pStyle w:val="Normal"/>
      </w:pPr>
      <w:r>
        <w:t xml:space="preserve">Krieg 36ff, 57, 66f„ 71, 74,90, 96,101,104,118f., </w:t>
      </w:r>
    </w:p>
    <w:p>
      <w:pPr>
        <w:pStyle w:val="Normal"/>
      </w:pPr>
      <w:r>
        <w:t xml:space="preserve">Leistungsniveau 143, 276, 416 </w:t>
      </w:r>
    </w:p>
    <w:p>
      <w:pPr>
        <w:pStyle w:val="Normal"/>
      </w:pPr>
      <w:r>
        <w:t xml:space="preserve">155,189,194, 206f„ 230 241, 310, 327, 341, 389, </w:t>
      </w:r>
    </w:p>
    <w:p>
      <w:pPr>
        <w:pStyle w:val="Normal"/>
      </w:pPr>
      <w:r>
        <w:t xml:space="preserve">Leitkultur 18, 371,477 </w:t>
      </w:r>
    </w:p>
    <w:p>
      <w:pPr>
        <w:pStyle w:val="Normal"/>
      </w:pPr>
      <w:r>
        <w:t xml:space="preserve">440f„ 447,475, 480 </w:t>
      </w:r>
    </w:p>
    <w:p>
      <w:pPr>
        <w:pStyle w:val="Normal"/>
      </w:pPr>
      <w:r>
        <w:t xml:space="preserve">Lellouche, Pierre 366 </w:t>
      </w:r>
    </w:p>
    <w:p>
      <w:pPr>
        <w:pStyle w:val="Normal"/>
      </w:pPr>
      <w:r>
        <w:t xml:space="preserve">Krieg 37 f., 71, 74,96,101,118, 230, 327 </w:t>
      </w:r>
    </w:p>
    <w:p>
      <w:pPr>
        <w:pStyle w:val="Normal"/>
      </w:pPr>
      <w:r>
        <w:t xml:space="preserve">Lesekultur 17, 96,173 </w:t>
      </w:r>
    </w:p>
    <w:p>
      <w:pPr>
        <w:pStyle w:val="Normal"/>
      </w:pPr>
      <w:r>
        <w:t xml:space="preserve">- Dreißigjähriger 100 </w:t>
      </w:r>
    </w:p>
    <w:p>
      <w:pPr>
        <w:pStyle w:val="Normal"/>
      </w:pPr>
      <w:r>
        <w:t xml:space="preserve">Lessing, Gotthold Ephraim 207 </w:t>
      </w:r>
    </w:p>
    <w:p>
      <w:pPr>
        <w:pStyle w:val="Normal"/>
      </w:pPr>
      <w:r>
        <w:t xml:space="preserve">- Gegen die Ungläubigen 36, 66, </w:t>
      </w:r>
    </w:p>
    <w:p>
      <w:pPr>
        <w:pStyle w:val="Normal"/>
      </w:pPr>
      <w:r>
        <w:t xml:space="preserve">Lewis, Bernard 53, 142, 234, 439,448£, 457,461 </w:t>
      </w:r>
    </w:p>
    <w:p>
      <w:pPr>
        <w:pStyle w:val="Normal"/>
      </w:pPr>
      <w:r>
        <w:t xml:space="preserve">Libanon 81, 85, 94, lOlff., 115,153f„ 157,164f„ 296, </w:t>
      </w:r>
    </w:p>
    <w:p>
      <w:pPr>
        <w:pStyle w:val="Normal"/>
      </w:pPr>
      <w:r>
        <w:t xml:space="preserve">310, 312f„ 332,453,485, 490,493, 495 </w:t>
      </w:r>
    </w:p>
    <w:p>
      <w:pPr>
        <w:pStyle w:val="Normal"/>
      </w:pPr>
      <w:r>
        <w:t xml:space="preserve">434 </w:t>
      </w:r>
    </w:p>
    <w:p>
      <w:pPr>
        <w:pStyle w:val="Normal"/>
      </w:pPr>
      <w:r>
        <w:bookmarkStart w:id="441" w:name="p435"/>
        <w:t/>
        <w:bookmarkEnd w:id="441"/>
        <w:t xml:space="preserve">Liberalisierung 50, 137, 385 </w:t>
      </w:r>
    </w:p>
    <w:p>
      <w:pPr>
        <w:pStyle w:val="Normal"/>
      </w:pPr>
      <w:r>
        <w:t xml:space="preserve">MENA-Staaten 285 </w:t>
      </w:r>
    </w:p>
    <w:p>
      <w:pPr>
        <w:pStyle w:val="Normal"/>
      </w:pPr>
      <w:r>
        <w:t xml:space="preserve">Libyen 60, 73, 85, 96,100, 106, 279f„ 282ff„ </w:t>
      </w:r>
    </w:p>
    <w:p>
      <w:pPr>
        <w:pStyle w:val="Normal"/>
      </w:pPr>
      <w:r>
        <w:t xml:space="preserve">Mengelkoch, Arnold 317 </w:t>
      </w:r>
    </w:p>
    <w:p>
      <w:pPr>
        <w:pStyle w:val="Normal"/>
      </w:pPr>
      <w:r>
        <w:t xml:space="preserve">3 5 6 - 3 6 0 , 390, 4 4 0 , 4 8 8 , 4 9 2 , 4 9 4 </w:t>
      </w:r>
    </w:p>
    <w:p>
      <w:pPr>
        <w:pStyle w:val="Normal"/>
      </w:pPr>
      <w:r>
        <w:t xml:space="preserve">Menschenrechte 50, 116,197, 213, 215£, 219, 231, </w:t>
      </w:r>
    </w:p>
    <w:p>
      <w:pPr>
        <w:pStyle w:val="Normal"/>
      </w:pPr>
      <w:r>
        <w:t xml:space="preserve">Linken, Die 19, 2 3 5 , 4 5 6 </w:t>
      </w:r>
    </w:p>
    <w:p>
      <w:pPr>
        <w:pStyle w:val="Normal"/>
      </w:pPr>
      <w:r>
        <w:t xml:space="preserve">2 5 1 , 3 4 3 , 3 4 8 , 4 1 1 , 4 4 5 </w:t>
      </w:r>
    </w:p>
    <w:p>
      <w:pPr>
        <w:pStyle w:val="Normal"/>
      </w:pPr>
      <w:r>
        <w:t xml:space="preserve">Linksextremismus 378 </w:t>
      </w:r>
    </w:p>
    <w:p>
      <w:pPr>
        <w:pStyle w:val="Normal"/>
      </w:pPr>
      <w:r>
        <w:t xml:space="preserve">Mentalität 12, 22, 63£, 320£, 323, 350, 454 </w:t>
      </w:r>
    </w:p>
    <w:p>
      <w:pPr>
        <w:pStyle w:val="Normal"/>
      </w:pPr>
      <w:r>
        <w:t xml:space="preserve">Literatur 137ff„ 144,161,181f„ 387,427, 4 6 5 , 4 7 5 </w:t>
      </w:r>
    </w:p>
    <w:p>
      <w:pPr>
        <w:pStyle w:val="Normal"/>
      </w:pPr>
      <w:r>
        <w:t xml:space="preserve">Merkel, Angela 194, 259, 296, 3 9 3 , 4 1 3 , 4 8 4 , 4 8 6 </w:t>
      </w:r>
    </w:p>
    <w:p>
      <w:pPr>
        <w:pStyle w:val="Normal"/>
      </w:pPr>
      <w:r>
        <w:t xml:space="preserve">Lösegeld 37 f., 118 </w:t>
      </w:r>
    </w:p>
    <w:p>
      <w:pPr>
        <w:pStyle w:val="Normal"/>
      </w:pPr>
      <w:r>
        <w:t xml:space="preserve">Mesopotamien 81 </w:t>
      </w:r>
    </w:p>
    <w:p>
      <w:pPr>
        <w:pStyle w:val="Normal"/>
      </w:pPr>
      <w:r>
        <w:t xml:space="preserve">Luxemburg 98, 254f. </w:t>
      </w:r>
    </w:p>
    <w:p>
      <w:pPr>
        <w:pStyle w:val="Normal"/>
      </w:pPr>
      <w:r>
        <w:t xml:space="preserve">M H P (Partei) 111 </w:t>
      </w:r>
    </w:p>
    <w:p>
      <w:pPr>
        <w:pStyle w:val="Normal"/>
      </w:pPr>
      <w:r>
        <w:t xml:space="preserve">Lynn, Richard 155,159, 450f£, 465 </w:t>
      </w:r>
    </w:p>
    <w:p>
      <w:pPr>
        <w:pStyle w:val="Normal"/>
      </w:pPr>
      <w:r>
        <w:t xml:space="preserve">Migranten, Religionszugehörigkeit der 87,124, 219, </w:t>
      </w:r>
    </w:p>
    <w:p>
      <w:pPr>
        <w:pStyle w:val="Normal"/>
      </w:pPr>
      <w:r>
        <w:t xml:space="preserve">2 4 9 - 2 5 3 , 256, 285f, 291, 320, 4 2 1 , 4 6 3 </w:t>
      </w:r>
    </w:p>
    <w:p>
      <w:pPr>
        <w:pStyle w:val="Para 2"/>
      </w:pPr>
      <w:r>
        <w:t xml:space="preserve">M </w:t>
      </w:r>
    </w:p>
    <w:p>
      <w:pPr>
        <w:pStyle w:val="Normal"/>
      </w:pPr>
      <w:r>
        <w:t xml:space="preserve">Migration 10,148,158, 244, 246, 249, 275, 281£, </w:t>
      </w:r>
    </w:p>
    <w:p>
      <w:pPr>
        <w:pStyle w:val="Normal"/>
      </w:pPr>
      <w:r>
        <w:t xml:space="preserve">291£, 302, 330, 342, 362, 394£, 3 9 9 , 4 4 0 , 4 5 2 , 4 5 7 , </w:t>
      </w:r>
    </w:p>
    <w:p>
      <w:pPr>
        <w:pStyle w:val="Normal"/>
      </w:pPr>
      <w:r>
        <w:t xml:space="preserve">Maghreb-Staaten 107, 109, 296, 448 </w:t>
      </w:r>
    </w:p>
    <w:p>
      <w:pPr>
        <w:pStyle w:val="Normal"/>
      </w:pPr>
      <w:r>
        <w:t xml:space="preserve">460, 4 6 2 - 4 6 5 , 4 6 6 , 4 6 8 f f „ 4 7 5 , 4 7 8 , 4 8 0 £ , 484 </w:t>
      </w:r>
    </w:p>
    <w:p>
      <w:pPr>
        <w:pStyle w:val="Normal"/>
      </w:pPr>
      <w:r>
        <w:t xml:space="preserve">Mahmud II. 85 </w:t>
      </w:r>
    </w:p>
    <w:p>
      <w:pPr>
        <w:pStyle w:val="Normal"/>
      </w:pPr>
      <w:r>
        <w:t xml:space="preserve">Migrationshintergrund 180, 2 4 7 - 2 5 2 , 261f., </w:t>
      </w:r>
    </w:p>
    <w:p>
      <w:pPr>
        <w:pStyle w:val="Normal"/>
      </w:pPr>
      <w:r>
        <w:t xml:space="preserve">Mainstream 11, 5 1 , 1 9 5 , 1 9 7 , 1 9 9 , 205f£, 216, 219f., </w:t>
      </w:r>
    </w:p>
    <w:p>
      <w:pPr>
        <w:pStyle w:val="Normal"/>
      </w:pPr>
      <w:r>
        <w:t xml:space="preserve">2 6 4 - 2 6 7 , 2 7 0 - 2 7 4 , 2 7 8 - 2 8 4 , 286, 291, 298, 300£, </w:t>
      </w:r>
    </w:p>
    <w:p>
      <w:pPr>
        <w:pStyle w:val="Normal"/>
      </w:pPr>
      <w:r>
        <w:t xml:space="preserve">235, 238, 330, 375, 377f., 3 8 4 , 4 2 4 </w:t>
      </w:r>
    </w:p>
    <w:p>
      <w:pPr>
        <w:pStyle w:val="Normal"/>
      </w:pPr>
      <w:r>
        <w:t xml:space="preserve">307f, 323, 3 5 5 - 3 6 0 , 415,417, 462£, 4 6 7 , 4 6 9 , 4 7 7 </w:t>
      </w:r>
    </w:p>
    <w:p>
      <w:pPr>
        <w:pStyle w:val="Normal"/>
      </w:pPr>
      <w:r>
        <w:t xml:space="preserve">Malaysia 8, 58,94f., 98,123£, 127,148, 202, 210, </w:t>
      </w:r>
    </w:p>
    <w:p>
      <w:pPr>
        <w:pStyle w:val="Normal"/>
      </w:pPr>
      <w:r>
        <w:t xml:space="preserve">Mikrozensus 248£, 252f, 2 7 8 - 2 8 4 , 336, 3 5 6 - 3 6 0 , </w:t>
      </w:r>
    </w:p>
    <w:p>
      <w:pPr>
        <w:pStyle w:val="Normal"/>
      </w:pPr>
      <w:r>
        <w:t xml:space="preserve">212, 2 2 2 , 4 9 0 , 4 9 3 , 4 9 5 </w:t>
      </w:r>
    </w:p>
    <w:p>
      <w:pPr>
        <w:pStyle w:val="Normal"/>
      </w:pPr>
      <w:r>
        <w:t xml:space="preserve">4 2 1 , 4 6 2 £ </w:t>
      </w:r>
    </w:p>
    <w:p>
      <w:pPr>
        <w:pStyle w:val="Normal"/>
      </w:pPr>
      <w:r>
        <w:t xml:space="preserve">Malerei 135, 181 </w:t>
      </w:r>
    </w:p>
    <w:p>
      <w:pPr>
        <w:pStyle w:val="Normal"/>
      </w:pPr>
      <w:r>
        <w:t xml:space="preserve">Millet-System 8 4 , 1 0 2 </w:t>
      </w:r>
    </w:p>
    <w:p>
      <w:pPr>
        <w:pStyle w:val="Normal"/>
      </w:pPr>
      <w:r>
        <w:t xml:space="preserve">Mali 8 9 , 9 6 , 4 8 8 , 4 9 2 , 4 9 4 </w:t>
      </w:r>
    </w:p>
    <w:p>
      <w:pPr>
        <w:pStyle w:val="Normal"/>
      </w:pPr>
      <w:r>
        <w:t xml:space="preserve">Minderwertigkeitsgefühle 114, 138 </w:t>
      </w:r>
    </w:p>
    <w:p>
      <w:pPr>
        <w:pStyle w:val="Normal"/>
      </w:pPr>
      <w:r>
        <w:t xml:space="preserve">Manea, Elham 334 </w:t>
      </w:r>
    </w:p>
    <w:p>
      <w:pPr>
        <w:pStyle w:val="Normal"/>
      </w:pPr>
      <w:r>
        <w:t xml:space="preserve">Missionsverbot 33, 219 </w:t>
      </w:r>
    </w:p>
    <w:p>
      <w:pPr>
        <w:pStyle w:val="Normal"/>
      </w:pPr>
      <w:r>
        <w:t xml:space="preserve">Mann 21, 28, 31, 35, 4 1 - 4 6 , 53, 58,68f„ 74, 89f., </w:t>
      </w:r>
    </w:p>
    <w:p>
      <w:pPr>
        <w:pStyle w:val="Normal"/>
      </w:pPr>
      <w:r>
        <w:t xml:space="preserve">Mittelalter 57,75, 80£, 9 4 , 1 2 5 , 1 3 0 , 1 7 3 , 1 8 2 , 233£ </w:t>
      </w:r>
    </w:p>
    <w:p>
      <w:pPr>
        <w:pStyle w:val="Normal"/>
      </w:pPr>
      <w:r>
        <w:t xml:space="preserve">104,116ff„ 1 3 7 , 1 3 9 , 1 5 5 , 1 6 4 - 1 6 7 , 1 6 9 , 1 7 1 , </w:t>
      </w:r>
    </w:p>
    <w:p>
      <w:pPr>
        <w:pStyle w:val="Normal"/>
      </w:pPr>
      <w:r>
        <w:t xml:space="preserve">Mittelmeerraum 76, 382 </w:t>
      </w:r>
    </w:p>
    <w:p>
      <w:pPr>
        <w:pStyle w:val="Normal"/>
      </w:pPr>
      <w:r>
        <w:t xml:space="preserve">1 7 3 - 1 8 4 , 1 8 9 , 1 9 7 , 202, 211, 220, 231, 236f., 247, </w:t>
      </w:r>
    </w:p>
    <w:p>
      <w:pPr>
        <w:pStyle w:val="Normal"/>
      </w:pPr>
      <w:r>
        <w:t xml:space="preserve">Mittlerer Osten 1 2 , 8 7 , 9 7 , 1 0 2 , 218, 258£, 269, </w:t>
      </w:r>
    </w:p>
    <w:p>
      <w:pPr>
        <w:pStyle w:val="Normal"/>
      </w:pPr>
      <w:r>
        <w:t xml:space="preserve">258, 261,281, 288, 292, 294f„ 297f„ 3 0 1 - 3 0 4 , </w:t>
      </w:r>
    </w:p>
    <w:p>
      <w:pPr>
        <w:pStyle w:val="Normal"/>
      </w:pPr>
      <w:r>
        <w:t xml:space="preserve">281£, 284£, 348, 3 8 8 - 3 9 1 , 395,400ff„ 4 6 2 , 4 8 0 </w:t>
      </w:r>
    </w:p>
    <w:p>
      <w:pPr>
        <w:pStyle w:val="Normal"/>
      </w:pPr>
      <w:r>
        <w:t xml:space="preserve">307, 309, 311, 3 1 3 - 3 1 7 , 322, 328, 336,236, 350, </w:t>
      </w:r>
    </w:p>
    <w:p>
      <w:pPr>
        <w:pStyle w:val="Normal"/>
      </w:pPr>
      <w:r>
        <w:t xml:space="preserve">Modernisierung 10,12, 50, 52, 5 4 , 8 6 , 9 0 f , 93,100, </w:t>
      </w:r>
    </w:p>
    <w:p>
      <w:pPr>
        <w:pStyle w:val="Normal"/>
      </w:pPr>
      <w:r>
        <w:t xml:space="preserve">352, 355, 361, 364, 374, 3 9 3 , 4 0 8 , 4 3 7 , 4 5 3 , 475, </w:t>
      </w:r>
    </w:p>
    <w:p>
      <w:pPr>
        <w:pStyle w:val="Normal"/>
      </w:pPr>
      <w:r>
        <w:t xml:space="preserve">1 0 5 , 1 1 0 , 1 1 3 , 1 1 5 , 1 2 3 , 1 2 7 , 1 3 1 , 1 3 6 £ , 146,158, </w:t>
      </w:r>
    </w:p>
    <w:p>
      <w:pPr>
        <w:pStyle w:val="Normal"/>
      </w:pPr>
      <w:r>
        <w:t xml:space="preserve">479ff„ 4 8 7 , 4 8 9 , 4 9 1 </w:t>
      </w:r>
    </w:p>
    <w:p>
      <w:pPr>
        <w:pStyle w:val="Normal"/>
      </w:pPr>
      <w:r>
        <w:t xml:space="preserve">1 6 2 , 1 7 2 , 1 8 8 , 1 9 0 f „ 200£, 231, 330, 3 4 7 , 4 4 7 , 4 7 6 </w:t>
      </w:r>
    </w:p>
    <w:p>
      <w:pPr>
        <w:pStyle w:val="Normal"/>
      </w:pPr>
      <w:r>
        <w:t xml:space="preserve">- Bedrohung des islamischen 176 </w:t>
      </w:r>
    </w:p>
    <w:p>
      <w:pPr>
        <w:pStyle w:val="Normal"/>
      </w:pPr>
      <w:r>
        <w:t xml:space="preserve">Mohammed 21, 23f„ 26£, 28, 3 0 - 3 3 , 3 6 , 4 1 , 4 6 , 4 8 , </w:t>
      </w:r>
    </w:p>
    <w:p>
      <w:pPr>
        <w:pStyle w:val="Normal"/>
      </w:pPr>
      <w:r>
        <w:t xml:space="preserve">- Bild des 66f. </w:t>
      </w:r>
    </w:p>
    <w:p>
      <w:pPr>
        <w:pStyle w:val="Normal"/>
      </w:pPr>
      <w:r>
        <w:t xml:space="preserve">51, 57, 64£, 68, 73, 75,, 8 2 , 1 0 2 , 1 7 5 , 202, 204, </w:t>
      </w:r>
    </w:p>
    <w:p>
      <w:pPr>
        <w:pStyle w:val="Normal"/>
      </w:pPr>
      <w:r>
        <w:t xml:space="preserve">- Ehre des muslimischen 67, 316 </w:t>
      </w:r>
    </w:p>
    <w:p>
      <w:pPr>
        <w:pStyle w:val="Normal"/>
      </w:pPr>
      <w:r>
        <w:t xml:space="preserve">208, 214, 230£, 244, 3 4 9 , 4 1 1 , 4 4 1 , 4 4 4 , 4 4 9 , 4 5 6 , </w:t>
      </w:r>
    </w:p>
    <w:p>
      <w:pPr>
        <w:pStyle w:val="Normal"/>
      </w:pPr>
      <w:r>
        <w:t xml:space="preserve">- Selbstbestätigung der muslimischen - durch </w:t>
      </w:r>
    </w:p>
    <w:p>
      <w:pPr>
        <w:pStyle w:val="Normal"/>
      </w:pPr>
      <w:r>
        <w:t xml:space="preserve">459 </w:t>
      </w:r>
    </w:p>
    <w:p>
      <w:pPr>
        <w:pStyle w:val="Normal"/>
      </w:pPr>
      <w:r>
        <w:t xml:space="preserve">Unterdrückung der Frau 179 </w:t>
      </w:r>
    </w:p>
    <w:p>
      <w:pPr>
        <w:pStyle w:val="Normal"/>
      </w:pPr>
      <w:r>
        <w:t xml:space="preserve">Mohammed-Karikaturen 21 </w:t>
      </w:r>
    </w:p>
    <w:p>
      <w:pPr>
        <w:pStyle w:val="Normal"/>
      </w:pPr>
      <w:r>
        <w:t xml:space="preserve">Männlichkeitsideal 66 </w:t>
      </w:r>
    </w:p>
    <w:p>
      <w:pPr>
        <w:pStyle w:val="Normal"/>
      </w:pPr>
      <w:r>
        <w:t xml:space="preserve">Monet, Claude 387 </w:t>
      </w:r>
    </w:p>
    <w:p>
      <w:pPr>
        <w:pStyle w:val="Normal"/>
      </w:pPr>
      <w:r>
        <w:t xml:space="preserve">Mansour, Ahmad 186, 326, 3 4 0 , 4 5 5 , 4 7 6 , 4 7 8 </w:t>
      </w:r>
    </w:p>
    <w:p>
      <w:pPr>
        <w:pStyle w:val="Normal"/>
      </w:pPr>
      <w:r>
        <w:t xml:space="preserve">Mongolen 76, 78, 9 9 , 1 0 2 , 1 4 7 </w:t>
      </w:r>
    </w:p>
    <w:p>
      <w:pPr>
        <w:pStyle w:val="Normal"/>
      </w:pPr>
      <w:r>
        <w:t xml:space="preserve">Mao Zedong 7 </w:t>
      </w:r>
    </w:p>
    <w:p>
      <w:pPr>
        <w:pStyle w:val="Normal"/>
      </w:pPr>
      <w:r>
        <w:t xml:space="preserve">Monothasmus 30, 54,133, 205, 207, 2 1 3 f </w:t>
      </w:r>
    </w:p>
    <w:p>
      <w:pPr>
        <w:pStyle w:val="Normal"/>
      </w:pPr>
      <w:r>
        <w:t xml:space="preserve">Marokko 70, 91,98f„ 1 0 7 , 1 3 1 , 1 4 8 , 1 5 2 , 1 6 1 , 164f., </w:t>
      </w:r>
    </w:p>
    <w:p>
      <w:pPr>
        <w:pStyle w:val="Normal"/>
      </w:pPr>
      <w:r>
        <w:t xml:space="preserve">Montenegro 269 </w:t>
      </w:r>
    </w:p>
    <w:p>
      <w:pPr>
        <w:pStyle w:val="Normal"/>
      </w:pPr>
      <w:r>
        <w:t xml:space="preserve">180, 238, 251, 279f., 282f£, 288, 3 5 5 - 3 6 0 , 4 4 4 , </w:t>
      </w:r>
    </w:p>
    <w:p>
      <w:pPr>
        <w:pStyle w:val="Normal"/>
      </w:pPr>
      <w:r>
        <w:t xml:space="preserve">Mord 45, 223, 227, 229, 297, 300, 301, 302, 305, </w:t>
      </w:r>
    </w:p>
    <w:p>
      <w:pPr>
        <w:pStyle w:val="Normal"/>
      </w:pPr>
      <w:r>
        <w:t xml:space="preserve">4 5 3 , 4 5 5 , 4 6 1 , 4 8 8 , 4 9 2 , 4 9 4 </w:t>
      </w:r>
    </w:p>
    <w:p>
      <w:pPr>
        <w:pStyle w:val="Normal"/>
      </w:pPr>
      <w:r>
        <w:t xml:space="preserve">309, 393, </w:t>
      </w:r>
    </w:p>
    <w:p>
      <w:pPr>
        <w:pStyle w:val="Normal"/>
      </w:pPr>
      <w:r>
        <w:t xml:space="preserve">Marshall, Tim 108,444 </w:t>
      </w:r>
    </w:p>
    <w:p>
      <w:pPr>
        <w:pStyle w:val="Normal"/>
      </w:pPr>
      <w:r>
        <w:t xml:space="preserve">Morgengabe 42, 67 </w:t>
      </w:r>
    </w:p>
    <w:p>
      <w:pPr>
        <w:pStyle w:val="Normal"/>
      </w:pPr>
      <w:r>
        <w:t xml:space="preserve">Martens, Michael 237, 445f„ 4 5 4 , 4 5 8 , 4 6 1 </w:t>
      </w:r>
    </w:p>
    <w:p>
      <w:pPr>
        <w:pStyle w:val="Normal"/>
      </w:pPr>
      <w:r>
        <w:t xml:space="preserve">Moschee 18,105,140, 308, 330, 338 f., 340 ff., </w:t>
      </w:r>
    </w:p>
    <w:p>
      <w:pPr>
        <w:pStyle w:val="Normal"/>
      </w:pPr>
      <w:r>
        <w:t xml:space="preserve">Marx, Karl 39 </w:t>
      </w:r>
    </w:p>
    <w:p>
      <w:pPr>
        <w:pStyle w:val="Normal"/>
      </w:pPr>
      <w:r>
        <w:t xml:space="preserve">345 f., 361, 377 </w:t>
      </w:r>
    </w:p>
    <w:p>
      <w:pPr>
        <w:pStyle w:val="Normal"/>
      </w:pPr>
      <w:r>
        <w:t xml:space="preserve">Mathematik 138,143,147,151f., 154,159f„ 269f£, </w:t>
      </w:r>
    </w:p>
    <w:p>
      <w:pPr>
        <w:pStyle w:val="Normal"/>
      </w:pPr>
      <w:r>
        <w:t xml:space="preserve">Moscheegemeinden 338£, 342, 345, 405£, 468 </w:t>
      </w:r>
    </w:p>
    <w:p>
      <w:pPr>
        <w:pStyle w:val="Normal"/>
      </w:pPr>
      <w:r>
        <w:t xml:space="preserve">363, 3 8 2 , 4 5 0 , 4 5 2 , 4 6 6 </w:t>
      </w:r>
    </w:p>
    <w:p>
      <w:pPr>
        <w:pStyle w:val="Normal"/>
      </w:pPr>
      <w:r>
        <w:t xml:space="preserve">Moses 32 </w:t>
      </w:r>
    </w:p>
    <w:p>
      <w:pPr>
        <w:pStyle w:val="Normal"/>
      </w:pPr>
      <w:r>
        <w:t xml:space="preserve">Mazedonien 269 </w:t>
      </w:r>
    </w:p>
    <w:p>
      <w:pPr>
        <w:pStyle w:val="Normal"/>
      </w:pPr>
      <w:r>
        <w:t xml:space="preserve">Mubarak, Husni 225 </w:t>
      </w:r>
    </w:p>
    <w:p>
      <w:pPr>
        <w:pStyle w:val="Normal"/>
      </w:pPr>
      <w:r>
        <w:t xml:space="preserve">Meddeb, Abdelwahab 53f., 56, 238, 3 7 7 , 4 3 9 , 4 6 1 , </w:t>
      </w:r>
    </w:p>
    <w:p>
      <w:pPr>
        <w:pStyle w:val="Normal"/>
      </w:pPr>
      <w:r>
        <w:t xml:space="preserve">Müller, Michael 17ff„ 193, 3 5 2 , 4 3 7 </w:t>
      </w:r>
    </w:p>
    <w:p>
      <w:pPr>
        <w:pStyle w:val="Normal"/>
      </w:pPr>
      <w:r>
        <w:t xml:space="preserve">483 </w:t>
      </w:r>
    </w:p>
    <w:p>
      <w:pPr>
        <w:pStyle w:val="Normal"/>
      </w:pPr>
      <w:r>
        <w:t xml:space="preserve">Mursi, Mohammed 105 </w:t>
      </w:r>
    </w:p>
    <w:p>
      <w:pPr>
        <w:pStyle w:val="Normal"/>
      </w:pPr>
      <w:r>
        <w:t xml:space="preserve">Medianalter 87,113, 4 8 9 , 4 9 1 </w:t>
      </w:r>
    </w:p>
    <w:p>
      <w:pPr>
        <w:pStyle w:val="Normal"/>
      </w:pPr>
      <w:r>
        <w:t xml:space="preserve">Musik 137f, 1 4 2 , 1 4 4 , 1 8 l £ , 210, 387 </w:t>
      </w:r>
    </w:p>
    <w:p>
      <w:pPr>
        <w:pStyle w:val="Normal"/>
      </w:pPr>
      <w:r>
        <w:t xml:space="preserve">Medizin 12,91f., 9 5 , 1 0 3 , 1 4 6 £ , 158,173,190, 204, </w:t>
      </w:r>
    </w:p>
    <w:p>
      <w:pPr>
        <w:pStyle w:val="Normal"/>
      </w:pPr>
      <w:r>
        <w:t xml:space="preserve">Muslimbrüder 10, 54, 58f„ 9 7 , 1 0 0 , 1 0 5 , 1 2 5 , 238, </w:t>
      </w:r>
    </w:p>
    <w:p>
      <w:pPr>
        <w:pStyle w:val="Normal"/>
      </w:pPr>
      <w:r>
        <w:t xml:space="preserve">281,306, 3 9 8 , 4 5 5 , 4 7 1 </w:t>
      </w:r>
    </w:p>
    <w:p>
      <w:pPr>
        <w:pStyle w:val="Normal"/>
      </w:pPr>
      <w:r>
        <w:t xml:space="preserve">352, 3 6 1 , 3 7 6 , 4 3 9 , 4 5 8 , 4 8 3 </w:t>
      </w:r>
    </w:p>
    <w:p>
      <w:pPr>
        <w:pStyle w:val="Normal"/>
      </w:pPr>
      <w:r>
        <w:t xml:space="preserve">Mehrheitsgesellschaft 290, 324, 332, 335, 337, 350, </w:t>
      </w:r>
    </w:p>
    <w:p>
      <w:pPr>
        <w:pStyle w:val="Normal"/>
      </w:pPr>
      <w:r>
        <w:t xml:space="preserve">Muslimbruderschaft, ägyptische 54, 58, 238, 361, </w:t>
      </w:r>
    </w:p>
    <w:p>
      <w:pPr>
        <w:pStyle w:val="Normal"/>
      </w:pPr>
      <w:r>
        <w:t xml:space="preserve">362, 366, 3 7 2 , 4 1 0 , 4 1 3 </w:t>
      </w:r>
    </w:p>
    <w:p>
      <w:pPr>
        <w:pStyle w:val="Normal"/>
      </w:pPr>
      <w:r>
        <w:t xml:space="preserve">376 </w:t>
      </w:r>
    </w:p>
    <w:p>
      <w:pPr>
        <w:pStyle w:val="Normal"/>
      </w:pPr>
      <w:r>
        <w:t xml:space="preserve">Meinungsfreiheit 16, 21, 50f„ 66,71, 9 9 , 1 1 1 , 1 1 5 , </w:t>
      </w:r>
    </w:p>
    <w:p>
      <w:pPr>
        <w:pStyle w:val="Para 1"/>
      </w:pPr>
      <w:r>
        <w:rPr>
          <w:rStyle w:val="Text0"/>
        </w:rPr>
        <w:t/>
      </w:r>
      <w:r>
        <w:t xml:space="preserve">Muslimisches Leben tn Deutschland, </w:t>
      </w:r>
      <w:r>
        <w:rPr>
          <w:rStyle w:val="Text0"/>
        </w:rPr>
        <w:t xml:space="preserve"> Studie 251£, 291, </w:t>
      </w:r>
    </w:p>
    <w:p>
      <w:pPr>
        <w:pStyle w:val="Normal"/>
      </w:pPr>
      <w:r>
        <w:t xml:space="preserve">126,231, 3 6 6 , 4 1 2 </w:t>
      </w:r>
    </w:p>
    <w:p>
      <w:pPr>
        <w:pStyle w:val="Normal"/>
      </w:pPr>
      <w:r>
        <w:t xml:space="preserve">3 3 2 , 4 6 3 , 4 7 8 </w:t>
      </w:r>
    </w:p>
    <w:p>
      <w:pPr>
        <w:pStyle w:val="Normal"/>
      </w:pPr>
      <w:r>
        <w:t xml:space="preserve">Mekka 29,163, 202, 204, 374 </w:t>
      </w:r>
    </w:p>
    <w:p>
      <w:pPr>
        <w:pStyle w:val="Normal"/>
      </w:pPr>
      <w:r>
        <w:t xml:space="preserve">435 </w:t>
      </w:r>
    </w:p>
    <w:p>
      <w:pPr>
        <w:pStyle w:val="Normal"/>
      </w:pPr>
      <w:r>
        <w:bookmarkStart w:id="442" w:name="p436"/>
        <w:t/>
        <w:bookmarkEnd w:id="442"/>
        <w:t xml:space="preserve">Mustafa, Imad 59, 439, 483 </w:t>
      </w:r>
    </w:p>
    <w:p>
      <w:pPr>
        <w:pStyle w:val="Normal"/>
      </w:pPr>
      <w:r>
        <w:t xml:space="preserve">Ostdeutschland 103, 327 </w:t>
      </w:r>
    </w:p>
    <w:p>
      <w:pPr>
        <w:pStyle w:val="Normal"/>
      </w:pPr>
      <w:r>
        <w:t xml:space="preserve">Myanmar 127 </w:t>
      </w:r>
    </w:p>
    <w:p>
      <w:pPr>
        <w:pStyle w:val="Normal"/>
      </w:pPr>
      <w:r>
        <w:t xml:space="preserve">Österreich 14, 21,78,110, 254-257, 265. 284, 290, </w:t>
      </w:r>
    </w:p>
    <w:p>
      <w:pPr>
        <w:pStyle w:val="Normal"/>
      </w:pPr>
      <w:r>
        <w:t xml:space="preserve">329,338, 347, 362,468,481 </w:t>
      </w:r>
    </w:p>
    <w:p>
      <w:pPr>
        <w:pStyle w:val="Normal"/>
      </w:pPr>
      <w:r>
        <w:t xml:space="preserve">Oströmisches Reich 73ff., 80, 110, 147, 222 </w:t>
      </w:r>
    </w:p>
    <w:p>
      <w:pPr>
        <w:pStyle w:val="Para 2"/>
      </w:pPr>
      <w:r>
        <w:t xml:space="preserve">N </w:t>
      </w:r>
    </w:p>
    <w:p>
      <w:pPr>
        <w:pStyle w:val="Normal"/>
      </w:pPr>
      <w:r>
        <w:t xml:space="preserve">Ostsiedlung, deutsche 244 </w:t>
      </w:r>
    </w:p>
    <w:p>
      <w:pPr>
        <w:pStyle w:val="Normal"/>
      </w:pPr>
      <w:r>
        <w:t xml:space="preserve">Nagel, Tilman 63, 379,438ff. </w:t>
      </w:r>
    </w:p>
    <w:p>
      <w:pPr>
        <w:pStyle w:val="Normal"/>
      </w:pPr>
      <w:r>
        <w:t xml:space="preserve">Ourghi, Abdel-Hakim 16, 204f., 345. 374, 376f, 381, </w:t>
      </w:r>
    </w:p>
    <w:p>
      <w:pPr>
        <w:pStyle w:val="Normal"/>
      </w:pPr>
      <w:r>
        <w:t xml:space="preserve">Naher Osten 8,10,12, 74,90f„ 97,102ff„ 148f„ 151, </w:t>
      </w:r>
    </w:p>
    <w:p>
      <w:pPr>
        <w:pStyle w:val="Normal"/>
      </w:pPr>
      <w:r>
        <w:t xml:space="preserve">384, 456,479,483 </w:t>
      </w:r>
    </w:p>
    <w:p>
      <w:pPr>
        <w:pStyle w:val="Normal"/>
      </w:pPr>
      <w:r>
        <w:t xml:space="preserve">161f„ 164, 219, 228, 243, 296, 327, 330,442 </w:t>
      </w:r>
    </w:p>
    <w:p>
      <w:pPr>
        <w:pStyle w:val="Normal"/>
      </w:pPr>
      <w:r>
        <w:t xml:space="preserve">Özoguz, Aydan 363 </w:t>
      </w:r>
    </w:p>
    <w:p>
      <w:pPr>
        <w:pStyle w:val="Normal"/>
      </w:pPr>
      <w:r>
        <w:t xml:space="preserve">Nahostkonflikt 97 </w:t>
      </w:r>
    </w:p>
    <w:p>
      <w:pPr>
        <w:pStyle w:val="Normal"/>
      </w:pPr>
      <w:r>
        <w:t xml:space="preserve">Özsoy, Omer 24 </w:t>
      </w:r>
    </w:p>
    <w:p>
      <w:pPr>
        <w:pStyle w:val="Normal"/>
      </w:pPr>
      <w:r>
        <w:t xml:space="preserve">Naipaul, V. S. 8, 202,437, 456 </w:t>
      </w:r>
    </w:p>
    <w:p>
      <w:pPr>
        <w:pStyle w:val="Normal"/>
      </w:pPr>
      <w:r>
        <w:t xml:space="preserve">Namibia 98 </w:t>
      </w:r>
    </w:p>
    <w:p>
      <w:pPr>
        <w:pStyle w:val="Normal"/>
      </w:pPr>
      <w:r>
        <w:t xml:space="preserve">Nasser, Gamal Abdel 196, 352 </w:t>
      </w:r>
    </w:p>
    <w:p>
      <w:pPr>
        <w:pStyle w:val="Para 2"/>
      </w:pPr>
      <w:r>
        <w:t xml:space="preserve">P </w:t>
      </w:r>
    </w:p>
    <w:p>
      <w:pPr>
        <w:pStyle w:val="Normal"/>
      </w:pPr>
      <w:r>
        <w:t xml:space="preserve">Nationalsozialismus 11 </w:t>
      </w:r>
    </w:p>
    <w:p>
      <w:pPr>
        <w:pStyle w:val="Normal"/>
      </w:pPr>
      <w:r>
        <w:t xml:space="preserve">Pahlavi, Mohammad Reza 115 </w:t>
      </w:r>
    </w:p>
    <w:p>
      <w:pPr>
        <w:pStyle w:val="Normal"/>
      </w:pPr>
      <w:r>
        <w:t xml:space="preserve">Naturwissenschaften 52, 78, 137, 143, 151,154, </w:t>
      </w:r>
    </w:p>
    <w:p>
      <w:pPr>
        <w:pStyle w:val="Normal"/>
      </w:pPr>
      <w:r>
        <w:t xml:space="preserve">Pakistan 8, 21, 58,79, 97f„ 121ff„ 125,137,161,163, </w:t>
      </w:r>
    </w:p>
    <w:p>
      <w:pPr>
        <w:pStyle w:val="Normal"/>
      </w:pPr>
      <w:r>
        <w:t xml:space="preserve">159f„ 265f„ 269,450,452,466 </w:t>
      </w:r>
    </w:p>
    <w:p>
      <w:pPr>
        <w:pStyle w:val="Normal"/>
      </w:pPr>
      <w:r>
        <w:t xml:space="preserve">202f„ 210ff„ 223f, 232f„ 238f„ 279f., 282-285, </w:t>
      </w:r>
    </w:p>
    <w:p>
      <w:pPr>
        <w:pStyle w:val="Normal"/>
      </w:pPr>
      <w:r>
        <w:t xml:space="preserve">Nettoreproduktionsrate 88, 90, 104, 109, 113, 116, </w:t>
      </w:r>
    </w:p>
    <w:p>
      <w:pPr>
        <w:pStyle w:val="Normal"/>
      </w:pPr>
      <w:r>
        <w:t xml:space="preserve">287f„ 307, 333, 348, 352, 356-361,440,446, </w:t>
      </w:r>
    </w:p>
    <w:p>
      <w:pPr>
        <w:pStyle w:val="Normal"/>
      </w:pPr>
      <w:r>
        <w:t xml:space="preserve">119,122 f., 189,191,489, 491 </w:t>
      </w:r>
    </w:p>
    <w:p>
      <w:pPr>
        <w:pStyle w:val="Normal"/>
      </w:pPr>
      <w:r>
        <w:t xml:space="preserve">454f„ 459,461 f., 469,481,484,490, 493,495 </w:t>
      </w:r>
    </w:p>
    <w:p>
      <w:pPr>
        <w:pStyle w:val="Normal"/>
      </w:pPr>
      <w:r>
        <w:t xml:space="preserve">Neukölln 16,169,171,181, 249, 262f., 271-274, </w:t>
      </w:r>
    </w:p>
    <w:p>
      <w:pPr>
        <w:pStyle w:val="Normal"/>
      </w:pPr>
      <w:r>
        <w:t xml:space="preserve">Palästina 81, 85,100,102,164,187,189,200, 210, </w:t>
      </w:r>
    </w:p>
    <w:p>
      <w:pPr>
        <w:pStyle w:val="Normal"/>
      </w:pPr>
      <w:r>
        <w:t xml:space="preserve">295f, 310f„ 317, 322f„ 332, 344, 346, 392,467, </w:t>
      </w:r>
    </w:p>
    <w:p>
      <w:pPr>
        <w:pStyle w:val="Normal"/>
      </w:pPr>
      <w:r>
        <w:t xml:space="preserve">226ff„ 453,460 </w:t>
      </w:r>
    </w:p>
    <w:p>
      <w:pPr>
        <w:pStyle w:val="Normal"/>
      </w:pPr>
      <w:r>
        <w:t xml:space="preserve">472,478 </w:t>
      </w:r>
    </w:p>
    <w:p>
      <w:pPr>
        <w:pStyle w:val="Normal"/>
      </w:pPr>
      <w:r>
        <w:t xml:space="preserve">Palästina-Konflikt 103f., 226f. </w:t>
      </w:r>
    </w:p>
    <w:p>
      <w:pPr>
        <w:pStyle w:val="Normal"/>
      </w:pPr>
      <w:r>
        <w:t xml:space="preserve">Neuseeland 265f„ 388 </w:t>
      </w:r>
    </w:p>
    <w:p>
      <w:pPr>
        <w:pStyle w:val="Normal"/>
      </w:pPr>
      <w:r>
        <w:t xml:space="preserve">Palmer, Boris 262 </w:t>
      </w:r>
    </w:p>
    <w:p>
      <w:pPr>
        <w:pStyle w:val="Normal"/>
      </w:pPr>
      <w:r>
        <w:t xml:space="preserve">Niederlande 14,16, 254-257, 260, 265, 288, 299, </w:t>
      </w:r>
    </w:p>
    <w:p>
      <w:pPr>
        <w:pStyle w:val="Normal"/>
      </w:pPr>
      <w:r>
        <w:t xml:space="preserve">Paradies 25-29, 33-38,65, 68f„ 176f, 208, 371, 395 </w:t>
      </w:r>
    </w:p>
    <w:p>
      <w:pPr>
        <w:pStyle w:val="Normal"/>
      </w:pPr>
      <w:r>
        <w:t xml:space="preserve">307, 321, 399 </w:t>
      </w:r>
    </w:p>
    <w:p>
      <w:pPr>
        <w:pStyle w:val="Normal"/>
      </w:pPr>
      <w:r>
        <w:t xml:space="preserve">Parallelgesellschaft 245, 294, 296, 332-337, 350, </w:t>
      </w:r>
    </w:p>
    <w:p>
      <w:pPr>
        <w:pStyle w:val="Normal"/>
      </w:pPr>
      <w:r>
        <w:t xml:space="preserve">Niger 109,188,488,492, 494 </w:t>
      </w:r>
    </w:p>
    <w:p>
      <w:pPr>
        <w:pStyle w:val="Normal"/>
      </w:pPr>
      <w:r>
        <w:t xml:space="preserve">399,474,484 </w:t>
      </w:r>
    </w:p>
    <w:p>
      <w:pPr>
        <w:pStyle w:val="Normal"/>
      </w:pPr>
      <w:r>
        <w:t xml:space="preserve">Nigeria 70, 89, 96,109, 211,224, 233, 305, 390, 442, </w:t>
      </w:r>
    </w:p>
    <w:p>
      <w:pPr>
        <w:pStyle w:val="Normal"/>
      </w:pPr>
      <w:r>
        <w:t xml:space="preserve">Paralleljustiz 263, 334£, 409,477,485 </w:t>
      </w:r>
    </w:p>
    <w:p>
      <w:pPr>
        <w:pStyle w:val="Normal"/>
      </w:pPr>
      <w:r>
        <w:t xml:space="preserve">469,484,488,492,494 </w:t>
      </w:r>
    </w:p>
    <w:p>
      <w:pPr>
        <w:pStyle w:val="Normal"/>
      </w:pPr>
      <w:r>
        <w:t xml:space="preserve">Paret, Rudi 23f., 438 </w:t>
      </w:r>
    </w:p>
    <w:p>
      <w:pPr>
        <w:pStyle w:val="Normal"/>
      </w:pPr>
      <w:r>
        <w:t xml:space="preserve">Nijenhuis, Jan te 161, 268, 453, 465 </w:t>
      </w:r>
    </w:p>
    <w:p>
      <w:pPr>
        <w:pStyle w:val="Normal"/>
      </w:pPr>
      <w:r>
        <w:t xml:space="preserve">Persien 69,75,80,94,114f., 117,139,178 </w:t>
      </w:r>
    </w:p>
    <w:p>
      <w:pPr>
        <w:pStyle w:val="Normal"/>
      </w:pPr>
      <w:r>
        <w:t xml:space="preserve">Nobelpreis 95 </w:t>
      </w:r>
    </w:p>
    <w:p>
      <w:pPr>
        <w:pStyle w:val="Normal"/>
      </w:pPr>
      <w:r>
        <w:t xml:space="preserve">Peters, Rudolph F. 233 </w:t>
      </w:r>
    </w:p>
    <w:p>
      <w:pPr>
        <w:pStyle w:val="Normal"/>
      </w:pPr>
      <w:r>
        <w:t xml:space="preserve">Nofal, Ahmad 11,165,437,453 </w:t>
      </w:r>
    </w:p>
    <w:p>
      <w:pPr>
        <w:pStyle w:val="Normal"/>
      </w:pPr>
      <w:r>
        <w:t xml:space="preserve">Pew Research 87,148, 209, 252f., 256, 258, 264, 359, </w:t>
      </w:r>
    </w:p>
    <w:p>
      <w:pPr>
        <w:pStyle w:val="Normal"/>
      </w:pPr>
      <w:r>
        <w:t xml:space="preserve">No-go-Zonen 314, 474 </w:t>
      </w:r>
    </w:p>
    <w:p>
      <w:pPr>
        <w:pStyle w:val="Normal"/>
      </w:pPr>
      <w:r>
        <w:t xml:space="preserve">442,449, 457,463f. </w:t>
      </w:r>
    </w:p>
    <w:p>
      <w:pPr>
        <w:pStyle w:val="Normal"/>
      </w:pPr>
      <w:r>
        <w:t xml:space="preserve">Noll, Chaim 207 </w:t>
      </w:r>
    </w:p>
    <w:p>
      <w:pPr>
        <w:pStyle w:val="Normal"/>
      </w:pPr>
      <w:r>
        <w:t xml:space="preserve">Philippinen 80, 126,163 </w:t>
      </w:r>
    </w:p>
    <w:p>
      <w:pPr>
        <w:pStyle w:val="Normal"/>
      </w:pPr>
      <w:r>
        <w:t xml:space="preserve">Nordafrika 14, 52,69, 73f„ 76, 79ff„ 85, 90f„ 148f„ </w:t>
      </w:r>
    </w:p>
    <w:p>
      <w:pPr>
        <w:pStyle w:val="Normal"/>
      </w:pPr>
      <w:r>
        <w:t xml:space="preserve">Philosophie 77f„ 121,134,148,406 </w:t>
      </w:r>
    </w:p>
    <w:p>
      <w:pPr>
        <w:pStyle w:val="Normal"/>
      </w:pPr>
      <w:r>
        <w:t xml:space="preserve">151,164, 269, 281, 285f„ 304, 307f„ 348, 440,442 </w:t>
      </w:r>
    </w:p>
    <w:p>
      <w:pPr>
        <w:pStyle w:val="Normal"/>
      </w:pPr>
      <w:r>
        <w:t xml:space="preserve">PISA-Studie 150,153 f., 159 f., 264, 269 </w:t>
      </w:r>
    </w:p>
    <w:p>
      <w:pPr>
        <w:pStyle w:val="Normal"/>
      </w:pPr>
      <w:r>
        <w:t xml:space="preserve">Nordamerika, Besiedlung 244 </w:t>
      </w:r>
    </w:p>
    <w:p>
      <w:pPr>
        <w:pStyle w:val="Normal"/>
      </w:pPr>
      <w:r>
        <w:t xml:space="preserve">Platon 77,130 </w:t>
      </w:r>
    </w:p>
    <w:p>
      <w:pPr>
        <w:pStyle w:val="Normal"/>
      </w:pPr>
      <w:r>
        <w:t xml:space="preserve">Norwegen 14, 256, 265, 306 </w:t>
      </w:r>
    </w:p>
    <w:p>
      <w:pPr>
        <w:pStyle w:val="Normal"/>
      </w:pPr>
      <w:r>
        <w:t xml:space="preserve">Pluralisierung, religiöse 403 </w:t>
      </w:r>
    </w:p>
    <w:p>
      <w:pPr>
        <w:pStyle w:val="Normal"/>
      </w:pPr>
      <w:r>
        <w:t xml:space="preserve">Pluralismus, gesellschaftlicher 131 </w:t>
      </w:r>
    </w:p>
    <w:p>
      <w:pPr>
        <w:pStyle w:val="Normal"/>
      </w:pPr>
      <w:r>
        <w:t xml:space="preserve">Pluralität 271, 372,425 </w:t>
      </w:r>
    </w:p>
    <w:p>
      <w:pPr>
        <w:pStyle w:val="Normal"/>
      </w:pPr>
      <w:r>
        <w:t xml:space="preserve">O </w:t>
      </w:r>
    </w:p>
    <w:p>
      <w:pPr>
        <w:pStyle w:val="Normal"/>
      </w:pPr>
      <w:r>
        <w:t xml:space="preserve">Polen 8, 104,201, 270f„ 323, 375, 486 </w:t>
      </w:r>
    </w:p>
    <w:p>
      <w:pPr>
        <w:pStyle w:val="Normal"/>
      </w:pPr>
      <w:r>
        <w:t xml:space="preserve">O E C D 152fF„ 269, 285, 4 5 0 , 4 5 2 , 4 6 5 - 4 6 8 </w:t>
      </w:r>
    </w:p>
    <w:p>
      <w:pPr>
        <w:pStyle w:val="Normal"/>
      </w:pPr>
      <w:r>
        <w:t xml:space="preserve">Polizei 261f„ 300, 305fF„ 311ff., 393, 397 </w:t>
      </w:r>
    </w:p>
    <w:p>
      <w:pPr>
        <w:pStyle w:val="Normal"/>
      </w:pPr>
      <w:r>
        <w:t xml:space="preserve">Oesterdiekhoff, Georg W. 277, 468 </w:t>
      </w:r>
    </w:p>
    <w:p>
      <w:pPr>
        <w:pStyle w:val="Normal"/>
      </w:pPr>
      <w:r>
        <w:t xml:space="preserve">Polygamie 123, 211, 231, 328, 374 </w:t>
      </w:r>
    </w:p>
    <w:p>
      <w:pPr>
        <w:pStyle w:val="Normal"/>
      </w:pPr>
      <w:r>
        <w:t xml:space="preserve">Offenbarung, koranische 23f„ 26f„ 30, 34, 45f„ 57, </w:t>
      </w:r>
    </w:p>
    <w:p>
      <w:pPr>
        <w:pStyle w:val="Normal"/>
      </w:pPr>
      <w:r>
        <w:t xml:space="preserve">Polytheismus 213 </w:t>
      </w:r>
    </w:p>
    <w:p>
      <w:pPr>
        <w:pStyle w:val="Normal"/>
      </w:pPr>
      <w:r>
        <w:t xml:space="preserve">63f„ 65f., 70,175,178,195, 214 </w:t>
      </w:r>
    </w:p>
    <w:p>
      <w:pPr>
        <w:pStyle w:val="Normal"/>
      </w:pPr>
      <w:r>
        <w:t xml:space="preserve">Prägung, islamische 63, 71, 129, 192, 236 </w:t>
      </w:r>
    </w:p>
    <w:p>
      <w:pPr>
        <w:pStyle w:val="Normal"/>
      </w:pPr>
      <w:r>
        <w:t xml:space="preserve">Öl 94,100,104,107,115,182, 227f„ 443 </w:t>
      </w:r>
    </w:p>
    <w:p>
      <w:pPr>
        <w:pStyle w:val="Normal"/>
      </w:pPr>
      <w:r>
        <w:t xml:space="preserve">Pressefreiheit 98,120,122,126, 216,443,494f. </w:t>
      </w:r>
    </w:p>
    <w:p>
      <w:pPr>
        <w:pStyle w:val="Normal"/>
      </w:pPr>
      <w:r>
        <w:t xml:space="preserve">Oman 70,152,490,493,495 </w:t>
      </w:r>
    </w:p>
    <w:p>
      <w:pPr>
        <w:pStyle w:val="Normal"/>
      </w:pPr>
      <w:r>
        <w:t xml:space="preserve">Prophet 23f„ 26, 27 f., 32, 36,43f., 46f„ 49, 53, 76, </w:t>
      </w:r>
    </w:p>
    <w:p>
      <w:pPr>
        <w:pStyle w:val="Normal"/>
      </w:pPr>
      <w:r>
        <w:t xml:space="preserve">Opfermythos 76, 226, 228 </w:t>
      </w:r>
    </w:p>
    <w:p>
      <w:pPr>
        <w:pStyle w:val="Normal"/>
      </w:pPr>
      <w:r>
        <w:t xml:space="preserve">102,122,161,196, 202f„ 214, 231,237, 349, 376f. </w:t>
      </w:r>
    </w:p>
    <w:p>
      <w:pPr>
        <w:pStyle w:val="Normal"/>
      </w:pPr>
      <w:r>
        <w:t xml:space="preserve">Organisation des Islam in Deutschland 404f. </w:t>
      </w:r>
    </w:p>
    <w:p>
      <w:pPr>
        <w:pStyle w:val="Normal"/>
      </w:pPr>
      <w:r>
        <w:t xml:space="preserve">Pryce-Jones, David 108, 444 </w:t>
      </w:r>
    </w:p>
    <w:p>
      <w:pPr>
        <w:pStyle w:val="Normal"/>
      </w:pPr>
      <w:r>
        <w:t xml:space="preserve">Orthodoxie (des Islam) 78, 372 </w:t>
      </w:r>
    </w:p>
    <w:p>
      <w:pPr>
        <w:pStyle w:val="Normal"/>
      </w:pPr>
      <w:r>
        <w:t xml:space="preserve">Purnama, Basuki Tjahaja 411 </w:t>
      </w:r>
    </w:p>
    <w:p>
      <w:pPr>
        <w:pStyle w:val="Normal"/>
      </w:pPr>
      <w:r>
        <w:t xml:space="preserve">Orthopraxie 47,199 </w:t>
      </w:r>
    </w:p>
    <w:p>
      <w:pPr>
        <w:pStyle w:val="Normal"/>
      </w:pPr>
      <w:r>
        <w:t xml:space="preserve">Orwell, George 216 </w:t>
      </w:r>
    </w:p>
    <w:p>
      <w:pPr>
        <w:pStyle w:val="Normal"/>
      </w:pPr>
      <w:r>
        <w:t xml:space="preserve">Osmanen 52, 80f., 147, 227 </w:t>
      </w:r>
    </w:p>
    <w:p>
      <w:pPr>
        <w:pStyle w:val="Normal"/>
      </w:pPr>
      <w:r>
        <w:t xml:space="preserve">Q </w:t>
      </w:r>
    </w:p>
    <w:p>
      <w:pPr>
        <w:pStyle w:val="Normal"/>
      </w:pPr>
      <w:r>
        <w:t xml:space="preserve">Osmanisches Reich 52, 81-86, 99,102, 109, 113, </w:t>
      </w:r>
    </w:p>
    <w:p>
      <w:pPr>
        <w:pStyle w:val="Normal"/>
      </w:pPr>
      <w:r>
        <w:t xml:space="preserve">Qadri, Mumtaz 232 </w:t>
      </w:r>
    </w:p>
    <w:p>
      <w:pPr>
        <w:pStyle w:val="Normal"/>
      </w:pPr>
      <w:r>
        <w:t xml:space="preserve">117,132, 141,144ff„ 157f„ 200, 219, 241, 442,449 </w:t>
      </w:r>
    </w:p>
    <w:p>
      <w:pPr>
        <w:pStyle w:val="Normal"/>
      </w:pPr>
      <w:r>
        <w:t xml:space="preserve">Qutb, Sayyid 58f., 196 </w:t>
      </w:r>
    </w:p>
    <w:p>
      <w:pPr>
        <w:pStyle w:val="Normal"/>
      </w:pPr>
      <w:r>
        <w:t xml:space="preserve">Ostafrika 80, 176 </w:t>
      </w:r>
    </w:p>
    <w:p>
      <w:pPr>
        <w:pStyle w:val="Normal"/>
      </w:pPr>
      <w:r>
        <w:t xml:space="preserve">Ostblock 7,187 </w:t>
      </w:r>
    </w:p>
    <w:p>
      <w:pPr>
        <w:pStyle w:val="Normal"/>
      </w:pPr>
      <w:r>
        <w:t xml:space="preserve">436 </w:t>
      </w:r>
    </w:p>
    <w:p>
      <w:pPr>
        <w:pStyle w:val="Para 2"/>
      </w:pPr>
      <w:r>
        <w:rPr>
          <w:rStyle w:val="Text5"/>
        </w:rPr>
        <w:bookmarkStart w:id="443" w:name="p437"/>
        <w:t/>
        <w:bookmarkEnd w:id="443"/>
      </w:r>
      <w:r>
        <w:t xml:space="preserve">R </w:t>
      </w:r>
    </w:p>
    <w:p>
      <w:pPr>
        <w:pStyle w:val="Normal"/>
      </w:pPr>
      <w:r>
        <w:t xml:space="preserve">Sahelzone 80, 269 </w:t>
      </w:r>
    </w:p>
    <w:p>
      <w:pPr>
        <w:pStyle w:val="Normal"/>
      </w:pPr>
      <w:r>
        <w:t xml:space="preserve">Radikalisierung 19, 21, 70,107f„ 125,127,188, 198, </w:t>
      </w:r>
    </w:p>
    <w:p>
      <w:pPr>
        <w:pStyle w:val="Normal"/>
      </w:pPr>
      <w:r>
        <w:t xml:space="preserve">Säkularisierung 136, 145 </w:t>
      </w:r>
    </w:p>
    <w:p>
      <w:pPr>
        <w:pStyle w:val="Normal"/>
      </w:pPr>
      <w:r>
        <w:t xml:space="preserve">236, 238, 263, 294, 307f„ 313, 318, 328, 330ff„ </w:t>
      </w:r>
    </w:p>
    <w:p>
      <w:pPr>
        <w:pStyle w:val="Normal"/>
      </w:pPr>
      <w:r>
        <w:t xml:space="preserve">Salafismus/Salafisten 11,196, 220, 224, 345, 347f£, </w:t>
      </w:r>
    </w:p>
    <w:p>
      <w:pPr>
        <w:pStyle w:val="Normal"/>
      </w:pPr>
      <w:r>
        <w:t xml:space="preserve">335f., 340, 345ff, 352, 371, 378,404,412, 414f„ </w:t>
      </w:r>
    </w:p>
    <w:p>
      <w:pPr>
        <w:pStyle w:val="Normal"/>
      </w:pPr>
      <w:r>
        <w:t xml:space="preserve">381,456,480 </w:t>
      </w:r>
    </w:p>
    <w:p>
      <w:pPr>
        <w:pStyle w:val="Normal"/>
      </w:pPr>
      <w:r>
        <w:t xml:space="preserve">425,478,480,487 </w:t>
      </w:r>
    </w:p>
    <w:p>
      <w:pPr>
        <w:pStyle w:val="Normal"/>
      </w:pPr>
      <w:r>
        <w:t xml:space="preserve">Sansal, Boualem 195,216£, 368,457, 483 </w:t>
      </w:r>
    </w:p>
    <w:p>
      <w:pPr>
        <w:pStyle w:val="Normal"/>
      </w:pPr>
      <w:r>
        <w:t xml:space="preserve">Radziwill, Olker 352f. </w:t>
      </w:r>
    </w:p>
    <w:p>
      <w:pPr>
        <w:pStyle w:val="Normal"/>
      </w:pPr>
      <w:r>
        <w:t xml:space="preserve">Sarrazin, Thilo 9,170,195, 379,464, 467,482,484, </w:t>
      </w:r>
    </w:p>
    <w:p>
      <w:pPr>
        <w:pStyle w:val="Normal"/>
      </w:pPr>
      <w:r>
        <w:t xml:space="preserve">Raj, Pnrhvi 140 </w:t>
      </w:r>
    </w:p>
    <w:p>
      <w:pPr>
        <w:pStyle w:val="Normal"/>
      </w:pPr>
      <w:r>
        <w:t xml:space="preserve">486 </w:t>
      </w:r>
    </w:p>
    <w:p>
      <w:pPr>
        <w:pStyle w:val="Normal"/>
      </w:pPr>
      <w:r>
        <w:t xml:space="preserve">Rajputen 123 </w:t>
      </w:r>
    </w:p>
    <w:p>
      <w:pPr>
        <w:pStyle w:val="Normal"/>
      </w:pPr>
      <w:r>
        <w:t xml:space="preserve">Sassaniden 73£, 114 </w:t>
      </w:r>
    </w:p>
    <w:p>
      <w:pPr>
        <w:pStyle w:val="Normal"/>
      </w:pPr>
      <w:r>
        <w:t xml:space="preserve">Ramadan 29,41,162,167, 222, 315,444, 454f„ 474 </w:t>
      </w:r>
    </w:p>
    <w:p>
      <w:pPr>
        <w:pStyle w:val="Normal"/>
      </w:pPr>
      <w:r>
        <w:t xml:space="preserve">Saudi-Arabien 52, 55, 57, 59£, 62, 96,98, lOOfi, </w:t>
      </w:r>
    </w:p>
    <w:p>
      <w:pPr>
        <w:pStyle w:val="Normal"/>
      </w:pPr>
      <w:r>
        <w:t xml:space="preserve">Ramadani, Zana 167, 315, 454f„ 474 </w:t>
      </w:r>
    </w:p>
    <w:p>
      <w:pPr>
        <w:pStyle w:val="Normal"/>
      </w:pPr>
      <w:r>
        <w:t xml:space="preserve">104£, 137,144,152,166, 196, 204, 218, 22l£, 224, </w:t>
      </w:r>
    </w:p>
    <w:p>
      <w:pPr>
        <w:pStyle w:val="Normal"/>
      </w:pPr>
      <w:r>
        <w:t xml:space="preserve">Rassismus 18, 259,437,460 </w:t>
      </w:r>
    </w:p>
    <w:p>
      <w:pPr>
        <w:pStyle w:val="Normal"/>
      </w:pPr>
      <w:r>
        <w:t xml:space="preserve">236, 348£, 400,455 </w:t>
      </w:r>
    </w:p>
    <w:p>
      <w:pPr>
        <w:pStyle w:val="Normal"/>
      </w:pPr>
      <w:r>
        <w:t xml:space="preserve">Recht, islamisches 49, 63 </w:t>
      </w:r>
    </w:p>
    <w:p>
      <w:pPr>
        <w:pStyle w:val="Normal"/>
      </w:pPr>
      <w:r>
        <w:t xml:space="preserve">Schah (s. auch Pahlavi, Reza) 115£, 178 </w:t>
      </w:r>
    </w:p>
    <w:p>
      <w:pPr>
        <w:pStyle w:val="Normal"/>
      </w:pPr>
      <w:r>
        <w:t xml:space="preserve">Rechtsextremismus 378 </w:t>
      </w:r>
    </w:p>
    <w:p>
      <w:pPr>
        <w:pStyle w:val="Normal"/>
      </w:pPr>
      <w:r>
        <w:t xml:space="preserve">Scharia 18, 46£, 49ff„ 53, 56, 58,61,76,82,115,125, </w:t>
      </w:r>
    </w:p>
    <w:p>
      <w:pPr>
        <w:pStyle w:val="Normal"/>
      </w:pPr>
      <w:r>
        <w:t xml:space="preserve">Rechtsprechung 221, 316, 419 </w:t>
      </w:r>
    </w:p>
    <w:p>
      <w:pPr>
        <w:pStyle w:val="Normal"/>
      </w:pPr>
      <w:r>
        <w:t xml:space="preserve">136,166,195,197, 211,215£, 218£, 221,224,231, </w:t>
      </w:r>
    </w:p>
    <w:p>
      <w:pPr>
        <w:pStyle w:val="Normal"/>
      </w:pPr>
      <w:r>
        <w:t xml:space="preserve">Rechtsstaatlichkeit (»rule of law«) 131, 401 </w:t>
      </w:r>
    </w:p>
    <w:p>
      <w:pPr>
        <w:pStyle w:val="Normal"/>
      </w:pPr>
      <w:r>
        <w:t xml:space="preserve">233, 326ff, 334, 343, 349, 364, 366,407£, 411, </w:t>
      </w:r>
    </w:p>
    <w:p>
      <w:pPr>
        <w:pStyle w:val="Normal"/>
      </w:pPr>
      <w:r>
        <w:t xml:space="preserve">Reformation </w:t>
      </w:r>
    </w:p>
    <w:p>
      <w:pPr>
        <w:pStyle w:val="Normal"/>
      </w:pPr>
      <w:r>
        <w:t xml:space="preserve">447,461, 477,481 </w:t>
      </w:r>
    </w:p>
    <w:p>
      <w:pPr>
        <w:pStyle w:val="Normal"/>
      </w:pPr>
      <w:r>
        <w:t xml:space="preserve">- christliche 7 </w:t>
      </w:r>
    </w:p>
    <w:p>
      <w:pPr>
        <w:pStyle w:val="Normal"/>
      </w:pPr>
      <w:r>
        <w:t xml:space="preserve">- Rolle der 49f£ </w:t>
      </w:r>
    </w:p>
    <w:p>
      <w:pPr>
        <w:pStyle w:val="Normal"/>
      </w:pPr>
      <w:r>
        <w:t xml:space="preserve">- islamische 238 </w:t>
      </w:r>
    </w:p>
    <w:p>
      <w:pPr>
        <w:pStyle w:val="Normal"/>
      </w:pPr>
      <w:r>
        <w:t xml:space="preserve">- Interpretationen 50 </w:t>
      </w:r>
    </w:p>
    <w:p>
      <w:pPr>
        <w:pStyle w:val="Normal"/>
      </w:pPr>
      <w:r>
        <w:t xml:space="preserve">Regime, autoritäres 98, 103, 396 </w:t>
      </w:r>
    </w:p>
    <w:p>
      <w:pPr>
        <w:pStyle w:val="Normal"/>
      </w:pPr>
      <w:r>
        <w:t xml:space="preserve">Schäuble, Wolfgang 14, 194, 340 </w:t>
      </w:r>
    </w:p>
    <w:p>
      <w:pPr>
        <w:pStyle w:val="Normal"/>
      </w:pPr>
      <w:r>
        <w:t xml:space="preserve">Reislamisierung 86, 93,113,120, 218, 221 </w:t>
      </w:r>
    </w:p>
    <w:p>
      <w:pPr>
        <w:pStyle w:val="Normal"/>
      </w:pPr>
      <w:r>
        <w:t xml:space="preserve">Scheele, Detlef 295 </w:t>
      </w:r>
    </w:p>
    <w:p>
      <w:pPr>
        <w:pStyle w:val="Normal"/>
      </w:pPr>
      <w:r>
        <w:t xml:space="preserve">Religionsfreiheit 50, 62,170, 215f„ 219, 223,241, </w:t>
      </w:r>
    </w:p>
    <w:p>
      <w:pPr>
        <w:pStyle w:val="Normal"/>
      </w:pPr>
      <w:r>
        <w:t xml:space="preserve">Scheidung 39, 42,67, 355 </w:t>
      </w:r>
    </w:p>
    <w:p>
      <w:pPr>
        <w:pStyle w:val="Normal"/>
      </w:pPr>
      <w:r>
        <w:t xml:space="preserve">251, 342£, 369, 377, 383,408,411, 418,423,441, </w:t>
      </w:r>
    </w:p>
    <w:p>
      <w:pPr>
        <w:pStyle w:val="Normal"/>
      </w:pPr>
      <w:r>
        <w:t xml:space="preserve">Schengen 266, 395, 397 </w:t>
      </w:r>
    </w:p>
    <w:p>
      <w:pPr>
        <w:pStyle w:val="Normal"/>
      </w:pPr>
      <w:r>
        <w:t xml:space="preserve">478 </w:t>
      </w:r>
    </w:p>
    <w:p>
      <w:pPr>
        <w:pStyle w:val="Normal"/>
      </w:pPr>
      <w:r>
        <w:t xml:space="preserve">Schiiten 51, 57,60, 65, 76, 82,101,115, 218,239, </w:t>
      </w:r>
    </w:p>
    <w:p>
      <w:pPr>
        <w:pStyle w:val="Normal"/>
      </w:pPr>
      <w:r>
        <w:t xml:space="preserve">Religionskriege 30, 215, 443 </w:t>
      </w:r>
    </w:p>
    <w:p>
      <w:pPr>
        <w:pStyle w:val="Normal"/>
      </w:pPr>
      <w:r>
        <w:t xml:space="preserve">339,485 </w:t>
      </w:r>
    </w:p>
    <w:p>
      <w:pPr>
        <w:pStyle w:val="Normal"/>
      </w:pPr>
      <w:r>
        <w:t xml:space="preserve">Religionsmonitor der Bertelsmann Stiftung 289f., </w:t>
      </w:r>
    </w:p>
    <w:p>
      <w:pPr>
        <w:pStyle w:val="Normal"/>
      </w:pPr>
      <w:r>
        <w:t xml:space="preserve">Schmidt, Helmut 22 </w:t>
      </w:r>
    </w:p>
    <w:p>
      <w:pPr>
        <w:pStyle w:val="Normal"/>
      </w:pPr>
      <w:r>
        <w:t xml:space="preserve">324, 329f„ 336ff, 371£, 476f. </w:t>
      </w:r>
    </w:p>
    <w:p>
      <w:pPr>
        <w:pStyle w:val="Normal"/>
      </w:pPr>
      <w:r>
        <w:t xml:space="preserve">Schmoll, Heike 275, 466£ </w:t>
      </w:r>
    </w:p>
    <w:p>
      <w:pPr>
        <w:pStyle w:val="Normal"/>
      </w:pPr>
      <w:r>
        <w:t xml:space="preserve">Religionsschulen 84, 371 </w:t>
      </w:r>
    </w:p>
    <w:p>
      <w:pPr>
        <w:pStyle w:val="Normal"/>
      </w:pPr>
      <w:r>
        <w:t xml:space="preserve">Schöller, Marco 47, 438 </w:t>
      </w:r>
    </w:p>
    <w:p>
      <w:pPr>
        <w:pStyle w:val="Normal"/>
      </w:pPr>
      <w:r>
        <w:t xml:space="preserve">Religionsunterricht an Schulen 377, 403, 406ff„ 417 </w:t>
      </w:r>
    </w:p>
    <w:p>
      <w:pPr>
        <w:pStyle w:val="Normal"/>
      </w:pPr>
      <w:r>
        <w:t xml:space="preserve">Schröter, Susanne 125, 339, 478 </w:t>
      </w:r>
    </w:p>
    <w:p>
      <w:pPr>
        <w:pStyle w:val="Normal"/>
      </w:pPr>
      <w:r>
        <w:t xml:space="preserve">Religionszugehörigkeit 87, 124, 219, 249ff., 256, </w:t>
      </w:r>
    </w:p>
    <w:p>
      <w:pPr>
        <w:pStyle w:val="Normal"/>
      </w:pPr>
      <w:r>
        <w:t xml:space="preserve">Schulpflicht 172,182, 268£, 271 </w:t>
      </w:r>
    </w:p>
    <w:p>
      <w:pPr>
        <w:pStyle w:val="Normal"/>
      </w:pPr>
      <w:r>
        <w:t xml:space="preserve">285f„ 291, 320,421 </w:t>
      </w:r>
    </w:p>
    <w:p>
      <w:pPr>
        <w:pStyle w:val="Normal"/>
      </w:pPr>
      <w:r>
        <w:t xml:space="preserve">Schweden 14,168£, 229, 253-257, 260,265, 287£, </w:t>
      </w:r>
    </w:p>
    <w:p>
      <w:pPr>
        <w:pStyle w:val="Normal"/>
      </w:pPr>
      <w:r>
        <w:t xml:space="preserve">Renaissance 52, 94 </w:t>
      </w:r>
    </w:p>
    <w:p>
      <w:pPr>
        <w:pStyle w:val="Normal"/>
      </w:pPr>
      <w:r>
        <w:t xml:space="preserve">306£,314,471£, 474 </w:t>
      </w:r>
    </w:p>
    <w:p>
      <w:pPr>
        <w:pStyle w:val="Normal"/>
      </w:pPr>
      <w:r>
        <w:t xml:space="preserve">Reporter ohne Grenzen 98, 495 </w:t>
      </w:r>
    </w:p>
    <w:p>
      <w:pPr>
        <w:pStyle w:val="Normal"/>
      </w:pPr>
      <w:r>
        <w:t xml:space="preserve">Schweiz 95, 256£, 265£, 288, 290, 329, 334, 338 </w:t>
      </w:r>
    </w:p>
    <w:p>
      <w:pPr>
        <w:pStyle w:val="Normal"/>
      </w:pPr>
      <w:r>
        <w:t xml:space="preserve">Retraditionalisierung 113 </w:t>
      </w:r>
    </w:p>
    <w:p>
      <w:pPr>
        <w:pStyle w:val="Normal"/>
      </w:pPr>
      <w:r>
        <w:t xml:space="preserve">Schwesig, Manuela 378 </w:t>
      </w:r>
    </w:p>
    <w:p>
      <w:pPr>
        <w:pStyle w:val="Normal"/>
      </w:pPr>
      <w:r>
        <w:t xml:space="preserve">Revolution, industrielle 52, 141, 382 </w:t>
      </w:r>
    </w:p>
    <w:p>
      <w:pPr>
        <w:pStyle w:val="Normal"/>
      </w:pPr>
      <w:r>
        <w:t xml:space="preserve">Seehofer, Horst 333, 413 </w:t>
      </w:r>
    </w:p>
    <w:p>
      <w:pPr>
        <w:pStyle w:val="Normal"/>
      </w:pPr>
      <w:r>
        <w:t xml:space="preserve">Rindermann, Heiner 150,154, 161, 360, 449-453, </w:t>
      </w:r>
    </w:p>
    <w:p>
      <w:pPr>
        <w:pStyle w:val="Normal"/>
      </w:pPr>
      <w:r>
        <w:t xml:space="preserve">Selbstmord </w:t>
      </w:r>
    </w:p>
    <w:p>
      <w:pPr>
        <w:pStyle w:val="Normal"/>
      </w:pPr>
      <w:r>
        <w:t xml:space="preserve">457, 464,468,482 </w:t>
      </w:r>
    </w:p>
    <w:p>
      <w:pPr>
        <w:pStyle w:val="Normal"/>
      </w:pPr>
      <w:r>
        <w:t xml:space="preserve">- -attentat 210, 328, 348, 371, 393 </w:t>
      </w:r>
    </w:p>
    <w:p>
      <w:pPr>
        <w:pStyle w:val="Normal"/>
      </w:pPr>
      <w:r>
        <w:t xml:space="preserve">Rohani, Hassan 363 </w:t>
      </w:r>
    </w:p>
    <w:p>
      <w:pPr>
        <w:pStyle w:val="Normal"/>
      </w:pPr>
      <w:r>
        <w:t xml:space="preserve">- -rate 184, 355 </w:t>
      </w:r>
    </w:p>
    <w:p>
      <w:pPr>
        <w:pStyle w:val="Normal"/>
      </w:pPr>
      <w:r>
        <w:t xml:space="preserve">Rohe, Mathias 9, 20, 50f„ 61, 379,437,439f., 457, </w:t>
      </w:r>
    </w:p>
    <w:p>
      <w:pPr>
        <w:pStyle w:val="Normal"/>
      </w:pPr>
      <w:r>
        <w:t xml:space="preserve">Senegal 395,484,490, 492,494 </w:t>
      </w:r>
    </w:p>
    <w:p>
      <w:pPr>
        <w:pStyle w:val="Normal"/>
      </w:pPr>
      <w:r>
        <w:t xml:space="preserve">462,483,485 </w:t>
      </w:r>
    </w:p>
    <w:p>
      <w:pPr>
        <w:pStyle w:val="Normal"/>
      </w:pPr>
      <w:r>
        <w:t xml:space="preserve">Sennels, Nicolai 315, 318, 475 </w:t>
      </w:r>
    </w:p>
    <w:p>
      <w:pPr>
        <w:pStyle w:val="Normal"/>
      </w:pPr>
      <w:r>
        <w:t xml:space="preserve">Roma 297, 311,442 </w:t>
      </w:r>
    </w:p>
    <w:p>
      <w:pPr>
        <w:pStyle w:val="Normal"/>
      </w:pPr>
      <w:r>
        <w:t xml:space="preserve">$enocak, Zafer 148, 449 </w:t>
      </w:r>
    </w:p>
    <w:p>
      <w:pPr>
        <w:pStyle w:val="Normal"/>
      </w:pPr>
      <w:r>
        <w:t xml:space="preserve">Römisches Reich 30, 74 f., 80 </w:t>
      </w:r>
    </w:p>
    <w:p>
      <w:pPr>
        <w:pStyle w:val="Normal"/>
      </w:pPr>
      <w:r>
        <w:t xml:space="preserve">Serbien 81, 269 </w:t>
      </w:r>
    </w:p>
    <w:p>
      <w:pPr>
        <w:pStyle w:val="Normal"/>
      </w:pPr>
      <w:r>
        <w:t xml:space="preserve">Roy, Olivier 347,480 </w:t>
      </w:r>
    </w:p>
    <w:p>
      <w:pPr>
        <w:pStyle w:val="Normal"/>
      </w:pPr>
      <w:r>
        <w:t xml:space="preserve">Serkek, Semir 223 </w:t>
      </w:r>
    </w:p>
    <w:p>
      <w:pPr>
        <w:pStyle w:val="Normal"/>
      </w:pPr>
      <w:r>
        <w:t xml:space="preserve">Rückständigkeit 20, 50f„ 63,71, 90f„ 104,108,117, </w:t>
      </w:r>
    </w:p>
    <w:p>
      <w:pPr>
        <w:pStyle w:val="Normal"/>
      </w:pPr>
      <w:r>
        <w:t xml:space="preserve">Sexualität 28,41,44, 51, 67£, 115,167,175£, 181, </w:t>
      </w:r>
    </w:p>
    <w:p>
      <w:pPr>
        <w:pStyle w:val="Normal"/>
      </w:pPr>
      <w:r>
        <w:t xml:space="preserve">131,145f., 151,162,165,167£, 174,187,191,195, </w:t>
      </w:r>
    </w:p>
    <w:p>
      <w:pPr>
        <w:pStyle w:val="Normal"/>
      </w:pPr>
      <w:r>
        <w:t xml:space="preserve">187£, 211, 326ff, 453-456 </w:t>
      </w:r>
    </w:p>
    <w:p>
      <w:pPr>
        <w:pStyle w:val="Normal"/>
      </w:pPr>
      <w:r>
        <w:t xml:space="preserve">198, 201, 232, 241, 320,424 </w:t>
      </w:r>
    </w:p>
    <w:p>
      <w:pPr>
        <w:pStyle w:val="Normal"/>
      </w:pPr>
      <w:r>
        <w:t xml:space="preserve">Sexualmoral 210 </w:t>
      </w:r>
    </w:p>
    <w:p>
      <w:pPr>
        <w:pStyle w:val="Normal"/>
      </w:pPr>
      <w:r>
        <w:t xml:space="preserve">Rumman, Mohammed Abu 238, 444, 461 </w:t>
      </w:r>
    </w:p>
    <w:p>
      <w:pPr>
        <w:pStyle w:val="Normal"/>
      </w:pPr>
      <w:r>
        <w:t xml:space="preserve">Sexualverhalten 39 </w:t>
      </w:r>
    </w:p>
    <w:p>
      <w:pPr>
        <w:pStyle w:val="Normal"/>
      </w:pPr>
      <w:r>
        <w:t xml:space="preserve">Rushdie, Salman 21 </w:t>
      </w:r>
    </w:p>
    <w:p>
      <w:pPr>
        <w:pStyle w:val="Normal"/>
      </w:pPr>
      <w:r>
        <w:t xml:space="preserve">Sexuelle Selbstbestimmung 42, 302 </w:t>
      </w:r>
    </w:p>
    <w:p>
      <w:pPr>
        <w:pStyle w:val="Normal"/>
      </w:pPr>
      <w:r>
        <w:t xml:space="preserve">Russische Föderation 271, 307 </w:t>
      </w:r>
    </w:p>
    <w:p>
      <w:pPr>
        <w:pStyle w:val="Normal"/>
      </w:pPr>
      <w:r>
        <w:t xml:space="preserve">Sik, Ahmet 368 </w:t>
      </w:r>
    </w:p>
    <w:p>
      <w:pPr>
        <w:pStyle w:val="Normal"/>
      </w:pPr>
      <w:r>
        <w:t xml:space="preserve">Russland 60,101,117,119£, 152, 154, 218, 241, 377 </w:t>
      </w:r>
    </w:p>
    <w:p>
      <w:pPr>
        <w:pStyle w:val="Normal"/>
      </w:pPr>
      <w:r>
        <w:t xml:space="preserve">Singapur 124, 151-155, 265£, 388, 390 </w:t>
      </w:r>
    </w:p>
    <w:p>
      <w:pPr>
        <w:pStyle w:val="Normal"/>
      </w:pPr>
      <w:r>
        <w:t xml:space="preserve">Sklaven 28, 39, 46, 74,76£, 80, 84,118,132, 206, </w:t>
      </w:r>
    </w:p>
    <w:p>
      <w:pPr>
        <w:pStyle w:val="Para 2"/>
      </w:pPr>
      <w:r>
        <w:t xml:space="preserve">S </w:t>
      </w:r>
    </w:p>
    <w:p>
      <w:pPr>
        <w:pStyle w:val="Normal"/>
      </w:pPr>
      <w:r>
        <w:t xml:space="preserve">224, 230£, 373, 441 </w:t>
      </w:r>
    </w:p>
    <w:p>
      <w:pPr>
        <w:pStyle w:val="Normal"/>
      </w:pPr>
      <w:r>
        <w:t xml:space="preserve">Slowenien 254ff„ 269 </w:t>
      </w:r>
    </w:p>
    <w:p>
      <w:pPr>
        <w:pStyle w:val="Normal"/>
      </w:pPr>
      <w:r>
        <w:t xml:space="preserve">Sabrie, Mohamed Taha 345 </w:t>
      </w:r>
    </w:p>
    <w:p>
      <w:pPr>
        <w:pStyle w:val="Normal"/>
      </w:pPr>
      <w:r>
        <w:t xml:space="preserve">Söder, Markus 340 </w:t>
      </w:r>
    </w:p>
    <w:p>
      <w:pPr>
        <w:pStyle w:val="Normal"/>
      </w:pPr>
      <w:r>
        <w:t xml:space="preserve">Sachverständigenrat für Integration 320, 330£, 345, </w:t>
      </w:r>
    </w:p>
    <w:p>
      <w:pPr>
        <w:pStyle w:val="Normal"/>
      </w:pPr>
      <w:r>
        <w:t xml:space="preserve">Solidarität 162,185,425 </w:t>
      </w:r>
    </w:p>
    <w:p>
      <w:pPr>
        <w:pStyle w:val="Normal"/>
      </w:pPr>
      <w:r>
        <w:t xml:space="preserve">347, 372-376, 403,419, 475,481 </w:t>
      </w:r>
    </w:p>
    <w:p>
      <w:pPr>
        <w:pStyle w:val="Normal"/>
      </w:pPr>
      <w:r>
        <w:t xml:space="preserve">437 </w:t>
      </w:r>
    </w:p>
    <w:p>
      <w:pPr>
        <w:pStyle w:val="Normal"/>
      </w:pPr>
      <w:r>
        <w:bookmarkStart w:id="444" w:name="p438"/>
        <w:t/>
        <w:bookmarkEnd w:id="444"/>
        <w:t xml:space="preserve">Somalia 15, 89,96, 217, 269,469, 488,494 </w:t>
      </w:r>
    </w:p>
    <w:p>
      <w:pPr>
        <w:pStyle w:val="Normal"/>
      </w:pPr>
      <w:r>
        <w:t xml:space="preserve">Taliban 54,97,119,122,140, 218, 224, 233,400f„ </w:t>
      </w:r>
    </w:p>
    <w:p>
      <w:pPr>
        <w:pStyle w:val="Normal"/>
      </w:pPr>
      <w:r>
        <w:t xml:space="preserve">Somers, Bart 414 </w:t>
      </w:r>
    </w:p>
    <w:p>
      <w:pPr>
        <w:pStyle w:val="Normal"/>
      </w:pPr>
      <w:r>
        <w:t xml:space="preserve">446 </w:t>
      </w:r>
    </w:p>
    <w:p>
      <w:pPr>
        <w:pStyle w:val="Normal"/>
      </w:pPr>
      <w:r>
        <w:t xml:space="preserve">Sowjetunion 119f„ 270, 323, 400 </w:t>
      </w:r>
    </w:p>
    <w:p>
      <w:pPr>
        <w:pStyle w:val="Normal"/>
      </w:pPr>
      <w:r>
        <w:t xml:space="preserve">Tana, Mamadou Soro 189 </w:t>
      </w:r>
    </w:p>
    <w:p>
      <w:pPr>
        <w:pStyle w:val="Normal"/>
      </w:pPr>
      <w:r>
        <w:t xml:space="preserve">Sozialhilfe 283, 317 </w:t>
      </w:r>
    </w:p>
    <w:p>
      <w:pPr>
        <w:pStyle w:val="Normal"/>
      </w:pPr>
      <w:r>
        <w:t xml:space="preserve">Tansania 109, 488, 492, 494 </w:t>
      </w:r>
    </w:p>
    <w:p>
      <w:pPr>
        <w:pStyle w:val="Normal"/>
      </w:pPr>
      <w:r>
        <w:t xml:space="preserve">Sozialisation 167,170f„ 263, 318, 415,467 </w:t>
      </w:r>
    </w:p>
    <w:p>
      <w:pPr>
        <w:pStyle w:val="Normal"/>
      </w:pPr>
      <w:r>
        <w:t xml:space="preserve">Taseer, Aatish 202f„ 456 </w:t>
      </w:r>
    </w:p>
    <w:p>
      <w:pPr>
        <w:pStyle w:val="Normal"/>
      </w:pPr>
      <w:r>
        <w:t xml:space="preserve">Sozialpolitik, Abbau falscher Anreize in der 420 </w:t>
      </w:r>
    </w:p>
    <w:p>
      <w:pPr>
        <w:pStyle w:val="Normal"/>
      </w:pPr>
      <w:r>
        <w:t xml:space="preserve">Taseer, Salman 232, 459 </w:t>
      </w:r>
    </w:p>
    <w:p>
      <w:pPr>
        <w:pStyle w:val="Normal"/>
      </w:pPr>
      <w:r>
        <w:t xml:space="preserve">Sozialstaat, deutscher 8, 185, 243, 247,258, 294, 391, </w:t>
      </w:r>
    </w:p>
    <w:p>
      <w:pPr>
        <w:pStyle w:val="Normal"/>
      </w:pPr>
      <w:r>
        <w:t xml:space="preserve">Täter, psychologisches Profil muslimischer 315fF. </w:t>
      </w:r>
    </w:p>
    <w:p>
      <w:pPr>
        <w:pStyle w:val="Normal"/>
      </w:pPr>
      <w:r>
        <w:t xml:space="preserve">395,420 </w:t>
      </w:r>
    </w:p>
    <w:p>
      <w:pPr>
        <w:pStyle w:val="Normal"/>
      </w:pPr>
      <w:r>
        <w:t xml:space="preserve">Tenorth, Heinz-Elmar 275, 467 </w:t>
      </w:r>
    </w:p>
    <w:p>
      <w:pPr>
        <w:pStyle w:val="Normal"/>
      </w:pPr>
      <w:r>
        <w:t xml:space="preserve">Spanien 52,69, 76, 80, 244, 254f. 257, 265f„ 307,484 </w:t>
      </w:r>
    </w:p>
    <w:p>
      <w:pPr>
        <w:pStyle w:val="Normal"/>
      </w:pPr>
      <w:r>
        <w:t xml:space="preserve">Terror 10f„ 15, 26, 58,60, 97,106,123,187,193f., </w:t>
      </w:r>
    </w:p>
    <w:p>
      <w:pPr>
        <w:pStyle w:val="Normal"/>
      </w:pPr>
      <w:r>
        <w:t xml:space="preserve">S P D 19, 262, 292, 352, 389, 464,470 </w:t>
      </w:r>
    </w:p>
    <w:p>
      <w:pPr>
        <w:pStyle w:val="Normal"/>
      </w:pPr>
      <w:r>
        <w:t xml:space="preserve">198f., 206, 221, 224, 229, 233, 236ff„ 261, 308f., </w:t>
      </w:r>
    </w:p>
    <w:p>
      <w:pPr>
        <w:pStyle w:val="Normal"/>
      </w:pPr>
      <w:r>
        <w:t xml:space="preserve">Spearman, Charles Edward 150 </w:t>
      </w:r>
    </w:p>
    <w:p>
      <w:pPr>
        <w:pStyle w:val="Normal"/>
      </w:pPr>
      <w:r>
        <w:t xml:space="preserve">323, 345-348, 372,440,443-456,459,461,480, </w:t>
      </w:r>
    </w:p>
    <w:p>
      <w:pPr>
        <w:pStyle w:val="Normal"/>
      </w:pPr>
      <w:r>
        <w:t xml:space="preserve">Speisevorschriften 40f„ 351, 413, 423 </w:t>
      </w:r>
    </w:p>
    <w:p>
      <w:pPr>
        <w:pStyle w:val="Normal"/>
      </w:pPr>
      <w:r>
        <w:t xml:space="preserve">484 </w:t>
      </w:r>
    </w:p>
    <w:p>
      <w:pPr>
        <w:pStyle w:val="Normal"/>
      </w:pPr>
      <w:r>
        <w:t xml:space="preserve">Spengler, Oswald 8 </w:t>
      </w:r>
    </w:p>
    <w:p>
      <w:pPr>
        <w:pStyle w:val="Normal"/>
      </w:pPr>
      <w:r>
        <w:t xml:space="preserve">Terroranschlag 15,105 126,194, 224, 233, 303, </w:t>
      </w:r>
    </w:p>
    <w:p>
      <w:pPr>
        <w:pStyle w:val="Normal"/>
      </w:pPr>
      <w:r>
        <w:t xml:space="preserve">Sperrklinkenautomatik 364 </w:t>
      </w:r>
    </w:p>
    <w:p>
      <w:pPr>
        <w:pStyle w:val="Normal"/>
      </w:pPr>
      <w:r>
        <w:t xml:space="preserve">326fF„ 330, 340, 348 </w:t>
      </w:r>
    </w:p>
    <w:p>
      <w:pPr>
        <w:pStyle w:val="Normal"/>
      </w:pPr>
      <w:r>
        <w:t xml:space="preserve">Sprachkurse 156, 294f. </w:t>
      </w:r>
    </w:p>
    <w:p>
      <w:pPr>
        <w:pStyle w:val="Normal"/>
      </w:pPr>
      <w:r>
        <w:t xml:space="preserve">Terrorismus 20, 53, 58, 60, 86,107,234, 238, 315, </w:t>
      </w:r>
    </w:p>
    <w:p>
      <w:pPr>
        <w:pStyle w:val="Normal"/>
      </w:pPr>
      <w:r>
        <w:t xml:space="preserve">Staatsbürgerkunde 417 </w:t>
      </w:r>
    </w:p>
    <w:p>
      <w:pPr>
        <w:pStyle w:val="Normal"/>
      </w:pPr>
      <w:r>
        <w:t xml:space="preserve">330, 335, 346, 350, 372, 381,404,461,476,483, </w:t>
      </w:r>
    </w:p>
    <w:p>
      <w:pPr>
        <w:pStyle w:val="Normal"/>
      </w:pPr>
      <w:r>
        <w:t xml:space="preserve">Staatskirchentum 402£, 408 </w:t>
      </w:r>
    </w:p>
    <w:p>
      <w:pPr>
        <w:pStyle w:val="Normal"/>
      </w:pPr>
      <w:r>
        <w:t xml:space="preserve">485 </w:t>
      </w:r>
    </w:p>
    <w:p>
      <w:pPr>
        <w:pStyle w:val="Normal"/>
      </w:pPr>
      <w:r>
        <w:t xml:space="preserve">Staatsreligion 30, 115, 124, 214, 402 </w:t>
      </w:r>
    </w:p>
    <w:p>
      <w:pPr>
        <w:pStyle w:val="Normal"/>
      </w:pPr>
      <w:r>
        <w:t xml:space="preserve">Terrorismusindex 233 </w:t>
      </w:r>
    </w:p>
    <w:p>
      <w:pPr>
        <w:pStyle w:val="Normal"/>
      </w:pPr>
      <w:r>
        <w:t xml:space="preserve">Stabilität 71, 82, 96,104f., 150, 230, 241, 243, 270, </w:t>
      </w:r>
    </w:p>
    <w:p>
      <w:pPr>
        <w:pStyle w:val="Normal"/>
      </w:pPr>
      <w:r>
        <w:t xml:space="preserve">Testament, Altes 26 </w:t>
      </w:r>
    </w:p>
    <w:p>
      <w:pPr>
        <w:pStyle w:val="Normal"/>
      </w:pPr>
      <w:r>
        <w:t xml:space="preserve">484 </w:t>
      </w:r>
    </w:p>
    <w:p>
      <w:pPr>
        <w:pStyle w:val="Normal"/>
      </w:pPr>
      <w:r>
        <w:t xml:space="preserve">Testament, Neues 208 </w:t>
      </w:r>
    </w:p>
    <w:p>
      <w:pPr>
        <w:pStyle w:val="Normal"/>
      </w:pPr>
      <w:r>
        <w:t xml:space="preserve">Stahlhut, Marco 126f., 446f. </w:t>
      </w:r>
    </w:p>
    <w:p>
      <w:pPr>
        <w:pStyle w:val="Normal"/>
      </w:pPr>
      <w:r>
        <w:t xml:space="preserve">Text, heiliger 55, 203 </w:t>
      </w:r>
    </w:p>
    <w:p>
      <w:pPr>
        <w:pStyle w:val="Normal"/>
      </w:pPr>
      <w:r>
        <w:t xml:space="preserve">Stalin, Josef 11 </w:t>
      </w:r>
    </w:p>
    <w:p>
      <w:pPr>
        <w:pStyle w:val="Normal"/>
      </w:pPr>
      <w:r>
        <w:t xml:space="preserve">Thailand 126 f. </w:t>
      </w:r>
    </w:p>
    <w:p>
      <w:pPr>
        <w:pStyle w:val="Normal"/>
      </w:pPr>
      <w:r>
        <w:t xml:space="preserve">Staquf, Kyai Haji Yahia Cholil 125, 328, 372,410, </w:t>
      </w:r>
    </w:p>
    <w:p>
      <w:pPr>
        <w:pStyle w:val="Normal"/>
      </w:pPr>
      <w:r>
        <w:t xml:space="preserve">THE-Index 95 </w:t>
      </w:r>
    </w:p>
    <w:p>
      <w:pPr>
        <w:pStyle w:val="Normal"/>
      </w:pPr>
      <w:r>
        <w:t xml:space="preserve">476,483,485 </w:t>
      </w:r>
    </w:p>
    <w:p>
      <w:pPr>
        <w:pStyle w:val="Normal"/>
      </w:pPr>
      <w:r>
        <w:t xml:space="preserve">Theologie 24, 55,406 </w:t>
      </w:r>
    </w:p>
    <w:p>
      <w:pPr>
        <w:pStyle w:val="Normal"/>
      </w:pPr>
      <w:r>
        <w:t xml:space="preserve">Stellvertreterkrieg 96,101 </w:t>
      </w:r>
    </w:p>
    <w:p>
      <w:pPr>
        <w:pStyle w:val="Normal"/>
      </w:pPr>
      <w:r>
        <w:t xml:space="preserve">- islamische 204ff„ 345,405£, 485 </w:t>
      </w:r>
    </w:p>
    <w:p>
      <w:pPr>
        <w:pStyle w:val="Normal"/>
      </w:pPr>
      <w:r>
        <w:t xml:space="preserve">Sterblichkeit, sinkende (s auch Kindersterblichkeit) </w:t>
      </w:r>
    </w:p>
    <w:p>
      <w:pPr>
        <w:pStyle w:val="Normal"/>
      </w:pPr>
      <w:r>
        <w:t xml:space="preserve">Thumann, Michael 10, 437 </w:t>
      </w:r>
    </w:p>
    <w:p>
      <w:pPr>
        <w:pStyle w:val="Normal"/>
      </w:pPr>
      <w:r>
        <w:t xml:space="preserve">119,190 </w:t>
      </w:r>
    </w:p>
    <w:p>
      <w:pPr>
        <w:pStyle w:val="Normal"/>
      </w:pPr>
      <w:r>
        <w:t xml:space="preserve">Tibi, Bassam 10,16,61,166,197, 333, 341, 379, 383, </w:t>
      </w:r>
    </w:p>
    <w:p>
      <w:pPr>
        <w:pStyle w:val="Normal"/>
      </w:pPr>
      <w:r>
        <w:t xml:space="preserve">Stich, Anja 249,463,468f„ 478 </w:t>
      </w:r>
    </w:p>
    <w:p>
      <w:pPr>
        <w:pStyle w:val="Normal"/>
      </w:pPr>
      <w:r>
        <w:t xml:space="preserve">437,440,453,477fF. </w:t>
      </w:r>
    </w:p>
    <w:p>
      <w:pPr>
        <w:pStyle w:val="Normal"/>
      </w:pPr>
      <w:r>
        <w:t xml:space="preserve">Strafrecht 45, 50,66, 219, 230, 313,408 </w:t>
      </w:r>
    </w:p>
    <w:p>
      <w:pPr>
        <w:pStyle w:val="Normal"/>
      </w:pPr>
      <w:r>
        <w:t xml:space="preserve">TIMSS-Studie 150,159£, 450,452 </w:t>
      </w:r>
    </w:p>
    <w:p>
      <w:pPr>
        <w:pStyle w:val="Normal"/>
      </w:pPr>
      <w:r>
        <w:t xml:space="preserve">Subsahara-Afrika 77, 87, 92,107,109,127,151,161, </w:t>
      </w:r>
    </w:p>
    <w:p>
      <w:pPr>
        <w:pStyle w:val="Normal"/>
      </w:pPr>
      <w:r>
        <w:t xml:space="preserve">Titus, Kaiser </w:t>
      </w:r>
    </w:p>
    <w:p>
      <w:pPr>
        <w:pStyle w:val="Normal"/>
      </w:pPr>
      <w:r>
        <w:t xml:space="preserve">209, 269, 392 </w:t>
      </w:r>
    </w:p>
    <w:p>
      <w:pPr>
        <w:pStyle w:val="Normal"/>
      </w:pPr>
      <w:r>
        <w:t xml:space="preserve">Todd, Emmanuel 188,455 </w:t>
      </w:r>
    </w:p>
    <w:p>
      <w:pPr>
        <w:pStyle w:val="Normal"/>
      </w:pPr>
      <w:r>
        <w:t xml:space="preserve">Sudan 107,109,176, 204,458,488,492,494 </w:t>
      </w:r>
    </w:p>
    <w:p>
      <w:pPr>
        <w:pStyle w:val="Normal"/>
      </w:pPr>
      <w:r>
        <w:t xml:space="preserve">Todesstrafe 125, 212 </w:t>
      </w:r>
    </w:p>
    <w:p>
      <w:pPr>
        <w:pStyle w:val="Normal"/>
      </w:pPr>
      <w:r>
        <w:t xml:space="preserve">Südasien 123,127, 320,482 </w:t>
      </w:r>
    </w:p>
    <w:p>
      <w:pPr>
        <w:pStyle w:val="Normal"/>
      </w:pPr>
      <w:r>
        <w:t xml:space="preserve">Totschlag 45 f., 297, 300 ff. </w:t>
      </w:r>
    </w:p>
    <w:p>
      <w:pPr>
        <w:pStyle w:val="Normal"/>
      </w:pPr>
      <w:r>
        <w:t xml:space="preserve">Sudetenland 103 </w:t>
      </w:r>
    </w:p>
    <w:p>
      <w:pPr>
        <w:pStyle w:val="Normal"/>
      </w:pPr>
      <w:r>
        <w:t xml:space="preserve">Transferabhängigkeit 264, 278, 287, 289, 294, 297, </w:t>
      </w:r>
    </w:p>
    <w:p>
      <w:pPr>
        <w:pStyle w:val="Normal"/>
      </w:pPr>
      <w:r>
        <w:t xml:space="preserve">Südkorea 151f., 154 </w:t>
      </w:r>
    </w:p>
    <w:p>
      <w:pPr>
        <w:pStyle w:val="Normal"/>
      </w:pPr>
      <w:r>
        <w:t xml:space="preserve">319, 336 </w:t>
      </w:r>
    </w:p>
    <w:p>
      <w:pPr>
        <w:pStyle w:val="Normal"/>
      </w:pPr>
      <w:r>
        <w:t xml:space="preserve">Suharto, Haji Mohamed 124 </w:t>
      </w:r>
    </w:p>
    <w:p>
      <w:pPr>
        <w:pStyle w:val="Normal"/>
      </w:pPr>
      <w:r>
        <w:t xml:space="preserve">Transparency International 98 </w:t>
      </w:r>
    </w:p>
    <w:p>
      <w:pPr>
        <w:pStyle w:val="Normal"/>
      </w:pPr>
      <w:r>
        <w:t xml:space="preserve">Sukarno, Achmed 124, 447 </w:t>
      </w:r>
    </w:p>
    <w:p>
      <w:pPr>
        <w:pStyle w:val="Normal"/>
      </w:pPr>
      <w:r>
        <w:t xml:space="preserve">Trennung von Staat und Religion/geistlicher und </w:t>
      </w:r>
    </w:p>
    <w:p>
      <w:pPr>
        <w:pStyle w:val="Normal"/>
      </w:pPr>
      <w:r>
        <w:t xml:space="preserve">Süleyman der Prächtige 83 </w:t>
      </w:r>
    </w:p>
    <w:p>
      <w:pPr>
        <w:pStyle w:val="Normal"/>
      </w:pPr>
      <w:r>
        <w:t xml:space="preserve">weltlicher Macht 51, 108,131,133, 215 </w:t>
      </w:r>
    </w:p>
    <w:p>
      <w:pPr>
        <w:pStyle w:val="Normal"/>
      </w:pPr>
      <w:r>
        <w:t xml:space="preserve">Sünde 41,44,65,166 </w:t>
      </w:r>
    </w:p>
    <w:p>
      <w:pPr>
        <w:pStyle w:val="Normal"/>
      </w:pPr>
      <w:r>
        <w:t xml:space="preserve">Tschetschenen 297 </w:t>
      </w:r>
    </w:p>
    <w:p>
      <w:pPr>
        <w:pStyle w:val="Normal"/>
      </w:pPr>
      <w:r>
        <w:t xml:space="preserve">Sunna 48, 50, 52,163, 205, 217, 230, 345 </w:t>
      </w:r>
    </w:p>
    <w:p>
      <w:pPr>
        <w:pStyle w:val="Normal"/>
      </w:pPr>
      <w:r>
        <w:t xml:space="preserve">Tunesien 70, 81,85, 98,100,106,153£, 180, 221, </w:t>
      </w:r>
    </w:p>
    <w:p>
      <w:pPr>
        <w:pStyle w:val="Normal"/>
      </w:pPr>
      <w:r>
        <w:t xml:space="preserve">Sunniten 51, 57,65, 82,101,168, 239 </w:t>
      </w:r>
    </w:p>
    <w:p>
      <w:pPr>
        <w:pStyle w:val="Normal"/>
      </w:pPr>
      <w:r>
        <w:t xml:space="preserve">224, 279£, 282ff, 345, 356-360,450,488,492, </w:t>
      </w:r>
    </w:p>
    <w:p>
      <w:pPr>
        <w:pStyle w:val="Normal"/>
      </w:pPr>
      <w:r>
        <w:t xml:space="preserve">Sykes-Picot-Abkommen 102 </w:t>
      </w:r>
    </w:p>
    <w:p>
      <w:pPr>
        <w:pStyle w:val="Normal"/>
      </w:pPr>
      <w:r>
        <w:t xml:space="preserve">494 </w:t>
      </w:r>
    </w:p>
    <w:p>
      <w:pPr>
        <w:pStyle w:val="Normal"/>
      </w:pPr>
      <w:r>
        <w:t xml:space="preserve">Syrien 10, 60f., 69,73,75f., 81, 85, 87, 89, 91, 97,100 </w:t>
      </w:r>
    </w:p>
    <w:p>
      <w:pPr>
        <w:pStyle w:val="Normal"/>
      </w:pPr>
      <w:r>
        <w:t xml:space="preserve">Türkei 14ff., 24, 52, 58f, 60, 80f., 92-98,101, </w:t>
      </w:r>
    </w:p>
    <w:p>
      <w:pPr>
        <w:pStyle w:val="Normal"/>
      </w:pPr>
      <w:r>
        <w:t xml:space="preserve">-104,140,147, 157,161,166, 200, 222, 233, 250£, </w:t>
      </w:r>
    </w:p>
    <w:p>
      <w:pPr>
        <w:pStyle w:val="Normal"/>
      </w:pPr>
      <w:r>
        <w:t xml:space="preserve">109-114,136,145£, 148,152ff, 161,166£, 170, </w:t>
      </w:r>
    </w:p>
    <w:p>
      <w:pPr>
        <w:pStyle w:val="Normal"/>
      </w:pPr>
      <w:r>
        <w:t xml:space="preserve">279f., 282ff., 304, 333, 356-360, 390, 393,440, </w:t>
      </w:r>
    </w:p>
    <w:p>
      <w:pPr>
        <w:pStyle w:val="Normal"/>
      </w:pPr>
      <w:r>
        <w:t xml:space="preserve">172,177£, 204,209-212, 217, 222£, 231, 233, </w:t>
      </w:r>
    </w:p>
    <w:p>
      <w:pPr>
        <w:pStyle w:val="Normal"/>
      </w:pPr>
      <w:r>
        <w:t xml:space="preserve">443, 455,469,490, 495 </w:t>
      </w:r>
    </w:p>
    <w:p>
      <w:pPr>
        <w:pStyle w:val="Normal"/>
      </w:pPr>
      <w:r>
        <w:t xml:space="preserve">250, 269f, 274, 279f., 282ff„ 286,288, 304, 308, </w:t>
      </w:r>
    </w:p>
    <w:p>
      <w:pPr>
        <w:pStyle w:val="Normal"/>
      </w:pPr>
      <w:r>
        <w:t xml:space="preserve">310, 322, 333, 341£, 353, 355-360, 368, 389, 394, </w:t>
      </w:r>
    </w:p>
    <w:p>
      <w:pPr>
        <w:pStyle w:val="Normal"/>
      </w:pPr>
      <w:r>
        <w:t xml:space="preserve">396,442,450,454fi, 458, 462,464,478,484,490, </w:t>
      </w:r>
    </w:p>
    <w:p>
      <w:pPr>
        <w:pStyle w:val="Para 2"/>
      </w:pPr>
      <w:r>
        <w:t xml:space="preserve">T </w:t>
      </w:r>
    </w:p>
    <w:p>
      <w:pPr>
        <w:pStyle w:val="Normal"/>
      </w:pPr>
      <w:r>
        <w:t xml:space="preserve">493, 495 </w:t>
      </w:r>
    </w:p>
    <w:p>
      <w:pPr>
        <w:pStyle w:val="Normal"/>
      </w:pPr>
      <w:r>
        <w:t xml:space="preserve">Tadschikistan 119,490, 493,495 </w:t>
      </w:r>
    </w:p>
    <w:p>
      <w:pPr>
        <w:pStyle w:val="Normal"/>
      </w:pPr>
      <w:r>
        <w:t xml:space="preserve">Türkisch-islamische Union der Anstalt für Religion </w:t>
      </w:r>
    </w:p>
    <w:p>
      <w:pPr>
        <w:pStyle w:val="Normal"/>
      </w:pPr>
      <w:r>
        <w:t xml:space="preserve">Taha, Mahmud Muhammad 204 </w:t>
      </w:r>
    </w:p>
    <w:p>
      <w:pPr>
        <w:pStyle w:val="Normal"/>
      </w:pPr>
      <w:r>
        <w:t xml:space="preserve">(DITIB) 55, 205, 339, 341£, 407,439, 478 </w:t>
      </w:r>
    </w:p>
    <w:p>
      <w:pPr>
        <w:pStyle w:val="Normal"/>
      </w:pPr>
      <w:r>
        <w:t xml:space="preserve">Taleb, Nassim 363 </w:t>
      </w:r>
    </w:p>
    <w:p>
      <w:pPr>
        <w:pStyle w:val="Normal"/>
      </w:pPr>
      <w:r>
        <w:t xml:space="preserve">Turkmenistan 117,119f., 490,494, 495 </w:t>
      </w:r>
    </w:p>
    <w:p>
      <w:pPr>
        <w:pStyle w:val="Normal"/>
      </w:pPr>
      <w:r>
        <w:t xml:space="preserve">Turkvölker 76, 80,102,114 </w:t>
      </w:r>
    </w:p>
    <w:p>
      <w:pPr>
        <w:pStyle w:val="Normal"/>
      </w:pPr>
      <w:r>
        <w:t xml:space="preserve">438 </w:t>
      </w:r>
    </w:p>
    <w:p>
      <w:pPr>
        <w:pStyle w:val="Normal"/>
      </w:pPr>
      <w:r>
        <w:bookmarkStart w:id="445" w:name="p439"/>
        <w:t/>
        <w:bookmarkEnd w:id="445"/>
        <w:t xml:space="preserve">u </w:t>
      </w:r>
    </w:p>
    <w:p>
      <w:pPr>
        <w:pStyle w:val="Normal"/>
      </w:pPr>
      <w:r>
        <w:t xml:space="preserve">Vereinigte Arabische Emirate 98, 152, 155, 266,450, </w:t>
      </w:r>
    </w:p>
    <w:p>
      <w:pPr>
        <w:pStyle w:val="Normal"/>
      </w:pPr>
      <w:r>
        <w:t xml:space="preserve">Überbevölkerung 90 </w:t>
      </w:r>
    </w:p>
    <w:p>
      <w:pPr>
        <w:pStyle w:val="Normal"/>
      </w:pPr>
      <w:r>
        <w:t xml:space="preserve">490,493,495 </w:t>
      </w:r>
    </w:p>
    <w:p>
      <w:pPr>
        <w:pStyle w:val="Normal"/>
      </w:pPr>
      <w:r>
        <w:t xml:space="preserve">Übergriffe 125, 221ff, 261f„ 352,464,481 </w:t>
      </w:r>
    </w:p>
    <w:p>
      <w:pPr>
        <w:pStyle w:val="Normal"/>
      </w:pPr>
      <w:r>
        <w:t xml:space="preserve">Verfassungsschutz 194, 342, 348, 373 </w:t>
      </w:r>
    </w:p>
    <w:p>
      <w:pPr>
        <w:pStyle w:val="Normal"/>
      </w:pPr>
      <w:r>
        <w:t xml:space="preserve">Übertritt zum Islam 33, 64, 123 </w:t>
      </w:r>
    </w:p>
    <w:p>
      <w:pPr>
        <w:pStyle w:val="Normal"/>
      </w:pPr>
      <w:r>
        <w:t xml:space="preserve">Verhaltensvorschriften 28, 354 </w:t>
      </w:r>
    </w:p>
    <w:p>
      <w:pPr>
        <w:pStyle w:val="Normal"/>
      </w:pPr>
      <w:r>
        <w:t xml:space="preserve">Ukraine 81, 243 </w:t>
      </w:r>
    </w:p>
    <w:p>
      <w:pPr>
        <w:pStyle w:val="Normal"/>
      </w:pPr>
      <w:r>
        <w:t xml:space="preserve">Verhüllung, weibliche 54,166ff, 170, ,172,177,179, </w:t>
      </w:r>
    </w:p>
    <w:p>
      <w:pPr>
        <w:pStyle w:val="Normal"/>
      </w:pPr>
      <w:r>
        <w:t xml:space="preserve">Umma 59, 61, 166,173, 238, 326, 444,453, 461 </w:t>
      </w:r>
    </w:p>
    <w:p>
      <w:pPr>
        <w:pStyle w:val="Normal"/>
      </w:pPr>
      <w:r>
        <w:t xml:space="preserve">181,183,352,354, 454 </w:t>
      </w:r>
    </w:p>
    <w:p>
      <w:pPr>
        <w:pStyle w:val="Normal"/>
      </w:pPr>
      <w:r>
        <w:t xml:space="preserve">UN Population Division 87 </w:t>
      </w:r>
    </w:p>
    <w:p>
      <w:pPr>
        <w:pStyle w:val="Normal"/>
      </w:pPr>
      <w:r>
        <w:t xml:space="preserve">Verschleierung 44, 55,178, 317 ff, 335, 345, 361,410 </w:t>
      </w:r>
    </w:p>
    <w:p>
      <w:pPr>
        <w:pStyle w:val="Normal"/>
      </w:pPr>
      <w:r>
        <w:t xml:space="preserve">Unabhängigkeitskrieg, israelischer 103 </w:t>
      </w:r>
    </w:p>
    <w:p>
      <w:pPr>
        <w:pStyle w:val="Normal"/>
      </w:pPr>
      <w:r>
        <w:t xml:space="preserve">Vietnam 260, 323, 375, 390,466 </w:t>
      </w:r>
    </w:p>
    <w:p>
      <w:pPr>
        <w:pStyle w:val="Normal"/>
      </w:pPr>
      <w:r>
        <w:t xml:space="preserve">Ungarn 81 </w:t>
      </w:r>
    </w:p>
    <w:p>
      <w:pPr>
        <w:pStyle w:val="Normal"/>
      </w:pPr>
      <w:r>
        <w:t xml:space="preserve">Vogel, Pierre 346 </w:t>
      </w:r>
    </w:p>
    <w:p>
      <w:pPr>
        <w:pStyle w:val="Normal"/>
      </w:pPr>
      <w:r>
        <w:t xml:space="preserve">Ungläubige 13, 25f., 28-34, 36-39,43, 51, 53, 57, </w:t>
      </w:r>
    </w:p>
    <w:p>
      <w:pPr>
        <w:pStyle w:val="Normal"/>
      </w:pPr>
      <w:r>
        <w:t xml:space="preserve">Vogt-Röller, Karla 317 </w:t>
      </w:r>
    </w:p>
    <w:p>
      <w:pPr>
        <w:pStyle w:val="Normal"/>
      </w:pPr>
      <w:r>
        <w:t xml:space="preserve">63-67,69, 71, 74, 82,117,122,130,135, 145ff, </w:t>
      </w:r>
    </w:p>
    <w:p>
      <w:pPr>
        <w:pStyle w:val="Normal"/>
      </w:pPr>
      <w:r>
        <w:t xml:space="preserve">Völkerwanderung 30, 75, 243 </w:t>
      </w:r>
    </w:p>
    <w:p>
      <w:pPr>
        <w:pStyle w:val="Normal"/>
      </w:pPr>
      <w:r>
        <w:t xml:space="preserve">166f„ 173f„ 179,181,185, 192, 196-199, 204, </w:t>
      </w:r>
    </w:p>
    <w:p>
      <w:pPr>
        <w:pStyle w:val="Normal"/>
      </w:pPr>
      <w:r>
        <w:t xml:space="preserve">208, 213, 220, 230, 237, 239, 241, 243, 316, 321, </w:t>
      </w:r>
    </w:p>
    <w:p>
      <w:pPr>
        <w:pStyle w:val="Para 2"/>
      </w:pPr>
      <w:r>
        <w:t xml:space="preserve">W </w:t>
      </w:r>
    </w:p>
    <w:p>
      <w:pPr>
        <w:pStyle w:val="Normal"/>
      </w:pPr>
      <w:r>
        <w:t xml:space="preserve">327, 350, 376f., 410, 412,456 </w:t>
      </w:r>
    </w:p>
    <w:p>
      <w:pPr>
        <w:pStyle w:val="Normal"/>
      </w:pPr>
      <w:r>
        <w:t xml:space="preserve">Universalreligion 75, 132 </w:t>
      </w:r>
    </w:p>
    <w:p>
      <w:pPr>
        <w:pStyle w:val="Normal"/>
      </w:pPr>
      <w:r>
        <w:t xml:space="preserve">Wächterrat, islamischer 57, 115 </w:t>
      </w:r>
    </w:p>
    <w:p>
      <w:pPr>
        <w:pStyle w:val="Normal"/>
      </w:pPr>
      <w:r>
        <w:t xml:space="preserve">Wagnerjoachim 334, 350,409, 477f„ 480,485 </w:t>
      </w:r>
    </w:p>
    <w:p>
      <w:pPr>
        <w:pStyle w:val="Normal"/>
      </w:pPr>
      <w:r>
        <w:t xml:space="preserve">Universitäten 16,18,24,55,84,95f„ 112,143,205,234, </w:t>
      </w:r>
    </w:p>
    <w:p>
      <w:pPr>
        <w:pStyle w:val="Normal"/>
      </w:pPr>
      <w:r>
        <w:t xml:space="preserve">Wahhabismus 54f„ 196, 348£, 377, 444 </w:t>
      </w:r>
    </w:p>
    <w:p>
      <w:pPr>
        <w:pStyle w:val="Normal"/>
      </w:pPr>
      <w:r>
        <w:t xml:space="preserve">274,318,352,402,405f„ 409,421,440,465,485 </w:t>
      </w:r>
    </w:p>
    <w:p>
      <w:pPr>
        <w:pStyle w:val="Normal"/>
      </w:pPr>
      <w:r>
        <w:t xml:space="preserve">Waisen 28, 38, 40,43 </w:t>
      </w:r>
    </w:p>
    <w:p>
      <w:pPr>
        <w:pStyle w:val="Normal"/>
      </w:pPr>
      <w:r>
        <w:t xml:space="preserve">U N O 103,164, 216, 227, 246 </w:t>
      </w:r>
    </w:p>
    <w:p>
      <w:pPr>
        <w:pStyle w:val="Normal"/>
      </w:pPr>
      <w:r>
        <w:t xml:space="preserve">Wasatiyya-Islam 11 </w:t>
      </w:r>
    </w:p>
    <w:p>
      <w:pPr>
        <w:pStyle w:val="Normal"/>
      </w:pPr>
      <w:r>
        <w:t xml:space="preserve">UNO-Bevölkerungsprognose 90 </w:t>
      </w:r>
    </w:p>
    <w:p>
      <w:pPr>
        <w:pStyle w:val="Normal"/>
      </w:pPr>
      <w:r>
        <w:t xml:space="preserve">Weltbevölkerung 68, 87, 90, 94, 189 </w:t>
      </w:r>
    </w:p>
    <w:p>
      <w:pPr>
        <w:pStyle w:val="Normal"/>
      </w:pPr>
      <w:r>
        <w:t xml:space="preserve">Unterdrückung </w:t>
      </w:r>
    </w:p>
    <w:p>
      <w:pPr>
        <w:pStyle w:val="Normal"/>
      </w:pPr>
      <w:r>
        <w:t xml:space="preserve">Westergaard, Kurt 21, 411 </w:t>
      </w:r>
    </w:p>
    <w:p>
      <w:pPr>
        <w:pStyle w:val="Normal"/>
      </w:pPr>
      <w:r>
        <w:t xml:space="preserve">- der Frau 20, 63,167,173, 175 f., 178f„ 186, </w:t>
      </w:r>
    </w:p>
    <w:p>
      <w:pPr>
        <w:pStyle w:val="Normal"/>
      </w:pPr>
      <w:r>
        <w:t xml:space="preserve">Westjordanland 89, 103, 228 </w:t>
      </w:r>
    </w:p>
    <w:p>
      <w:pPr>
        <w:pStyle w:val="Normal"/>
      </w:pPr>
      <w:r>
        <w:t xml:space="preserve">192f„ 211, 263, 322, 366, 381,418 </w:t>
      </w:r>
    </w:p>
    <w:p>
      <w:pPr>
        <w:pStyle w:val="Normal"/>
      </w:pPr>
      <w:r>
        <w:t xml:space="preserve">Weströmisches Reich 75, 243, 382 </w:t>
      </w:r>
    </w:p>
    <w:p>
      <w:pPr>
        <w:pStyle w:val="Normal"/>
      </w:pPr>
      <w:r>
        <w:t xml:space="preserve">- religiöse 221, 245 </w:t>
      </w:r>
    </w:p>
    <w:p>
      <w:pPr>
        <w:pStyle w:val="Normal"/>
      </w:pPr>
      <w:r>
        <w:t xml:space="preserve">Wien 52, 64, 81, 227 </w:t>
      </w:r>
    </w:p>
    <w:p>
      <w:pPr>
        <w:pStyle w:val="Normal"/>
      </w:pPr>
      <w:r>
        <w:t xml:space="preserve">- Sicherheit durch 171 </w:t>
      </w:r>
    </w:p>
    <w:p>
      <w:pPr>
        <w:pStyle w:val="Normal"/>
      </w:pPr>
      <w:r>
        <w:t xml:space="preserve">Wiener Erklärung 216 </w:t>
      </w:r>
    </w:p>
    <w:p>
      <w:pPr>
        <w:pStyle w:val="Normal"/>
      </w:pPr>
      <w:r>
        <w:t xml:space="preserve">- von Christen 125 </w:t>
      </w:r>
    </w:p>
    <w:p>
      <w:pPr>
        <w:pStyle w:val="Normal"/>
      </w:pPr>
      <w:r>
        <w:t xml:space="preserve">Wissenschaft 7, 9,12ff, 19, 24,49f„ 52, 55,61, 63, </w:t>
      </w:r>
    </w:p>
    <w:p>
      <w:pPr>
        <w:pStyle w:val="Normal"/>
      </w:pPr>
      <w:r>
        <w:t xml:space="preserve">Unterhalt 397,419 </w:t>
      </w:r>
    </w:p>
    <w:p>
      <w:pPr>
        <w:pStyle w:val="Normal"/>
      </w:pPr>
      <w:r>
        <w:t xml:space="preserve">69, 78, 85,94, 96,102,108,112,127, 130,134, </w:t>
      </w:r>
    </w:p>
    <w:p>
      <w:pPr>
        <w:pStyle w:val="Normal"/>
      </w:pPr>
      <w:r>
        <w:t xml:space="preserve">Unterwerfung 66, 69, 73 ff, 81 f., 126, 131f„ 179, </w:t>
      </w:r>
    </w:p>
    <w:p>
      <w:pPr>
        <w:pStyle w:val="Normal"/>
      </w:pPr>
      <w:r>
        <w:t xml:space="preserve">137,142ff, 146ff, 150f„ 154£, 159£, 163£, 167, </w:t>
      </w:r>
    </w:p>
    <w:p>
      <w:pPr>
        <w:pStyle w:val="Normal"/>
      </w:pPr>
      <w:r>
        <w:t xml:space="preserve">198, 204, 208,216 </w:t>
      </w:r>
    </w:p>
    <w:p>
      <w:pPr>
        <w:pStyle w:val="Normal"/>
      </w:pPr>
      <w:r>
        <w:t xml:space="preserve">181,193,195,204f., 210, 220, 244f„ 247, 265f„ </w:t>
      </w:r>
    </w:p>
    <w:p>
      <w:pPr>
        <w:pStyle w:val="Normal"/>
      </w:pPr>
      <w:r>
        <w:t xml:space="preserve">Unterwerfungsgestus 71, 192, 351 </w:t>
      </w:r>
    </w:p>
    <w:p>
      <w:pPr>
        <w:pStyle w:val="Normal"/>
      </w:pPr>
      <w:r>
        <w:t xml:space="preserve">269, 295, 312, 317, 332, 334, 345, 370, 375, 379, </w:t>
      </w:r>
    </w:p>
    <w:p>
      <w:pPr>
        <w:pStyle w:val="Normal"/>
      </w:pPr>
      <w:r>
        <w:t xml:space="preserve">Unzucht 42, 67 </w:t>
      </w:r>
    </w:p>
    <w:p>
      <w:pPr>
        <w:pStyle w:val="Normal"/>
      </w:pPr>
      <w:r>
        <w:t xml:space="preserve">386, 405£, 438,440,447, 449£, 452,460, 462,466, </w:t>
      </w:r>
    </w:p>
    <w:p>
      <w:pPr>
        <w:pStyle w:val="Normal"/>
      </w:pPr>
      <w:r>
        <w:t xml:space="preserve">USA 95,100 f., 109,119,151f„ 218,229,244,400,402 </w:t>
      </w:r>
    </w:p>
    <w:p>
      <w:pPr>
        <w:pStyle w:val="Normal"/>
      </w:pPr>
      <w:r>
        <w:t xml:space="preserve">468, 471,476, 478f.,483,485 </w:t>
      </w:r>
    </w:p>
    <w:p>
      <w:pPr>
        <w:pStyle w:val="Normal"/>
      </w:pPr>
      <w:r>
        <w:t xml:space="preserve">Usbekistan 73,117,119,490,493,495 </w:t>
      </w:r>
    </w:p>
    <w:p>
      <w:pPr>
        <w:pStyle w:val="Normal"/>
      </w:pPr>
      <w:r>
        <w:t xml:space="preserve">Wohlstand 12, 83,112,127,146, 150,158,182,188, </w:t>
      </w:r>
    </w:p>
    <w:p>
      <w:pPr>
        <w:pStyle w:val="Normal"/>
      </w:pPr>
      <w:r>
        <w:t xml:space="preserve">228, 241, 243, 247, 259, 391f. </w:t>
      </w:r>
    </w:p>
    <w:p>
      <w:pPr>
        <w:pStyle w:val="Para 2"/>
      </w:pPr>
      <w:r>
        <w:t xml:space="preserve">V </w:t>
      </w:r>
    </w:p>
    <w:p>
      <w:pPr>
        <w:pStyle w:val="Normal"/>
      </w:pPr>
      <w:r>
        <w:t xml:space="preserve">Wolffsohn, Michael 347, 480 </w:t>
      </w:r>
    </w:p>
    <w:p>
      <w:pPr>
        <w:pStyle w:val="Normal"/>
      </w:pPr>
      <w:r>
        <w:t xml:space="preserve">Valls, Manuel 354 </w:t>
      </w:r>
    </w:p>
    <w:p>
      <w:pPr>
        <w:pStyle w:val="Normal"/>
      </w:pPr>
      <w:r>
        <w:t xml:space="preserve">World Values Survey ( W V S ) 160 </w:t>
      </w:r>
    </w:p>
    <w:p>
      <w:pPr>
        <w:pStyle w:val="Normal"/>
      </w:pPr>
      <w:r>
        <w:t xml:space="preserve">Vámbery, Hermann 117f., 446 </w:t>
      </w:r>
    </w:p>
    <w:p>
      <w:pPr>
        <w:pStyle w:val="Normal"/>
      </w:pPr>
      <w:r>
        <w:t xml:space="preserve">Wulff, Christian 9 </w:t>
      </w:r>
    </w:p>
    <w:p>
      <w:pPr>
        <w:pStyle w:val="Normal"/>
      </w:pPr>
      <w:r>
        <w:t xml:space="preserve">Vanhanen, Tatu 155, 159f„ 452 </w:t>
      </w:r>
    </w:p>
    <w:p>
      <w:pPr>
        <w:pStyle w:val="Normal"/>
      </w:pPr>
      <w:r>
        <w:t xml:space="preserve">Verband der islamischen Kulturzentren (VIKZ) </w:t>
      </w:r>
    </w:p>
    <w:p>
      <w:pPr>
        <w:pStyle w:val="Normal"/>
      </w:pPr>
      <w:r>
        <w:t xml:space="preserve">Wunschdenken 186, 389,409, 484,486 </w:t>
      </w:r>
    </w:p>
    <w:p>
      <w:pPr>
        <w:pStyle w:val="Normal"/>
      </w:pPr>
      <w:r>
        <w:t xml:space="preserve">339, 342 </w:t>
      </w:r>
    </w:p>
    <w:p>
      <w:pPr>
        <w:pStyle w:val="Normal"/>
      </w:pPr>
      <w:r>
        <w:t xml:space="preserve">Verbände </w:t>
      </w:r>
    </w:p>
    <w:p>
      <w:pPr>
        <w:pStyle w:val="Normal"/>
      </w:pPr>
      <w:r>
        <w:t>- DITIB (Türkisch-islamische Union der An-</w:t>
      </w:r>
    </w:p>
    <w:p>
      <w:pPr>
        <w:pStyle w:val="Para 2"/>
      </w:pPr>
      <w:r>
        <w:t xml:space="preserve">Y </w:t>
      </w:r>
    </w:p>
    <w:p>
      <w:pPr>
        <w:pStyle w:val="Normal"/>
      </w:pPr>
      <w:r>
        <w:t xml:space="preserve">Yazid I. 76 </w:t>
      </w:r>
    </w:p>
    <w:p>
      <w:pPr>
        <w:pStyle w:val="Normal"/>
      </w:pPr>
      <w:r>
        <w:t xml:space="preserve">stalt für Religion) 55, 205, 339, 341f„ 407 </w:t>
      </w:r>
    </w:p>
    <w:p>
      <w:pPr>
        <w:pStyle w:val="Normal"/>
      </w:pPr>
      <w:r>
        <w:t xml:space="preserve">- IGMG (islamische Gemeinschaft Milll </w:t>
      </w:r>
    </w:p>
    <w:p>
      <w:pPr>
        <w:pStyle w:val="Normal"/>
      </w:pPr>
      <w:r>
        <w:t xml:space="preserve">z </w:t>
      </w:r>
    </w:p>
    <w:p>
      <w:pPr>
        <w:pStyle w:val="Normal"/>
      </w:pPr>
      <w:r>
        <w:t xml:space="preserve">Görü?) 339, 342, 344 </w:t>
      </w:r>
    </w:p>
    <w:p>
      <w:pPr>
        <w:pStyle w:val="Normal"/>
      </w:pPr>
      <w:r>
        <w:t xml:space="preserve">Zaimoglu, Feridun 113, 278, 468 </w:t>
      </w:r>
    </w:p>
    <w:p>
      <w:pPr>
        <w:pStyle w:val="Normal"/>
      </w:pPr>
      <w:r>
        <w:t xml:space="preserve">- Islamrat 342 </w:t>
      </w:r>
    </w:p>
    <w:p>
      <w:pPr>
        <w:pStyle w:val="Normal"/>
      </w:pPr>
      <w:r>
        <w:t xml:space="preserve">Zastrow, Volker 237, 461 </w:t>
      </w:r>
    </w:p>
    <w:p>
      <w:pPr>
        <w:pStyle w:val="Normal"/>
      </w:pPr>
      <w:r>
        <w:t xml:space="preserve">- KRM (Koordinierungsrat der Muslime) </w:t>
      </w:r>
    </w:p>
    <w:p>
      <w:pPr>
        <w:pStyle w:val="Normal"/>
      </w:pPr>
      <w:r>
        <w:t xml:space="preserve">Zentralasien 73£, 76£, 79ff, 87,114,117£, 120,161, </w:t>
      </w:r>
    </w:p>
    <w:p>
      <w:pPr>
        <w:pStyle w:val="Normal"/>
      </w:pPr>
      <w:r>
        <w:t xml:space="preserve">205, 342 </w:t>
      </w:r>
    </w:p>
    <w:p>
      <w:pPr>
        <w:pStyle w:val="Normal"/>
      </w:pPr>
      <w:r>
        <w:t xml:space="preserve">200, 209, 243£ </w:t>
      </w:r>
    </w:p>
    <w:p>
      <w:pPr>
        <w:pStyle w:val="Normal"/>
      </w:pPr>
      <w:r>
        <w:t xml:space="preserve">- Verband der Islamischen Kulturzentren </w:t>
      </w:r>
    </w:p>
    <w:p>
      <w:pPr>
        <w:pStyle w:val="Normal"/>
      </w:pPr>
      <w:r>
        <w:t xml:space="preserve">Zentralrat der Muslime in Deutschland (ZMD) </w:t>
      </w:r>
    </w:p>
    <w:p>
      <w:pPr>
        <w:pStyle w:val="Normal"/>
      </w:pPr>
      <w:r>
        <w:t xml:space="preserve">( V I K Z ) 339, 342 </w:t>
      </w:r>
    </w:p>
    <w:p>
      <w:pPr>
        <w:pStyle w:val="Normal"/>
      </w:pPr>
      <w:r>
        <w:t xml:space="preserve">342ff, 479,485 </w:t>
      </w:r>
    </w:p>
    <w:p>
      <w:pPr>
        <w:pStyle w:val="Normal"/>
      </w:pPr>
      <w:r>
        <w:t xml:space="preserve">- Zentralrat der Muslime in Deutschland </w:t>
      </w:r>
    </w:p>
    <w:p>
      <w:pPr>
        <w:pStyle w:val="Normal"/>
      </w:pPr>
      <w:r>
        <w:t xml:space="preserve">Zinsverbot 39ff, 231 </w:t>
      </w:r>
    </w:p>
    <w:p>
      <w:pPr>
        <w:pStyle w:val="Normal"/>
      </w:pPr>
      <w:r>
        <w:t xml:space="preserve">( Z M D ) 342ff. </w:t>
      </w:r>
    </w:p>
    <w:p>
      <w:pPr>
        <w:pStyle w:val="Normal"/>
      </w:pPr>
      <w:r>
        <w:t xml:space="preserve">Zuwanderung, muslimische 243ff </w:t>
      </w:r>
    </w:p>
    <w:p>
      <w:pPr>
        <w:pStyle w:val="Normal"/>
      </w:pPr>
      <w:r>
        <w:t xml:space="preserve">Verdammnis 26, 39, 65 </w:t>
      </w:r>
    </w:p>
    <w:p>
      <w:pPr>
        <w:pStyle w:val="Normal"/>
      </w:pPr>
      <w:r>
        <w:t xml:space="preserve">Zweiter Weltkrieg 11, 52, 85£, 115, 242, 401 </w:t>
      </w:r>
    </w:p>
    <w:p>
      <w:pPr>
        <w:pStyle w:val="Normal"/>
      </w:pPr>
      <w:r>
        <w:t xml:space="preserve">Zwölfer-Schia 115 </w:t>
      </w:r>
    </w:p>
    <w:p>
      <w:pPr>
        <w:pStyle w:val="Normal"/>
      </w:pPr>
      <w:r>
        <w:t xml:space="preserve">439 </w:t>
      </w:r>
    </w:p>
    <w:p>
      <w:pPr>
        <w:pStyle w:val="Para 2"/>
      </w:pPr>
      <w:r>
        <w:rPr>
          <w:rStyle w:val="Text5"/>
        </w:rPr>
        <w:bookmarkStart w:id="446" w:name="p440"/>
        <w:t/>
        <w:bookmarkEnd w:id="446"/>
      </w:r>
      <w:r>
        <w:t xml:space="preserve">Anmerkungen </w:t>
      </w:r>
    </w:p>
    <w:p>
      <w:pPr>
        <w:pStyle w:val="Normal"/>
      </w:pPr>
      <w:r>
        <w:t xml:space="preserve">Einleitung </w:t>
      </w:r>
    </w:p>
    <w:p>
      <w:pPr>
        <w:pStyle w:val="Normal"/>
      </w:pPr>
      <w:r>
        <w:t xml:space="preserve">1 Vgl. Francis Fukuyama: </w:t>
      </w:r>
      <w:r>
        <w:rPr>
          <w:rStyle w:val="Text0"/>
        </w:rPr>
        <w:t xml:space="preserve"> Das Ende der Geschichte. </w:t>
      </w:r>
      <w:r>
        <w:t xml:space="preserve"> München 1992. </w:t>
      </w:r>
    </w:p>
    <w:p>
      <w:pPr>
        <w:pStyle w:val="Para 1"/>
      </w:pPr>
      <w:r>
        <w:rPr>
          <w:rStyle w:val="Text0"/>
        </w:rPr>
        <w:t xml:space="preserve">2 Vgl. Samuel P. Huntington: </w:t>
      </w:r>
      <w:r>
        <w:t xml:space="preserve"> Kampf der Kulturen. Die Neugestaltung der Welt-</w:t>
      </w:r>
    </w:p>
    <w:p>
      <w:pPr>
        <w:pStyle w:val="Para 1"/>
      </w:pPr>
      <w:r>
        <w:rPr>
          <w:rStyle w:val="Text0"/>
        </w:rPr>
        <w:t/>
      </w:r>
      <w:r>
        <w:t xml:space="preserve">politik im 21. Jahrhundert. </w:t>
      </w:r>
      <w:r>
        <w:rPr>
          <w:rStyle w:val="Text0"/>
        </w:rPr>
        <w:t xml:space="preserve"> Hamburg 2006. </w:t>
      </w:r>
    </w:p>
    <w:p>
      <w:pPr>
        <w:pStyle w:val="Para 1"/>
      </w:pPr>
      <w:r>
        <w:rPr>
          <w:rStyle w:val="Text0"/>
        </w:rPr>
        <w:t xml:space="preserve">3 Vgl. V. S. Naipaul: </w:t>
      </w:r>
      <w:r>
        <w:t xml:space="preserve"> Among the Believers. An Islamic Journey. </w:t>
      </w:r>
      <w:r>
        <w:rPr>
          <w:rStyle w:val="Text0"/>
        </w:rPr>
        <w:t xml:space="preserve"> London 2003. </w:t>
      </w:r>
    </w:p>
    <w:p>
      <w:pPr>
        <w:pStyle w:val="Para 1"/>
      </w:pPr>
      <w:r>
        <w:rPr>
          <w:rStyle w:val="Text0"/>
        </w:rPr>
        <w:t xml:space="preserve">4 Vgl. Neda Kelek: </w:t>
      </w:r>
      <w:r>
        <w:t xml:space="preserve"> Die fremde Braut. Ein Bericht aus dem Inneren des türkischen </w:t>
      </w:r>
    </w:p>
    <w:p>
      <w:pPr>
        <w:pStyle w:val="Para 1"/>
      </w:pPr>
      <w:r>
        <w:rPr>
          <w:rStyle w:val="Text0"/>
        </w:rPr>
        <w:t/>
      </w:r>
      <w:r>
        <w:t xml:space="preserve">Lebens in Deutschland. </w:t>
      </w:r>
      <w:r>
        <w:rPr>
          <w:rStyle w:val="Text0"/>
        </w:rPr>
        <w:t xml:space="preserve"> Köln 2005. </w:t>
      </w:r>
    </w:p>
    <w:p>
      <w:pPr>
        <w:pStyle w:val="Para 1"/>
      </w:pPr>
      <w:r>
        <w:rPr>
          <w:rStyle w:val="Text0"/>
        </w:rPr>
        <w:t xml:space="preserve">5 Vgl. Patrick Bahners: </w:t>
      </w:r>
      <w:r>
        <w:t xml:space="preserve"> Die Panikmacher. Die deutsche Angst vor dem Islam. Eine </w:t>
      </w:r>
    </w:p>
    <w:p>
      <w:pPr>
        <w:pStyle w:val="Normal"/>
      </w:pPr>
      <w:r>
        <w:t/>
      </w:r>
      <w:r>
        <w:rPr>
          <w:rStyle w:val="Text0"/>
        </w:rPr>
        <w:t xml:space="preserve">Streitschrift. </w:t>
      </w:r>
      <w:r>
        <w:t xml:space="preserve"> München 2011. </w:t>
      </w:r>
    </w:p>
    <w:p>
      <w:pPr>
        <w:pStyle w:val="Para 1"/>
      </w:pPr>
      <w:r>
        <w:rPr>
          <w:rStyle w:val="Text0"/>
        </w:rPr>
        <w:t xml:space="preserve">6 Mathias Rohe: </w:t>
      </w:r>
      <w:r>
        <w:t xml:space="preserve"> Der Islam in Deutschland. Eine Bestandsaufnahme. </w:t>
      </w:r>
      <w:r>
        <w:rPr>
          <w:rStyle w:val="Text0"/>
        </w:rPr>
        <w:t xml:space="preserve"> München </w:t>
      </w:r>
    </w:p>
    <w:p>
      <w:pPr>
        <w:pStyle w:val="Normal"/>
      </w:pPr>
      <w:r>
        <w:t xml:space="preserve">2016, S. 267. </w:t>
      </w:r>
    </w:p>
    <w:p>
      <w:pPr>
        <w:pStyle w:val="Para 1"/>
      </w:pPr>
      <w:r>
        <w:rPr>
          <w:rStyle w:val="Text0"/>
        </w:rPr>
        <w:t xml:space="preserve">7 Vgl. Hamed Abdel-Samad: </w:t>
      </w:r>
      <w:r>
        <w:t xml:space="preserve"> Mein Abschied vom Himmel. Aus dem Leben eines </w:t>
      </w:r>
    </w:p>
    <w:p>
      <w:pPr>
        <w:pStyle w:val="Para 1"/>
      </w:pPr>
      <w:r>
        <w:rPr>
          <w:rStyle w:val="Text0"/>
        </w:rPr>
        <w:t/>
      </w:r>
      <w:r>
        <w:t xml:space="preserve">Muslims in Deutschland. </w:t>
      </w:r>
      <w:r>
        <w:rPr>
          <w:rStyle w:val="Text0"/>
        </w:rPr>
        <w:t xml:space="preserve"> Köln 2009. </w:t>
      </w:r>
    </w:p>
    <w:p>
      <w:pPr>
        <w:pStyle w:val="Para 1"/>
      </w:pPr>
      <w:r>
        <w:rPr>
          <w:rStyle w:val="Text0"/>
        </w:rPr>
        <w:t xml:space="preserve">8 Zuletzt erschien: Hamed Abdel-Samad: </w:t>
      </w:r>
      <w:r>
        <w:t xml:space="preserve"> Integration. Ein Protokoll des Scheiterns. </w:t>
      </w:r>
    </w:p>
    <w:p>
      <w:pPr>
        <w:pStyle w:val="Normal"/>
      </w:pPr>
      <w:r>
        <w:t xml:space="preserve">München 2018. </w:t>
      </w:r>
    </w:p>
    <w:p>
      <w:pPr>
        <w:pStyle w:val="Normal"/>
      </w:pPr>
      <w:r>
        <w:t xml:space="preserve">9 »Das ist Rassismus«, Interview mit Hamed Abdel-Samad, in: </w:t>
      </w:r>
      <w:r>
        <w:rPr>
          <w:rStyle w:val="Text0"/>
        </w:rPr>
        <w:t xml:space="preserve"> Junge Freiheit</w:t>
      </w:r>
      <w:r>
        <w:t xml:space="preserve"> Nr. </w:t>
      </w:r>
    </w:p>
    <w:p>
      <w:pPr>
        <w:pStyle w:val="Normal"/>
      </w:pPr>
      <w:r>
        <w:t xml:space="preserve">51 vom 16. Dezember 2016, S. 3. </w:t>
      </w:r>
    </w:p>
    <w:p>
      <w:pPr>
        <w:pStyle w:val="Normal"/>
      </w:pPr>
      <w:r>
        <w:t>10 »Diese Männer denken: Deutsche Frauen sind Schlampen«, Interview mit Bas-</w:t>
      </w:r>
    </w:p>
    <w:p>
      <w:pPr>
        <w:pStyle w:val="Normal"/>
      </w:pPr>
      <w:r>
        <w:t xml:space="preserve">sam Tibi, in: </w:t>
      </w:r>
      <w:r>
        <w:rPr>
          <w:rStyle w:val="Text0"/>
        </w:rPr>
        <w:t xml:space="preserve"> Basler Zeitung</w:t>
      </w:r>
      <w:r>
        <w:t xml:space="preserve"> vom 7. Juli 2016. </w:t>
      </w:r>
    </w:p>
    <w:p>
      <w:pPr>
        <w:pStyle w:val="Para 1"/>
      </w:pPr>
      <w:r>
        <w:rPr>
          <w:rStyle w:val="Text0"/>
        </w:rPr>
        <w:t xml:space="preserve">11 Michael Thumann: </w:t>
      </w:r>
      <w:r>
        <w:t xml:space="preserve"> Der Islam-Irrtum. Europas Angst vor der muslimischen Welt. </w:t>
      </w:r>
    </w:p>
    <w:p>
      <w:pPr>
        <w:pStyle w:val="Normal"/>
      </w:pPr>
      <w:r>
        <w:t xml:space="preserve">Frankfurt a. M. 2011, S. 314. </w:t>
      </w:r>
    </w:p>
    <w:p>
      <w:pPr>
        <w:pStyle w:val="Normal"/>
      </w:pPr>
      <w:r>
        <w:t xml:space="preserve">12 »Wir zerstören uns selbst im vollen Bewusstsein«, Interview mit Ahmad Nofal,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FAZ</w:t>
      </w:r>
      <w:r>
        <w:t xml:space="preserve"> vom 3. Januar 2017, S. 5. </w:t>
      </w:r>
    </w:p>
    <w:p>
      <w:pPr>
        <w:pStyle w:val="Normal"/>
      </w:pPr>
      <w:r>
        <w:t xml:space="preserve">13 »Rufer aus der Wüste«, Interview mit Yasmina Khadra, in: </w:t>
      </w:r>
      <w:r>
        <w:rPr>
          <w:rStyle w:val="Text0"/>
        </w:rPr>
        <w:t xml:space="preserve"> Die Weltwoche</w:t>
      </w:r>
      <w:r>
        <w:t xml:space="preserve"> Nr. </w:t>
      </w:r>
    </w:p>
    <w:p>
      <w:pPr>
        <w:pStyle w:val="Normal"/>
      </w:pPr>
      <w:r>
        <w:t xml:space="preserve">51/52,2016. </w:t>
      </w:r>
    </w:p>
    <w:p>
      <w:pPr>
        <w:pStyle w:val="Normal"/>
      </w:pPr>
      <w:r>
        <w:t xml:space="preserve">14 Sigmar Gabriel: »Sicherheit ist soziales Bürgerrecht«, in: </w:t>
      </w:r>
      <w:r>
        <w:rPr>
          <w:rStyle w:val="Text0"/>
        </w:rPr>
        <w:t xml:space="preserve"> FAZ</w:t>
      </w:r>
      <w:r>
        <w:t xml:space="preserve"> vom 9. Januar </w:t>
      </w:r>
    </w:p>
    <w:p>
      <w:pPr>
        <w:pStyle w:val="Normal"/>
      </w:pPr>
      <w:r>
        <w:t xml:space="preserve">2017, S. 6. </w:t>
      </w:r>
    </w:p>
    <w:p>
      <w:pPr>
        <w:pStyle w:val="Normal"/>
      </w:pPr>
      <w:r>
        <w:t xml:space="preserve">15 Norbert Lammert: »Wir bekämpfen nicht den Islam, sondern Fanatismus«, in: </w:t>
      </w:r>
    </w:p>
    <w:p>
      <w:pPr>
        <w:pStyle w:val="Normal"/>
      </w:pPr>
      <w:r>
        <w:t/>
      </w:r>
      <w:r>
        <w:rPr>
          <w:rStyle w:val="Text0"/>
        </w:rPr>
        <w:t>Zeit Online</w:t>
      </w:r>
      <w:r>
        <w:t xml:space="preserve"> vom 19. Januar 2017. </w:t>
      </w:r>
    </w:p>
    <w:p>
      <w:pPr>
        <w:pStyle w:val="Normal"/>
      </w:pPr>
      <w:r>
        <w:t xml:space="preserve">16 »... als würden Muslime für Aliens gehalten«, Interview mit Sawsan Chebli und </w:t>
      </w:r>
    </w:p>
    <w:p>
      <w:pPr>
        <w:pStyle w:val="Normal"/>
      </w:pPr>
      <w:r>
        <w:t xml:space="preserve">Michael Müller, in: </w:t>
      </w:r>
      <w:r>
        <w:rPr>
          <w:rStyle w:val="Text0"/>
        </w:rPr>
        <w:t xml:space="preserve"> FAZ</w:t>
      </w:r>
      <w:r>
        <w:t xml:space="preserve"> vom 3. August 2016. </w:t>
      </w:r>
    </w:p>
    <w:p>
      <w:pPr>
        <w:pStyle w:val="Normal"/>
      </w:pPr>
      <w:r>
        <w:t xml:space="preserve">17 Reinhard Müller: »Wie viel Anderssein vertragen wir?«, in: </w:t>
      </w:r>
      <w:r>
        <w:rPr>
          <w:rStyle w:val="Text0"/>
        </w:rPr>
        <w:t xml:space="preserve"> FAZ</w:t>
      </w:r>
      <w:r>
        <w:t xml:space="preserve"> vom 14. Januar </w:t>
      </w:r>
    </w:p>
    <w:p>
      <w:pPr>
        <w:pStyle w:val="Normal"/>
      </w:pPr>
      <w:r>
        <w:t xml:space="preserve">2017, S. 10. </w:t>
      </w:r>
    </w:p>
    <w:p>
      <w:pPr>
        <w:pStyle w:val="Para 1"/>
      </w:pPr>
      <w:r>
        <w:rPr>
          <w:rStyle w:val="Text0"/>
        </w:rPr>
        <w:t xml:space="preserve">18 Mathias Rohe: </w:t>
      </w:r>
      <w:r>
        <w:t xml:space="preserve"> Das islamische Recht. Geschichte und Gegenwart. </w:t>
      </w:r>
      <w:r>
        <w:rPr>
          <w:rStyle w:val="Text0"/>
        </w:rPr>
        <w:t xml:space="preserve"> München 2011, </w:t>
      </w:r>
    </w:p>
    <w:p>
      <w:pPr>
        <w:pStyle w:val="Normal"/>
      </w:pPr>
      <w:r>
        <w:t xml:space="preserve">S. XVIII. </w:t>
      </w:r>
    </w:p>
    <w:p>
      <w:pPr>
        <w:pStyle w:val="Normal"/>
      </w:pPr>
      <w:r>
        <w:t xml:space="preserve">Kapitel 1 </w:t>
      </w:r>
    </w:p>
    <w:p>
      <w:pPr>
        <w:pStyle w:val="Normal"/>
      </w:pPr>
      <w:r>
        <w:t xml:space="preserve">Die Religion des Islam </w:t>
      </w:r>
    </w:p>
    <w:p>
      <w:pPr>
        <w:pStyle w:val="Normal"/>
      </w:pPr>
      <w:r>
        <w:t>1 Der Koran, übersetzt von Rudi Paret. Stuttgart 1966. Ich zitiere aus der Aus-</w:t>
      </w:r>
    </w:p>
    <w:p>
      <w:pPr>
        <w:pStyle w:val="Normal"/>
      </w:pPr>
      <w:r>
        <w:t xml:space="preserve">gabe von 1979,12. Auflage, Stuttgart 2014. Alle Koranzitate in diesem Buch, die </w:t>
      </w:r>
    </w:p>
    <w:p>
      <w:pPr>
        <w:pStyle w:val="Normal"/>
      </w:pPr>
      <w:r>
        <w:t xml:space="preserve">nicht anders belegt sind, entstammen dieser Ausgabe. </w:t>
      </w:r>
    </w:p>
    <w:p>
      <w:pPr>
        <w:pStyle w:val="Normal"/>
      </w:pPr>
      <w:r>
        <w:t xml:space="preserve">440 </w:t>
      </w:r>
    </w:p>
    <w:p>
      <w:pPr>
        <w:pStyle w:val="Normal"/>
      </w:pPr>
      <w:r>
        <w:bookmarkStart w:id="447" w:name="p441"/>
        <w:t/>
        <w:bookmarkEnd w:id="447"/>
        <w:t xml:space="preserve">2 Rudi Paret: Vorwort zur Ausgabe von 1966, ebenda S. 5. </w:t>
      </w:r>
    </w:p>
    <w:p>
      <w:pPr>
        <w:pStyle w:val="Normal"/>
      </w:pPr>
      <w:r>
        <w:t xml:space="preserve">3 Ebenda, S. 6. </w:t>
      </w:r>
    </w:p>
    <w:p>
      <w:pPr>
        <w:pStyle w:val="Normal"/>
      </w:pPr>
      <w:r>
        <w:t xml:space="preserve">4 So hat es sich Angelika Neuwirth zur Aufgabe gemacht, aus den Wurzeln des </w:t>
      </w:r>
    </w:p>
    <w:p>
      <w:pPr>
        <w:pStyle w:val="Normal"/>
      </w:pPr>
      <w:r>
        <w:t xml:space="preserve">Korantextes diesen auch als »europäisches Erbe« erkennbar zu machen, »als </w:t>
      </w:r>
    </w:p>
    <w:p>
      <w:pPr>
        <w:pStyle w:val="Normal"/>
      </w:pPr>
      <w:r>
        <w:t xml:space="preserve">eine Stimme in dem Konzert von Traditionen einer Zeit, die wir gewohnt sind </w:t>
      </w:r>
    </w:p>
    <w:p>
      <w:pPr>
        <w:pStyle w:val="Normal"/>
      </w:pPr>
      <w:r>
        <w:t>als formative Epoche für das spätere Europa zu reklamieren«. Angelika Neu-</w:t>
      </w:r>
    </w:p>
    <w:p>
      <w:pPr>
        <w:pStyle w:val="Normal"/>
      </w:pPr>
      <w:r>
        <w:t xml:space="preserve">wirth: Der </w:t>
      </w:r>
      <w:r>
        <w:rPr>
          <w:rStyle w:val="Text0"/>
        </w:rPr>
        <w:t xml:space="preserve"> Koran als Text der Spätantike. </w:t>
      </w:r>
      <w:r>
        <w:t xml:space="preserve"> Berlin 2010, S. 15. </w:t>
      </w:r>
    </w:p>
    <w:p>
      <w:pPr>
        <w:pStyle w:val="Normal"/>
      </w:pPr>
      <w:r>
        <w:t xml:space="preserve">Tilman Nagel äußert sich zu diesem Ansatz kritisch und legt seine ideologische </w:t>
      </w:r>
    </w:p>
    <w:p>
      <w:pPr>
        <w:pStyle w:val="Normal"/>
      </w:pPr>
      <w:r>
        <w:t>Motivation offen: Angelika Neuwirth »zeichnet das Bild eines Verkündigungs-</w:t>
      </w:r>
    </w:p>
    <w:p>
      <w:pPr>
        <w:pStyle w:val="Normal"/>
      </w:pPr>
      <w:r>
        <w:t xml:space="preserve">prozesses in einer &gt;spätantiken&lt; Umwelt. Diese Betrachtungsweise der Autorin </w:t>
      </w:r>
    </w:p>
    <w:p>
      <w:pPr>
        <w:pStyle w:val="Normal"/>
      </w:pPr>
      <w:r>
        <w:t xml:space="preserve">steht quer zu jeder muslimischen, und daher mag man von einem »europäischen </w:t>
      </w:r>
    </w:p>
    <w:p>
      <w:pPr>
        <w:pStyle w:val="Normal"/>
      </w:pPr>
      <w:r>
        <w:t xml:space="preserve">Zugang zum Islam&lt; sprechen.« Aber »Europa entsteht nicht im spätantiken </w:t>
      </w:r>
    </w:p>
    <w:p>
      <w:pPr>
        <w:pStyle w:val="Normal"/>
      </w:pPr>
      <w:r>
        <w:t>Arabien, und ein Text ist nicht schon deshalb »europäische weil er auf Juden-</w:t>
      </w:r>
    </w:p>
    <w:p>
      <w:pPr>
        <w:pStyle w:val="Normal"/>
      </w:pPr>
      <w:r>
        <w:t>tum und Christentum Bezug nimmt. Ein für Europa wesentlicher Teil des spät-</w:t>
      </w:r>
    </w:p>
    <w:p>
      <w:pPr>
        <w:pStyle w:val="Normal"/>
      </w:pPr>
      <w:r>
        <w:t xml:space="preserve">antiken Erbes, die Institutionen und das Recht des Römischen Reiches, spielt </w:t>
      </w:r>
    </w:p>
    <w:p>
      <w:pPr>
        <w:pStyle w:val="Normal"/>
      </w:pPr>
      <w:r>
        <w:t xml:space="preserve">im Koran nicht die geringste Rolle. Angelika Neuwirth möchte den Koran als </w:t>
      </w:r>
    </w:p>
    <w:p>
      <w:pPr>
        <w:pStyle w:val="Normal"/>
      </w:pPr>
      <w:r>
        <w:t xml:space="preserve">&gt;ein bedeutsames Vermächtnis der Spätantike an Europa&lt;« sehen. Tilman Nagel </w:t>
      </w:r>
    </w:p>
    <w:p>
      <w:pPr>
        <w:pStyle w:val="Normal"/>
      </w:pPr>
      <w:r>
        <w:t xml:space="preserve">kritisiert: »Nirgendwo in ihrer Studie gewinnen solche Forderungen auch nur </w:t>
      </w:r>
    </w:p>
    <w:p>
      <w:pPr>
        <w:pStyle w:val="Normal"/>
      </w:pPr>
      <w:r>
        <w:t xml:space="preserve">den Schein der Plausibilität. Aber diese Aussagen passen geradezu wunderbar </w:t>
      </w:r>
    </w:p>
    <w:p>
      <w:pPr>
        <w:pStyle w:val="Normal"/>
      </w:pPr>
      <w:r>
        <w:t xml:space="preserve">zu der Botschaft des deutschen Bundespräsidenten, dass der Islam zweifellos zu </w:t>
      </w:r>
    </w:p>
    <w:p>
      <w:pPr>
        <w:pStyle w:val="Normal"/>
      </w:pPr>
      <w:r>
        <w:t>Deutschland gehöre.« Tilman Nagel: »Ewige Wahrheiten und historische Kon-</w:t>
      </w:r>
    </w:p>
    <w:p>
      <w:pPr>
        <w:pStyle w:val="Normal"/>
      </w:pPr>
      <w:r>
        <w:t xml:space="preserve">texte. Zwei neue Übersetzungen und eine &gt;europäische&lt; Deutung des Korans«,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Neue Zürcher Zeitung</w:t>
      </w:r>
      <w:r>
        <w:t xml:space="preserve"> vom 22. Januar 2011. </w:t>
      </w:r>
    </w:p>
    <w:p>
      <w:pPr>
        <w:pStyle w:val="Normal"/>
      </w:pPr>
      <w:r>
        <w:t xml:space="preserve">5 Der tunesische Islamwissenschaftler Abdelmajid Charfi legte Anfang 2018 eine </w:t>
      </w:r>
    </w:p>
    <w:p>
      <w:pPr>
        <w:pStyle w:val="Normal"/>
      </w:pPr>
      <w:r>
        <w:t xml:space="preserve">historisch-kritische Ausgabe des Korans vor, die ein absolutes Novum in der </w:t>
      </w:r>
    </w:p>
    <w:p>
      <w:pPr>
        <w:pStyle w:val="Normal"/>
      </w:pPr>
      <w:r>
        <w:t xml:space="preserve">muslimischen Welt ist. Für ihn gibt es »nicht die eine eindeutige heilige Schrift, </w:t>
      </w:r>
    </w:p>
    <w:p>
      <w:pPr>
        <w:pStyle w:val="Normal"/>
      </w:pPr>
      <w:r>
        <w:t xml:space="preserve">sondern ein vielschichtiges Geflecht von Texten, die die Spuren ihrer eigenen </w:t>
      </w:r>
    </w:p>
    <w:p>
      <w:pPr>
        <w:pStyle w:val="Normal"/>
      </w:pPr>
      <w:r>
        <w:t>Geschichte und des jeweiligen politischen, gesellschaftlichen und religiösen Um-</w:t>
      </w:r>
    </w:p>
    <w:p>
      <w:pPr>
        <w:pStyle w:val="Normal"/>
      </w:pPr>
      <w:r>
        <w:t>felds der Autoren in sich tragen«. Annette Steinich: »Dieses Buch birgt Spreng-</w:t>
      </w:r>
    </w:p>
    <w:p>
      <w:pPr>
        <w:pStyle w:val="Normal"/>
      </w:pPr>
      <w:r>
        <w:t xml:space="preserve">stoff: Historisch-kritische Ausgabe rückt den Koran in ein neues Licht«, in: </w:t>
      </w:r>
    </w:p>
    <w:p>
      <w:pPr>
        <w:pStyle w:val="Normal"/>
      </w:pPr>
      <w:r>
        <w:t/>
      </w:r>
      <w:r>
        <w:rPr>
          <w:rStyle w:val="Text0"/>
        </w:rPr>
        <w:t>Neue Zürcher Zeitung</w:t>
      </w:r>
      <w:r>
        <w:t xml:space="preserve"> vom 19. März 2018. </w:t>
      </w:r>
    </w:p>
    <w:p>
      <w:pPr>
        <w:pStyle w:val="Normal"/>
      </w:pPr>
      <w:r>
        <w:t xml:space="preserve">6 Vgl. Karl-Heinz Ohlig: »Wieso dunkle Anfänge des Islam?«, in: Karl-Heinz </w:t>
      </w:r>
    </w:p>
    <w:p>
      <w:pPr>
        <w:pStyle w:val="Para 1"/>
      </w:pPr>
      <w:r>
        <w:rPr>
          <w:rStyle w:val="Text0"/>
        </w:rPr>
        <w:t xml:space="preserve">Ohlig/Gerd R. Puin (Hrsg.): </w:t>
      </w:r>
      <w:r>
        <w:t xml:space="preserve"> Die dunklen Anfänge. Neue Forschungen zur Ent-</w:t>
      </w:r>
    </w:p>
    <w:p>
      <w:pPr>
        <w:pStyle w:val="Para 1"/>
      </w:pPr>
      <w:r>
        <w:rPr>
          <w:rStyle w:val="Text0"/>
        </w:rPr>
        <w:t/>
      </w:r>
      <w:r>
        <w:t xml:space="preserve">stehung und frühen Geschichte des Islam. </w:t>
      </w:r>
      <w:r>
        <w:rPr>
          <w:rStyle w:val="Text0"/>
        </w:rPr>
        <w:t xml:space="preserve"> Berlin 2005, S. 7 ff. </w:t>
      </w:r>
    </w:p>
    <w:p>
      <w:pPr>
        <w:pStyle w:val="Normal"/>
      </w:pPr>
      <w:r>
        <w:t xml:space="preserve">7 Vgl. Maximilian Perseke: »Die Kuh«, in: </w:t>
      </w:r>
      <w:r>
        <w:rPr>
          <w:rStyle w:val="Text0"/>
        </w:rPr>
        <w:t xml:space="preserve"> FAZ</w:t>
      </w:r>
      <w:r>
        <w:t xml:space="preserve"> vom 6. August 2016. </w:t>
      </w:r>
    </w:p>
    <w:p>
      <w:pPr>
        <w:pStyle w:val="Normal"/>
      </w:pPr>
      <w:r>
        <w:t xml:space="preserve">8 Im Folgenden werden in der Klammer die Sure und die Verse angegeben. </w:t>
      </w:r>
    </w:p>
    <w:p>
      <w:pPr>
        <w:pStyle w:val="Normal"/>
      </w:pPr>
      <w:r>
        <w:t xml:space="preserve">9 Marx-Engels-Werke ( M E W ) . Berlin 1961, Bd. 10, S. 170. </w:t>
      </w:r>
    </w:p>
    <w:p>
      <w:pPr>
        <w:pStyle w:val="Para 1"/>
      </w:pPr>
      <w:r>
        <w:rPr>
          <w:rStyle w:val="Text0"/>
        </w:rPr>
        <w:t xml:space="preserve">10 Marco Schöller (Hrsg.): </w:t>
      </w:r>
      <w:r>
        <w:t xml:space="preserve"> Abu Zakaria Yahya Ibn Sharaf al-Nawawi. Das Buch der </w:t>
      </w:r>
    </w:p>
    <w:p>
      <w:pPr>
        <w:pStyle w:val="Normal"/>
      </w:pPr>
      <w:r>
        <w:t/>
      </w:r>
      <w:r>
        <w:rPr>
          <w:rStyle w:val="Text0"/>
        </w:rPr>
        <w:t xml:space="preserve">vierzig Hadithe. </w:t>
      </w:r>
      <w:r>
        <w:t xml:space="preserve"> Frankfurt a. M./Leipzig 2007, S. 270. </w:t>
      </w:r>
    </w:p>
    <w:p>
      <w:pPr>
        <w:pStyle w:val="Normal"/>
      </w:pPr>
      <w:r>
        <w:t xml:space="preserve">11 Ebenda, S. 271. </w:t>
      </w:r>
    </w:p>
    <w:p>
      <w:pPr>
        <w:pStyle w:val="Normal"/>
      </w:pPr>
      <w:r>
        <w:t xml:space="preserve">12 Ebenda, S. 271 f. </w:t>
      </w:r>
    </w:p>
    <w:p>
      <w:pPr>
        <w:pStyle w:val="Normal"/>
      </w:pPr>
      <w:r>
        <w:t xml:space="preserve">13 Ebenda, S. 289. </w:t>
      </w:r>
    </w:p>
    <w:p>
      <w:pPr>
        <w:pStyle w:val="Normal"/>
      </w:pPr>
      <w:r>
        <w:t xml:space="preserve">14 Ebenda, S. 286. </w:t>
      </w:r>
    </w:p>
    <w:p>
      <w:pPr>
        <w:pStyle w:val="Normal"/>
      </w:pPr>
      <w:r>
        <w:t xml:space="preserve">15 Ebenda, S. 261. </w:t>
      </w:r>
    </w:p>
    <w:p>
      <w:pPr>
        <w:pStyle w:val="Normal"/>
      </w:pPr>
      <w:r>
        <w:t xml:space="preserve">16 Vgl. ebenda, S. 112 ff. </w:t>
      </w:r>
    </w:p>
    <w:p>
      <w:pPr>
        <w:pStyle w:val="Normal"/>
      </w:pPr>
      <w:r>
        <w:t xml:space="preserve">17 Ebenda, S. 167. </w:t>
      </w:r>
    </w:p>
    <w:p>
      <w:pPr>
        <w:pStyle w:val="Normal"/>
      </w:pPr>
      <w:r>
        <w:t xml:space="preserve">18 Ebenda, S. 179. </w:t>
      </w:r>
    </w:p>
    <w:p>
      <w:pPr>
        <w:pStyle w:val="Normal"/>
      </w:pPr>
      <w:r>
        <w:t xml:space="preserve">441 </w:t>
      </w:r>
    </w:p>
    <w:p>
      <w:pPr>
        <w:pStyle w:val="Normal"/>
      </w:pPr>
      <w:r>
        <w:bookmarkStart w:id="448" w:name="p442"/>
        <w:t/>
        <w:bookmarkEnd w:id="448"/>
        <w:t xml:space="preserve">19 Zitiert bei Tilman Nagel: </w:t>
      </w:r>
      <w:r>
        <w:rPr>
          <w:rStyle w:val="Text0"/>
        </w:rPr>
        <w:t xml:space="preserve"> Das islamische Recht. Eine Einführung. </w:t>
      </w:r>
      <w:r>
        <w:t xml:space="preserve"> Westhofen 2001, S. 3. </w:t>
      </w:r>
    </w:p>
    <w:p>
      <w:pPr>
        <w:pStyle w:val="Para 1"/>
      </w:pPr>
      <w:r>
        <w:rPr>
          <w:rStyle w:val="Text0"/>
        </w:rPr>
        <w:t xml:space="preserve">20 Mathias Rohe: </w:t>
      </w:r>
      <w:r>
        <w:t xml:space="preserve"> Der Islam in Deutschland. Eine Bestandsaufnahme. </w:t>
      </w:r>
      <w:r>
        <w:rPr>
          <w:rStyle w:val="Text0"/>
        </w:rPr>
        <w:t xml:space="preserve"> München </w:t>
      </w:r>
    </w:p>
    <w:p>
      <w:pPr>
        <w:pStyle w:val="Normal"/>
      </w:pPr>
      <w:r>
        <w:t xml:space="preserve">2016, S. 9. </w:t>
      </w:r>
    </w:p>
    <w:p>
      <w:pPr>
        <w:pStyle w:val="Normal"/>
      </w:pPr>
      <w:r>
        <w:t xml:space="preserve">21 Vgl. ebenda, S. 169 f. </w:t>
      </w:r>
    </w:p>
    <w:p>
      <w:pPr>
        <w:pStyle w:val="Normal"/>
      </w:pPr>
      <w:r>
        <w:t xml:space="preserve">22 Ebenda. S. 174. </w:t>
      </w:r>
    </w:p>
    <w:p>
      <w:pPr>
        <w:pStyle w:val="Normal"/>
      </w:pPr>
      <w:r>
        <w:t xml:space="preserve">23 Ebenda, S. 254. </w:t>
      </w:r>
    </w:p>
    <w:p>
      <w:pPr>
        <w:pStyle w:val="Normal"/>
      </w:pPr>
      <w:r>
        <w:t xml:space="preserve">24 Vgl. ebenda S. 207 ff. </w:t>
      </w:r>
    </w:p>
    <w:p>
      <w:pPr>
        <w:pStyle w:val="Normal"/>
      </w:pPr>
      <w:r>
        <w:t xml:space="preserve">25 Vgl. Bernard Lewis: </w:t>
      </w:r>
      <w:r>
        <w:rPr>
          <w:rStyle w:val="Text0"/>
        </w:rPr>
        <w:t xml:space="preserve"> The Political Language oj Islam. </w:t>
      </w:r>
      <w:r>
        <w:t xml:space="preserve"> Chicago 1988, S. 117. </w:t>
      </w:r>
    </w:p>
    <w:p>
      <w:pPr>
        <w:pStyle w:val="Normal"/>
      </w:pPr>
      <w:r>
        <w:t xml:space="preserve">26 Abdelwahab Meddeb: </w:t>
      </w:r>
      <w:r>
        <w:rPr>
          <w:rStyle w:val="Text0"/>
        </w:rPr>
        <w:t xml:space="preserve"> Die Krankheit des Islam. </w:t>
      </w:r>
      <w:r>
        <w:t xml:space="preserve"> Zürich 2007, S. 59. </w:t>
      </w:r>
    </w:p>
    <w:p>
      <w:pPr>
        <w:pStyle w:val="Normal"/>
      </w:pPr>
      <w:r>
        <w:t xml:space="preserve">27 Hassan al-Banna: </w:t>
      </w:r>
      <w:r>
        <w:rPr>
          <w:rStyle w:val="Text0"/>
        </w:rPr>
        <w:t xml:space="preserve"> Der Islam der Muslimbrüder. </w:t>
      </w:r>
      <w:r>
        <w:t xml:space="preserve"> Zitiert bei Imad Mustafa: </w:t>
      </w:r>
      <w:r>
        <w:rPr>
          <w:rStyle w:val="Text0"/>
        </w:rPr>
        <w:t xml:space="preserve"> Der </w:t>
      </w:r>
    </w:p>
    <w:p>
      <w:pPr>
        <w:pStyle w:val="Para 1"/>
      </w:pPr>
      <w:r>
        <w:rPr>
          <w:rStyle w:val="Text0"/>
        </w:rPr>
        <w:t/>
      </w:r>
      <w:r>
        <w:t xml:space="preserve">politische Islam. Zwischen Muslimbrüdern, Hamas und Hisbollah. </w:t>
      </w:r>
      <w:r>
        <w:rPr>
          <w:rStyle w:val="Text0"/>
        </w:rPr>
        <w:t xml:space="preserve"> Wien 2013, </w:t>
      </w:r>
    </w:p>
    <w:p>
      <w:pPr>
        <w:pStyle w:val="Normal"/>
      </w:pPr>
      <w:r>
        <w:t xml:space="preserve">S. 34f. </w:t>
      </w:r>
    </w:p>
    <w:p>
      <w:pPr>
        <w:pStyle w:val="Normal"/>
      </w:pPr>
      <w:r>
        <w:t xml:space="preserve">28 Abdelwahab Meddeb: </w:t>
      </w:r>
      <w:r>
        <w:rPr>
          <w:rStyle w:val="Text0"/>
        </w:rPr>
        <w:t xml:space="preserve"> Die Krankheit des Islam, </w:t>
      </w:r>
      <w:r>
        <w:t xml:space="preserve"> a. a. O., S. 129. </w:t>
      </w:r>
    </w:p>
    <w:p>
      <w:pPr>
        <w:pStyle w:val="Normal"/>
      </w:pPr>
      <w:r>
        <w:t xml:space="preserve">29 Zitiert in ebenda, S. 129. </w:t>
      </w:r>
    </w:p>
    <w:p>
      <w:pPr>
        <w:pStyle w:val="Normal"/>
      </w:pPr>
      <w:r>
        <w:t xml:space="preserve">30 Ebenda, S. 46. </w:t>
      </w:r>
    </w:p>
    <w:p>
      <w:pPr>
        <w:pStyle w:val="Normal"/>
      </w:pPr>
      <w:r>
        <w:t xml:space="preserve">31 Ebenda, S. 53. </w:t>
      </w:r>
    </w:p>
    <w:p>
      <w:pPr>
        <w:pStyle w:val="Para 1"/>
      </w:pPr>
      <w:r>
        <w:rPr>
          <w:rStyle w:val="Text0"/>
        </w:rPr>
        <w:t xml:space="preserve">32 Vgl. Seyed Mostafa Azmayesh: </w:t>
      </w:r>
      <w:r>
        <w:t xml:space="preserve"> New Researches on the Quran. Why and how two </w:t>
      </w:r>
    </w:p>
    <w:p>
      <w:pPr>
        <w:pStyle w:val="Para 1"/>
      </w:pPr>
      <w:r>
        <w:rPr>
          <w:rStyle w:val="Text0"/>
        </w:rPr>
        <w:t/>
      </w:r>
      <w:r>
        <w:t xml:space="preserve">versions of Islam entered the history of mankind. </w:t>
      </w:r>
      <w:r>
        <w:rPr>
          <w:rStyle w:val="Text0"/>
        </w:rPr>
        <w:t xml:space="preserve"> London 2015. </w:t>
      </w:r>
    </w:p>
    <w:p>
      <w:pPr>
        <w:pStyle w:val="Para 1"/>
      </w:pPr>
      <w:r>
        <w:rPr>
          <w:rStyle w:val="Text0"/>
        </w:rPr>
        <w:t xml:space="preserve">33 Mouhanad Khorchide: </w:t>
      </w:r>
      <w:r>
        <w:t xml:space="preserve"> Islam ist Barmherzigkeit. Grundzüge einer modernen Reli-</w:t>
      </w:r>
    </w:p>
    <w:p>
      <w:pPr>
        <w:pStyle w:val="Normal"/>
      </w:pPr>
      <w:r>
        <w:t/>
      </w:r>
      <w:r>
        <w:rPr>
          <w:rStyle w:val="Text0"/>
        </w:rPr>
        <w:t xml:space="preserve">gion. </w:t>
      </w:r>
      <w:r>
        <w:t xml:space="preserve"> Freiburg 2016, S. 237. </w:t>
      </w:r>
    </w:p>
    <w:p>
      <w:pPr>
        <w:pStyle w:val="Para 1"/>
      </w:pPr>
      <w:r>
        <w:rPr>
          <w:rStyle w:val="Text0"/>
        </w:rPr>
        <w:t xml:space="preserve">34 Hamed Abdel-Samad: </w:t>
      </w:r>
      <w:r>
        <w:t xml:space="preserve"> Der Koran. Botschaft der Liebe. Botschaft des Hasses. </w:t>
      </w:r>
    </w:p>
    <w:p>
      <w:pPr>
        <w:pStyle w:val="Normal"/>
      </w:pPr>
      <w:r>
        <w:t xml:space="preserve">München 2016, S. 229. </w:t>
      </w:r>
    </w:p>
    <w:p>
      <w:pPr>
        <w:pStyle w:val="Normal"/>
      </w:pPr>
      <w:r>
        <w:t xml:space="preserve">35 Die Türkisch-Islamische Union (DITIB), der zahlenmäßig größte Verband von </w:t>
      </w:r>
    </w:p>
    <w:p>
      <w:pPr>
        <w:pStyle w:val="Normal"/>
      </w:pPr>
      <w:r>
        <w:t xml:space="preserve">Muslimen in Deutschland, warf Khorchide vor, von den Glaubensgrundlagen </w:t>
      </w:r>
    </w:p>
    <w:p>
      <w:pPr>
        <w:pStyle w:val="Normal"/>
      </w:pPr>
      <w:r>
        <w:t>des Islam abzuweichen, und widerrief seine Zustimmung, dass er Religionsleh-</w:t>
      </w:r>
    </w:p>
    <w:p>
      <w:pPr>
        <w:pStyle w:val="Normal"/>
      </w:pPr>
      <w:r>
        <w:t>rer ausbilden dürfe. Es sei »festzuhalten, dass Khorchides theologische Ausfüh-</w:t>
      </w:r>
    </w:p>
    <w:p>
      <w:pPr>
        <w:pStyle w:val="Normal"/>
      </w:pPr>
      <w:r>
        <w:t>rungen nicht tragbar und seine Ansichten, die er in seinem</w:t>
      </w:r>
      <w:hyperlink r:id="rId12">
        <w:r>
          <w:rPr>
            <w:rStyle w:val="Text1"/>
          </w:rPr>
          <w:t xml:space="preserve"> Buch aufwirft, zwei-</w:t>
        </w:r>
      </w:hyperlink>
    </w:p>
    <w:p>
      <w:pPr>
        <w:pStyle w:val="Normal"/>
      </w:pPr>
      <w:r>
        <w:t xml:space="preserve">felhaft sind«. Stellungnahme vom 16. Dezember 2013, http://ditib.de/detaill. </w:t>
      </w:r>
    </w:p>
    <w:p>
      <w:pPr>
        <w:pStyle w:val="Normal"/>
      </w:pPr>
      <w:r>
        <w:t xml:space="preserve">php?id=371&amp;lang=de. </w:t>
      </w:r>
    </w:p>
    <w:p>
      <w:pPr>
        <w:pStyle w:val="Normal"/>
      </w:pPr>
      <w:r>
        <w:t xml:space="preserve">36 Abduur-Rahman ibn Salih al-Mahmood: </w:t>
      </w:r>
      <w:r>
        <w:rPr>
          <w:rStyle w:val="Text0"/>
        </w:rPr>
        <w:t xml:space="preserve"> Man-Made Laws vs. Sharia. Ruling by </w:t>
      </w:r>
    </w:p>
    <w:p>
      <w:pPr>
        <w:pStyle w:val="Para 1"/>
      </w:pPr>
      <w:r>
        <w:rPr>
          <w:rStyle w:val="Text0"/>
        </w:rPr>
        <w:t/>
      </w:r>
      <w:r>
        <w:t xml:space="preserve">Laws other than what Allah Revealed. </w:t>
      </w:r>
      <w:r>
        <w:rPr>
          <w:rStyle w:val="Text0"/>
        </w:rPr>
        <w:t xml:space="preserve"> Riad 2003, S. 353. </w:t>
      </w:r>
    </w:p>
    <w:p>
      <w:pPr>
        <w:pStyle w:val="Normal"/>
      </w:pPr>
      <w:r>
        <w:t xml:space="preserve">37 Abdelwahab Meddeb: </w:t>
      </w:r>
      <w:r>
        <w:rPr>
          <w:rStyle w:val="Text0"/>
        </w:rPr>
        <w:t xml:space="preserve"> Die Krankheit des Islam, </w:t>
      </w:r>
      <w:r>
        <w:t xml:space="preserve"> a. a. O., S. 180. </w:t>
      </w:r>
    </w:p>
    <w:p>
      <w:pPr>
        <w:pStyle w:val="Normal"/>
      </w:pPr>
      <w:r>
        <w:t xml:space="preserve">38 Ebenda, S. 228. </w:t>
      </w:r>
    </w:p>
    <w:p>
      <w:pPr>
        <w:pStyle w:val="Normal"/>
      </w:pPr>
      <w:r>
        <w:t xml:space="preserve">39 Ebenda, S. 230. </w:t>
      </w:r>
    </w:p>
    <w:p>
      <w:pPr>
        <w:pStyle w:val="Normal"/>
      </w:pPr>
      <w:r>
        <w:t xml:space="preserve">40 Imad Mustafa: </w:t>
      </w:r>
      <w:r>
        <w:rPr>
          <w:rStyle w:val="Text0"/>
        </w:rPr>
        <w:t xml:space="preserve"> Der politische Islam, </w:t>
      </w:r>
      <w:r>
        <w:t xml:space="preserve"> a. a. O., S. 37 f. </w:t>
      </w:r>
    </w:p>
    <w:p>
      <w:pPr>
        <w:pStyle w:val="Normal"/>
      </w:pPr>
      <w:r>
        <w:t xml:space="preserve">41 Zitiert in ebenda, S. 41. </w:t>
      </w:r>
    </w:p>
    <w:p>
      <w:pPr>
        <w:pStyle w:val="Normal"/>
      </w:pPr>
      <w:r>
        <w:t xml:space="preserve">42 Ebenda, S. 49. </w:t>
      </w:r>
    </w:p>
    <w:p>
      <w:pPr>
        <w:pStyle w:val="Para 1"/>
      </w:pPr>
      <w:r>
        <w:rPr>
          <w:rStyle w:val="Text0"/>
        </w:rPr>
        <w:t xml:space="preserve">43 Vgl. Johannes Kandel: </w:t>
      </w:r>
      <w:r>
        <w:t xml:space="preserve"> Islamismus in Deutschland. Zwischen Panikmache und </w:t>
      </w:r>
    </w:p>
    <w:p>
      <w:pPr>
        <w:pStyle w:val="Normal"/>
      </w:pPr>
      <w:r>
        <w:t/>
      </w:r>
      <w:r>
        <w:rPr>
          <w:rStyle w:val="Text0"/>
        </w:rPr>
        <w:t xml:space="preserve">Naivität. </w:t>
      </w:r>
      <w:r>
        <w:t xml:space="preserve"> Freiburg 2011, S. 7 ff. </w:t>
      </w:r>
    </w:p>
    <w:p>
      <w:pPr>
        <w:pStyle w:val="Normal"/>
      </w:pPr>
      <w:r>
        <w:t>44 Zu den schrecklichen Verwicklungen in Syrien und im Irak vgl. Peter Scholl-La-</w:t>
      </w:r>
    </w:p>
    <w:p>
      <w:pPr>
        <w:pStyle w:val="Para 1"/>
      </w:pPr>
      <w:r>
        <w:rPr>
          <w:rStyle w:val="Text0"/>
        </w:rPr>
        <w:t xml:space="preserve">tour: </w:t>
      </w:r>
      <w:r>
        <w:t xml:space="preserve"> Der Fluch der bösen Tat. Das Scheitern des Westens im Orient. </w:t>
      </w:r>
      <w:r>
        <w:rPr>
          <w:rStyle w:val="Text0"/>
        </w:rPr>
        <w:t xml:space="preserve"> Berlin 2014. </w:t>
      </w:r>
    </w:p>
    <w:p>
      <w:pPr>
        <w:pStyle w:val="Para 1"/>
      </w:pPr>
      <w:r>
        <w:rPr>
          <w:rStyle w:val="Text0"/>
        </w:rPr>
        <w:t xml:space="preserve">Christoph Reuter: </w:t>
      </w:r>
      <w:r>
        <w:t xml:space="preserve"> Die schwarze Macht. Der »Islamische Staat« und die Strategen </w:t>
      </w:r>
    </w:p>
    <w:p>
      <w:pPr>
        <w:pStyle w:val="Normal"/>
      </w:pPr>
      <w:r>
        <w:t/>
      </w:r>
      <w:r>
        <w:rPr>
          <w:rStyle w:val="Text0"/>
        </w:rPr>
        <w:t xml:space="preserve">des Terrors. </w:t>
      </w:r>
      <w:r>
        <w:t xml:space="preserve"> München 2015. </w:t>
      </w:r>
    </w:p>
    <w:p>
      <w:pPr>
        <w:pStyle w:val="Normal"/>
      </w:pPr>
      <w:r>
        <w:t xml:space="preserve">45 Der libysche Diktator Muammar al-Gaddafi hatte kurz vor seinem durch die </w:t>
      </w:r>
    </w:p>
    <w:p>
      <w:pPr>
        <w:pStyle w:val="Normal"/>
      </w:pPr>
      <w:r>
        <w:t xml:space="preserve">Luftwaffen Frankreichs und Großbritanniens ermöglichten Untergang an den </w:t>
      </w:r>
    </w:p>
    <w:p>
      <w:pPr>
        <w:pStyle w:val="Normal"/>
      </w:pPr>
      <w:r>
        <w:t>Westen appelliert: »Wenn Ihr mich bedrängt und destabilisiert, werdet Ihr Ver-</w:t>
      </w:r>
    </w:p>
    <w:p>
      <w:pPr>
        <w:pStyle w:val="Normal"/>
      </w:pPr>
      <w:r>
        <w:t xml:space="preserve">442 </w:t>
      </w:r>
    </w:p>
    <w:p>
      <w:pPr>
        <w:pStyle w:val="Normal"/>
      </w:pPr>
      <w:r>
        <w:bookmarkStart w:id="449" w:name="p443"/>
        <w:t/>
        <w:bookmarkEnd w:id="449"/>
        <w:t>wirrung stiften, al Quaida in die Hände spielen und bewaffnete Rebellenhau-</w:t>
      </w:r>
    </w:p>
    <w:p>
      <w:pPr>
        <w:pStyle w:val="Normal"/>
      </w:pPr>
      <w:r>
        <w:t>fen begünstigen. (...) Ihr werdet von einer Immigrationswelle aus Afrika über-</w:t>
      </w:r>
    </w:p>
    <w:p>
      <w:pPr>
        <w:pStyle w:val="Normal"/>
      </w:pPr>
      <w:r>
        <w:t xml:space="preserve">schwemmt werden, die von Libyen aus nach Europa schwappt. (...) Der Heilige </w:t>
      </w:r>
    </w:p>
    <w:p>
      <w:pPr>
        <w:pStyle w:val="Normal"/>
      </w:pPr>
      <w:r>
        <w:t xml:space="preserve">Krieg wird Eure unmittelbare Nachbarschaft am Mittelmeer übergreifen. (...) </w:t>
      </w:r>
    </w:p>
    <w:p>
      <w:pPr>
        <w:pStyle w:val="Normal"/>
      </w:pPr>
      <w:r>
        <w:t xml:space="preserve">Die Anarchie wird sich von Pakistan und Afghanistan bis nach Nord-Afrika </w:t>
      </w:r>
    </w:p>
    <w:p>
      <w:pPr>
        <w:pStyle w:val="Normal"/>
      </w:pPr>
      <w:r>
        <w:t xml:space="preserve">ausdehnen.« Zitiert in: Peter Scholl-Latour: </w:t>
      </w:r>
      <w:r>
        <w:rPr>
          <w:rStyle w:val="Text0"/>
        </w:rPr>
        <w:t xml:space="preserve"> Der Fluch der bösen Tat, </w:t>
      </w:r>
      <w:r>
        <w:t xml:space="preserve"> a. a. O., </w:t>
      </w:r>
    </w:p>
    <w:p>
      <w:pPr>
        <w:pStyle w:val="Normal"/>
      </w:pPr>
      <w:r>
        <w:t xml:space="preserve">S. 269. </w:t>
      </w:r>
    </w:p>
    <w:p>
      <w:pPr>
        <w:pStyle w:val="Normal"/>
      </w:pPr>
      <w:r>
        <w:t xml:space="preserve">46 Tahar Ben Jelloun: </w:t>
      </w:r>
      <w:r>
        <w:rPr>
          <w:rStyle w:val="Text0"/>
        </w:rPr>
        <w:t xml:space="preserve"> Der Islam, der uns Angst macht. </w:t>
      </w:r>
      <w:r>
        <w:t xml:space="preserve"> Berlin 2015, S. 42. </w:t>
      </w:r>
    </w:p>
    <w:p>
      <w:pPr>
        <w:pStyle w:val="Para 1"/>
      </w:pPr>
      <w:r>
        <w:rPr>
          <w:rStyle w:val="Text0"/>
        </w:rPr>
        <w:t xml:space="preserve">47 Vgl. Bassam Tibi: </w:t>
      </w:r>
      <w:r>
        <w:t xml:space="preserve"> Euro-Islam. Die Lösung eines Zivilisationskonflikts. </w:t>
      </w:r>
      <w:r>
        <w:rPr>
          <w:rStyle w:val="Text0"/>
        </w:rPr>
        <w:t xml:space="preserve"> Darmstadt </w:t>
      </w:r>
    </w:p>
    <w:p>
      <w:pPr>
        <w:pStyle w:val="Normal"/>
      </w:pPr>
      <w:r>
        <w:t xml:space="preserve">2009. </w:t>
      </w:r>
    </w:p>
    <w:p>
      <w:pPr>
        <w:pStyle w:val="Normal"/>
      </w:pPr>
      <w:r>
        <w:t xml:space="preserve">48 Bassam Tibi: »Warum ich kapituliere«, in: </w:t>
      </w:r>
      <w:r>
        <w:rPr>
          <w:rStyle w:val="Text0"/>
        </w:rPr>
        <w:t xml:space="preserve"> Cicero</w:t>
      </w:r>
      <w:r>
        <w:t xml:space="preserve"> 6 (2016), S. 117. </w:t>
      </w:r>
    </w:p>
    <w:p>
      <w:pPr>
        <w:pStyle w:val="Normal"/>
      </w:pPr>
      <w:r>
        <w:t xml:space="preserve">49 Vgl. ebenda, S. 9. </w:t>
      </w:r>
    </w:p>
    <w:p>
      <w:pPr>
        <w:pStyle w:val="Normal"/>
      </w:pPr>
      <w:r>
        <w:t xml:space="preserve">50 Der renommierte Islamwissenschaftler Mathias Rohe veröffentlichte 2016 das </w:t>
      </w:r>
    </w:p>
    <w:p>
      <w:pPr>
        <w:pStyle w:val="Normal"/>
      </w:pPr>
      <w:r>
        <w:t xml:space="preserve">umfangreiche Werk </w:t>
      </w:r>
      <w:r>
        <w:rPr>
          <w:rStyle w:val="Text0"/>
        </w:rPr>
        <w:t xml:space="preserve"> Der Islam in Deutschland, </w:t>
      </w:r>
      <w:r>
        <w:t xml:space="preserve"> a. a. O. Dort taucht Bassam Tibi, </w:t>
      </w:r>
    </w:p>
    <w:p>
      <w:pPr>
        <w:pStyle w:val="Normal"/>
      </w:pPr>
      <w:r>
        <w:t>der drei Jahrzehnte lang mit zahlreichen Büchern die deutsche Islamdebatte ge-</w:t>
      </w:r>
    </w:p>
    <w:p>
      <w:pPr>
        <w:pStyle w:val="Normal"/>
      </w:pPr>
      <w:r>
        <w:t xml:space="preserve">prägt hatte, nicht im Namensregister auf. </w:t>
      </w:r>
    </w:p>
    <w:p>
      <w:pPr>
        <w:pStyle w:val="Normal"/>
      </w:pPr>
      <w:r>
        <w:t xml:space="preserve">51 Mathias Rohe: </w:t>
      </w:r>
      <w:r>
        <w:rPr>
          <w:rStyle w:val="Text0"/>
        </w:rPr>
        <w:t xml:space="preserve"> Das islamische Recht, </w:t>
      </w:r>
      <w:r>
        <w:t xml:space="preserve"> a. a. O., S. 393 f. </w:t>
      </w:r>
    </w:p>
    <w:p>
      <w:pPr>
        <w:pStyle w:val="Normal"/>
      </w:pPr>
      <w:r>
        <w:t xml:space="preserve">52 Der ägyptische Schriftsteller Nasr Hamid Abu Zaid hatte in einem Buch den </w:t>
      </w:r>
    </w:p>
    <w:p>
      <w:pPr>
        <w:pStyle w:val="Normal"/>
      </w:pPr>
      <w:r>
        <w:t xml:space="preserve">Koran historisch-kritisch ausgelegt. Er musste die Universität verlassen, wurde </w:t>
      </w:r>
    </w:p>
    <w:p>
      <w:pPr>
        <w:pStyle w:val="Normal"/>
      </w:pPr>
      <w:r>
        <w:t>als Apostat gebrandmarkt. Seine Frau musste sich von ihm zwangsweise schei-</w:t>
      </w:r>
    </w:p>
    <w:p>
      <w:pPr>
        <w:pStyle w:val="Normal"/>
      </w:pPr>
      <w:r>
        <w:t xml:space="preserve">den lassen. Das Paar floh nach Holland, wo er 2010 starb, wohl auch an Zorn </w:t>
      </w:r>
    </w:p>
    <w:p>
      <w:pPr>
        <w:pStyle w:val="Para 1"/>
      </w:pPr>
      <w:r>
        <w:rPr>
          <w:rStyle w:val="Text0"/>
        </w:rPr>
        <w:t xml:space="preserve">und Kummer. Vgl. Nasr Hamid Abu Zaid: </w:t>
      </w:r>
      <w:r>
        <w:t xml:space="preserve"> Islam und Politik. Kritik des religiösen </w:t>
      </w:r>
    </w:p>
    <w:p>
      <w:pPr>
        <w:pStyle w:val="Normal"/>
      </w:pPr>
      <w:r>
        <w:t/>
      </w:r>
      <w:r>
        <w:rPr>
          <w:rStyle w:val="Text0"/>
        </w:rPr>
        <w:t xml:space="preserve">Diskurses. </w:t>
      </w:r>
      <w:r>
        <w:t xml:space="preserve"> Frankfurt a. M. 1996. </w:t>
      </w:r>
    </w:p>
    <w:p>
      <w:pPr>
        <w:pStyle w:val="Normal"/>
      </w:pPr>
      <w:r>
        <w:t xml:space="preserve">53 Vgl. exemplarisch dazu Rainer Hermann: »Hier schreiben echte Experten«, in: </w:t>
      </w:r>
    </w:p>
    <w:p>
      <w:pPr>
        <w:pStyle w:val="Normal"/>
      </w:pPr>
      <w:r>
        <w:t/>
      </w:r>
      <w:r>
        <w:rPr>
          <w:rStyle w:val="Text0"/>
        </w:rPr>
        <w:t>FAZ</w:t>
      </w:r>
      <w:r>
        <w:t xml:space="preserve"> vom 16. September 2016, S. 10, Rezension von Rainer Brunner (Hrsg.): </w:t>
      </w:r>
    </w:p>
    <w:p>
      <w:pPr>
        <w:pStyle w:val="Para 1"/>
      </w:pPr>
      <w:r>
        <w:rPr>
          <w:rStyle w:val="Text0"/>
        </w:rPr>
        <w:t/>
      </w:r>
      <w:r>
        <w:t xml:space="preserve">»Islam«. Einheit und Vielfalt einer Weltreligion. </w:t>
      </w:r>
      <w:r>
        <w:rPr>
          <w:rStyle w:val="Text0"/>
        </w:rPr>
        <w:t xml:space="preserve"> Stuttgart 2016. </w:t>
      </w:r>
    </w:p>
    <w:p>
      <w:pPr>
        <w:pStyle w:val="Normal"/>
      </w:pPr>
      <w:r>
        <w:t xml:space="preserve">54 Tahar Ben Jelloun: </w:t>
      </w:r>
      <w:r>
        <w:rPr>
          <w:rStyle w:val="Text0"/>
        </w:rPr>
        <w:t xml:space="preserve"> Der Islam, der uns Angst macht, </w:t>
      </w:r>
      <w:r>
        <w:t xml:space="preserve"> a. a. O. S. 45 ff. </w:t>
      </w:r>
    </w:p>
    <w:p>
      <w:pPr>
        <w:pStyle w:val="Normal"/>
      </w:pPr>
      <w:r>
        <w:t xml:space="preserve">55 Ebenda, S. 24. </w:t>
      </w:r>
    </w:p>
    <w:p>
      <w:pPr>
        <w:pStyle w:val="Normal"/>
      </w:pPr>
      <w:r>
        <w:t xml:space="preserve">56 Tilman Nagel: </w:t>
      </w:r>
      <w:r>
        <w:rPr>
          <w:rStyle w:val="Text0"/>
        </w:rPr>
        <w:t xml:space="preserve"> Das islamische Recht, </w:t>
      </w:r>
      <w:r>
        <w:t xml:space="preserve"> a. a. O., S. IX. </w:t>
      </w:r>
    </w:p>
    <w:p>
      <w:pPr>
        <w:pStyle w:val="Normal"/>
      </w:pPr>
      <w:r>
        <w:t xml:space="preserve">57 Eckehart Rotter: »Es steht im Koran geschrieben«, Leserbrief, in: </w:t>
      </w:r>
      <w:r>
        <w:rPr>
          <w:rStyle w:val="Text0"/>
        </w:rPr>
        <w:t xml:space="preserve"> FAZ</w:t>
      </w:r>
      <w:r>
        <w:t xml:space="preserve"> vom </w:t>
      </w:r>
    </w:p>
    <w:p>
      <w:pPr>
        <w:pStyle w:val="Normal"/>
      </w:pPr>
      <w:r>
        <w:t xml:space="preserve">7. Dezember 2015. </w:t>
      </w:r>
    </w:p>
    <w:p>
      <w:pPr>
        <w:pStyle w:val="Normal"/>
      </w:pPr>
      <w:r>
        <w:t xml:space="preserve">58 Sure 7 Vers 199 des Korans lautet: »Übe Nachsicht, gebiete, was recht und billig </w:t>
      </w:r>
    </w:p>
    <w:p>
      <w:pPr>
        <w:pStyle w:val="Normal"/>
      </w:pPr>
      <w:r>
        <w:t xml:space="preserve">ist, und wende dich von den Toren ab.« Rainer Hermann nimmt diesen Vers </w:t>
      </w:r>
    </w:p>
    <w:p>
      <w:pPr>
        <w:pStyle w:val="Normal"/>
      </w:pPr>
      <w:r>
        <w:t>als Beleg dafür, dass der Islam mit dem Grundgesetz kompatibel ist, und zi-</w:t>
      </w:r>
    </w:p>
    <w:p>
      <w:pPr>
        <w:pStyle w:val="Normal"/>
      </w:pPr>
      <w:r>
        <w:t xml:space="preserve">tiert dazu verschiedene Religionsgelehrte. Vgl. Rainer Hermann: »Sure 7, Vers </w:t>
      </w:r>
    </w:p>
    <w:p>
      <w:pPr>
        <w:pStyle w:val="Normal"/>
      </w:pPr>
      <w:r>
        <w:t xml:space="preserve">199. Weshalb der Islam mit dem Grundgesetz kompatibel ist«, in: </w:t>
      </w:r>
      <w:r>
        <w:rPr>
          <w:rStyle w:val="Text0"/>
        </w:rPr>
        <w:t xml:space="preserve"> FAZ</w:t>
      </w:r>
      <w:r>
        <w:t xml:space="preserve"> vom 13. </w:t>
      </w:r>
    </w:p>
    <w:p>
      <w:pPr>
        <w:pStyle w:val="Normal"/>
      </w:pPr>
      <w:r>
        <w:t xml:space="preserve">April 2018, S. 8. Diese zulässige Interpretation eines einzelnen Verses ändert </w:t>
      </w:r>
    </w:p>
    <w:p>
      <w:pPr>
        <w:pStyle w:val="Normal"/>
      </w:pPr>
      <w:r>
        <w:t>aber nichts daran, dass der Koran in der Summe eine sehr kriegerische und in-</w:t>
      </w:r>
    </w:p>
    <w:p>
      <w:pPr>
        <w:pStyle w:val="Normal"/>
      </w:pPr>
      <w:r>
        <w:t xml:space="preserve">tolerante Religion propagiert. So ist auch die gelebte Praxis des Islam seit 1400 </w:t>
      </w:r>
    </w:p>
    <w:p>
      <w:pPr>
        <w:pStyle w:val="Normal"/>
      </w:pPr>
      <w:r>
        <w:t xml:space="preserve">Jahren. Nie gab es unter islamischer Herrschaft eine Gleichberechtigung der </w:t>
      </w:r>
    </w:p>
    <w:p>
      <w:pPr>
        <w:pStyle w:val="Normal"/>
      </w:pPr>
      <w:r>
        <w:t xml:space="preserve">Religionen, und auch heute gibt es in keinem Land der Welt, in dem Muslime </w:t>
      </w:r>
    </w:p>
    <w:p>
      <w:pPr>
        <w:pStyle w:val="Normal"/>
      </w:pPr>
      <w:r>
        <w:t xml:space="preserve">in der Mehrheit sind, Religionsfreiheit und politische Freiheit im Sinne einer </w:t>
      </w:r>
    </w:p>
    <w:p>
      <w:pPr>
        <w:pStyle w:val="Normal"/>
      </w:pPr>
      <w:r>
        <w:t>westlichen Demokratie. Die Intoleranz im Islam ist also keineswegs nur eine An-</w:t>
      </w:r>
    </w:p>
    <w:p>
      <w:pPr>
        <w:pStyle w:val="Normal"/>
      </w:pPr>
      <w:r>
        <w:t xml:space="preserve">gelegenheit »religiöser Analphabeten«, wie Hermann am Ende seines Artikels </w:t>
      </w:r>
    </w:p>
    <w:p>
      <w:pPr>
        <w:pStyle w:val="Normal"/>
      </w:pPr>
      <w:r>
        <w:t xml:space="preserve">unterstellt, sondern in der gelebten Wirklichkeit der Muslime die dominierende </w:t>
      </w:r>
    </w:p>
    <w:p>
      <w:pPr>
        <w:pStyle w:val="Normal"/>
      </w:pPr>
      <w:r>
        <w:t xml:space="preserve">Einstellung. Sie greift auch in Deutschland und Europa umso mehr um sich, je </w:t>
      </w:r>
    </w:p>
    <w:p>
      <w:pPr>
        <w:pStyle w:val="Normal"/>
      </w:pPr>
      <w:r>
        <w:t xml:space="preserve">höher der Bevölkerungsanteil der Muslime wird. </w:t>
      </w:r>
    </w:p>
    <w:p>
      <w:pPr>
        <w:pStyle w:val="Normal"/>
      </w:pPr>
      <w:r>
        <w:t xml:space="preserve">443 </w:t>
      </w:r>
    </w:p>
    <w:p>
      <w:pPr>
        <w:pStyle w:val="Normal"/>
      </w:pPr>
      <w:r>
        <w:bookmarkStart w:id="450" w:name="p444"/>
        <w:t/>
        <w:bookmarkEnd w:id="450"/>
        <w:t xml:space="preserve">59 Jürg Altwegg: »Die Frau, die nein sagte«, in: </w:t>
      </w:r>
      <w:r>
        <w:rPr>
          <w:rStyle w:val="Text0"/>
        </w:rPr>
        <w:t xml:space="preserve"> Frankfurter Allgemeine Sonntags-</w:t>
      </w:r>
    </w:p>
    <w:p>
      <w:pPr>
        <w:pStyle w:val="Normal"/>
      </w:pPr>
      <w:r>
        <w:t/>
      </w:r>
      <w:r>
        <w:rPr>
          <w:rStyle w:val="Text0"/>
        </w:rPr>
        <w:t>zeitung</w:t>
      </w:r>
      <w:r>
        <w:t xml:space="preserve"> vom 3. Dezember 2017, S. 52. </w:t>
      </w:r>
    </w:p>
    <w:p>
      <w:pPr>
        <w:pStyle w:val="Normal"/>
      </w:pPr>
      <w:r>
        <w:t xml:space="preserve">60 Vgl. Rainer Hermann: »Garten mit Unkraut«, in: </w:t>
      </w:r>
      <w:r>
        <w:rPr>
          <w:rStyle w:val="Text0"/>
        </w:rPr>
        <w:t xml:space="preserve"> FAZ</w:t>
      </w:r>
      <w:r>
        <w:t xml:space="preserve"> vom 2. Dezember 2017, </w:t>
      </w:r>
    </w:p>
    <w:p>
      <w:pPr>
        <w:pStyle w:val="Normal"/>
      </w:pPr>
      <w:r>
        <w:t xml:space="preserve">S. 10. </w:t>
      </w:r>
    </w:p>
    <w:p>
      <w:pPr>
        <w:pStyle w:val="Normal"/>
      </w:pPr>
      <w:r>
        <w:t xml:space="preserve">Kapitel 2 </w:t>
      </w:r>
    </w:p>
    <w:p>
      <w:pPr>
        <w:pStyle w:val="Normal"/>
      </w:pPr>
      <w:r>
        <w:t xml:space="preserve">Die islamische Staatenwelt von Arabien bis Indonesien </w:t>
      </w:r>
    </w:p>
    <w:p>
      <w:pPr>
        <w:pStyle w:val="Normal"/>
      </w:pPr>
      <w:r>
        <w:t xml:space="preserve">1 Vgl. zur Darstellung dieses Abschnitts Lutz Berger: </w:t>
      </w:r>
      <w:r>
        <w:rPr>
          <w:rStyle w:val="Text0"/>
        </w:rPr>
        <w:t xml:space="preserve"> Die Entstehung des Islam. </w:t>
      </w:r>
    </w:p>
    <w:p>
      <w:pPr>
        <w:pStyle w:val="Para 1"/>
      </w:pPr>
      <w:r>
        <w:rPr>
          <w:rStyle w:val="Text0"/>
        </w:rPr>
        <w:t/>
      </w:r>
      <w:r>
        <w:t xml:space="preserve">Die ersten hundert Jahre von Mohammed bis zum Weltreich der Kalifen. </w:t>
      </w:r>
      <w:r>
        <w:rPr>
          <w:rStyle w:val="Text0"/>
        </w:rPr>
        <w:t xml:space="preserve"> München </w:t>
      </w:r>
    </w:p>
    <w:p>
      <w:pPr>
        <w:pStyle w:val="Normal"/>
      </w:pPr>
      <w:r>
        <w:t xml:space="preserve">2016. </w:t>
      </w:r>
    </w:p>
    <w:p>
      <w:pPr>
        <w:pStyle w:val="Normal"/>
      </w:pPr>
      <w:r>
        <w:t xml:space="preserve">2 Ebenda, S. 267. </w:t>
      </w:r>
    </w:p>
    <w:p>
      <w:pPr>
        <w:pStyle w:val="Normal"/>
      </w:pPr>
      <w:r>
        <w:t xml:space="preserve">3 Ebenda, S. 269. </w:t>
      </w:r>
    </w:p>
    <w:p>
      <w:pPr>
        <w:pStyle w:val="Para 1"/>
      </w:pPr>
      <w:r>
        <w:rPr>
          <w:rStyle w:val="Text0"/>
        </w:rPr>
        <w:t xml:space="preserve">4 Vgl. Bryan Ward-Perkins: </w:t>
      </w:r>
      <w:r>
        <w:t xml:space="preserve"> The Fall of Rome and the End of Civilization. </w:t>
      </w:r>
      <w:r>
        <w:rPr>
          <w:rStyle w:val="Text0"/>
        </w:rPr>
        <w:t xml:space="preserve"> Oxford </w:t>
      </w:r>
    </w:p>
    <w:p>
      <w:pPr>
        <w:pStyle w:val="Normal"/>
      </w:pPr>
      <w:r>
        <w:t xml:space="preserve">2005. </w:t>
      </w:r>
    </w:p>
    <w:p>
      <w:pPr>
        <w:pStyle w:val="Normal"/>
      </w:pPr>
      <w:r>
        <w:t xml:space="preserve">5 Vgl. zur nachfolgenden Darstellung Claude Cahen: </w:t>
      </w:r>
      <w:r>
        <w:rPr>
          <w:rStyle w:val="Text0"/>
        </w:rPr>
        <w:t xml:space="preserve"> Der Islam L Vom Ursprung </w:t>
      </w:r>
    </w:p>
    <w:p>
      <w:pPr>
        <w:pStyle w:val="Para 1"/>
      </w:pPr>
      <w:r>
        <w:rPr>
          <w:rStyle w:val="Text0"/>
        </w:rPr>
        <w:t/>
      </w:r>
      <w:r>
        <w:t xml:space="preserve">bis zu den Anfängen des Osmanenreiches. </w:t>
      </w:r>
      <w:r>
        <w:rPr>
          <w:rStyle w:val="Text0"/>
        </w:rPr>
        <w:t xml:space="preserve"> Fischer Weltgeschichte Bd. 14, Frank-</w:t>
      </w:r>
    </w:p>
    <w:p>
      <w:pPr>
        <w:pStyle w:val="Normal"/>
      </w:pPr>
      <w:r>
        <w:t xml:space="preserve">furt a. M. 1968; Gustave Edmund von Grunebaum: </w:t>
      </w:r>
      <w:r>
        <w:rPr>
          <w:rStyle w:val="Text0"/>
        </w:rPr>
        <w:t xml:space="preserve"> Der Islam. </w:t>
      </w:r>
      <w:r>
        <w:t xml:space="preserve"> Propyläen Welt-</w:t>
      </w:r>
    </w:p>
    <w:p>
      <w:pPr>
        <w:pStyle w:val="Normal"/>
      </w:pPr>
      <w:r>
        <w:t xml:space="preserve">geschichte, Bd. 5, Berlin/Frankfurt a. M./Wien 1963, S. 21 ff. </w:t>
      </w:r>
    </w:p>
    <w:p>
      <w:pPr>
        <w:pStyle w:val="Normal"/>
      </w:pPr>
      <w:r>
        <w:t xml:space="preserve">6 Egon Flaig: </w:t>
      </w:r>
      <w:r>
        <w:rPr>
          <w:rStyle w:val="Text0"/>
        </w:rPr>
        <w:t xml:space="preserve"> Weltgeschichte der Sklaverei. </w:t>
      </w:r>
      <w:r>
        <w:t xml:space="preserve"> München 2011, S. 85. </w:t>
      </w:r>
    </w:p>
    <w:p>
      <w:pPr>
        <w:pStyle w:val="Normal"/>
      </w:pPr>
      <w:r>
        <w:t xml:space="preserve">7 Ebenda S. 214. </w:t>
      </w:r>
    </w:p>
    <w:p>
      <w:pPr>
        <w:pStyle w:val="Normal"/>
      </w:pPr>
      <w:r>
        <w:t xml:space="preserve">8 Gustave Edmund von Grunebaum: </w:t>
      </w:r>
      <w:r>
        <w:rPr>
          <w:rStyle w:val="Text0"/>
        </w:rPr>
        <w:t xml:space="preserve"> Der Islam, </w:t>
      </w:r>
      <w:r>
        <w:t xml:space="preserve"> a. a. O., S. 173. </w:t>
      </w:r>
    </w:p>
    <w:p>
      <w:pPr>
        <w:pStyle w:val="Normal"/>
      </w:pPr>
      <w:r>
        <w:t xml:space="preserve">9 Ebenda, S. 176. </w:t>
      </w:r>
    </w:p>
    <w:p>
      <w:pPr>
        <w:pStyle w:val="Normal"/>
      </w:pPr>
      <w:r>
        <w:t xml:space="preserve">10 Ebenda, S. 177. </w:t>
      </w:r>
    </w:p>
    <w:p>
      <w:pPr>
        <w:pStyle w:val="Normal"/>
      </w:pPr>
      <w:r>
        <w:t xml:space="preserve">11 Ebenda, S. 179. </w:t>
      </w:r>
    </w:p>
    <w:p>
      <w:pPr>
        <w:pStyle w:val="Normal"/>
      </w:pPr>
      <w:r>
        <w:t>12 Zur Geschichte des Islam und der islamischen Eroberungen in Indien vgl. Gus-</w:t>
      </w:r>
    </w:p>
    <w:p>
      <w:pPr>
        <w:pStyle w:val="Normal"/>
      </w:pPr>
      <w:r>
        <w:t xml:space="preserve">tave Edmund von Grunebaum (Hrsg.): </w:t>
      </w:r>
      <w:r>
        <w:rPr>
          <w:rStyle w:val="Text0"/>
        </w:rPr>
        <w:t xml:space="preserve"> Der Islam II. </w:t>
      </w:r>
      <w:r>
        <w:t xml:space="preserve"> Fischer Weltgeschichte Bd. </w:t>
      </w:r>
    </w:p>
    <w:p>
      <w:pPr>
        <w:pStyle w:val="Normal"/>
      </w:pPr>
      <w:r>
        <w:t xml:space="preserve">15, Frankfurt a. M. 1971, S. 226 ff. </w:t>
      </w:r>
    </w:p>
    <w:p>
      <w:pPr>
        <w:pStyle w:val="Normal"/>
      </w:pPr>
      <w:r>
        <w:t xml:space="preserve">13 Tara Chand in: Maulana Abul Kalam Azad: </w:t>
      </w:r>
      <w:r>
        <w:rPr>
          <w:rStyle w:val="Text0"/>
        </w:rPr>
        <w:t xml:space="preserve"> A memorial volume. </w:t>
      </w:r>
      <w:r>
        <w:t xml:space="preserve"> Hrsg. von Hu-</w:t>
      </w:r>
    </w:p>
    <w:p>
      <w:pPr>
        <w:pStyle w:val="Normal"/>
      </w:pPr>
      <w:r>
        <w:t>mayun Kabir. Bombay 1959, S. 238, Zitiert in: Gustave Edmund von Grune-</w:t>
      </w:r>
    </w:p>
    <w:p>
      <w:pPr>
        <w:pStyle w:val="Normal"/>
      </w:pPr>
      <w:r>
        <w:t xml:space="preserve">baum: </w:t>
      </w:r>
      <w:r>
        <w:rPr>
          <w:rStyle w:val="Text0"/>
        </w:rPr>
        <w:t xml:space="preserve"> Der Islam II, </w:t>
      </w:r>
      <w:r>
        <w:t xml:space="preserve"> a. a. O., S. 232 f. </w:t>
      </w:r>
    </w:p>
    <w:p>
      <w:pPr>
        <w:pStyle w:val="Normal"/>
      </w:pPr>
      <w:r>
        <w:t xml:space="preserve">14 Zur Geschichte des Osmanischen Reiches und der Türkei bis 1970 vgl. Gustave </w:t>
      </w:r>
    </w:p>
    <w:p>
      <w:pPr>
        <w:pStyle w:val="Normal"/>
      </w:pPr>
      <w:r>
        <w:t xml:space="preserve">Edmund von Grunebaum: </w:t>
      </w:r>
      <w:r>
        <w:rPr>
          <w:rStyle w:val="Text0"/>
        </w:rPr>
        <w:t xml:space="preserve"> Der Islam II, </w:t>
      </w:r>
      <w:r>
        <w:t xml:space="preserve"> a. a. O., S. 24 ff. </w:t>
      </w:r>
    </w:p>
    <w:p>
      <w:pPr>
        <w:pStyle w:val="Normal"/>
      </w:pPr>
      <w:r>
        <w:t xml:space="preserve">15 Ebenda, S. 278. </w:t>
      </w:r>
    </w:p>
    <w:p>
      <w:pPr>
        <w:pStyle w:val="Normal"/>
      </w:pPr>
      <w:r>
        <w:t xml:space="preserve">16 Vgl. ebenda, S. 43 ff. </w:t>
      </w:r>
    </w:p>
    <w:p>
      <w:pPr>
        <w:pStyle w:val="Normal"/>
      </w:pPr>
      <w:r>
        <w:t xml:space="preserve">17 Vgl. ebenda, S. 329. </w:t>
      </w:r>
    </w:p>
    <w:p>
      <w:pPr>
        <w:pStyle w:val="Normal"/>
      </w:pPr>
      <w:r>
        <w:t xml:space="preserve">18 Vgl. ebenda, S. 118 f. </w:t>
      </w:r>
    </w:p>
    <w:p>
      <w:pPr>
        <w:pStyle w:val="Normal"/>
      </w:pPr>
      <w:r>
        <w:t xml:space="preserve">19 Vgl. ebenda, S. 392 ff. </w:t>
      </w:r>
    </w:p>
    <w:p>
      <w:pPr>
        <w:pStyle w:val="Normal"/>
      </w:pPr>
      <w:r>
        <w:t xml:space="preserve">20 Vgl. ebenda, S. 325 ff </w:t>
      </w:r>
    </w:p>
    <w:p>
      <w:pPr>
        <w:pStyle w:val="Normal"/>
      </w:pPr>
      <w:r>
        <w:t xml:space="preserve">21 Vgl. ebenda, S. 342 ff. </w:t>
      </w:r>
    </w:p>
    <w:p>
      <w:pPr>
        <w:pStyle w:val="Normal"/>
      </w:pPr>
      <w:r>
        <w:t xml:space="preserve">22 Bei den von mir genannten Zahlen habe ich alle Staaten einbezogen, deren </w:t>
      </w:r>
    </w:p>
    <w:p>
      <w:pPr>
        <w:pStyle w:val="Normal"/>
      </w:pPr>
      <w:r>
        <w:t>demografische Mehrheit aus Muslimen besteht. Die große muslimische Min-</w:t>
      </w:r>
    </w:p>
    <w:p>
      <w:pPr>
        <w:pStyle w:val="Normal"/>
      </w:pPr>
      <w:r>
        <w:t xml:space="preserve">derheit in Indien von rund 180 Millionen wurde deshalb nicht addiert. Ebenso </w:t>
      </w:r>
    </w:p>
    <w:p>
      <w:pPr>
        <w:pStyle w:val="Normal"/>
      </w:pPr>
      <w:r>
        <w:t>wenig wurden aber die nicht muslimischen Minderheiten in Ländern wie Ni-</w:t>
      </w:r>
    </w:p>
    <w:p>
      <w:pPr>
        <w:pStyle w:val="Normal"/>
      </w:pPr>
      <w:r>
        <w:t xml:space="preserve">geria oder Äthiopien in Abzug gebracht. Ich gehe davon aus, dass sich beide </w:t>
      </w:r>
    </w:p>
    <w:p>
      <w:pPr>
        <w:pStyle w:val="Normal"/>
      </w:pPr>
      <w:r>
        <w:t xml:space="preserve">Elemente statistisch in etwa ausgleichen. Alle genannten Daten entstammen aus </w:t>
      </w:r>
    </w:p>
    <w:p>
      <w:pPr>
        <w:pStyle w:val="Normal"/>
      </w:pPr>
      <w:r>
        <w:t>der Datenbank der UN Population Division oder sind, soweit es sich um Ver-</w:t>
      </w:r>
    </w:p>
    <w:p>
      <w:pPr>
        <w:pStyle w:val="Normal"/>
      </w:pPr>
      <w:r>
        <w:t xml:space="preserve">444 </w:t>
      </w:r>
    </w:p>
    <w:p>
      <w:pPr>
        <w:pStyle w:val="Normal"/>
      </w:pPr>
      <w:r>
        <w:bookmarkStart w:id="451" w:name="p445"/>
        <w:t/>
        <w:bookmarkEnd w:id="451"/>
        <w:t>hältnisziffern handelt, daraus berechnet. https://esa.un.org/unpd/wpp/Down-</w:t>
      </w:r>
    </w:p>
    <w:p>
      <w:pPr>
        <w:pStyle w:val="Normal"/>
      </w:pPr>
      <w:r>
        <w:t xml:space="preserve">load/Standard/Population/. </w:t>
      </w:r>
    </w:p>
    <w:p>
      <w:pPr>
        <w:pStyle w:val="Normal"/>
      </w:pPr>
      <w:r>
        <w:t xml:space="preserve">23 In der von mir gewählten Abgrenzung komme ich für 2015 auf 2,24 Milliarden </w:t>
      </w:r>
    </w:p>
    <w:p>
      <w:pPr>
        <w:pStyle w:val="Normal"/>
      </w:pPr>
      <w:r>
        <w:t xml:space="preserve">Menschen in islamischen Ländern. Pew Research schätzt die Zahl der Muslime </w:t>
      </w:r>
    </w:p>
    <w:p>
      <w:pPr>
        <w:pStyle w:val="Normal"/>
      </w:pPr>
      <w:r>
        <w:t xml:space="preserve">für 2015 auf 1,75 Milliarden. Für 2050 schätzt Pew die Zahl der Muslime auf </w:t>
      </w:r>
    </w:p>
    <w:p>
      <w:pPr>
        <w:pStyle w:val="Normal"/>
      </w:pPr>
      <w:r>
        <w:t xml:space="preserve">2,99 Milliarden, während ich die Zahl der Menschen in islamischen Ländern </w:t>
      </w:r>
    </w:p>
    <w:p>
      <w:pPr>
        <w:pStyle w:val="Normal"/>
      </w:pPr>
      <w:r>
        <w:t xml:space="preserve">mit 2,89 Milliarden benenne. Vgl. Pew Research Center: »The Changing Global </w:t>
      </w:r>
    </w:p>
    <w:p>
      <w:pPr>
        <w:pStyle w:val="Normal"/>
      </w:pPr>
      <w:r>
        <w:t xml:space="preserve">Religious Landscape«, Washington, D.C., April 2017, S. 10. </w:t>
      </w:r>
    </w:p>
    <w:p>
      <w:pPr>
        <w:pStyle w:val="Normal"/>
      </w:pPr>
      <w:r>
        <w:t xml:space="preserve">24 Vgl. zur ökologischen Katastrophe in Nordafrika und im Nahen Osten durch </w:t>
      </w:r>
    </w:p>
    <w:p>
      <w:pPr>
        <w:pStyle w:val="Normal"/>
      </w:pPr>
      <w:r>
        <w:t xml:space="preserve">überhöhten Wasserverbrauch: Rainer Hermann: </w:t>
      </w:r>
      <w:r>
        <w:rPr>
          <w:rStyle w:val="Text0"/>
        </w:rPr>
        <w:t xml:space="preserve"> Arabtsches Beben. Die wahren </w:t>
      </w:r>
    </w:p>
    <w:p>
      <w:pPr>
        <w:pStyle w:val="Para 1"/>
      </w:pPr>
      <w:r>
        <w:rPr>
          <w:rStyle w:val="Text0"/>
        </w:rPr>
        <w:t/>
      </w:r>
      <w:r>
        <w:t xml:space="preserve">Gründe der Krise im Nahen Osten. </w:t>
      </w:r>
      <w:r>
        <w:rPr>
          <w:rStyle w:val="Text0"/>
        </w:rPr>
        <w:t xml:space="preserve"> Stuttgart 2018, S. 278 ff. </w:t>
      </w:r>
    </w:p>
    <w:p>
      <w:pPr>
        <w:pStyle w:val="Normal"/>
      </w:pPr>
      <w:r>
        <w:t xml:space="preserve">Zum überhöhten Wasserverbrauch im Iran siehe auch Rainer Hermann: </w:t>
      </w:r>
    </w:p>
    <w:p>
      <w:pPr>
        <w:pStyle w:val="Normal"/>
      </w:pPr>
      <w:r>
        <w:t xml:space="preserve">»Wodka ist der große Renner«, in: </w:t>
      </w:r>
      <w:r>
        <w:rPr>
          <w:rStyle w:val="Text0"/>
        </w:rPr>
        <w:t xml:space="preserve"> FAZ</w:t>
      </w:r>
      <w:r>
        <w:t xml:space="preserve"> vom 3. Mai 2018, S. 5. </w:t>
      </w:r>
    </w:p>
    <w:p>
      <w:pPr>
        <w:pStyle w:val="Normal"/>
      </w:pPr>
      <w:r>
        <w:t>25 In den USA lässt sich so die höhere Geburtenzahl der Schwarzen und der Ein-</w:t>
      </w:r>
    </w:p>
    <w:p>
      <w:pPr>
        <w:pStyle w:val="Normal"/>
      </w:pPr>
      <w:r>
        <w:t>wanderer aus Lateinamerika zumindest teilweise erklären. In den Ländern Ost-</w:t>
      </w:r>
    </w:p>
    <w:p>
      <w:pPr>
        <w:pStyle w:val="Normal"/>
      </w:pPr>
      <w:r>
        <w:t xml:space="preserve">europas haben die Roma eine deutlich höhere Geburtenrate als der Rest der </w:t>
      </w:r>
    </w:p>
    <w:p>
      <w:pPr>
        <w:pStyle w:val="Normal"/>
      </w:pPr>
      <w:r>
        <w:t xml:space="preserve">Bevölkerung, </w:t>
      </w:r>
    </w:p>
    <w:p>
      <w:pPr>
        <w:pStyle w:val="Normal"/>
      </w:pPr>
      <w:r>
        <w:t>26 Alle verwendeten Zahlen zur Volkswirtschaftlichen Gesamtrechnung entstam-</w:t>
      </w:r>
    </w:p>
    <w:p>
      <w:pPr>
        <w:pStyle w:val="Normal"/>
      </w:pPr>
      <w:r>
        <w:t>men der Datenbank des Internationalen</w:t>
      </w:r>
      <w:hyperlink r:id="rId13">
        <w:r>
          <w:rPr>
            <w:rStyle w:val="Text1"/>
          </w:rPr>
          <w:t xml:space="preserve"> Währungsfonds oder wurden daraus </w:t>
        </w:r>
      </w:hyperlink>
    </w:p>
    <w:p>
      <w:pPr>
        <w:pStyle w:val="Normal"/>
      </w:pPr>
      <w:r>
        <w:t>errechnet. Die Daten beziehen sich auf das Jahr 2016. http://www.imf.org/ex-</w:t>
      </w:r>
    </w:p>
    <w:p>
      <w:pPr>
        <w:pStyle w:val="Para 3"/>
      </w:pPr>
      <w:r>
        <w:rPr>
          <w:rStyle w:val="Text2"/>
        </w:rPr>
        <w:t xml:space="preserve">ternal/datamapper/PPPSH@ W E O / </w:t>
      </w:r>
      <w:hyperlink r:id="rId14">
        <w:r>
          <w:t xml:space="preserve">O E M D C / A D V E C / W E O W O R L D . </w:t>
        </w:r>
      </w:hyperlink>
    </w:p>
    <w:p>
      <w:pPr>
        <w:pStyle w:val="Normal"/>
      </w:pPr>
      <w:r>
        <w:t>27 Die zitierten Zahlen stammen aus https://www.patent-pilot.com/de/bran-</w:t>
      </w:r>
    </w:p>
    <w:p>
      <w:pPr>
        <w:pStyle w:val="Normal"/>
      </w:pPr>
      <w:r>
        <w:t>chenanalysen-patentanwalt/weltweite-branchenanalyse-zu-patentkanzlei-</w:t>
      </w:r>
    </w:p>
    <w:p>
      <w:pPr>
        <w:pStyle w:val="Para 3"/>
      </w:pPr>
      <w:hyperlink r:id="rId15">
        <w:r>
          <w:t xml:space="preserve">en-2016/patentanmeldungen-pro-mio-einwohner/. </w:t>
        </w:r>
      </w:hyperlink>
    </w:p>
    <w:p>
      <w:pPr>
        <w:pStyle w:val="Normal"/>
      </w:pPr>
      <w:r>
        <w:t xml:space="preserve">28 https://www.timeshighereducation.com/world-university-rankings/2017/ </w:t>
      </w:r>
    </w:p>
    <w:p>
      <w:pPr>
        <w:pStyle w:val="Para 3"/>
      </w:pPr>
      <w:hyperlink r:id="rId16">
        <w:r>
          <w:t xml:space="preserve">world-ranking#!/page/5/length/25/sort_by/rank/sort_order/asc/cols/stats. </w:t>
        </w:r>
      </w:hyperlink>
    </w:p>
    <w:p>
      <w:pPr>
        <w:pStyle w:val="Normal"/>
      </w:pPr>
      <w:r>
        <w:t>29 Vgl. http://www.deutsch-tuerkische-nachrichten.de/2012/02/389018/tuer-</w:t>
      </w:r>
    </w:p>
    <w:p>
      <w:pPr>
        <w:pStyle w:val="Normal"/>
      </w:pPr>
      <w:r>
        <w:t xml:space="preserve">ken-lesen-durchschnittlich-alle-zehn-jahre%C2%A0ein-buch%C2%A0/. </w:t>
      </w:r>
    </w:p>
    <w:p>
      <w:pPr>
        <w:pStyle w:val="Normal"/>
      </w:pPr>
      <w:r>
        <w:t xml:space="preserve">30 »Nichts ist hoffnungslos«, Interview mit Walter Laqueur, in: </w:t>
      </w:r>
      <w:r>
        <w:rPr>
          <w:rStyle w:val="Text0"/>
        </w:rPr>
        <w:t xml:space="preserve"> Die Weltwoche </w:t>
      </w:r>
    </w:p>
    <w:p>
      <w:pPr>
        <w:pStyle w:val="Para 3"/>
      </w:pPr>
      <w:r>
        <w:rPr>
          <w:rStyle w:val="Text2"/>
        </w:rPr>
        <w:t>52/5</w:t>
      </w:r>
      <w:hyperlink r:id="rId17">
        <w:r>
          <w:t xml:space="preserve">3 (2015), S. 40. </w:t>
        </w:r>
      </w:hyperlink>
    </w:p>
    <w:p>
      <w:pPr>
        <w:pStyle w:val="Para 3"/>
      </w:pPr>
      <w:r>
        <w:rPr>
          <w:rStyle w:val="Text2"/>
        </w:rPr>
        <w:t xml:space="preserve">31 Vgl. </w:t>
      </w:r>
      <w:hyperlink r:id="rId18">
        <w:r>
          <w:t xml:space="preserve"> http://www.eiu.com/topic/democracy-index. </w:t>
        </w:r>
      </w:hyperlink>
    </w:p>
    <w:p>
      <w:pPr>
        <w:pStyle w:val="Normal"/>
      </w:pPr>
      <w:r>
        <w:t xml:space="preserve">32 Vgl. https://www.reporter-ohne-grenzen.de/fileadmin/Redaktion/Presse/ </w:t>
      </w:r>
    </w:p>
    <w:p>
      <w:pPr>
        <w:pStyle w:val="Normal"/>
      </w:pPr>
      <w:r>
        <w:t xml:space="preserve">Downloads/Ranglisten/Rangliste_2016/Rangliste_der_Pressefreiheit_2016. </w:t>
      </w:r>
    </w:p>
    <w:p>
      <w:pPr>
        <w:pStyle w:val="Normal"/>
      </w:pPr>
      <w:r>
        <w:t xml:space="preserve">pdf. </w:t>
      </w:r>
    </w:p>
    <w:p>
      <w:pPr>
        <w:pStyle w:val="Normal"/>
      </w:pPr>
      <w:r>
        <w:t>33 Vgl. http://www.transparency.org/news/feature/corruption_perceptions_in-</w:t>
      </w:r>
    </w:p>
    <w:p>
      <w:pPr>
        <w:pStyle w:val="Normal"/>
      </w:pPr>
      <w:r>
        <w:t xml:space="preserve">dex_2016. </w:t>
      </w:r>
    </w:p>
    <w:p>
      <w:pPr>
        <w:pStyle w:val="Normal"/>
      </w:pPr>
      <w:r>
        <w:t xml:space="preserve">34 Von drei Büchern habe ich bei der Einordnung und Beurteilung des Geschehens </w:t>
      </w:r>
    </w:p>
    <w:p>
      <w:pPr>
        <w:pStyle w:val="Normal"/>
      </w:pPr>
      <w:r>
        <w:t xml:space="preserve">in Syrien und im Irak stark profitiert: Peter Scholl-Latour: </w:t>
      </w:r>
      <w:r>
        <w:rPr>
          <w:rStyle w:val="Text0"/>
        </w:rPr>
        <w:t xml:space="preserve"> Der Fluch der bösen </w:t>
      </w:r>
    </w:p>
    <w:p>
      <w:pPr>
        <w:pStyle w:val="Para 1"/>
      </w:pPr>
      <w:r>
        <w:rPr>
          <w:rStyle w:val="Text0"/>
        </w:rPr>
        <w:t/>
      </w:r>
      <w:r>
        <w:t xml:space="preserve">Tat. Das Scheitern des Westens im Orient. </w:t>
      </w:r>
      <w:r>
        <w:rPr>
          <w:rStyle w:val="Text0"/>
        </w:rPr>
        <w:t xml:space="preserve"> München 2014; Christoph Reuter: </w:t>
      </w:r>
      <w:r>
        <w:t xml:space="preserve"> Die </w:t>
      </w:r>
    </w:p>
    <w:p>
      <w:pPr>
        <w:pStyle w:val="Para 1"/>
      </w:pPr>
      <w:r>
        <w:rPr>
          <w:rStyle w:val="Text0"/>
        </w:rPr>
        <w:t/>
      </w:r>
      <w:r>
        <w:t xml:space="preserve">Schwarze Macht. Der »Islamische Staat« und die Strategen des Terrors. </w:t>
      </w:r>
      <w:r>
        <w:rPr>
          <w:rStyle w:val="Text0"/>
        </w:rPr>
        <w:t xml:space="preserve"> München </w:t>
      </w:r>
    </w:p>
    <w:p>
      <w:pPr>
        <w:pStyle w:val="Para 1"/>
      </w:pPr>
      <w:r>
        <w:rPr>
          <w:rStyle w:val="Text0"/>
        </w:rPr>
        <w:t xml:space="preserve">2015; Rainer Hermann: </w:t>
      </w:r>
      <w:r>
        <w:t xml:space="preserve"> Endstation Islamischer Staat? Staatsversagen und Reli-</w:t>
      </w:r>
    </w:p>
    <w:p>
      <w:pPr>
        <w:pStyle w:val="Para 1"/>
      </w:pPr>
      <w:r>
        <w:rPr>
          <w:rStyle w:val="Text0"/>
        </w:rPr>
        <w:t/>
      </w:r>
      <w:r>
        <w:t xml:space="preserve">gionskrieg in der arabischen Welt. </w:t>
      </w:r>
      <w:r>
        <w:rPr>
          <w:rStyle w:val="Text0"/>
        </w:rPr>
        <w:t xml:space="preserve"> München 2015. </w:t>
      </w:r>
    </w:p>
    <w:p>
      <w:pPr>
        <w:pStyle w:val="Normal"/>
      </w:pPr>
      <w:r>
        <w:t>35 Die vormodernen Verhältnisse des Orients werden sehr anschaulich in der wun-</w:t>
      </w:r>
    </w:p>
    <w:p>
      <w:pPr>
        <w:pStyle w:val="Normal"/>
      </w:pPr>
      <w:r>
        <w:t xml:space="preserve">derbaren Reisebeschreibung von Gertrude Bell aus dem Jahr 1905 beschrieben: </w:t>
      </w:r>
    </w:p>
    <w:p>
      <w:pPr>
        <w:pStyle w:val="Para 1"/>
      </w:pPr>
      <w:r>
        <w:rPr>
          <w:rStyle w:val="Text0"/>
        </w:rPr>
        <w:t/>
      </w:r>
      <w:r>
        <w:t xml:space="preserve">Das Raunen und Tuscheln der Wüste. Eine Reise durch das alte Syrien. </w:t>
      </w:r>
      <w:r>
        <w:rPr>
          <w:rStyle w:val="Text0"/>
        </w:rPr>
        <w:t xml:space="preserve"> Wiesbaden </w:t>
      </w:r>
    </w:p>
    <w:p>
      <w:pPr>
        <w:pStyle w:val="Normal"/>
      </w:pPr>
      <w:r>
        <w:t xml:space="preserve">2015. </w:t>
      </w:r>
    </w:p>
    <w:p>
      <w:pPr>
        <w:pStyle w:val="Normal"/>
      </w:pPr>
      <w:r>
        <w:t xml:space="preserve">445 </w:t>
      </w:r>
    </w:p>
    <w:p>
      <w:pPr>
        <w:pStyle w:val="Normal"/>
      </w:pPr>
      <w:r>
        <w:bookmarkStart w:id="452" w:name="p446"/>
        <w:t/>
        <w:bookmarkEnd w:id="452"/>
        <w:t>36 1958, im Alter von 13 Jahren, las ich mit größter Faszination das Buch von Tho-</w:t>
      </w:r>
    </w:p>
    <w:p>
      <w:pPr>
        <w:pStyle w:val="Normal"/>
      </w:pPr>
      <w:r>
        <w:t xml:space="preserve">mas Edward Lawrence: </w:t>
      </w:r>
      <w:r>
        <w:rPr>
          <w:rStyle w:val="Text0"/>
        </w:rPr>
        <w:t xml:space="preserve"> Aufstand in der Wüste. </w:t>
      </w:r>
      <w:r>
        <w:t xml:space="preserve"> Leipzig 1935. Es prägte für Jahr-</w:t>
      </w:r>
    </w:p>
    <w:p>
      <w:pPr>
        <w:pStyle w:val="Normal"/>
      </w:pPr>
      <w:r>
        <w:t xml:space="preserve">zehnte mein Bild von den Arabern und vom Orient. </w:t>
      </w:r>
    </w:p>
    <w:p>
      <w:pPr>
        <w:pStyle w:val="Normal"/>
      </w:pPr>
      <w:r>
        <w:t xml:space="preserve">37 Ohne Unterstützung durch die konservative wahhabitische Geistlichkeit hätte </w:t>
      </w:r>
    </w:p>
    <w:p>
      <w:pPr>
        <w:pStyle w:val="Normal"/>
      </w:pPr>
      <w:r>
        <w:t>das Saudische Königreich seine Herrschaft nicht auf die ganze Arabische Halb-</w:t>
      </w:r>
    </w:p>
    <w:p>
      <w:pPr>
        <w:pStyle w:val="Normal"/>
      </w:pPr>
      <w:r>
        <w:t xml:space="preserve">insel ausdehnen können. Vgl. Rainer Hermann: »Die Macht und ihr Preis«,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FAZ</w:t>
      </w:r>
      <w:r>
        <w:t xml:space="preserve"> vom 19. August 2016, S. 5. Dieses Bündnis besteht seit der Gründung </w:t>
      </w:r>
    </w:p>
    <w:p>
      <w:pPr>
        <w:pStyle w:val="Normal"/>
      </w:pPr>
      <w:r>
        <w:t xml:space="preserve">des ersten saudischen Staates durch Muhammad ibn Saud, der ein Bündnis mit </w:t>
      </w:r>
    </w:p>
    <w:p>
      <w:pPr>
        <w:pStyle w:val="Normal"/>
      </w:pPr>
      <w:r>
        <w:t>dem puritanisch-islamischen Reformer Mahammad ibn Abd al-Wahhab ein-</w:t>
      </w:r>
    </w:p>
    <w:p>
      <w:pPr>
        <w:pStyle w:val="Normal"/>
      </w:pPr>
      <w:r>
        <w:t xml:space="preserve">ging das bis heute hält. </w:t>
      </w:r>
    </w:p>
    <w:p>
      <w:pPr>
        <w:pStyle w:val="Normal"/>
      </w:pPr>
      <w:r>
        <w:t>38 Ein großes Problem besteht darin, dass der bereits erreichte westliche Lebens-</w:t>
      </w:r>
    </w:p>
    <w:p>
      <w:pPr>
        <w:pStyle w:val="Normal"/>
      </w:pPr>
      <w:r>
        <w:t>standard nur dem Öl und Gas geschuldet ist, nicht aber der Leistung der Bevöl-</w:t>
      </w:r>
    </w:p>
    <w:p>
      <w:pPr>
        <w:pStyle w:val="Normal"/>
      </w:pPr>
      <w:r>
        <w:t xml:space="preserve">kerung entstammt. Jetzt versucht die Regierung, Gastarbeiter mehr und mehr </w:t>
      </w:r>
    </w:p>
    <w:p>
      <w:pPr>
        <w:pStyle w:val="Normal"/>
      </w:pPr>
      <w:r>
        <w:t>durch eigene Kräfte zu ersetzen und mit ausländischer Hilfe auch die arbeits-</w:t>
      </w:r>
    </w:p>
    <w:p>
      <w:pPr>
        <w:pStyle w:val="Normal"/>
      </w:pPr>
      <w:r>
        <w:t xml:space="preserve">marktorientierte Ausbildung der eigenen Bevölkerung voranzutreiben. Dabei </w:t>
      </w:r>
    </w:p>
    <w:p>
      <w:pPr>
        <w:pStyle w:val="Normal"/>
      </w:pPr>
      <w:r>
        <w:t>geht es immer wieder auch um Defizite bei Lerntechniken, Disziplin und steti-</w:t>
      </w:r>
    </w:p>
    <w:p>
      <w:pPr>
        <w:pStyle w:val="Normal"/>
      </w:pPr>
      <w:r>
        <w:t xml:space="preserve">ger Arbeitsleistung. Vgl. Rainer Hermann: »Wenn Saudis arbeiten müssen«, in: </w:t>
      </w:r>
    </w:p>
    <w:p>
      <w:pPr>
        <w:pStyle w:val="Para 1"/>
      </w:pPr>
      <w:r>
        <w:rPr>
          <w:rStyle w:val="Text0"/>
        </w:rPr>
        <w:t/>
      </w:r>
      <w:r>
        <w:t>Frankfurter Allgemeine Sonntagszeitung</w:t>
      </w:r>
      <w:r>
        <w:rPr>
          <w:rStyle w:val="Text0"/>
        </w:rPr>
        <w:t xml:space="preserve"> vom 21. Mai 2017, S. 9. </w:t>
      </w:r>
    </w:p>
    <w:p>
      <w:pPr>
        <w:pStyle w:val="Normal"/>
      </w:pPr>
      <w:r>
        <w:t xml:space="preserve">39 Vgl. Rainer Hermann: »Menschen werden Bürger«, in: </w:t>
      </w:r>
      <w:r>
        <w:rPr>
          <w:rStyle w:val="Text0"/>
        </w:rPr>
        <w:t xml:space="preserve"> FAZ</w:t>
      </w:r>
      <w:r>
        <w:t xml:space="preserve"> vom 5. Mai 2017 </w:t>
      </w:r>
    </w:p>
    <w:p>
      <w:pPr>
        <w:pStyle w:val="Normal"/>
      </w:pPr>
      <w:r>
        <w:t xml:space="preserve">5. 17. </w:t>
      </w:r>
    </w:p>
    <w:p>
      <w:pPr>
        <w:pStyle w:val="Normal"/>
      </w:pPr>
      <w:r>
        <w:t xml:space="preserve">Der FAZ-Journalist Rainer Hermann feiert es als großen Fortschritt, dass an die </w:t>
      </w:r>
    </w:p>
    <w:p>
      <w:pPr>
        <w:pStyle w:val="Normal"/>
      </w:pPr>
      <w:r>
        <w:t xml:space="preserve">Stelle des das Gesicht verhüllenden Vollschleiers immer öfter das Kopftuch tritt </w:t>
      </w:r>
    </w:p>
    <w:p>
      <w:pPr>
        <w:pStyle w:val="Normal"/>
      </w:pPr>
      <w:r>
        <w:t xml:space="preserve">und dass dieses sogar bunte Farben haben darf. Er setzt große Hoffnungen auf </w:t>
      </w:r>
    </w:p>
    <w:p>
      <w:pPr>
        <w:pStyle w:val="Normal"/>
      </w:pPr>
      <w:r>
        <w:t xml:space="preserve">die Reformen des Kronprinzen Muhammad bin Salman Al Saud, die das Land, </w:t>
      </w:r>
    </w:p>
    <w:p>
      <w:pPr>
        <w:pStyle w:val="Normal"/>
      </w:pPr>
      <w:r>
        <w:t xml:space="preserve">so Hermann, »toleranter und weltoffen« machen sollen, während der Einfluss </w:t>
      </w:r>
    </w:p>
    <w:p>
      <w:pPr>
        <w:pStyle w:val="Normal"/>
      </w:pPr>
      <w:r>
        <w:t xml:space="preserve">der Religionsgelehrten zurückgedrängt wird. Vgl. Rainer Hermann: »Ein neues </w:t>
      </w:r>
    </w:p>
    <w:p>
      <w:pPr>
        <w:pStyle w:val="Normal"/>
      </w:pPr>
      <w:r>
        <w:t xml:space="preserve">Lied«, in: </w:t>
      </w:r>
      <w:r>
        <w:rPr>
          <w:rStyle w:val="Text0"/>
        </w:rPr>
        <w:t xml:space="preserve"> FAZ</w:t>
      </w:r>
      <w:r>
        <w:t xml:space="preserve"> vom 6. Januar 2018, S. 3. </w:t>
      </w:r>
    </w:p>
    <w:p>
      <w:pPr>
        <w:pStyle w:val="Normal"/>
      </w:pPr>
      <w:r>
        <w:t xml:space="preserve">40 Der Kronprinz Mohammed, der unter König Salman de facto die Macht im </w:t>
      </w:r>
    </w:p>
    <w:p>
      <w:pPr>
        <w:pStyle w:val="Normal"/>
      </w:pPr>
      <w:r>
        <w:t xml:space="preserve">Land ausübt, versucht offenbar, den Einfluss radikaler Prediger zurückzudrehen. </w:t>
      </w:r>
    </w:p>
    <w:p>
      <w:pPr>
        <w:pStyle w:val="Normal"/>
      </w:pPr>
      <w:r>
        <w:t xml:space="preserve">Aber zum Vorsitzenden des kürzlich eingerichteten internationalen Rats von </w:t>
      </w:r>
    </w:p>
    <w:p>
      <w:pPr>
        <w:pStyle w:val="Normal"/>
      </w:pPr>
      <w:r>
        <w:t xml:space="preserve">Hadith-Experten in Medina wurde der Rechtsgelehrte Mohammed bin Hassan </w:t>
      </w:r>
    </w:p>
    <w:p>
      <w:pPr>
        <w:pStyle w:val="Normal"/>
      </w:pPr>
      <w:r>
        <w:t>als Scheich ernannt, der ein direkter Nachfahre von Abdel Wahhab, dem Be-</w:t>
      </w:r>
    </w:p>
    <w:p>
      <w:pPr>
        <w:pStyle w:val="Normal"/>
      </w:pPr>
      <w:r>
        <w:t xml:space="preserve">gründer des Wahhabismus, ist. Vgl. Joseph Coitrou: »Offenbarungseide«, in: </w:t>
      </w:r>
    </w:p>
    <w:p>
      <w:pPr>
        <w:pStyle w:val="Normal"/>
      </w:pPr>
      <w:r>
        <w:t/>
      </w:r>
      <w:r>
        <w:rPr>
          <w:rStyle w:val="Text0"/>
        </w:rPr>
        <w:t>FAZ</w:t>
      </w:r>
      <w:r>
        <w:t xml:space="preserve"> vom 11. Januar 2018, S. 12. </w:t>
      </w:r>
    </w:p>
    <w:p>
      <w:pPr>
        <w:pStyle w:val="Normal"/>
      </w:pPr>
      <w:r>
        <w:t>41 Auch die ehemaligen Machthaber unter dem ehemaligen General al-Sisi be-</w:t>
      </w:r>
    </w:p>
    <w:p>
      <w:pPr>
        <w:pStyle w:val="Normal"/>
      </w:pPr>
      <w:r>
        <w:t>tonen ihre Frömmigkeit und Islamtreue. Offene Verstöße gegen das Fastenge-</w:t>
      </w:r>
    </w:p>
    <w:p>
      <w:pPr>
        <w:pStyle w:val="Normal"/>
      </w:pPr>
      <w:r>
        <w:t xml:space="preserve">bot am Ramadan werden bestraft, Prozesse wegen Blasphemie durchgeführt. </w:t>
      </w:r>
    </w:p>
    <w:p>
      <w:pPr>
        <w:pStyle w:val="Normal"/>
      </w:pPr>
      <w:r>
        <w:t xml:space="preserve">Vgl. Christian Meier: »Mit dezentem Gebetsfleck auf der Stirn«, in: </w:t>
      </w:r>
      <w:r>
        <w:rPr>
          <w:rStyle w:val="Text0"/>
        </w:rPr>
        <w:t xml:space="preserve"> FAZ</w:t>
      </w:r>
      <w:r>
        <w:t xml:space="preserve"> vom </w:t>
      </w:r>
    </w:p>
    <w:p>
      <w:pPr>
        <w:pStyle w:val="Normal"/>
      </w:pPr>
      <w:r>
        <w:t xml:space="preserve">10. August 2016, S. 5. </w:t>
      </w:r>
    </w:p>
    <w:p>
      <w:pPr>
        <w:pStyle w:val="Normal"/>
      </w:pPr>
      <w:r>
        <w:t xml:space="preserve">42 Vgl. »After the Arab spring. The ruining of Egypt«, in: T </w:t>
      </w:r>
      <w:r>
        <w:rPr>
          <w:rStyle w:val="Text0"/>
        </w:rPr>
        <w:t>he Economist</w:t>
      </w:r>
      <w:r>
        <w:t xml:space="preserve"> vom </w:t>
      </w:r>
    </w:p>
    <w:p>
      <w:pPr>
        <w:pStyle w:val="Normal"/>
      </w:pPr>
      <w:r>
        <w:t xml:space="preserve">6. August 2016. </w:t>
      </w:r>
    </w:p>
    <w:p>
      <w:pPr>
        <w:pStyle w:val="Normal"/>
      </w:pPr>
      <w:r>
        <w:t>43 Der ehemalige Korrespondent der A R D in Algerien, Samuel Schirmbeck, erleb-</w:t>
      </w:r>
    </w:p>
    <w:p>
      <w:pPr>
        <w:pStyle w:val="Normal"/>
      </w:pPr>
      <w:r>
        <w:t xml:space="preserve">te die Steigerung des Terrors seit 1992 in Algier vor Ort. Er war schließlich der </w:t>
      </w:r>
    </w:p>
    <w:p>
      <w:pPr>
        <w:pStyle w:val="Normal"/>
      </w:pPr>
      <w:r>
        <w:t>einzige ausländische Korrespondent, der dablieb. Viele seiner arabischen Ge-</w:t>
      </w:r>
    </w:p>
    <w:p>
      <w:pPr>
        <w:pStyle w:val="Normal"/>
      </w:pPr>
      <w:r>
        <w:t>sprächspartner und Freunde wurden zu Terroropfern. Man lauerte den Miss-</w:t>
      </w:r>
    </w:p>
    <w:p>
      <w:pPr>
        <w:pStyle w:val="Normal"/>
      </w:pPr>
      <w:r>
        <w:t xml:space="preserve">liebigen auf und schnitt ihnen die Kehle durch. Aber der islamistische Druck </w:t>
      </w:r>
    </w:p>
    <w:p>
      <w:pPr>
        <w:pStyle w:val="Normal"/>
      </w:pPr>
      <w:r>
        <w:t xml:space="preserve">wuchs gleichzeitig auch in Marokko und führte zu vielen Opfern. Vgl. Samuel </w:t>
      </w:r>
    </w:p>
    <w:p>
      <w:pPr>
        <w:pStyle w:val="Normal"/>
      </w:pPr>
      <w:r>
        <w:t xml:space="preserve">446 </w:t>
      </w:r>
    </w:p>
    <w:p>
      <w:pPr>
        <w:pStyle w:val="Para 1"/>
      </w:pPr>
      <w:r>
        <w:rPr>
          <w:rStyle w:val="Text0"/>
        </w:rPr>
        <w:bookmarkStart w:id="453" w:name="p447"/>
        <w:t/>
        <w:bookmarkEnd w:id="453"/>
        <w:t xml:space="preserve">Schirmbeck: </w:t>
      </w:r>
      <w:r>
        <w:t xml:space="preserve"> Der islamische Kreuzzug und der ratlose Westen. Warum wir eine </w:t>
      </w:r>
    </w:p>
    <w:p>
      <w:pPr>
        <w:pStyle w:val="Para 1"/>
      </w:pPr>
      <w:r>
        <w:rPr>
          <w:rStyle w:val="Text0"/>
        </w:rPr>
        <w:t/>
      </w:r>
      <w:r>
        <w:t xml:space="preserve">selbstbewusste Islamkritik brauchen. </w:t>
      </w:r>
      <w:r>
        <w:rPr>
          <w:rStyle w:val="Text0"/>
        </w:rPr>
        <w:t xml:space="preserve"> Zürich 2016, S. 53 ff. </w:t>
      </w:r>
    </w:p>
    <w:p>
      <w:pPr>
        <w:pStyle w:val="Normal"/>
      </w:pPr>
      <w:r>
        <w:t xml:space="preserve">44 Zitiert in Christoph Ehrhardt: »Europa lieben oder hassen«, in: </w:t>
      </w:r>
      <w:r>
        <w:rPr>
          <w:rStyle w:val="Text0"/>
        </w:rPr>
        <w:t xml:space="preserve"> FAZ</w:t>
      </w:r>
      <w:r>
        <w:t xml:space="preserve"> vom </w:t>
      </w:r>
    </w:p>
    <w:p>
      <w:pPr>
        <w:pStyle w:val="Normal"/>
      </w:pPr>
      <w:r>
        <w:t xml:space="preserve">12. Januar 2017, S. 3. </w:t>
      </w:r>
    </w:p>
    <w:p>
      <w:pPr>
        <w:pStyle w:val="Normal"/>
      </w:pPr>
      <w:r>
        <w:t xml:space="preserve">45 Allen arabischen Ländern fehlt die wirtschaftlich und politisch angemessene </w:t>
      </w:r>
    </w:p>
    <w:p>
      <w:pPr>
        <w:pStyle w:val="Normal"/>
      </w:pPr>
      <w:r>
        <w:t>Antwort auf die Frage, wie sie der Jugend Arbeitsplätze und Auskommen ver-</w:t>
      </w:r>
    </w:p>
    <w:p>
      <w:pPr>
        <w:pStyle w:val="Normal"/>
      </w:pPr>
      <w:r>
        <w:t>schaffen wollen. Besonders paradox ist es, dass in arabischen Ländern die Ar-</w:t>
      </w:r>
    </w:p>
    <w:p>
      <w:pPr>
        <w:pStyle w:val="Normal"/>
      </w:pPr>
      <w:r>
        <w:t xml:space="preserve">beitslosigkeit der Jugend umso höher ist, je besser ihre Ausbildung ist. So liegt in </w:t>
      </w:r>
    </w:p>
    <w:p>
      <w:pPr>
        <w:pStyle w:val="Para 3"/>
      </w:pPr>
      <w:r>
        <w:rPr>
          <w:rStyle w:val="Text2"/>
        </w:rPr>
        <w:t>Ägypte</w:t>
      </w:r>
      <w:hyperlink r:id="rId19">
        <w:r>
          <w:t>n die Arbeitslosigkeit der Hochschulabsolventen bei knapp 40 Prozent</w:t>
        </w:r>
      </w:hyperlink>
      <w:r>
        <w:rPr>
          <w:rStyle w:val="Text2"/>
        </w:rPr>
        <w:t xml:space="preserve">. </w:t>
      </w:r>
    </w:p>
    <w:p>
      <w:pPr>
        <w:pStyle w:val="Normal"/>
      </w:pPr>
      <w:r>
        <w:t>Vgl. http://www.economist.com/news/briefing/21703362-treating-young-</w:t>
      </w:r>
    </w:p>
    <w:p>
      <w:pPr>
        <w:pStyle w:val="Normal"/>
      </w:pPr>
      <w:r>
        <w:t xml:space="preserve">threat-arab-rulers-are-stoking-next-revolt-look-forward-anger. </w:t>
      </w:r>
    </w:p>
    <w:p>
      <w:pPr>
        <w:pStyle w:val="Normal"/>
      </w:pPr>
      <w:r>
        <w:t xml:space="preserve">46 Umfrage des Arabischen Zentrums für Forschung und Politikstudien in Katar, </w:t>
      </w:r>
    </w:p>
    <w:p>
      <w:pPr>
        <w:pStyle w:val="Normal"/>
      </w:pPr>
      <w:r>
        <w:t xml:space="preserve">zitiert in »Es gibt in der islamischen Welt keine &gt;girl friends&lt;«. Interview mit </w:t>
      </w:r>
    </w:p>
    <w:p>
      <w:pPr>
        <w:pStyle w:val="Normal"/>
      </w:pPr>
      <w:r>
        <w:t xml:space="preserve">Gunnar Heinsohn, in: </w:t>
      </w:r>
      <w:r>
        <w:rPr>
          <w:rStyle w:val="Text0"/>
        </w:rPr>
        <w:t xml:space="preserve"> Die Welt</w:t>
      </w:r>
      <w:r>
        <w:t xml:space="preserve"> vom 15. Januar 2016. </w:t>
      </w:r>
    </w:p>
    <w:p>
      <w:pPr>
        <w:pStyle w:val="Normal"/>
      </w:pPr>
      <w:r>
        <w:t xml:space="preserve">47 Vgl. ebenda. </w:t>
      </w:r>
    </w:p>
    <w:p>
      <w:pPr>
        <w:pStyle w:val="Normal"/>
      </w:pPr>
      <w:r>
        <w:t xml:space="preserve">48 »Der IS wird in neuer Form zurückkommen«. Interview mit Abu Rumman und </w:t>
      </w:r>
    </w:p>
    <w:p>
      <w:pPr>
        <w:pStyle w:val="Normal"/>
      </w:pPr>
      <w:r>
        <w:t xml:space="preserve">Abu Hanieh in: </w:t>
      </w:r>
      <w:r>
        <w:rPr>
          <w:rStyle w:val="Text0"/>
        </w:rPr>
        <w:t xml:space="preserve"> FAZ</w:t>
      </w:r>
      <w:r>
        <w:t xml:space="preserve"> vom 7. November 2017, S. 17. </w:t>
      </w:r>
    </w:p>
    <w:p>
      <w:pPr>
        <w:pStyle w:val="Para 1"/>
      </w:pPr>
      <w:r>
        <w:rPr>
          <w:rStyle w:val="Text0"/>
        </w:rPr>
        <w:t xml:space="preserve">49 Vgl. David Pryce-Jones: </w:t>
      </w:r>
      <w:r>
        <w:t xml:space="preserve"> The Closed Circle. An Interpretation of the Arabs. </w:t>
      </w:r>
      <w:r>
        <w:rPr>
          <w:rStyle w:val="Text0"/>
        </w:rPr>
        <w:t xml:space="preserve"> Chicago </w:t>
      </w:r>
    </w:p>
    <w:p>
      <w:pPr>
        <w:pStyle w:val="Normal"/>
      </w:pPr>
      <w:r>
        <w:t xml:space="preserve">2009. </w:t>
      </w:r>
    </w:p>
    <w:p>
      <w:pPr>
        <w:pStyle w:val="Normal"/>
      </w:pPr>
      <w:r>
        <w:t xml:space="preserve">50 Tim Marshall: </w:t>
      </w:r>
      <w:r>
        <w:rPr>
          <w:rStyle w:val="Text0"/>
        </w:rPr>
        <w:t xml:space="preserve"> Die Macht der Geographie. </w:t>
      </w:r>
      <w:r>
        <w:t xml:space="preserve"> München 2017, S. 194 f. </w:t>
      </w:r>
    </w:p>
    <w:p>
      <w:pPr>
        <w:pStyle w:val="Normal"/>
      </w:pPr>
      <w:r>
        <w:t xml:space="preserve">51 Die Ursache ist nicht »Ausbeutung« durch den Westen, sondern eine falsche </w:t>
      </w:r>
    </w:p>
    <w:p>
      <w:pPr>
        <w:pStyle w:val="Normal"/>
      </w:pPr>
      <w:r>
        <w:t xml:space="preserve">Politik in diesen Ländern. Die Experten machen sich Mut, aber sie wissen, dass </w:t>
      </w:r>
    </w:p>
    <w:p>
      <w:pPr>
        <w:pStyle w:val="Normal"/>
      </w:pPr>
      <w:r>
        <w:t>nichts zu ändern ist, wenn die Afrikaner sich nicht ändern. Der englische Ent-</w:t>
      </w:r>
    </w:p>
    <w:p>
      <w:pPr>
        <w:pStyle w:val="Normal"/>
      </w:pPr>
      <w:r>
        <w:t xml:space="preserve">wicklungsökonom Paul Collier sagt dazu: »Der Westen kann Afrika nicht leiten </w:t>
      </w:r>
    </w:p>
    <w:p>
      <w:pPr>
        <w:pStyle w:val="Normal"/>
      </w:pPr>
      <w:r>
        <w:t xml:space="preserve">oder führen. Wir können den afrikanischen Regierungen nicht vorschreiben </w:t>
      </w:r>
    </w:p>
    <w:p>
      <w:pPr>
        <w:pStyle w:val="Normal"/>
      </w:pPr>
      <w:r>
        <w:t xml:space="preserve">oder predigen, was sie zu tun haben. Davon haben sie die Nase voll, und zwar </w:t>
      </w:r>
    </w:p>
    <w:p>
      <w:pPr>
        <w:pStyle w:val="Normal"/>
      </w:pPr>
      <w:r>
        <w:t xml:space="preserve">zu Recht.« Afrikas Tragödie ist die geringe Produktivität, Interview mit Paul </w:t>
      </w:r>
    </w:p>
    <w:p>
      <w:pPr>
        <w:pStyle w:val="Normal"/>
      </w:pPr>
      <w:r>
        <w:t xml:space="preserve">Collier, in: </w:t>
      </w:r>
      <w:r>
        <w:rPr>
          <w:rStyle w:val="Text0"/>
        </w:rPr>
        <w:t xml:space="preserve"> FAZ</w:t>
      </w:r>
      <w:r>
        <w:t xml:space="preserve"> vom 24. Januar 2017, S. 18. </w:t>
      </w:r>
    </w:p>
    <w:p>
      <w:pPr>
        <w:pStyle w:val="Normal"/>
      </w:pPr>
      <w:r>
        <w:t xml:space="preserve">52 Vgl. zu den Verhältnissen in der Sahara-Region Désirée von Trotha: »Terror, </w:t>
      </w:r>
    </w:p>
    <w:p>
      <w:pPr>
        <w:pStyle w:val="Para 1"/>
      </w:pPr>
      <w:r>
        <w:rPr>
          <w:rStyle w:val="Text0"/>
        </w:rPr>
        <w:t xml:space="preserve">Drogen, Widerstand«, in: </w:t>
      </w:r>
      <w:r>
        <w:t xml:space="preserve"> Frankfurter Allgemeine Sonntagszeitung</w:t>
      </w:r>
      <w:r>
        <w:rPr>
          <w:rStyle w:val="Text0"/>
        </w:rPr>
        <w:t xml:space="preserve"> vom 27. No-</w:t>
      </w:r>
    </w:p>
    <w:p>
      <w:pPr>
        <w:pStyle w:val="Normal"/>
      </w:pPr>
      <w:r>
        <w:t xml:space="preserve">vember 2016, S. 50. </w:t>
      </w:r>
    </w:p>
    <w:p>
      <w:pPr>
        <w:pStyle w:val="Normal"/>
      </w:pPr>
      <w:r>
        <w:t xml:space="preserve">53 Erdogan: »Macht nicht drei, sondern fünf Kinder«, in: </w:t>
      </w:r>
      <w:r>
        <w:rPr>
          <w:rStyle w:val="Text0"/>
        </w:rPr>
        <w:t xml:space="preserve"> FAZ</w:t>
      </w:r>
      <w:r>
        <w:t xml:space="preserve"> vom 18, März </w:t>
      </w:r>
    </w:p>
    <w:p>
      <w:pPr>
        <w:pStyle w:val="Normal"/>
      </w:pPr>
      <w:r>
        <w:t xml:space="preserve">2017, S. 1. </w:t>
      </w:r>
    </w:p>
    <w:p>
      <w:pPr>
        <w:pStyle w:val="Normal"/>
      </w:pPr>
      <w:r>
        <w:t xml:space="preserve">54 Vgl. Gerd Höhler: »Mit allen Mitteln«, in: </w:t>
      </w:r>
      <w:r>
        <w:rPr>
          <w:rStyle w:val="Text0"/>
        </w:rPr>
        <w:t xml:space="preserve"> Berliner Morgenpost</w:t>
      </w:r>
      <w:r>
        <w:t xml:space="preserve"> vom 7. April </w:t>
      </w:r>
    </w:p>
    <w:p>
      <w:pPr>
        <w:pStyle w:val="Para 3"/>
      </w:pPr>
      <w:hyperlink r:id="rId20">
        <w:r>
          <w:t xml:space="preserve">2017, S. 3. </w:t>
        </w:r>
      </w:hyperlink>
    </w:p>
    <w:p>
      <w:pPr>
        <w:pStyle w:val="Normal"/>
      </w:pPr>
      <w:r>
        <w:t>55 http://www.augsburger-allgemeine.de/politik/Tuerkei-Deniz-Yuecel-ge-</w:t>
      </w:r>
    </w:p>
    <w:p>
      <w:pPr>
        <w:pStyle w:val="Normal"/>
      </w:pPr>
      <w:r>
        <w:t xml:space="preserve">he-es-den-Umstaenden-entsprechend-gut-id40876406.html, </w:t>
      </w:r>
    </w:p>
    <w:p>
      <w:pPr>
        <w:pStyle w:val="Normal"/>
      </w:pPr>
      <w:r>
        <w:t xml:space="preserve">56 In Deutschland votierten knapp zwei Drittel der abstimmenden Türken für </w:t>
      </w:r>
    </w:p>
    <w:p>
      <w:pPr>
        <w:pStyle w:val="Normal"/>
      </w:pPr>
      <w:r>
        <w:t xml:space="preserve">Erdogan. Dazu sagte der frühere Grünen-Vorsitzende Cem Özdemir, damit </w:t>
      </w:r>
    </w:p>
    <w:p>
      <w:pPr>
        <w:pStyle w:val="Normal"/>
      </w:pPr>
      <w:r>
        <w:t>hätten die deutschen Erdogan-Anhänger die Ablehnung der liberalen Demo-</w:t>
      </w:r>
    </w:p>
    <w:p>
      <w:pPr>
        <w:pStyle w:val="Normal"/>
      </w:pPr>
      <w:r>
        <w:t xml:space="preserve">kratie dokumentiert. Vgl. Michael Martens: »Atatürks Korrektor«, in: </w:t>
      </w:r>
      <w:r>
        <w:rPr>
          <w:rStyle w:val="Text0"/>
        </w:rPr>
        <w:t xml:space="preserve"> FAZ </w:t>
      </w:r>
    </w:p>
    <w:p>
      <w:pPr>
        <w:pStyle w:val="Normal"/>
      </w:pPr>
      <w:r>
        <w:t xml:space="preserve">vom 26. Juni 2018, S. 2. </w:t>
      </w:r>
    </w:p>
    <w:p>
      <w:pPr>
        <w:pStyle w:val="Normal"/>
      </w:pPr>
      <w:r>
        <w:t xml:space="preserve">57 Wolfgang Krischke: »Der lange Arm des Islams«, in: </w:t>
      </w:r>
      <w:r>
        <w:rPr>
          <w:rStyle w:val="Text0"/>
        </w:rPr>
        <w:t xml:space="preserve"> FAZ</w:t>
      </w:r>
      <w:r>
        <w:t xml:space="preserve"> vom 20. September </w:t>
      </w:r>
    </w:p>
    <w:p>
      <w:pPr>
        <w:pStyle w:val="Normal"/>
      </w:pPr>
      <w:r>
        <w:t xml:space="preserve">2016, S. 13. </w:t>
      </w:r>
    </w:p>
    <w:p>
      <w:pPr>
        <w:pStyle w:val="Normal"/>
      </w:pPr>
      <w:r>
        <w:t xml:space="preserve">58 Vgl. Rainer Hermann: »Jenseits der Niederungen des Privatvermögens«, in: </w:t>
      </w:r>
    </w:p>
    <w:p>
      <w:pPr>
        <w:pStyle w:val="Normal"/>
      </w:pPr>
      <w:r>
        <w:t/>
      </w:r>
      <w:r>
        <w:rPr>
          <w:rStyle w:val="Text0"/>
        </w:rPr>
        <w:t>FAZ</w:t>
      </w:r>
      <w:r>
        <w:t xml:space="preserve"> vom 13. April 2017. </w:t>
      </w:r>
    </w:p>
    <w:p>
      <w:pPr>
        <w:pStyle w:val="Normal"/>
      </w:pPr>
      <w:r>
        <w:t xml:space="preserve">59 Vgl. Michael Martens: »Islam statt Evolution«, in: </w:t>
      </w:r>
      <w:r>
        <w:rPr>
          <w:rStyle w:val="Text0"/>
        </w:rPr>
        <w:t xml:space="preserve"> FAZ</w:t>
      </w:r>
      <w:r>
        <w:t xml:space="preserve"> vom 22. Juli 2017, S. 2. </w:t>
      </w:r>
    </w:p>
    <w:p>
      <w:pPr>
        <w:pStyle w:val="Normal"/>
      </w:pPr>
      <w:r>
        <w:t xml:space="preserve">447 </w:t>
      </w:r>
    </w:p>
    <w:p>
      <w:pPr>
        <w:pStyle w:val="Normal"/>
      </w:pPr>
      <w:r>
        <w:bookmarkStart w:id="454" w:name="p448"/>
        <w:t/>
        <w:bookmarkEnd w:id="454"/>
        <w:t xml:space="preserve">60 Bülent Mumay: »Alles wird zum Islam bekehrt«, in: </w:t>
      </w:r>
      <w:r>
        <w:rPr>
          <w:rStyle w:val="Text0"/>
        </w:rPr>
        <w:t xml:space="preserve"> FAZ</w:t>
      </w:r>
      <w:r>
        <w:t xml:space="preserve"> vom 4. Januar 2018. </w:t>
      </w:r>
    </w:p>
    <w:p>
      <w:pPr>
        <w:pStyle w:val="Normal"/>
      </w:pPr>
      <w:r>
        <w:t xml:space="preserve">S. 13. </w:t>
      </w:r>
    </w:p>
    <w:p>
      <w:pPr>
        <w:pStyle w:val="Normal"/>
      </w:pPr>
      <w:r>
        <w:t>61 Vgl. »Erdogan vs. Darwin. The decline of Turkish Schools«, https://www.eco-</w:t>
      </w:r>
    </w:p>
    <w:p>
      <w:pPr>
        <w:pStyle w:val="Normal"/>
      </w:pPr>
      <w:r>
        <w:t>nomist.com/news/europe/21729784-out-goes-evolution-comes-islamic-pie-</w:t>
      </w:r>
    </w:p>
    <w:p>
      <w:pPr>
        <w:pStyle w:val="Normal"/>
      </w:pPr>
      <w:r>
        <w:t xml:space="preserve">ty-and-loyalty-regime-decline-turkish?frsc=dg%7Ce. </w:t>
      </w:r>
    </w:p>
    <w:p>
      <w:pPr>
        <w:pStyle w:val="Normal"/>
      </w:pPr>
      <w:r>
        <w:t xml:space="preserve">62 Vgl. Joseph Croitrou: »Die umgedeuteten Osmanen. Türken oder Muslime?«,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FAZ</w:t>
      </w:r>
      <w:r>
        <w:t xml:space="preserve"> vom 8. März 2017, S. N3. </w:t>
      </w:r>
    </w:p>
    <w:p>
      <w:pPr>
        <w:pStyle w:val="Normal"/>
      </w:pPr>
      <w:r>
        <w:t xml:space="preserve">63 Vgl. Karen Krüger: »Erdogans heiliger Krieg«, in: </w:t>
      </w:r>
      <w:r>
        <w:rPr>
          <w:rStyle w:val="Text0"/>
        </w:rPr>
        <w:t xml:space="preserve"> Frankfurter Allgemeine Sonn-</w:t>
      </w:r>
    </w:p>
    <w:p>
      <w:pPr>
        <w:pStyle w:val="Normal"/>
      </w:pPr>
      <w:r>
        <w:t/>
      </w:r>
      <w:r>
        <w:rPr>
          <w:rStyle w:val="Text0"/>
        </w:rPr>
        <w:t>tagszeitung</w:t>
      </w:r>
      <w:r>
        <w:t xml:space="preserve"> vom 1. April 2018, S. 42. </w:t>
      </w:r>
    </w:p>
    <w:p>
      <w:pPr>
        <w:pStyle w:val="Normal"/>
      </w:pPr>
      <w:r>
        <w:t xml:space="preserve">64 »Man kann nicht zwei Herren dienen«, Interview mit der </w:t>
      </w:r>
      <w:r>
        <w:rPr>
          <w:rStyle w:val="Text0"/>
        </w:rPr>
        <w:t xml:space="preserve"> Berliner Morgenpost, </w:t>
      </w:r>
    </w:p>
    <w:p>
      <w:pPr>
        <w:pStyle w:val="Para 3"/>
      </w:pPr>
      <w:r>
        <w:rPr>
          <w:rStyle w:val="Text2"/>
        </w:rPr>
        <w:t xml:space="preserve">11. </w:t>
      </w:r>
      <w:hyperlink r:id="rId21">
        <w:r>
          <w:t xml:space="preserve">März 2017, S. 15. </w:t>
        </w:r>
      </w:hyperlink>
    </w:p>
    <w:p>
      <w:pPr>
        <w:pStyle w:val="Normal"/>
      </w:pPr>
      <w:r>
        <w:t>65 https://www.nzz.ch/international/zahl-der-hinrichtungen-in-iran-auf-20-jah-</w:t>
      </w:r>
    </w:p>
    <w:p>
      <w:pPr>
        <w:pStyle w:val="Normal"/>
      </w:pPr>
      <w:r>
        <w:t xml:space="preserve">re-hoch-1.18710643. </w:t>
      </w:r>
    </w:p>
    <w:p>
      <w:pPr>
        <w:pStyle w:val="Normal"/>
      </w:pPr>
      <w:r>
        <w:t xml:space="preserve">66 Vgl. »Der Erfolg im Iran lässt auf sich warten«, in: </w:t>
      </w:r>
      <w:r>
        <w:rPr>
          <w:rStyle w:val="Text0"/>
        </w:rPr>
        <w:t xml:space="preserve"> FAZ</w:t>
      </w:r>
      <w:r>
        <w:t xml:space="preserve"> vom 4. April 2017, </w:t>
      </w:r>
    </w:p>
    <w:p>
      <w:pPr>
        <w:pStyle w:val="Normal"/>
      </w:pPr>
      <w:r>
        <w:t xml:space="preserve">S. 16. </w:t>
      </w:r>
    </w:p>
    <w:p>
      <w:pPr>
        <w:pStyle w:val="Normal"/>
      </w:pPr>
      <w:r>
        <w:t xml:space="preserve">67 Vgl. Charlotte Wiedemann: »Achtet uns!«, https://www.nzz.ch/feuilleton/ </w:t>
      </w:r>
    </w:p>
    <w:p>
      <w:pPr>
        <w:pStyle w:val="Normal"/>
      </w:pPr>
      <w:r>
        <w:t xml:space="preserve">das-selbstbild-der-iraner-achtet-uns-ld. 152699. </w:t>
      </w:r>
    </w:p>
    <w:p>
      <w:pPr>
        <w:pStyle w:val="Normal"/>
      </w:pPr>
      <w:r>
        <w:t xml:space="preserve">68 Vgl. Joachim Müller-Jung: »Das Gegengift«, in: </w:t>
      </w:r>
      <w:r>
        <w:rPr>
          <w:rStyle w:val="Text0"/>
        </w:rPr>
        <w:t xml:space="preserve"> FAZ</w:t>
      </w:r>
      <w:r>
        <w:t xml:space="preserve"> vom 8. März 2017, S. N l . </w:t>
      </w:r>
    </w:p>
    <w:p>
      <w:pPr>
        <w:pStyle w:val="Normal"/>
      </w:pPr>
      <w:r>
        <w:t xml:space="preserve">69 Vgl. die bewegende und plastische Schilderung der Friedensnobelpreisträgerin </w:t>
      </w:r>
    </w:p>
    <w:p>
      <w:pPr>
        <w:pStyle w:val="Normal"/>
      </w:pPr>
      <w:r>
        <w:t>Shirin Ebadi, die schließlich durch die Bedrohung ihres Lebens und die Behin-</w:t>
      </w:r>
    </w:p>
    <w:p>
      <w:pPr>
        <w:pStyle w:val="Normal"/>
      </w:pPr>
      <w:r>
        <w:t xml:space="preserve">derung ihrer Arbeit ins Exil vertrieben wurde: </w:t>
      </w:r>
      <w:r>
        <w:rPr>
          <w:rStyle w:val="Text0"/>
        </w:rPr>
        <w:t xml:space="preserve"> Bis wir frei sind. Mein Kampffür </w:t>
      </w:r>
    </w:p>
    <w:p>
      <w:pPr>
        <w:pStyle w:val="Para 1"/>
      </w:pPr>
      <w:r>
        <w:rPr>
          <w:rStyle w:val="Text0"/>
        </w:rPr>
        <w:t/>
      </w:r>
      <w:r>
        <w:t xml:space="preserve">Menschenrechte im Iran. </w:t>
      </w:r>
      <w:r>
        <w:rPr>
          <w:rStyle w:val="Text0"/>
        </w:rPr>
        <w:t xml:space="preserve"> München 2016. </w:t>
      </w:r>
    </w:p>
    <w:p>
      <w:pPr>
        <w:pStyle w:val="Normal"/>
      </w:pPr>
      <w:r>
        <w:t xml:space="preserve">70 Amir Hassan-Cheheltan: »Der aufgestaute Zorn«, in: </w:t>
      </w:r>
      <w:r>
        <w:rPr>
          <w:rStyle w:val="Text0"/>
        </w:rPr>
        <w:t xml:space="preserve"> FAZ</w:t>
      </w:r>
      <w:r>
        <w:t xml:space="preserve"> vom 5. Januar 2018, </w:t>
      </w:r>
    </w:p>
    <w:p>
      <w:pPr>
        <w:pStyle w:val="Normal"/>
      </w:pPr>
      <w:r>
        <w:t xml:space="preserve">S.9. </w:t>
      </w:r>
    </w:p>
    <w:p>
      <w:pPr>
        <w:pStyle w:val="Para 1"/>
      </w:pPr>
      <w:r>
        <w:rPr>
          <w:rStyle w:val="Text0"/>
        </w:rPr>
        <w:t xml:space="preserve">71 Vgl. Ramita Navai: </w:t>
      </w:r>
      <w:r>
        <w:t xml:space="preserve"> Stadt der Lügen. Liebe, Sex und Tod in Teheran. </w:t>
      </w:r>
      <w:r>
        <w:rPr>
          <w:rStyle w:val="Text0"/>
        </w:rPr>
        <w:t xml:space="preserve"> Zürich/ </w:t>
      </w:r>
    </w:p>
    <w:p>
      <w:pPr>
        <w:pStyle w:val="Normal"/>
      </w:pPr>
      <w:r>
        <w:t xml:space="preserve">Berlin 2016. </w:t>
      </w:r>
    </w:p>
    <w:p>
      <w:pPr>
        <w:pStyle w:val="Para 1"/>
      </w:pPr>
      <w:r>
        <w:rPr>
          <w:rStyle w:val="Text0"/>
        </w:rPr>
        <w:t xml:space="preserve">72 Hermann Vámbery: </w:t>
      </w:r>
      <w:r>
        <w:t xml:space="preserve"> Reise in Mittelasien von Teheran durch die turkmanische </w:t>
      </w:r>
    </w:p>
    <w:p>
      <w:pPr>
        <w:pStyle w:val="Para 1"/>
      </w:pPr>
      <w:r>
        <w:rPr>
          <w:rStyle w:val="Text0"/>
        </w:rPr>
        <w:t/>
      </w:r>
      <w:r>
        <w:t>Wüste an der Ostküste des Kaspischen Meeres nach Chiwa, Buchara und Samar-</w:t>
      </w:r>
    </w:p>
    <w:p>
      <w:pPr>
        <w:pStyle w:val="Para 1"/>
      </w:pPr>
      <w:r>
        <w:rPr>
          <w:rStyle w:val="Text0"/>
        </w:rPr>
        <w:t/>
      </w:r>
      <w:r>
        <w:t xml:space="preserve">kand, ausgeführt im Jahr 1863. </w:t>
      </w:r>
      <w:r>
        <w:rPr>
          <w:rStyle w:val="Text0"/>
        </w:rPr>
        <w:t xml:space="preserve"> Leipzig 1865, S. 51. </w:t>
      </w:r>
    </w:p>
    <w:p>
      <w:pPr>
        <w:pStyle w:val="Para 3"/>
      </w:pPr>
      <w:r>
        <w:rPr>
          <w:rStyle w:val="Text2"/>
        </w:rPr>
        <w:t>73</w:t>
      </w:r>
      <w:hyperlink r:id="rId22">
        <w:r>
          <w:t xml:space="preserve"> Winston S. Churchill: </w:t>
        </w:r>
      </w:hyperlink>
      <w:hyperlink r:id="rId22">
        <w:r>
          <w:rPr>
            <w:rStyle w:val="Text0"/>
          </w:rPr>
          <w:t xml:space="preserve"> Weltabenteuer im Dienst. </w:t>
        </w:r>
      </w:hyperlink>
      <w:hyperlink r:id="rId22">
        <w:r>
          <w:t xml:space="preserve"> Hamburg 1951, S. 83 f. </w:t>
        </w:r>
      </w:hyperlink>
    </w:p>
    <w:p>
      <w:pPr>
        <w:pStyle w:val="Normal"/>
      </w:pPr>
      <w:r>
        <w:t xml:space="preserve">74 https://deutsch.rt.com/asien/48689-afghanistan-taliban-beeinflussen-halfte/. </w:t>
      </w:r>
    </w:p>
    <w:p>
      <w:pPr>
        <w:pStyle w:val="Normal"/>
      </w:pPr>
      <w:r>
        <w:t xml:space="preserve">75 Vgl. Volker Stanzel: »Versuch und Irrtum«, in: </w:t>
      </w:r>
      <w:r>
        <w:rPr>
          <w:rStyle w:val="Text0"/>
        </w:rPr>
        <w:t xml:space="preserve"> FAZ</w:t>
      </w:r>
      <w:r>
        <w:t xml:space="preserve"> vom 5, Dezember 2016, </w:t>
      </w:r>
    </w:p>
    <w:p>
      <w:pPr>
        <w:pStyle w:val="Normal"/>
      </w:pPr>
      <w:r>
        <w:t xml:space="preserve">S.6. </w:t>
      </w:r>
    </w:p>
    <w:p>
      <w:pPr>
        <w:pStyle w:val="Normal"/>
      </w:pPr>
      <w:r>
        <w:t xml:space="preserve">76 Vgl. Michael Martens: »Einer aus der Trümmerwelt«, in: </w:t>
      </w:r>
      <w:r>
        <w:rPr>
          <w:rStyle w:val="Text0"/>
        </w:rPr>
        <w:t xml:space="preserve"> Frankfurter Allgemeine </w:t>
      </w:r>
    </w:p>
    <w:p>
      <w:pPr>
        <w:pStyle w:val="Normal"/>
      </w:pPr>
      <w:r>
        <w:t/>
      </w:r>
      <w:r>
        <w:rPr>
          <w:rStyle w:val="Text0"/>
        </w:rPr>
        <w:t>Sonntagszeitung</w:t>
      </w:r>
      <w:r>
        <w:t xml:space="preserve"> vom 8. Januar 2017, S, 6. </w:t>
      </w:r>
    </w:p>
    <w:p>
      <w:pPr>
        <w:pStyle w:val="Para 1"/>
      </w:pPr>
      <w:r>
        <w:rPr>
          <w:rStyle w:val="Text0"/>
        </w:rPr>
        <w:t xml:space="preserve">77 Zitiert in Dilip Hiro: </w:t>
      </w:r>
      <w:r>
        <w:t xml:space="preserve"> The longest August. The Unflinching Rivalry between India </w:t>
      </w:r>
    </w:p>
    <w:p>
      <w:pPr>
        <w:pStyle w:val="Normal"/>
      </w:pPr>
      <w:r>
        <w:t/>
      </w:r>
      <w:r>
        <w:rPr>
          <w:rStyle w:val="Text0"/>
        </w:rPr>
        <w:t xml:space="preserve">and Pakistan. </w:t>
      </w:r>
      <w:r>
        <w:t xml:space="preserve"> New York 2015, S. 6. </w:t>
      </w:r>
    </w:p>
    <w:p>
      <w:pPr>
        <w:pStyle w:val="Normal"/>
      </w:pPr>
      <w:r>
        <w:t xml:space="preserve">78 Ebenda, S. 68. </w:t>
      </w:r>
    </w:p>
    <w:p>
      <w:pPr>
        <w:pStyle w:val="Normal"/>
      </w:pPr>
      <w:r>
        <w:t xml:space="preserve">79 Ebenda, S. 82. </w:t>
      </w:r>
    </w:p>
    <w:p>
      <w:pPr>
        <w:pStyle w:val="Normal"/>
      </w:pPr>
      <w:r>
        <w:t>80 Vgl. Friederike Böge: »Zurück zum Militär. Pakistan: Hilflose Politik und se-</w:t>
      </w:r>
    </w:p>
    <w:p>
      <w:pPr>
        <w:pStyle w:val="Normal"/>
      </w:pPr>
      <w:r>
        <w:t xml:space="preserve">lektiver Kampf gegen Extremisten«, in: </w:t>
      </w:r>
      <w:r>
        <w:rPr>
          <w:rStyle w:val="Text0"/>
        </w:rPr>
        <w:t xml:space="preserve"> FAZ</w:t>
      </w:r>
      <w:r>
        <w:t xml:space="preserve"> vom 7. März 2017, S. 10. </w:t>
      </w:r>
    </w:p>
    <w:p>
      <w:pPr>
        <w:pStyle w:val="Normal"/>
      </w:pPr>
      <w:r>
        <w:t xml:space="preserve">81 Vgl. Friederike Böge: »Machtprobe. Glaubenskrieg um das Blasphemiegesetz in </w:t>
      </w:r>
    </w:p>
    <w:p>
      <w:pPr>
        <w:pStyle w:val="Normal"/>
      </w:pPr>
      <w:r>
        <w:t xml:space="preserve">Pakistan«, in: </w:t>
      </w:r>
      <w:r>
        <w:rPr>
          <w:rStyle w:val="Text0"/>
        </w:rPr>
        <w:t xml:space="preserve"> FAZ</w:t>
      </w:r>
      <w:r>
        <w:t xml:space="preserve"> vom 9. Januar 2017, S. 8. </w:t>
      </w:r>
    </w:p>
    <w:p>
      <w:pPr>
        <w:pStyle w:val="Normal"/>
      </w:pPr>
      <w:r>
        <w:t xml:space="preserve">82 Vgl. Tomaso Clavarino: »Zum Schweigen gebracht«, in: </w:t>
      </w:r>
      <w:r>
        <w:rPr>
          <w:rStyle w:val="Text0"/>
        </w:rPr>
        <w:t xml:space="preserve"> FAZ</w:t>
      </w:r>
      <w:r>
        <w:t xml:space="preserve"> vom 6. August </w:t>
      </w:r>
    </w:p>
    <w:p>
      <w:pPr>
        <w:pStyle w:val="Normal"/>
      </w:pPr>
      <w:r>
        <w:t xml:space="preserve">2016; Till Fähnders: »Banges Warten auf den nächsten Mord«, in: </w:t>
      </w:r>
      <w:r>
        <w:rPr>
          <w:rStyle w:val="Text0"/>
        </w:rPr>
        <w:t xml:space="preserve"> FAZ</w:t>
      </w:r>
      <w:r>
        <w:t xml:space="preserve"> vom </w:t>
      </w:r>
    </w:p>
    <w:p>
      <w:pPr>
        <w:pStyle w:val="Normal"/>
      </w:pPr>
      <w:r>
        <w:t xml:space="preserve">12. Oktober 2016, S. 3. </w:t>
      </w:r>
    </w:p>
    <w:p>
      <w:pPr>
        <w:pStyle w:val="Normal"/>
      </w:pPr>
      <w:r>
        <w:t xml:space="preserve">448 </w:t>
      </w:r>
    </w:p>
    <w:p>
      <w:pPr>
        <w:pStyle w:val="Normal"/>
      </w:pPr>
      <w:r>
        <w:bookmarkStart w:id="455" w:name="p449"/>
        <w:t/>
        <w:bookmarkEnd w:id="455"/>
        <w:t>83 Zwischen den beiden Volkszählungen 2001 und 2011 wuchs die</w:t>
      </w:r>
      <w:hyperlink r:id="rId23">
        <w:r>
          <w:rPr>
            <w:rStyle w:val="Text1"/>
          </w:rPr>
          <w:t xml:space="preserve"> Zahl der Mus</w:t>
        </w:r>
      </w:hyperlink>
      <w:r>
        <w:t>-</w:t>
      </w:r>
    </w:p>
    <w:p>
      <w:pPr>
        <w:pStyle w:val="Normal"/>
      </w:pPr>
      <w:r>
        <w:t xml:space="preserve">lime um 24,6 Prozent und die Zahl der Hindus uml6,8 Prozent. https://www. </w:t>
      </w:r>
    </w:p>
    <w:p>
      <w:pPr>
        <w:pStyle w:val="Normal"/>
      </w:pPr>
      <w:r>
        <w:t>indienaktuell.de/magazin/politik/muslimische-bevoelkerung-in-indien-wa-</w:t>
      </w:r>
    </w:p>
    <w:p>
      <w:pPr>
        <w:pStyle w:val="Normal"/>
      </w:pPr>
      <w:r>
        <w:t xml:space="preserve">echst-667027. </w:t>
      </w:r>
    </w:p>
    <w:p>
      <w:pPr>
        <w:pStyle w:val="Normal"/>
      </w:pPr>
      <w:r>
        <w:t>84 Vgl. Clemens Ludwig:</w:t>
      </w:r>
      <w:hyperlink r:id="rId24">
        <w:r>
          <w:rPr>
            <w:rStyle w:val="Text1"/>
          </w:rPr>
          <w:t xml:space="preserve"> »Indonesien - Ende eines islamischen Musterlandes«</w:t>
        </w:r>
      </w:hyperlink>
      <w:r>
        <w:t xml:space="preserve">, in: </w:t>
      </w:r>
      <w:r>
        <w:rPr>
          <w:rStyle w:val="Text0"/>
        </w:rPr>
        <w:t xml:space="preserve"> Die Welt</w:t>
      </w:r>
      <w:r>
        <w:t xml:space="preserve"> vom 21. März 2017. https://www.welt.de/debatte/kommentare/ </w:t>
      </w:r>
    </w:p>
    <w:p>
      <w:pPr>
        <w:pStyle w:val="Normal"/>
      </w:pPr>
      <w:r>
        <w:t xml:space="preserve">articlel63019792/Indonesien-Ende-eines-islamischen-Musterstaates.html. </w:t>
      </w:r>
    </w:p>
    <w:p>
      <w:pPr>
        <w:pStyle w:val="Normal"/>
      </w:pPr>
      <w:r>
        <w:t xml:space="preserve">85 So im Fall des Gouverneurs der Metropolregion Jakarta, der Chinese und Christ </w:t>
      </w:r>
    </w:p>
    <w:p>
      <w:pPr>
        <w:pStyle w:val="Normal"/>
      </w:pPr>
      <w:r>
        <w:t>ist. Er wurde der Blasphemie angeklagt, weil er aus dem Koran einen Vers zi-</w:t>
      </w:r>
    </w:p>
    <w:p>
      <w:pPr>
        <w:pStyle w:val="Normal"/>
      </w:pPr>
      <w:r>
        <w:t xml:space="preserve">tiert hatte, der seiner Meinung nach von den Islamisten missbraucht wurde. Dies </w:t>
      </w:r>
    </w:p>
    <w:p>
      <w:pPr>
        <w:pStyle w:val="Normal"/>
      </w:pPr>
      <w:r>
        <w:t xml:space="preserve">legten ihm seine Kritiker als Beleidigung des Korans aus. Blasphemie wird in </w:t>
      </w:r>
    </w:p>
    <w:p>
      <w:pPr>
        <w:pStyle w:val="Normal"/>
      </w:pPr>
      <w:r>
        <w:t xml:space="preserve">Indonesien mit fünf Jahren Gefängnis bestraft, die Gerichte geben der Anklage </w:t>
      </w:r>
    </w:p>
    <w:p>
      <w:pPr>
        <w:pStyle w:val="Normal"/>
      </w:pPr>
      <w:r>
        <w:t xml:space="preserve">zumeist statt. Vgl. Till Fähnders: »Die Blasphemie-Kampagne. In Jakarta gerät </w:t>
      </w:r>
    </w:p>
    <w:p>
      <w:pPr>
        <w:pStyle w:val="Normal"/>
      </w:pPr>
      <w:r>
        <w:t xml:space="preserve">das Bild eines demokratischen Islams ins Wanken«, in: </w:t>
      </w:r>
      <w:r>
        <w:rPr>
          <w:rStyle w:val="Text0"/>
        </w:rPr>
        <w:t xml:space="preserve"> FAZ</w:t>
      </w:r>
      <w:r>
        <w:t xml:space="preserve"> vom 14. Dezember </w:t>
      </w:r>
    </w:p>
    <w:p>
      <w:pPr>
        <w:pStyle w:val="Para 3"/>
      </w:pPr>
      <w:r>
        <w:rPr>
          <w:rStyle w:val="Text2"/>
        </w:rPr>
        <w:t>2014, S. 6, sowie Gayatri</w:t>
      </w:r>
      <w:hyperlink r:id="rId25">
        <w:r>
          <w:t xml:space="preserve"> Suroyo: »Indonesia Court to proceed with blasphe</w:t>
        </w:r>
      </w:hyperlink>
      <w:r>
        <w:rPr>
          <w:rStyle w:val="Text2"/>
        </w:rPr>
        <w:t>-</w:t>
      </w:r>
    </w:p>
    <w:p>
      <w:pPr>
        <w:pStyle w:val="Normal"/>
      </w:pPr>
      <w:r>
        <w:t>my trial of Jakartas governor«, http://religionnews.com/2016/12/27/indone-</w:t>
      </w:r>
    </w:p>
    <w:p>
      <w:pPr>
        <w:pStyle w:val="Normal"/>
      </w:pPr>
      <w:r>
        <w:t xml:space="preserve">sia-court-to-proceed-with-blasphemy-trial-of-jakartas-governor/. </w:t>
      </w:r>
    </w:p>
    <w:p>
      <w:pPr>
        <w:pStyle w:val="Normal"/>
      </w:pPr>
      <w:r>
        <w:t xml:space="preserve">86 Marco Stahlhut: »Blasphemie taugt immer als Anklage«, in: </w:t>
      </w:r>
      <w:r>
        <w:rPr>
          <w:rStyle w:val="Text0"/>
        </w:rPr>
        <w:t xml:space="preserve"> FAZ</w:t>
      </w:r>
      <w:r>
        <w:t xml:space="preserve"> vom 23. De-</w:t>
      </w:r>
    </w:p>
    <w:p>
      <w:pPr>
        <w:pStyle w:val="Normal"/>
      </w:pPr>
      <w:r>
        <w:t xml:space="preserve">zember 2016; vgl. Till Fähnders: »Muslim gegen Christ«, in: </w:t>
      </w:r>
      <w:r>
        <w:rPr>
          <w:rStyle w:val="Text0"/>
        </w:rPr>
        <w:t xml:space="preserve"> FAZ</w:t>
      </w:r>
      <w:r>
        <w:t xml:space="preserve"> vom 19. April </w:t>
      </w:r>
    </w:p>
    <w:p>
      <w:pPr>
        <w:pStyle w:val="Normal"/>
      </w:pPr>
      <w:r>
        <w:t xml:space="preserve">2017, S. 8. </w:t>
      </w:r>
    </w:p>
    <w:p>
      <w:pPr>
        <w:pStyle w:val="Normal"/>
      </w:pPr>
      <w:r>
        <w:t xml:space="preserve">87 Thomas Thiel: »Gerichtsbarkeit nach uralter Väter Sitte«, in: </w:t>
      </w:r>
      <w:r>
        <w:rPr>
          <w:rStyle w:val="Text0"/>
        </w:rPr>
        <w:t xml:space="preserve"> FAZ</w:t>
      </w:r>
      <w:r>
        <w:t xml:space="preserve"> vom 10. Mai </w:t>
      </w:r>
    </w:p>
    <w:p>
      <w:pPr>
        <w:pStyle w:val="Normal"/>
      </w:pPr>
      <w:r>
        <w:t xml:space="preserve">2017, S. 12. </w:t>
      </w:r>
    </w:p>
    <w:p>
      <w:pPr>
        <w:pStyle w:val="Normal"/>
      </w:pPr>
      <w:r>
        <w:t>88 Die Tochter Sukarnos, eine bekannte Dichterin, musste sich nach Massen-</w:t>
      </w:r>
    </w:p>
    <w:p>
      <w:pPr>
        <w:pStyle w:val="Normal"/>
      </w:pPr>
      <w:r>
        <w:t xml:space="preserve">demonstrationen öffentlich entschuldigen, weil sie auf einer Veranstaltung ein </w:t>
      </w:r>
    </w:p>
    <w:p>
      <w:pPr>
        <w:pStyle w:val="Normal"/>
      </w:pPr>
      <w:r>
        <w:t xml:space="preserve">längst veröffentlichtes eigenes Gedicht rezitiert hatte, das die Zeile enthielt »Ich </w:t>
      </w:r>
    </w:p>
    <w:p>
      <w:pPr>
        <w:pStyle w:val="Normal"/>
      </w:pPr>
      <w:r>
        <w:t xml:space="preserve">kenne nicht die Scharia«. Vgl. Marco Stahlhut: »Beleidigung per Gedicht«, in: </w:t>
      </w:r>
    </w:p>
    <w:p>
      <w:pPr>
        <w:pStyle w:val="Normal"/>
      </w:pPr>
      <w:r>
        <w:t/>
      </w:r>
      <w:r>
        <w:rPr>
          <w:rStyle w:val="Text0"/>
        </w:rPr>
        <w:t>FAZ</w:t>
      </w:r>
      <w:r>
        <w:t xml:space="preserve"> vom 9. April 2018, S . l l . </w:t>
      </w:r>
    </w:p>
    <w:p>
      <w:pPr>
        <w:pStyle w:val="Normal"/>
      </w:pPr>
      <w:r>
        <w:t xml:space="preserve">89 Marco Stahlhut: »Die Illusion eines moderaten Islam«, in: </w:t>
      </w:r>
      <w:r>
        <w:rPr>
          <w:rStyle w:val="Text0"/>
        </w:rPr>
        <w:t xml:space="preserve"> FAZ</w:t>
      </w:r>
      <w:r>
        <w:t xml:space="preserve"> vom 17. Febru-</w:t>
      </w:r>
    </w:p>
    <w:p>
      <w:pPr>
        <w:pStyle w:val="Normal"/>
      </w:pPr>
      <w:r>
        <w:t xml:space="preserve">ar 2018, S. 9. </w:t>
      </w:r>
    </w:p>
    <w:p>
      <w:pPr>
        <w:pStyle w:val="Normal"/>
      </w:pPr>
      <w:r>
        <w:t>90 Vgl. Till Fähnders: »Grausiger Fund im Pazifik. Islamisten haben in philippini-</w:t>
      </w:r>
    </w:p>
    <w:p>
      <w:pPr>
        <w:pStyle w:val="Normal"/>
      </w:pPr>
      <w:r>
        <w:t xml:space="preserve">schen Gewässern eine Seglerin getötet und den Begleiter entführt. Geht es um </w:t>
      </w:r>
    </w:p>
    <w:p>
      <w:pPr>
        <w:pStyle w:val="Normal"/>
      </w:pPr>
      <w:r>
        <w:t xml:space="preserve">Lösegeld oder die Treue zum &gt;Islamischen Staat&lt;?«, in: </w:t>
      </w:r>
      <w:r>
        <w:rPr>
          <w:rStyle w:val="Text0"/>
        </w:rPr>
        <w:t xml:space="preserve"> FAZ</w:t>
      </w:r>
      <w:r>
        <w:t xml:space="preserve"> vom 8. November </w:t>
      </w:r>
    </w:p>
    <w:p>
      <w:pPr>
        <w:pStyle w:val="Normal"/>
      </w:pPr>
      <w:r>
        <w:t xml:space="preserve">2016, S. 7. </w:t>
      </w:r>
    </w:p>
    <w:p>
      <w:pPr>
        <w:pStyle w:val="Normal"/>
      </w:pPr>
      <w:r>
        <w:t xml:space="preserve">91 Vgl. Till Fähnders: »Wenn Buddhisten Hass predigen«, in: </w:t>
      </w:r>
      <w:r>
        <w:rPr>
          <w:rStyle w:val="Text0"/>
        </w:rPr>
        <w:t xml:space="preserve"> FAZ</w:t>
      </w:r>
      <w:r>
        <w:t xml:space="preserve"> vom 2. Mai </w:t>
      </w:r>
    </w:p>
    <w:p>
      <w:pPr>
        <w:pStyle w:val="Normal"/>
      </w:pPr>
      <w:r>
        <w:t xml:space="preserve">2018, S. 3. </w:t>
      </w:r>
    </w:p>
    <w:p>
      <w:pPr>
        <w:pStyle w:val="Normal"/>
      </w:pPr>
      <w:r>
        <w:t xml:space="preserve">92 Marco Stahlhut: »Die Illusion eines moderaten Islam«, a. a. O. </w:t>
      </w:r>
    </w:p>
    <w:p>
      <w:pPr>
        <w:pStyle w:val="Normal"/>
      </w:pPr>
      <w:r>
        <w:t xml:space="preserve">Kapitel 3 </w:t>
      </w:r>
    </w:p>
    <w:p>
      <w:pPr>
        <w:pStyle w:val="Normal"/>
      </w:pPr>
      <w:r>
        <w:t xml:space="preserve">Problemzonen islamischer Gesellschaften </w:t>
      </w:r>
    </w:p>
    <w:p>
      <w:pPr>
        <w:pStyle w:val="Normal"/>
      </w:pPr>
      <w:r>
        <w:t xml:space="preserve">1 Die Schriften der Antike »gerieten den Arabern als Kriegsbeute in die Hände, </w:t>
      </w:r>
    </w:p>
    <w:p>
      <w:pPr>
        <w:pStyle w:val="Normal"/>
      </w:pPr>
      <w:r>
        <w:t xml:space="preserve">als sie die christlichen Städte des byzantinischen Imperiums überfielen. Die in </w:t>
      </w:r>
    </w:p>
    <w:p>
      <w:pPr>
        <w:pStyle w:val="Normal"/>
      </w:pPr>
      <w:r>
        <w:t xml:space="preserve">Rede stehenden griechischen Schriften der Antike befanden sich oft als syrische </w:t>
      </w:r>
    </w:p>
    <w:p>
      <w:pPr>
        <w:pStyle w:val="Normal"/>
      </w:pPr>
      <w:r>
        <w:t xml:space="preserve">oder hebräische Übersetzungen in den Bibliotheken der byzantinischen Städte. </w:t>
      </w:r>
    </w:p>
    <w:p>
      <w:pPr>
        <w:pStyle w:val="Normal"/>
      </w:pPr>
      <w:r>
        <w:t xml:space="preserve">Sie wurden von den unterworfenen, nicht selten arabischen Christen (eben aber </w:t>
      </w:r>
    </w:p>
    <w:p>
      <w:pPr>
        <w:pStyle w:val="Normal"/>
      </w:pPr>
      <w:r>
        <w:t xml:space="preserve">nicht von den muslimischen Arabern!) übersetzt, ehe sie in die Bibliotheken von </w:t>
      </w:r>
    </w:p>
    <w:p>
      <w:pPr>
        <w:pStyle w:val="Normal"/>
      </w:pPr>
      <w:r>
        <w:t xml:space="preserve">Bagdad und Cordoba geschafft wurden.« Paul Nellen: »Hat der Islam uns die </w:t>
      </w:r>
    </w:p>
    <w:p>
      <w:pPr>
        <w:pStyle w:val="Normal"/>
      </w:pPr>
      <w:r>
        <w:t xml:space="preserve">449 </w:t>
      </w:r>
    </w:p>
    <w:p>
      <w:pPr>
        <w:pStyle w:val="Para 3"/>
      </w:pPr>
      <w:r>
        <w:rPr>
          <w:rStyle w:val="Text2"/>
        </w:rPr>
        <w:bookmarkStart w:id="456" w:name="p450"/>
        <w:t/>
        <w:bookmarkEnd w:id="456"/>
        <w:t>antike Kultu</w:t>
      </w:r>
      <w:hyperlink r:id="rId26">
        <w:r>
          <w:t xml:space="preserve">r und Wissenschaft gebracht?«, Die </w:t>
        </w:r>
      </w:hyperlink>
      <w:hyperlink r:id="rId26">
        <w:r>
          <w:rPr>
            <w:rStyle w:val="Text0"/>
          </w:rPr>
          <w:t xml:space="preserve"> Achse des</w:t>
        </w:r>
      </w:hyperlink>
      <w:hyperlink r:id="rId26">
        <w:r>
          <w:t xml:space="preserve"> Guten vom 22. März </w:t>
        </w:r>
      </w:hyperlink>
    </w:p>
    <w:p>
      <w:pPr>
        <w:pStyle w:val="Normal"/>
      </w:pPr>
      <w:r>
        <w:t>2018, https://www.achgut.com/artikel/hat_der_islam_uns_die_antike_kul-</w:t>
      </w:r>
    </w:p>
    <w:p>
      <w:pPr>
        <w:pStyle w:val="Normal"/>
      </w:pPr>
      <w:r>
        <w:t xml:space="preserve">tur_und_wissenschaft_gebracht. </w:t>
      </w:r>
    </w:p>
    <w:p>
      <w:pPr>
        <w:pStyle w:val="Normal"/>
      </w:pPr>
      <w:r>
        <w:t xml:space="preserve">2 Vgl. zu den Faktoren der westlichen Modernisierung Samuel P. Huntington: </w:t>
      </w:r>
    </w:p>
    <w:p>
      <w:pPr>
        <w:pStyle w:val="Para 1"/>
      </w:pPr>
      <w:r>
        <w:rPr>
          <w:rStyle w:val="Text0"/>
        </w:rPr>
        <w:t/>
      </w:r>
      <w:r>
        <w:t xml:space="preserve">Kampf der Kulturen. Die Neugestaltung der Weltpolitik im 21. Jahrhundert. </w:t>
      </w:r>
      <w:r>
        <w:rPr>
          <w:rStyle w:val="Text0"/>
        </w:rPr>
        <w:t xml:space="preserve"> Ham-</w:t>
      </w:r>
    </w:p>
    <w:p>
      <w:pPr>
        <w:pStyle w:val="Normal"/>
      </w:pPr>
      <w:r>
        <w:t xml:space="preserve">burg 2006, S. 97 ff. </w:t>
      </w:r>
    </w:p>
    <w:p>
      <w:pPr>
        <w:pStyle w:val="Normal"/>
      </w:pPr>
      <w:r>
        <w:t xml:space="preserve">3 Tahar Ben Jelloun: Der </w:t>
      </w:r>
      <w:r>
        <w:rPr>
          <w:rStyle w:val="Text0"/>
        </w:rPr>
        <w:t xml:space="preserve"> Islam, der uns Angst macht. </w:t>
      </w:r>
      <w:r>
        <w:t xml:space="preserve"> Berlin 2015, S. 33 f. </w:t>
      </w:r>
    </w:p>
    <w:p>
      <w:pPr>
        <w:pStyle w:val="Normal"/>
      </w:pPr>
      <w:r>
        <w:t xml:space="preserve">4 Jacob Burckhardt (1818-1897) beschreibt in seinem 1868/69 entstandenen </w:t>
      </w:r>
    </w:p>
    <w:p>
      <w:pPr>
        <w:pStyle w:val="Normal"/>
      </w:pPr>
      <w:r>
        <w:t xml:space="preserve">Werk </w:t>
      </w:r>
      <w:r>
        <w:rPr>
          <w:rStyle w:val="Text0"/>
        </w:rPr>
        <w:t xml:space="preserve"> Weltgeschichtliche Betrachtungen</w:t>
      </w:r>
      <w:r>
        <w:t xml:space="preserve"> Grundsituationen alles Geschichtlichen, </w:t>
      </w:r>
    </w:p>
    <w:p>
      <w:pPr>
        <w:pStyle w:val="Normal"/>
      </w:pPr>
      <w:r>
        <w:t xml:space="preserve">wie sie sich aus dem Zusammenwirken von Staat, Religion und Kultur als </w:t>
      </w:r>
    </w:p>
    <w:p>
      <w:pPr>
        <w:pStyle w:val="Normal"/>
      </w:pPr>
      <w:r>
        <w:t xml:space="preserve">zentralen geistigen Triebkräften der Geschichte ergeben. Vgl. </w:t>
      </w:r>
      <w:r>
        <w:rPr>
          <w:rStyle w:val="Text0"/>
        </w:rPr>
        <w:t xml:space="preserve"> Weltgeschichtliche </w:t>
      </w:r>
    </w:p>
    <w:p>
      <w:pPr>
        <w:pStyle w:val="Normal"/>
      </w:pPr>
      <w:r>
        <w:t/>
      </w:r>
      <w:r>
        <w:rPr>
          <w:rStyle w:val="Text0"/>
        </w:rPr>
        <w:t>Betrachtungen</w:t>
      </w:r>
      <w:r>
        <w:t xml:space="preserve"> (Veröffentlichung aus dem Nachlass 1905). Erläuterte Ausgabe, </w:t>
      </w:r>
    </w:p>
    <w:p>
      <w:pPr>
        <w:pStyle w:val="Normal"/>
      </w:pPr>
      <w:r>
        <w:t xml:space="preserve">hrsg. von Rudolf Marx, Stuttgart 1978, </w:t>
      </w:r>
    </w:p>
    <w:p>
      <w:pPr>
        <w:pStyle w:val="Normal"/>
      </w:pPr>
      <w:r>
        <w:t xml:space="preserve">5 Ebenda, S. 86 f. </w:t>
      </w:r>
    </w:p>
    <w:p>
      <w:pPr>
        <w:pStyle w:val="Normal"/>
      </w:pPr>
      <w:r>
        <w:t xml:space="preserve">6 Ebenda, S. 49. </w:t>
      </w:r>
    </w:p>
    <w:p>
      <w:pPr>
        <w:pStyle w:val="Normal"/>
      </w:pPr>
      <w:r>
        <w:t xml:space="preserve">7 Ebenda, S. 53. </w:t>
      </w:r>
    </w:p>
    <w:p>
      <w:pPr>
        <w:pStyle w:val="Normal"/>
      </w:pPr>
      <w:r>
        <w:t xml:space="preserve">8 Ebenda, S. 98 f. </w:t>
      </w:r>
    </w:p>
    <w:p>
      <w:pPr>
        <w:pStyle w:val="Normal"/>
      </w:pPr>
      <w:r>
        <w:t xml:space="preserve">9 Ebenda, S. 99. </w:t>
      </w:r>
    </w:p>
    <w:p>
      <w:pPr>
        <w:pStyle w:val="Normal"/>
      </w:pPr>
      <w:r>
        <w:t xml:space="preserve">10 Ebenda, S. 100. </w:t>
      </w:r>
    </w:p>
    <w:p>
      <w:pPr>
        <w:pStyle w:val="Normal"/>
      </w:pPr>
      <w:r>
        <w:t xml:space="preserve">11 Ebenda, S. 100 f. </w:t>
      </w:r>
    </w:p>
    <w:p>
      <w:pPr>
        <w:pStyle w:val="Normal"/>
      </w:pPr>
      <w:r>
        <w:t xml:space="preserve">12 Ebenda, S. 101 f. </w:t>
      </w:r>
    </w:p>
    <w:p>
      <w:pPr>
        <w:pStyle w:val="Normal"/>
      </w:pPr>
      <w:r>
        <w:t xml:space="preserve">13 Ebenda, S. 102. </w:t>
      </w:r>
    </w:p>
    <w:p>
      <w:pPr>
        <w:pStyle w:val="Normal"/>
      </w:pPr>
      <w:r>
        <w:t xml:space="preserve">14 Vgl. Rainer Hermann: »Menschen werden Bürger«, in: </w:t>
      </w:r>
      <w:r>
        <w:rPr>
          <w:rStyle w:val="Text0"/>
        </w:rPr>
        <w:t xml:space="preserve"> FAZ</w:t>
      </w:r>
      <w:r>
        <w:t xml:space="preserve"> vom 5. Mai 2017, </w:t>
      </w:r>
    </w:p>
    <w:p>
      <w:pPr>
        <w:pStyle w:val="Normal"/>
      </w:pPr>
      <w:r>
        <w:t xml:space="preserve">S.7. </w:t>
      </w:r>
    </w:p>
    <w:p>
      <w:pPr>
        <w:pStyle w:val="Normal"/>
      </w:pPr>
      <w:r>
        <w:t xml:space="preserve">15 Salman Ansari: »Was ist Integration?«, in: </w:t>
      </w:r>
      <w:r>
        <w:rPr>
          <w:rStyle w:val="Text0"/>
        </w:rPr>
        <w:t xml:space="preserve"> Frankfurter Allgemeine Sonntagszei-</w:t>
      </w:r>
    </w:p>
    <w:p>
      <w:pPr>
        <w:pStyle w:val="Normal"/>
      </w:pPr>
      <w:r>
        <w:t/>
      </w:r>
      <w:r>
        <w:rPr>
          <w:rStyle w:val="Text0"/>
        </w:rPr>
        <w:t>tung</w:t>
      </w:r>
      <w:r>
        <w:t xml:space="preserve"> vom 8. Mai 2016, S. 3. </w:t>
      </w:r>
    </w:p>
    <w:p>
      <w:pPr>
        <w:pStyle w:val="Para 1"/>
      </w:pPr>
      <w:r>
        <w:rPr>
          <w:rStyle w:val="Text0"/>
        </w:rPr>
        <w:t xml:space="preserve">16 Vgl. Bernard Lewis: </w:t>
      </w:r>
      <w:r>
        <w:t xml:space="preserve"> What Went Wrong? The Clash Between Islam and Modernity </w:t>
      </w:r>
    </w:p>
    <w:p>
      <w:pPr>
        <w:pStyle w:val="Normal"/>
      </w:pPr>
      <w:r>
        <w:t/>
      </w:r>
      <w:r>
        <w:rPr>
          <w:rStyle w:val="Text0"/>
        </w:rPr>
        <w:t xml:space="preserve">in the Middle Fast. </w:t>
      </w:r>
      <w:r>
        <w:t xml:space="preserve"> New York 2002, S. 139. </w:t>
      </w:r>
    </w:p>
    <w:p>
      <w:pPr>
        <w:pStyle w:val="Normal"/>
      </w:pPr>
      <w:r>
        <w:t xml:space="preserve">17 Hans-Joachim Aubert: </w:t>
      </w:r>
      <w:r>
        <w:rPr>
          <w:rStyle w:val="Text0"/>
        </w:rPr>
        <w:t xml:space="preserve"> Rajasthan und Gujarat. </w:t>
      </w:r>
      <w:r>
        <w:t xml:space="preserve"> Ostfildern 2012, S. 112. </w:t>
      </w:r>
    </w:p>
    <w:p>
      <w:pPr>
        <w:pStyle w:val="Normal"/>
      </w:pPr>
      <w:r>
        <w:t xml:space="preserve">18 Im März 2018 zerstörte ein radikaler Islamist in der algerischen Stadt Serif eine </w:t>
      </w:r>
    </w:p>
    <w:p>
      <w:pPr>
        <w:pStyle w:val="Normal"/>
      </w:pPr>
      <w:r>
        <w:t xml:space="preserve">weibliche Brunnenfigur des französischen Künstlers Francis de Saint-Vidal aus </w:t>
      </w:r>
    </w:p>
    <w:p>
      <w:pPr>
        <w:pStyle w:val="Normal"/>
      </w:pPr>
      <w:r>
        <w:t>dem Jahr 1898. Beat Staufer schrieb dazu: »Die Attacke mag als Tat eines ge-</w:t>
      </w:r>
    </w:p>
    <w:p>
      <w:pPr>
        <w:pStyle w:val="Normal"/>
      </w:pPr>
      <w:r>
        <w:t xml:space="preserve">störten Individuums gelesen werden, das in einer äußerst engen, binären Welt </w:t>
      </w:r>
    </w:p>
    <w:p>
      <w:pPr>
        <w:pStyle w:val="Normal"/>
      </w:pPr>
      <w:r>
        <w:t xml:space="preserve">lebt, die nur halal oder haram, &gt;erlaubt&lt; und &gt;verboten&lt;, kennt und die in einer </w:t>
      </w:r>
    </w:p>
    <w:p>
      <w:pPr>
        <w:pStyle w:val="Normal"/>
      </w:pPr>
      <w:r>
        <w:t xml:space="preserve">solchen Statue nicht mehr sieht als eine Ausgeburt westlicher Schamlosigkeit </w:t>
      </w:r>
    </w:p>
    <w:p>
      <w:pPr>
        <w:pStyle w:val="Normal"/>
      </w:pPr>
      <w:r>
        <w:t>und Dekadenz. Doch dahinter steht ein schleichendes Phänomen von ganz an-</w:t>
      </w:r>
    </w:p>
    <w:p>
      <w:pPr>
        <w:pStyle w:val="Normal"/>
      </w:pPr>
      <w:r>
        <w:t xml:space="preserve">deren Dimensionen, das alle Staaten des Maghreb gleichermaßen betrifft. Es </w:t>
      </w:r>
    </w:p>
    <w:p>
      <w:pPr>
        <w:pStyle w:val="Normal"/>
      </w:pPr>
      <w:r>
        <w:t>handelt sich um die Ausbreitung einer Weltsicht, die der Schönheit und Har-</w:t>
      </w:r>
    </w:p>
    <w:p>
      <w:pPr>
        <w:pStyle w:val="Normal"/>
      </w:pPr>
      <w:r>
        <w:t>monie von Kleidung und Körper, von Architektur und Städtebau, von Land-</w:t>
      </w:r>
    </w:p>
    <w:p>
      <w:pPr>
        <w:pStyle w:val="Normal"/>
      </w:pPr>
      <w:r>
        <w:t xml:space="preserve">schaft und Kunst keinerlei Bedeutung beimisst und die sich oft aktiv an der </w:t>
      </w:r>
    </w:p>
    <w:p>
      <w:pPr>
        <w:pStyle w:val="Normal"/>
      </w:pPr>
      <w:r>
        <w:t>Zerstörung bedeutender Kulturgüter beteiligt.« - » Islamismus: ein</w:t>
      </w:r>
      <w:hyperlink r:id="rId23">
        <w:r>
          <w:rPr>
            <w:rStyle w:val="Text1"/>
          </w:rPr>
          <w:t xml:space="preserve"> Hurrikan </w:t>
        </w:r>
      </w:hyperlink>
    </w:p>
    <w:p>
      <w:pPr>
        <w:pStyle w:val="Normal"/>
      </w:pPr>
      <w:r>
        <w:t xml:space="preserve">der Hässlichkeit«, in: </w:t>
      </w:r>
      <w:r>
        <w:rPr>
          <w:rStyle w:val="Text0"/>
        </w:rPr>
        <w:t xml:space="preserve"> Neue Zürcher Zeitung</w:t>
      </w:r>
      <w:r>
        <w:t xml:space="preserve"> vom 5. März 2018, https://www. </w:t>
      </w:r>
    </w:p>
    <w:p>
      <w:pPr>
        <w:pStyle w:val="Normal"/>
      </w:pPr>
      <w:r>
        <w:t>nzz.ch/feuilleton/islamismus-ein-hurrikan-der-haesslichkeit-ld. 1361123 ?mk-</w:t>
      </w:r>
    </w:p>
    <w:p>
      <w:pPr>
        <w:pStyle w:val="Normal"/>
      </w:pPr>
      <w:r>
        <w:t xml:space="preserve">tcid=nled&amp;mktcval=123&amp;kid=_2018-3-9. </w:t>
      </w:r>
    </w:p>
    <w:p>
      <w:pPr>
        <w:pStyle w:val="Normal"/>
      </w:pPr>
      <w:r>
        <w:t>19 Nach der muslimischen Eroberung einer spätantiken Stadt endeten auch de-</w:t>
      </w:r>
    </w:p>
    <w:p>
      <w:pPr>
        <w:pStyle w:val="Normal"/>
      </w:pPr>
      <w:r>
        <w:t xml:space="preserve">ren Kommunikationspraktiken und Konsensrituale. »Theater, Hippodrom und </w:t>
      </w:r>
    </w:p>
    <w:p>
      <w:pPr>
        <w:pStyle w:val="Normal"/>
      </w:pPr>
      <w:r>
        <w:t xml:space="preserve">450 </w:t>
      </w:r>
    </w:p>
    <w:p>
      <w:pPr>
        <w:pStyle w:val="Normal"/>
      </w:pPr>
      <w:r>
        <w:bookmarkStart w:id="457" w:name="p451"/>
        <w:t/>
        <w:bookmarkEnd w:id="457"/>
        <w:t>Gymnasien verfielen; die kunstsinnig angelegten öffentlichen Plätze wurden zu-</w:t>
      </w:r>
    </w:p>
    <w:p>
      <w:pPr>
        <w:pStyle w:val="Normal"/>
      </w:pPr>
      <w:r>
        <w:t>gebaut, die Kolonnaden entlang der Prachtstraßen wurden vollgestopft mit Bou-</w:t>
      </w:r>
    </w:p>
    <w:p>
      <w:pPr>
        <w:pStyle w:val="Normal"/>
      </w:pPr>
      <w:r>
        <w:t xml:space="preserve">tiquen, die Prospekte samt ihren Blickfängen und Perspektiven auf öffentliche </w:t>
      </w:r>
    </w:p>
    <w:p>
      <w:pPr>
        <w:pStyle w:val="Normal"/>
      </w:pPr>
      <w:r>
        <w:t xml:space="preserve">Anlagen verschwanden.« Der Althistoriker Egon Flaig nennt die Medina »die </w:t>
      </w:r>
    </w:p>
    <w:p>
      <w:pPr>
        <w:pStyle w:val="Normal"/>
      </w:pPr>
      <w:r>
        <w:t xml:space="preserve">vollständige Negation der süperben hellenistischen Urbanistik«. Egon Flaig: </w:t>
      </w:r>
    </w:p>
    <w:p>
      <w:pPr>
        <w:pStyle w:val="Normal"/>
      </w:pPr>
      <w:r>
        <w:t/>
      </w:r>
      <w:r>
        <w:rPr>
          <w:rStyle w:val="Text0"/>
        </w:rPr>
        <w:t xml:space="preserve">Gegen den Strom. </w:t>
      </w:r>
      <w:r>
        <w:t xml:space="preserve"> Springe 2013, S. 97 f. </w:t>
      </w:r>
    </w:p>
    <w:p>
      <w:pPr>
        <w:pStyle w:val="Normal"/>
      </w:pPr>
      <w:r>
        <w:t xml:space="preserve">20 Der englische Arabist Edward William Lane verbrachte von 1833 bis 1835 eine </w:t>
      </w:r>
    </w:p>
    <w:p>
      <w:pPr>
        <w:pStyle w:val="Normal"/>
      </w:pPr>
      <w:r>
        <w:t xml:space="preserve">längere Zeit in Ägypten und stellte fest, dass er nie zwei Gewichte von gleichem </w:t>
      </w:r>
    </w:p>
    <w:p>
      <w:pPr>
        <w:pStyle w:val="Normal"/>
      </w:pPr>
      <w:r>
        <w:t>Maß gefunden hatte und der Unterschied oft ganz erheblich war. Zitiert in Ber-</w:t>
      </w:r>
    </w:p>
    <w:p>
      <w:pPr>
        <w:pStyle w:val="Normal"/>
      </w:pPr>
      <w:r>
        <w:t xml:space="preserve">nard Lewis: </w:t>
      </w:r>
      <w:r>
        <w:rPr>
          <w:rStyle w:val="Text0"/>
        </w:rPr>
        <w:t xml:space="preserve"> What Went Wrong?, </w:t>
      </w:r>
      <w:r>
        <w:t xml:space="preserve"> a. a. O., S. 118 f. </w:t>
      </w:r>
    </w:p>
    <w:p>
      <w:pPr>
        <w:pStyle w:val="Normal"/>
      </w:pPr>
      <w:r>
        <w:t xml:space="preserve">21 Vgl. ebenda, S. 120. </w:t>
      </w:r>
    </w:p>
    <w:p>
      <w:pPr>
        <w:pStyle w:val="Normal"/>
      </w:pPr>
      <w:r>
        <w:t xml:space="preserve">22 Vgl. ebenda, S. 127. </w:t>
      </w:r>
    </w:p>
    <w:p>
      <w:pPr>
        <w:pStyle w:val="Normal"/>
      </w:pPr>
      <w:r>
        <w:t xml:space="preserve">23 Vgl. ebenda, S. 117 f. </w:t>
      </w:r>
    </w:p>
    <w:p>
      <w:pPr>
        <w:pStyle w:val="Normal"/>
      </w:pPr>
      <w:r>
        <w:t xml:space="preserve">24 Vgl. ebenda, S. 125. </w:t>
      </w:r>
    </w:p>
    <w:p>
      <w:pPr>
        <w:pStyle w:val="Normal"/>
      </w:pPr>
      <w:r>
        <w:t xml:space="preserve">25 Vgl. exemplarisch die Missgriffe bei der russischen und der deutschen </w:t>
      </w:r>
    </w:p>
    <w:p>
      <w:pPr>
        <w:pStyle w:val="Normal"/>
      </w:pPr>
      <w:r>
        <w:t xml:space="preserve">Nationalhymne: http://www.stern.de/panorama/video/ins-netz-gegangen/ </w:t>
      </w:r>
    </w:p>
    <w:p>
      <w:pPr>
        <w:pStyle w:val="Para 3"/>
      </w:pPr>
      <w:hyperlink r:id="rId27">
        <w:r>
          <w:t>lachen/staatsbesuch-in-aegypten—militaerkapelle-quaelt-wladimir-putin-</w:t>
        </w:r>
      </w:hyperlink>
    </w:p>
    <w:p>
      <w:pPr>
        <w:pStyle w:val="Normal"/>
      </w:pPr>
      <w:r>
        <w:t xml:space="preserve">mit-schraeger-nationalhymne-3974054.html; https://www.youtube.com/ </w:t>
      </w:r>
    </w:p>
    <w:p>
      <w:pPr>
        <w:pStyle w:val="Normal"/>
      </w:pPr>
      <w:r>
        <w:t xml:space="preserve">watch ? v = X u WhkvdrDKw. </w:t>
      </w:r>
    </w:p>
    <w:p>
      <w:pPr>
        <w:pStyle w:val="Normal"/>
      </w:pPr>
      <w:r>
        <w:t xml:space="preserve">26 Dieser Begriff wurde 2010 von Christian Geyer, Redakteur im Feuilleton der </w:t>
      </w:r>
      <w:r>
        <w:rPr>
          <w:rStyle w:val="Text0"/>
        </w:rPr>
        <w:t xml:space="preserve"> FAZ, </w:t>
      </w:r>
    </w:p>
    <w:p>
      <w:pPr>
        <w:pStyle w:val="Normal"/>
      </w:pPr>
      <w:r>
        <w:t xml:space="preserve">geprägt. Er warf mir fälschlich vor, solch eine »Erbdummheit« in </w:t>
      </w:r>
      <w:r>
        <w:rPr>
          <w:rStyle w:val="Text0"/>
        </w:rPr>
        <w:t xml:space="preserve"> Deutschland schafft </w:t>
      </w:r>
    </w:p>
    <w:p>
      <w:pPr>
        <w:pStyle w:val="Normal"/>
      </w:pPr>
      <w:r>
        <w:t/>
      </w:r>
      <w:r>
        <w:rPr>
          <w:rStyle w:val="Text0"/>
        </w:rPr>
        <w:t>sich ab</w:t>
      </w:r>
      <w:r>
        <w:t xml:space="preserve"> (München 2010) behauptet zu haben. Dieser unsinnige Vorwurf sollte der </w:t>
      </w:r>
    </w:p>
    <w:p>
      <w:pPr>
        <w:pStyle w:val="Normal"/>
      </w:pPr>
      <w:r>
        <w:t>offenbar unerwünschten Diskussion um die schlechte Bildungsleistung der Musli-</w:t>
      </w:r>
    </w:p>
    <w:p>
      <w:pPr>
        <w:pStyle w:val="Normal"/>
      </w:pPr>
      <w:r>
        <w:t xml:space="preserve">me eine rassistische Wendung geben und dadurch die Debatte unterbinden. </w:t>
      </w:r>
    </w:p>
    <w:p>
      <w:pPr>
        <w:pStyle w:val="Normal"/>
      </w:pPr>
      <w:r>
        <w:t xml:space="preserve">27 Vgl. Bernard Lewis: </w:t>
      </w:r>
      <w:r>
        <w:rPr>
          <w:rStyle w:val="Text0"/>
        </w:rPr>
        <w:t xml:space="preserve"> What Went Wrong?, </w:t>
      </w:r>
      <w:r>
        <w:t xml:space="preserve"> a. a. O., S. 18 ff. </w:t>
      </w:r>
    </w:p>
    <w:p>
      <w:pPr>
        <w:pStyle w:val="Normal"/>
      </w:pPr>
      <w:r>
        <w:t>28 »Today, for the time being, as Atatürk recognized and as Indian Computer scien-</w:t>
      </w:r>
    </w:p>
    <w:p>
      <w:pPr>
        <w:pStyle w:val="Normal"/>
      </w:pPr>
      <w:r>
        <w:t xml:space="preserve">tists and Japanese high-tech companies appreciate, the dominant civilization is </w:t>
      </w:r>
    </w:p>
    <w:p>
      <w:pPr>
        <w:pStyle w:val="Normal"/>
      </w:pPr>
      <w:r>
        <w:t xml:space="preserve">Western, and Western Standards therefore define modernity.« Ebenda, S. 150. </w:t>
      </w:r>
    </w:p>
    <w:p>
      <w:pPr>
        <w:pStyle w:val="Normal"/>
      </w:pPr>
      <w:r>
        <w:t xml:space="preserve">29 Hier spiegelt sich auch ein fortwährendes islamisches Beleidigtsein, denn </w:t>
      </w:r>
    </w:p>
    <w:p>
      <w:pPr>
        <w:pStyle w:val="Normal"/>
      </w:pPr>
      <w:r>
        <w:t xml:space="preserve">Charles Darwin hatte am 3. Juli 1881 in einem Brief an William Graham den </w:t>
      </w:r>
    </w:p>
    <w:p>
      <w:pPr>
        <w:pStyle w:val="Normal"/>
      </w:pPr>
      <w:r>
        <w:t xml:space="preserve">Untergang des Osmanischen Reiches als Beispiel dafür angeführt, dass die Lehre </w:t>
      </w:r>
    </w:p>
    <w:p>
      <w:pPr>
        <w:pStyle w:val="Normal"/>
      </w:pPr>
      <w:r>
        <w:t>von der natürlichen Selektion auch auf die Entwicklung menschlicher Gesell-</w:t>
      </w:r>
    </w:p>
    <w:p>
      <w:pPr>
        <w:pStyle w:val="Normal"/>
      </w:pPr>
      <w:r>
        <w:t xml:space="preserve">schaften übertragen werden könne. Nebenbei gesehen, zeigt sich hier Darwin </w:t>
      </w:r>
    </w:p>
    <w:p>
      <w:pPr>
        <w:pStyle w:val="Normal"/>
      </w:pPr>
      <w:r>
        <w:t xml:space="preserve">als der erste Sozialdarwinist, aber er beleidigte aus fundamentalistischer Sicht </w:t>
      </w:r>
    </w:p>
    <w:p>
      <w:pPr>
        <w:pStyle w:val="Normal"/>
      </w:pPr>
      <w:r>
        <w:t xml:space="preserve">eben auch den Islam und die Türken, als er von »höher zivilisierten sogenannten </w:t>
      </w:r>
    </w:p>
    <w:p>
      <w:pPr>
        <w:pStyle w:val="Normal"/>
      </w:pPr>
      <w:r>
        <w:t>kaukasischen Rassen« sprach, die die Türken im Kampf ums Uberleben haus-</w:t>
      </w:r>
    </w:p>
    <w:p>
      <w:pPr>
        <w:pStyle w:val="Normal"/>
      </w:pPr>
      <w:r>
        <w:t xml:space="preserve">hoch geschlagen hätten. Vgl. Joseph Croitoru: »Politische Auslese. Darwin in </w:t>
      </w:r>
    </w:p>
    <w:p>
      <w:pPr>
        <w:pStyle w:val="Normal"/>
      </w:pPr>
      <w:r>
        <w:t xml:space="preserve">türkischer Sicht«, in: </w:t>
      </w:r>
      <w:r>
        <w:rPr>
          <w:rStyle w:val="Text0"/>
        </w:rPr>
        <w:t xml:space="preserve"> FAZ</w:t>
      </w:r>
      <w:r>
        <w:t xml:space="preserve"> vom 3. Januar 2018, S. N 3 . </w:t>
      </w:r>
    </w:p>
    <w:p>
      <w:pPr>
        <w:pStyle w:val="Normal"/>
      </w:pPr>
      <w:r>
        <w:t xml:space="preserve">30 Vgl. Bernard Lewis: </w:t>
      </w:r>
      <w:r>
        <w:rPr>
          <w:rStyle w:val="Text0"/>
        </w:rPr>
        <w:t xml:space="preserve"> What Went Wrong?, </w:t>
      </w:r>
      <w:r>
        <w:t xml:space="preserve"> a. a. O., S. 79. </w:t>
      </w:r>
    </w:p>
    <w:p>
      <w:pPr>
        <w:pStyle w:val="Normal"/>
      </w:pPr>
      <w:r>
        <w:t>31 Das Bestreben, der islamischen Kultur eine bedeutende Rolle für die Wissen-</w:t>
      </w:r>
    </w:p>
    <w:p>
      <w:pPr>
        <w:pStyle w:val="Normal"/>
      </w:pPr>
      <w:r>
        <w:t xml:space="preserve">schaft zuzuschreiben, nimmt selbst teilweise unwissenschaftliche Formen an. </w:t>
      </w:r>
    </w:p>
    <w:p>
      <w:pPr>
        <w:pStyle w:val="Normal"/>
      </w:pPr>
      <w:r>
        <w:t xml:space="preserve">Vgl. Richard Friebe: »Historia obscura«, in: </w:t>
      </w:r>
      <w:r>
        <w:rPr>
          <w:rStyle w:val="Text0"/>
        </w:rPr>
        <w:t xml:space="preserve"> Frankfurter Allgemeine Sonntagszei-</w:t>
      </w:r>
    </w:p>
    <w:p>
      <w:pPr>
        <w:pStyle w:val="Normal"/>
      </w:pPr>
      <w:r>
        <w:t/>
      </w:r>
      <w:r>
        <w:rPr>
          <w:rStyle w:val="Text0"/>
        </w:rPr>
        <w:t>tung</w:t>
      </w:r>
      <w:r>
        <w:t xml:space="preserve"> vom 5. November 2017, S. 59. </w:t>
      </w:r>
    </w:p>
    <w:p>
      <w:pPr>
        <w:pStyle w:val="Normal"/>
      </w:pPr>
      <w:r>
        <w:t xml:space="preserve">32 Wolfgang Kania: »Unsere abendländischen Gene«, Leserbrief an die </w:t>
      </w:r>
      <w:r>
        <w:rPr>
          <w:rStyle w:val="Text0"/>
        </w:rPr>
        <w:t xml:space="preserve"> FAZ, 28. </w:t>
      </w:r>
    </w:p>
    <w:p>
      <w:pPr>
        <w:pStyle w:val="Normal"/>
      </w:pPr>
      <w:r>
        <w:t xml:space="preserve">Januar 2017, S. 6. </w:t>
      </w:r>
    </w:p>
    <w:p>
      <w:pPr>
        <w:pStyle w:val="Para 1"/>
      </w:pPr>
      <w:r>
        <w:rPr>
          <w:rStyle w:val="Text0"/>
        </w:rPr>
        <w:t xml:space="preserve">33 Lutz Berger: </w:t>
      </w:r>
      <w:r>
        <w:t xml:space="preserve"> Die Entstehung des Islam. Die ersten hundert Jahre von Mohammed </w:t>
      </w:r>
    </w:p>
    <w:p>
      <w:pPr>
        <w:pStyle w:val="Normal"/>
      </w:pPr>
      <w:r>
        <w:t/>
      </w:r>
      <w:r>
        <w:rPr>
          <w:rStyle w:val="Text0"/>
        </w:rPr>
        <w:t xml:space="preserve">bis zum Weltreich der Kalifen. </w:t>
      </w:r>
      <w:r>
        <w:t xml:space="preserve"> München 2016, S. 252. Berger zitiert Michael </w:t>
      </w:r>
    </w:p>
    <w:p>
      <w:pPr>
        <w:pStyle w:val="Normal"/>
      </w:pPr>
      <w:r>
        <w:t xml:space="preserve">4 5 1 </w:t>
      </w:r>
    </w:p>
    <w:p>
      <w:pPr>
        <w:pStyle w:val="Normal"/>
      </w:pPr>
      <w:r>
        <w:bookmarkStart w:id="458" w:name="p452"/>
        <w:t/>
        <w:bookmarkEnd w:id="458"/>
        <w:t xml:space="preserve">Decker: »Plants and Progress: Rethinking the Islamic Agricultural Revolution«,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Journal of World History, </w:t>
      </w:r>
      <w:r>
        <w:t xml:space="preserve"> Bd. 20 (2009), S. 187-206. </w:t>
      </w:r>
    </w:p>
    <w:p>
      <w:pPr>
        <w:pStyle w:val="Normal"/>
      </w:pPr>
      <w:r>
        <w:t xml:space="preserve">34 Vgl. Bernard Lewis: </w:t>
      </w:r>
      <w:r>
        <w:rPr>
          <w:rStyle w:val="Text0"/>
        </w:rPr>
        <w:t xml:space="preserve"> What Went Wrong?, </w:t>
      </w:r>
      <w:r>
        <w:t xml:space="preserve"> a. a. O. S. 80 f. </w:t>
      </w:r>
    </w:p>
    <w:p>
      <w:pPr>
        <w:pStyle w:val="Normal"/>
      </w:pPr>
      <w:r>
        <w:t xml:space="preserve">35 Zafer Senocak: »Der unaufhaltsame Niedergang des Islam«, in: </w:t>
      </w:r>
      <w:r>
        <w:rPr>
          <w:rStyle w:val="Text0"/>
        </w:rPr>
        <w:t xml:space="preserve"> Die Welt</w:t>
      </w:r>
      <w:r>
        <w:t xml:space="preserve"> vom </w:t>
      </w:r>
    </w:p>
    <w:p>
      <w:pPr>
        <w:pStyle w:val="Normal"/>
      </w:pPr>
      <w:r>
        <w:t xml:space="preserve">21. Juli 2015. </w:t>
      </w:r>
    </w:p>
    <w:p>
      <w:pPr>
        <w:pStyle w:val="Para 3"/>
      </w:pPr>
      <w:r>
        <w:rPr>
          <w:rStyle w:val="Text2"/>
        </w:rPr>
        <w:t>36 Pew Research Center</w:t>
      </w:r>
      <w:hyperlink r:id="rId28">
        <w:r>
          <w:t>: »Educational Attainment of Religious Groups«. Dezem-</w:t>
        </w:r>
      </w:hyperlink>
    </w:p>
    <w:p>
      <w:pPr>
        <w:pStyle w:val="Normal"/>
      </w:pPr>
      <w:r>
        <w:t xml:space="preserve">ber 2016, http:// www.pewforum.org/interactives/educational-attainment/. </w:t>
      </w:r>
    </w:p>
    <w:p>
      <w:pPr>
        <w:pStyle w:val="Normal"/>
      </w:pPr>
      <w:r>
        <w:t xml:space="preserve">37 Vgl. Eric A. Hanushek/Ludger Woessmann: </w:t>
      </w:r>
      <w:r>
        <w:rPr>
          <w:rStyle w:val="Text0"/>
        </w:rPr>
        <w:t xml:space="preserve"> The Knowledge Capital of Nations. </w:t>
      </w:r>
    </w:p>
    <w:p>
      <w:pPr>
        <w:pStyle w:val="Normal"/>
      </w:pPr>
      <w:r>
        <w:t xml:space="preserve">Cambridge (Mass.)/London 2015. </w:t>
      </w:r>
    </w:p>
    <w:p>
      <w:pPr>
        <w:pStyle w:val="Normal"/>
      </w:pPr>
      <w:r>
        <w:t xml:space="preserve">38 Vgl. Heiner Rindermann/James Thompson: »Cognitive Capitalism: The Effect </w:t>
      </w:r>
    </w:p>
    <w:p>
      <w:pPr>
        <w:pStyle w:val="Normal"/>
      </w:pPr>
      <w:r>
        <w:t xml:space="preserve">von Cognitive Ability on Wealth, as Meditated through Scientific Achievement </w:t>
      </w:r>
    </w:p>
    <w:p>
      <w:pPr>
        <w:pStyle w:val="Normal"/>
      </w:pPr>
      <w:r>
        <w:t xml:space="preserve">and Economic Freedom«, in: </w:t>
      </w:r>
      <w:r>
        <w:rPr>
          <w:rStyle w:val="Text0"/>
        </w:rPr>
        <w:t xml:space="preserve"> Psychological Science, </w:t>
      </w:r>
      <w:r>
        <w:t xml:space="preserve"> 22 (6) 2011, S. 7 5 4 - 7 6 3 : </w:t>
      </w:r>
    </w:p>
    <w:p>
      <w:pPr>
        <w:pStyle w:val="Normal"/>
      </w:pPr>
      <w:r>
        <w:t xml:space="preserve">Heiner Rindermann/Oasis Kodila-Tedika/Gregory Christainsen: »Cognitive </w:t>
      </w:r>
    </w:p>
    <w:p>
      <w:pPr>
        <w:pStyle w:val="Normal"/>
      </w:pPr>
      <w:r>
        <w:t xml:space="preserve">capitalism, governance, and the wealth of nations«, in: </w:t>
      </w:r>
      <w:r>
        <w:rPr>
          <w:rStyle w:val="Text0"/>
        </w:rPr>
        <w:t xml:space="preserve"> Intelligence</w:t>
      </w:r>
      <w:r>
        <w:t xml:space="preserve"> 51 (2015), </w:t>
      </w:r>
    </w:p>
    <w:p>
      <w:pPr>
        <w:pStyle w:val="Normal"/>
      </w:pPr>
      <w:r>
        <w:t xml:space="preserve">S. 9 8 - 1 0 8 . </w:t>
      </w:r>
    </w:p>
    <w:p>
      <w:pPr>
        <w:pStyle w:val="Normal"/>
      </w:pPr>
      <w:r>
        <w:t xml:space="preserve">39 Siehe dazu beispielhaft zu Indien: Richard Lynn, Prateek Yaclav: »Differences in </w:t>
      </w:r>
    </w:p>
    <w:p>
      <w:pPr>
        <w:pStyle w:val="Normal"/>
      </w:pPr>
      <w:r>
        <w:t xml:space="preserve">cognitive ability, per capita income, infant mortality, fertility and latitude across </w:t>
      </w:r>
    </w:p>
    <w:p>
      <w:pPr>
        <w:pStyle w:val="Normal"/>
      </w:pPr>
      <w:r>
        <w:t xml:space="preserve">the states of India«, in: </w:t>
      </w:r>
      <w:r>
        <w:rPr>
          <w:rStyle w:val="Text0"/>
        </w:rPr>
        <w:t xml:space="preserve"> Intelligence</w:t>
      </w:r>
      <w:r>
        <w:t xml:space="preserve"> 49 (2015), S. 179-185. </w:t>
      </w:r>
    </w:p>
    <w:p>
      <w:pPr>
        <w:pStyle w:val="Normal"/>
      </w:pPr>
      <w:r>
        <w:t xml:space="preserve">40 Vgl. grundlegend zum g-Faktor: Arthur Jensen: </w:t>
      </w:r>
      <w:r>
        <w:rPr>
          <w:rStyle w:val="Text0"/>
        </w:rPr>
        <w:t xml:space="preserve"> The g Factor. The Science of </w:t>
      </w:r>
    </w:p>
    <w:p>
      <w:pPr>
        <w:pStyle w:val="Normal"/>
      </w:pPr>
      <w:r>
        <w:t/>
      </w:r>
      <w:r>
        <w:rPr>
          <w:rStyle w:val="Text0"/>
        </w:rPr>
        <w:t xml:space="preserve">Mental Ability. </w:t>
      </w:r>
      <w:r>
        <w:t xml:space="preserve"> Westport/London 1998. Konkret zum g-Faktor beim Vergleich </w:t>
      </w:r>
    </w:p>
    <w:p>
      <w:pPr>
        <w:pStyle w:val="Normal"/>
      </w:pPr>
      <w:r>
        <w:t xml:space="preserve">von Intelligenztests und Schulleistungstests siehe Heiner Rindermann: »The </w:t>
      </w:r>
    </w:p>
    <w:p>
      <w:pPr>
        <w:pStyle w:val="Normal"/>
      </w:pPr>
      <w:r>
        <w:t xml:space="preserve">g-Factor of International Cognitive Ability: The Homogeneity of Results in </w:t>
      </w:r>
    </w:p>
    <w:p>
      <w:pPr>
        <w:pStyle w:val="Normal"/>
      </w:pPr>
      <w:r>
        <w:t xml:space="preserve">PISA,TIMSS, P E A R L S and IQ-Tests Across Nations«, in: </w:t>
      </w:r>
      <w:r>
        <w:rPr>
          <w:rStyle w:val="Text0"/>
        </w:rPr>
        <w:t xml:space="preserve"> European Journal </w:t>
      </w:r>
    </w:p>
    <w:p>
      <w:pPr>
        <w:pStyle w:val="Normal"/>
      </w:pPr>
      <w:r>
        <w:t/>
      </w:r>
      <w:r>
        <w:rPr>
          <w:rStyle w:val="Text0"/>
        </w:rPr>
        <w:t>of Personality 21</w:t>
      </w:r>
      <w:r>
        <w:t xml:space="preserve"> (2007), S. 6 6 7 - 7 0 6 . </w:t>
      </w:r>
    </w:p>
    <w:p>
      <w:pPr>
        <w:pStyle w:val="Normal"/>
      </w:pPr>
      <w:r>
        <w:t xml:space="preserve">41 Vgl. Heiner Rindermann: »Was messen internationale Schulleistungsstudien? </w:t>
      </w:r>
    </w:p>
    <w:p>
      <w:pPr>
        <w:pStyle w:val="Normal"/>
      </w:pPr>
      <w:r>
        <w:t>Schulleistungen, Schülerfähigkeiten, kognitive Fähigkeiten, Wissen oder allge-</w:t>
      </w:r>
    </w:p>
    <w:p>
      <w:pPr>
        <w:pStyle w:val="Normal"/>
      </w:pPr>
      <w:r>
        <w:t xml:space="preserve">meine Intelligenz?«, in: </w:t>
      </w:r>
      <w:r>
        <w:rPr>
          <w:rStyle w:val="Text0"/>
        </w:rPr>
        <w:t xml:space="preserve"> Psychologische Rundschau, </w:t>
      </w:r>
      <w:r>
        <w:t xml:space="preserve"> 57/2006, 69 ff. </w:t>
      </w:r>
    </w:p>
    <w:p>
      <w:pPr>
        <w:pStyle w:val="Normal"/>
      </w:pPr>
      <w:r>
        <w:t xml:space="preserve">42 Vgl. zur regionalen Aufteilung die Karten bei Heiner Rindermann/James </w:t>
      </w:r>
    </w:p>
    <w:p>
      <w:pPr>
        <w:pStyle w:val="Normal"/>
      </w:pPr>
      <w:r>
        <w:t xml:space="preserve">Thompson: »Cognitive Capitalism«, a. a. O., S. 757 f. </w:t>
      </w:r>
    </w:p>
    <w:p>
      <w:pPr>
        <w:pStyle w:val="Normal"/>
      </w:pPr>
      <w:r>
        <w:t xml:space="preserve">43 Vgl. Eric A. Hanushek/Ludger Woessmann: </w:t>
      </w:r>
      <w:r>
        <w:rPr>
          <w:rStyle w:val="Text0"/>
        </w:rPr>
        <w:t xml:space="preserve"> The Knowledge Capital of Nations, </w:t>
      </w:r>
    </w:p>
    <w:p>
      <w:pPr>
        <w:pStyle w:val="Normal"/>
      </w:pPr>
      <w:r>
        <w:t xml:space="preserve">a. a. O., S. 16 if. </w:t>
      </w:r>
    </w:p>
    <w:p>
      <w:pPr>
        <w:pStyle w:val="Para 1"/>
      </w:pPr>
      <w:r>
        <w:rPr>
          <w:rStyle w:val="Text0"/>
        </w:rPr>
        <w:t xml:space="preserve">44 Vgl. Heike Wendt u.a.: </w:t>
      </w:r>
      <w:r>
        <w:t xml:space="preserve"> Mathematische und naturwissenschaftliche Kompetenzen </w:t>
      </w:r>
    </w:p>
    <w:p>
      <w:pPr>
        <w:pStyle w:val="Para 1"/>
      </w:pPr>
      <w:r>
        <w:rPr>
          <w:rStyle w:val="Text0"/>
        </w:rPr>
        <w:t/>
      </w:r>
      <w:r>
        <w:t xml:space="preserve">von Grundschulkindern in Deutschland im internationalen Vergleich. </w:t>
      </w:r>
      <w:r>
        <w:rPr>
          <w:rStyle w:val="Text0"/>
        </w:rPr>
        <w:t xml:space="preserve"> Münster </w:t>
      </w:r>
    </w:p>
    <w:p>
      <w:pPr>
        <w:pStyle w:val="Normal"/>
      </w:pPr>
      <w:r>
        <w:t xml:space="preserve">2016, S. 107 und 162. </w:t>
      </w:r>
    </w:p>
    <w:p>
      <w:pPr>
        <w:pStyle w:val="Normal"/>
      </w:pPr>
      <w:r>
        <w:t>45 So hat sich bei PISA 2105 die Lesekompetenz in der Türkei und in Tunesien ge-</w:t>
      </w:r>
    </w:p>
    <w:p>
      <w:pPr>
        <w:pStyle w:val="Normal"/>
      </w:pPr>
      <w:r>
        <w:t xml:space="preserve">genüber 2012 deutlich verschlechtert. In den Vereinigten Arabischen Emiraten </w:t>
      </w:r>
    </w:p>
    <w:p>
      <w:pPr>
        <w:pStyle w:val="Normal"/>
      </w:pPr>
      <w:r>
        <w:t xml:space="preserve">geht die Verschlechterung über alle Kompetenzbereiche. Vgl. Uberblickstabelle </w:t>
      </w:r>
    </w:p>
    <w:p>
      <w:pPr>
        <w:pStyle w:val="Normal"/>
      </w:pPr>
      <w:r>
        <w:t xml:space="preserve">in O E C D : PISA 2015. Ergebnisse im Fokus, Paris 2016, S. 5. </w:t>
      </w:r>
    </w:p>
    <w:p>
      <w:pPr>
        <w:pStyle w:val="Normal"/>
      </w:pPr>
      <w:r>
        <w:t xml:space="preserve">46 Vgl. ebenda. </w:t>
      </w:r>
    </w:p>
    <w:p>
      <w:pPr>
        <w:pStyle w:val="Normal"/>
      </w:pPr>
      <w:r>
        <w:t>47 Vgl. Heiner Rindermann/Oasis Kodila-Tedika/Gregory Christainsen: »Cogni-</w:t>
      </w:r>
    </w:p>
    <w:p>
      <w:pPr>
        <w:pStyle w:val="Normal"/>
      </w:pPr>
      <w:r>
        <w:t xml:space="preserve">tive capitalism«, a. a. O,; Heiner Rindermann/Michael Sailer/James Thompson: </w:t>
      </w:r>
    </w:p>
    <w:p>
      <w:pPr>
        <w:pStyle w:val="Normal"/>
      </w:pPr>
      <w:r>
        <w:t>»The impact of smart fractions, cognitive ability of politicians and average com-</w:t>
      </w:r>
    </w:p>
    <w:p>
      <w:pPr>
        <w:pStyle w:val="Normal"/>
      </w:pPr>
      <w:r>
        <w:t xml:space="preserve">petence of peoples on social development«, in: </w:t>
      </w:r>
      <w:r>
        <w:rPr>
          <w:rStyle w:val="Text0"/>
        </w:rPr>
        <w:t xml:space="preserve"> Talent Development &amp; Excellence, </w:t>
      </w:r>
    </w:p>
    <w:p>
      <w:pPr>
        <w:pStyle w:val="Normal"/>
      </w:pPr>
      <w:r>
        <w:t xml:space="preserve">Bd. 1, Nr. 1,2009, S.3ff. </w:t>
      </w:r>
    </w:p>
    <w:p>
      <w:pPr>
        <w:pStyle w:val="Normal"/>
      </w:pPr>
      <w:r>
        <w:t xml:space="preserve">48 Vgl. Heiner Rindermann/Antonia E. E. Baumeister/Anne Gröper: »Cognitive </w:t>
      </w:r>
    </w:p>
    <w:p>
      <w:pPr>
        <w:pStyle w:val="Normal"/>
      </w:pPr>
      <w:r>
        <w:t xml:space="preserve">Abilities of Emirati and German Engineering University Students«, in: </w:t>
      </w:r>
      <w:r>
        <w:rPr>
          <w:rStyle w:val="Text0"/>
        </w:rPr>
        <w:t xml:space="preserve"> Journal </w:t>
      </w:r>
    </w:p>
    <w:p>
      <w:pPr>
        <w:pStyle w:val="Normal"/>
      </w:pPr>
      <w:r>
        <w:t/>
      </w:r>
      <w:r>
        <w:rPr>
          <w:rStyle w:val="Text0"/>
        </w:rPr>
        <w:t xml:space="preserve">ofBiosocial Science, </w:t>
      </w:r>
      <w:r>
        <w:t xml:space="preserve"> 46 (2014) S. 199 ff. </w:t>
      </w:r>
    </w:p>
    <w:p>
      <w:pPr>
        <w:pStyle w:val="Normal"/>
      </w:pPr>
      <w:r>
        <w:t xml:space="preserve">452 </w:t>
      </w:r>
    </w:p>
    <w:p>
      <w:pPr>
        <w:pStyle w:val="Normal"/>
      </w:pPr>
      <w:r>
        <w:bookmarkStart w:id="459" w:name="p453"/>
        <w:t/>
        <w:bookmarkEnd w:id="459"/>
        <w:t xml:space="preserve">49 Heiner Rindermann: »Ingenieure auf Realschulniveau«, in: </w:t>
      </w:r>
      <w:r>
        <w:rPr>
          <w:rStyle w:val="Text0"/>
        </w:rPr>
        <w:t xml:space="preserve"> Focus</w:t>
      </w:r>
      <w:r>
        <w:t xml:space="preserve"> 43 (2015), </w:t>
      </w:r>
    </w:p>
    <w:p>
      <w:pPr>
        <w:pStyle w:val="Normal"/>
      </w:pPr>
      <w:r>
        <w:t xml:space="preserve">S. 42. </w:t>
      </w:r>
    </w:p>
    <w:p>
      <w:pPr>
        <w:pStyle w:val="Normal"/>
      </w:pPr>
      <w:r>
        <w:t xml:space="preserve">50 Vgl. Heiner Rindermann/Michael Seiler/James Thompson: </w:t>
      </w:r>
      <w:r>
        <w:rPr>
          <w:rStyle w:val="Text0"/>
        </w:rPr>
        <w:t xml:space="preserve"> The impact of smart </w:t>
      </w:r>
    </w:p>
    <w:p>
      <w:pPr>
        <w:pStyle w:val="Para 1"/>
      </w:pPr>
      <w:r>
        <w:rPr>
          <w:rStyle w:val="Text0"/>
        </w:rPr>
        <w:t/>
      </w:r>
      <w:r>
        <w:t xml:space="preserve">fractions, cognitive ability of politicians and average competence of peoples on social </w:t>
      </w:r>
    </w:p>
    <w:p>
      <w:pPr>
        <w:pStyle w:val="Normal"/>
      </w:pPr>
      <w:r>
        <w:t/>
      </w:r>
      <w:r>
        <w:rPr>
          <w:rStyle w:val="Text0"/>
        </w:rPr>
        <w:t xml:space="preserve">development, </w:t>
      </w:r>
      <w:r>
        <w:t xml:space="preserve"> a. a. O., S. 3 - 2 5 . </w:t>
      </w:r>
    </w:p>
    <w:p>
      <w:pPr>
        <w:pStyle w:val="Normal"/>
      </w:pPr>
      <w:r>
        <w:t>51 A. Liebich/S. Kugelmass: »Patterns of Intellectual Ability of Arab School Chil-</w:t>
      </w:r>
    </w:p>
    <w:p>
      <w:pPr>
        <w:pStyle w:val="Normal"/>
      </w:pPr>
      <w:r>
        <w:t xml:space="preserve">dren in Israel«, in: </w:t>
      </w:r>
      <w:r>
        <w:rPr>
          <w:rStyle w:val="Text0"/>
        </w:rPr>
        <w:t xml:space="preserve"> Intelligence</w:t>
      </w:r>
      <w:r>
        <w:t xml:space="preserve"> 5 (1981), S. 311-320. </w:t>
      </w:r>
    </w:p>
    <w:p>
      <w:pPr>
        <w:pStyle w:val="Normal"/>
      </w:pPr>
      <w:r>
        <w:t xml:space="preserve">52 Vgl. Salaheldin Farah Attaliah Bakhiet/Edward Dutton u.a.: »Understanding </w:t>
      </w:r>
    </w:p>
    <w:p>
      <w:pPr>
        <w:pStyle w:val="Normal"/>
      </w:pPr>
      <w:r>
        <w:t xml:space="preserve">the Simber Effect: Why is the age-dependent increase in childrens's cognitive </w:t>
      </w:r>
    </w:p>
    <w:p>
      <w:pPr>
        <w:pStyle w:val="Normal"/>
      </w:pPr>
      <w:r>
        <w:t xml:space="preserve">ability in Arab Countries smaller than in Britain?«, in: </w:t>
      </w:r>
      <w:r>
        <w:rPr>
          <w:rStyle w:val="Text0"/>
        </w:rPr>
        <w:t xml:space="preserve"> Personality and Individual </w:t>
      </w:r>
    </w:p>
    <w:p>
      <w:pPr>
        <w:pStyle w:val="Normal"/>
      </w:pPr>
      <w:r>
        <w:t/>
      </w:r>
      <w:r>
        <w:rPr>
          <w:rStyle w:val="Text0"/>
        </w:rPr>
        <w:t>differences</w:t>
      </w:r>
      <w:r>
        <w:t xml:space="preserve"> 122 (2018), S. 3 8 - 4 2 . </w:t>
      </w:r>
    </w:p>
    <w:p>
      <w:pPr>
        <w:pStyle w:val="Normal"/>
      </w:pPr>
      <w:r>
        <w:t xml:space="preserve">53 Vgl. Salaheldin Farah Attaliah Bakhiet/Richard Lynn: »Gender difference on </w:t>
      </w:r>
    </w:p>
    <w:p>
      <w:pPr>
        <w:pStyle w:val="Normal"/>
      </w:pPr>
      <w:r>
        <w:t xml:space="preserve">the Wechsler Intelligence Scale for Children-Ill in Bahrain«, in: </w:t>
      </w:r>
      <w:r>
        <w:rPr>
          <w:rStyle w:val="Text0"/>
        </w:rPr>
        <w:t xml:space="preserve"> Psychological </w:t>
      </w:r>
    </w:p>
    <w:p>
      <w:pPr>
        <w:pStyle w:val="Normal"/>
      </w:pPr>
      <w:r>
        <w:t/>
      </w:r>
      <w:r>
        <w:rPr>
          <w:rStyle w:val="Text0"/>
        </w:rPr>
        <w:t>Reports</w:t>
      </w:r>
      <w:r>
        <w:t xml:space="preserve"> 117 (3) 2015, S. 7 9 5 - 7 9 7 . </w:t>
      </w:r>
    </w:p>
    <w:p>
      <w:pPr>
        <w:pStyle w:val="Normal"/>
      </w:pPr>
      <w:r>
        <w:t>54 Vgl. Raufhon Salahodjaev/Sardor Azam: »Intelligence and gender (inequa-</w:t>
      </w:r>
    </w:p>
    <w:p>
      <w:pPr>
        <w:pStyle w:val="Normal"/>
      </w:pPr>
      <w:r>
        <w:t xml:space="preserve">lity: empirical evidence from devoloping countries«, in: </w:t>
      </w:r>
      <w:r>
        <w:rPr>
          <w:rStyle w:val="Text0"/>
        </w:rPr>
        <w:t xml:space="preserve"> Intelligence</w:t>
      </w:r>
      <w:r>
        <w:t xml:space="preserve"> 52 (2015), </w:t>
      </w:r>
    </w:p>
    <w:p>
      <w:pPr>
        <w:pStyle w:val="Normal"/>
      </w:pPr>
      <w:r>
        <w:t xml:space="preserve">S. 9 7 - 1 9 3 . </w:t>
      </w:r>
    </w:p>
    <w:p>
      <w:pPr>
        <w:pStyle w:val="Normal"/>
      </w:pPr>
      <w:r>
        <w:t xml:space="preserve">55 Vgl. Richard Lynn: »The Intelligence of the Chinese and Malays in Singapore«,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The Mankind Quarterly, </w:t>
      </w:r>
      <w:r>
        <w:t xml:space="preserve"> 18 (1977), S. 125-128. </w:t>
      </w:r>
    </w:p>
    <w:p>
      <w:pPr>
        <w:pStyle w:val="Normal"/>
      </w:pPr>
      <w:r>
        <w:t xml:space="preserve">56 Ubersetzt in IQ-Werte, bedeutet dies, dass der gemessene IQ der getesteten </w:t>
      </w:r>
    </w:p>
    <w:p>
      <w:pPr>
        <w:pStyle w:val="Normal"/>
      </w:pPr>
      <w:r>
        <w:t xml:space="preserve">Einwanderer und Flüchtlinge um 18 Punkte unter dem deutschen Durchschnitt </w:t>
      </w:r>
    </w:p>
    <w:p>
      <w:pPr>
        <w:pStyle w:val="Normal"/>
      </w:pPr>
      <w:r>
        <w:t xml:space="preserve">liegt. Damit hat diese Gruppe den durchschnittlichen IQ ihrer Herkunftsländer. </w:t>
      </w:r>
    </w:p>
    <w:p>
      <w:pPr>
        <w:pStyle w:val="Normal"/>
      </w:pPr>
      <w:r>
        <w:t xml:space="preserve">Dieser liegt für die Gesamtheit der islamischen Welt bei durchschnittlich 81, für </w:t>
      </w:r>
    </w:p>
    <w:p>
      <w:pPr>
        <w:pStyle w:val="Normal"/>
      </w:pPr>
      <w:r>
        <w:t xml:space="preserve">die arabischen Länder bei durchschnittlich 84 IQ-Punkten (der Durchschnitt </w:t>
      </w:r>
    </w:p>
    <w:p>
      <w:pPr>
        <w:pStyle w:val="Normal"/>
      </w:pPr>
      <w:r>
        <w:t>des Vereinigten Königreichs ist dabei die Referenznorm). Zum durchschnittli-</w:t>
      </w:r>
    </w:p>
    <w:p>
      <w:pPr>
        <w:pStyle w:val="Normal"/>
      </w:pPr>
      <w:r>
        <w:t xml:space="preserve">chen IQ in der islamischen Welt siehe Donald I. Templer: »The Comparison of </w:t>
      </w:r>
    </w:p>
    <w:p>
      <w:pPr>
        <w:pStyle w:val="Normal"/>
      </w:pPr>
      <w:r>
        <w:t xml:space="preserve">Mean IQ in Muslim and Non-Muslim Countries«, in: </w:t>
      </w:r>
      <w:r>
        <w:rPr>
          <w:rStyle w:val="Text0"/>
        </w:rPr>
        <w:t xml:space="preserve"> The Mankind Quarterly </w:t>
      </w:r>
    </w:p>
    <w:p>
      <w:pPr>
        <w:pStyle w:val="Normal"/>
      </w:pPr>
      <w:r>
        <w:t xml:space="preserve">50/3 (2010), S. 188-209. Bei Menschen, die aus einem anderen Kulturkreis </w:t>
      </w:r>
    </w:p>
    <w:p>
      <w:pPr>
        <w:pStyle w:val="Normal"/>
      </w:pPr>
      <w:r>
        <w:t xml:space="preserve">frisch eingewandert sind, ist naturgemäß keine Aussage darüber möglich, zu </w:t>
      </w:r>
    </w:p>
    <w:p>
      <w:pPr>
        <w:pStyle w:val="Normal"/>
      </w:pPr>
      <w:r>
        <w:t>welchem Anteil diese Unterschiede kulturell und zu welchem Anteil sie gene-</w:t>
      </w:r>
    </w:p>
    <w:p>
      <w:pPr>
        <w:pStyle w:val="Normal"/>
      </w:pPr>
      <w:r>
        <w:t xml:space="preserve">tisch bedingt sind. </w:t>
      </w:r>
    </w:p>
    <w:p>
      <w:pPr>
        <w:pStyle w:val="Normal"/>
      </w:pPr>
      <w:r>
        <w:t xml:space="preserve">57 Vgl. Andreas Frintrup/M. Spengler: »Berufliche Orientierung für Flüchtlinge </w:t>
      </w:r>
    </w:p>
    <w:p>
      <w:pPr>
        <w:pStyle w:val="Normal"/>
      </w:pPr>
      <w:r>
        <w:t xml:space="preserve">und Migranten: psychologische Kompetenzanalyse und Berufsprofiling mit </w:t>
      </w:r>
    </w:p>
    <w:p>
      <w:pPr>
        <w:pStyle w:val="Para 1"/>
      </w:pPr>
      <w:r>
        <w:rPr>
          <w:rStyle w:val="Text0"/>
        </w:rPr>
        <w:t xml:space="preserve">CAIDANCE-R«, in: Frintrup, A. (Hrsg.): </w:t>
      </w:r>
      <w:r>
        <w:t xml:space="preserve"> Berufliche Integration von Flüchtlingen </w:t>
      </w:r>
    </w:p>
    <w:p>
      <w:pPr>
        <w:pStyle w:val="Normal"/>
      </w:pPr>
      <w:r>
        <w:t/>
      </w:r>
      <w:r>
        <w:rPr>
          <w:rStyle w:val="Text0"/>
        </w:rPr>
        <w:t xml:space="preserve">und Migranten. </w:t>
      </w:r>
      <w:r>
        <w:t xml:space="preserve"> Heidelberg 2017, S. 15 ff. </w:t>
      </w:r>
    </w:p>
    <w:p>
      <w:pPr>
        <w:pStyle w:val="Normal"/>
      </w:pPr>
      <w:r>
        <w:t xml:space="preserve">58 Gregory Clark zeigt anhand seiner Studien zur Namensforschung, dass der </w:t>
      </w:r>
    </w:p>
    <w:p>
      <w:pPr>
        <w:pStyle w:val="Normal"/>
      </w:pPr>
      <w:r>
        <w:t xml:space="preserve">soziale Status, aber auch der soziale Aufstieg und Abstieg überwiegend durch </w:t>
      </w:r>
    </w:p>
    <w:p>
      <w:pPr>
        <w:pStyle w:val="Normal"/>
      </w:pPr>
      <w:r>
        <w:t xml:space="preserve">die genetische Fitness bestimmt werden. Die endogene Heirat von Gruppen </w:t>
      </w:r>
    </w:p>
    <w:p>
      <w:pPr>
        <w:pStyle w:val="Normal"/>
      </w:pPr>
      <w:r>
        <w:t xml:space="preserve">und Schichten setzt das genetische Gesetz der Rückkehr zum Mittelwert außer </w:t>
      </w:r>
    </w:p>
    <w:p>
      <w:pPr>
        <w:pStyle w:val="Normal"/>
      </w:pPr>
      <w:r>
        <w:t>Kraft bzw. bremst seine Wirkung. So können sich die genetische Fitness und da-</w:t>
      </w:r>
    </w:p>
    <w:p>
      <w:pPr>
        <w:pStyle w:val="Normal"/>
      </w:pPr>
      <w:r>
        <w:t xml:space="preserve">mit der soziale Status durch endogenes Heiratsverhalten innerhalb der eigenen </w:t>
      </w:r>
    </w:p>
    <w:p>
      <w:pPr>
        <w:pStyle w:val="Normal"/>
      </w:pPr>
      <w:r>
        <w:t xml:space="preserve">Gruppe verfestigen. Vgl. Gregory Clark: </w:t>
      </w:r>
      <w:r>
        <w:rPr>
          <w:rStyle w:val="Text0"/>
        </w:rPr>
        <w:t xml:space="preserve"> The Son also Rises. Surnames and the </w:t>
      </w:r>
    </w:p>
    <w:p>
      <w:pPr>
        <w:pStyle w:val="Normal"/>
      </w:pPr>
      <w:r>
        <w:t/>
      </w:r>
      <w:r>
        <w:rPr>
          <w:rStyle w:val="Text0"/>
        </w:rPr>
        <w:t xml:space="preserve">History of Social Mobility. </w:t>
      </w:r>
      <w:r>
        <w:t xml:space="preserve"> Princeton 2015, S. 126 ff. </w:t>
      </w:r>
    </w:p>
    <w:p>
      <w:pPr>
        <w:pStyle w:val="Normal"/>
      </w:pPr>
      <w:r>
        <w:t xml:space="preserve">59 Vgl. ebenda, S. 238 ff. </w:t>
      </w:r>
    </w:p>
    <w:p>
      <w:pPr>
        <w:pStyle w:val="Normal"/>
      </w:pPr>
      <w:r>
        <w:t xml:space="preserve">60 Gregory Clark zeigt durch seine profunden Studien zur Namensforschung, dass </w:t>
      </w:r>
    </w:p>
    <w:p>
      <w:pPr>
        <w:pStyle w:val="Normal"/>
      </w:pPr>
      <w:r>
        <w:t xml:space="preserve">sozialer Aufstieg oder Abstieg durchaus 20 Generationen in Anspruch nehmen </w:t>
      </w:r>
    </w:p>
    <w:p>
      <w:pPr>
        <w:pStyle w:val="Normal"/>
      </w:pPr>
      <w:r>
        <w:t xml:space="preserve">kann. Vgl. ebenda, S. 216. </w:t>
      </w:r>
    </w:p>
    <w:p>
      <w:pPr>
        <w:pStyle w:val="Normal"/>
      </w:pPr>
      <w:r>
        <w:t xml:space="preserve">453 </w:t>
      </w:r>
    </w:p>
    <w:p>
      <w:pPr>
        <w:pStyle w:val="Normal"/>
      </w:pPr>
      <w:r>
        <w:bookmarkStart w:id="460" w:name="p454"/>
        <w:t/>
        <w:bookmarkEnd w:id="460"/>
        <w:t xml:space="preserve">61 Heiner Rindermann/David Becker/Thomas R. Coyle: »Survey of expert opinion </w:t>
      </w:r>
    </w:p>
    <w:p>
      <w:pPr>
        <w:pStyle w:val="Para 3"/>
      </w:pPr>
      <w:r>
        <w:rPr>
          <w:rStyle w:val="Text2"/>
        </w:rPr>
        <w:t>on intelligence: Causes of</w:t>
      </w:r>
      <w:hyperlink r:id="rId29">
        <w:r>
          <w:t xml:space="preserve"> international differences in cognitive ability tests«, in: </w:t>
        </w:r>
      </w:hyperlink>
    </w:p>
    <w:p>
      <w:pPr>
        <w:pStyle w:val="Normal"/>
      </w:pPr>
      <w:r>
        <w:t/>
      </w:r>
      <w:r>
        <w:rPr>
          <w:rStyle w:val="Text0"/>
        </w:rPr>
        <w:t>Frontiers in Psychology</w:t>
      </w:r>
      <w:r>
        <w:t xml:space="preserve"> 7 (2016). https://www.frontiersin.org/articles/10.3389/ </w:t>
      </w:r>
    </w:p>
    <w:p>
      <w:pPr>
        <w:pStyle w:val="Normal"/>
      </w:pPr>
      <w:r>
        <w:t>fpsyg.2016.00399/full ?&amp;utm_source = Email_to_authors_&amp;utm_medi-</w:t>
      </w:r>
    </w:p>
    <w:p>
      <w:pPr>
        <w:pStyle w:val="Normal"/>
      </w:pPr>
      <w:r>
        <w:t>um=Email&amp;utm_content=Tl_11.5el_author&amp;utm_campaign=Email_pu-</w:t>
      </w:r>
    </w:p>
    <w:p>
      <w:pPr>
        <w:pStyle w:val="Normal"/>
      </w:pPr>
      <w:r>
        <w:t xml:space="preserve">blication&amp;field&amp;journalName=Frontiers_in_Psychology&amp;id=181408#. </w:t>
      </w:r>
    </w:p>
    <w:p>
      <w:pPr>
        <w:pStyle w:val="Normal"/>
      </w:pPr>
      <w:r>
        <w:t>62 Der hier verwendete Pearson-Korrelations-Koeffizient (r) mit dem Wertebe-</w:t>
      </w:r>
    </w:p>
    <w:p>
      <w:pPr>
        <w:pStyle w:val="Normal"/>
      </w:pPr>
      <w:r>
        <w:t xml:space="preserve">reich (-1 &lt; r &lt; 1) gibt an, welcher Anteil der Varianz in einem Faktor über die </w:t>
      </w:r>
    </w:p>
    <w:p>
      <w:pPr>
        <w:pStyle w:val="Normal"/>
      </w:pPr>
      <w:r>
        <w:t xml:space="preserve">Varianz in einem anderen Faktor erklärt werden kann. Positive Koeffizienten </w:t>
      </w:r>
    </w:p>
    <w:p>
      <w:pPr>
        <w:pStyle w:val="Normal"/>
      </w:pPr>
      <w:r>
        <w:t>weisen auf einen positiven statistischen Zusammenhang hin, negative Koeffi-</w:t>
      </w:r>
    </w:p>
    <w:p>
      <w:pPr>
        <w:pStyle w:val="Normal"/>
      </w:pPr>
      <w:r>
        <w:t xml:space="preserve">zienten auf einen negativen statistischen Zusammenhang. Bis zu einem Wert </w:t>
      </w:r>
    </w:p>
    <w:p>
      <w:pPr>
        <w:pStyle w:val="Normal"/>
      </w:pPr>
      <w:r>
        <w:t xml:space="preserve">von |.10| spricht man von einem schwachen statistischen Zusammenhang, bis </w:t>
      </w:r>
    </w:p>
    <w:p>
      <w:pPr>
        <w:pStyle w:val="Normal"/>
      </w:pPr>
      <w:r>
        <w:t xml:space="preserve">zu einem Wert von |.30| von einem mittleren und ab einem Wert von |.30| von </w:t>
      </w:r>
    </w:p>
    <w:p>
      <w:pPr>
        <w:pStyle w:val="Normal"/>
      </w:pPr>
      <w:r>
        <w:t xml:space="preserve">einem starken. </w:t>
      </w:r>
    </w:p>
    <w:p>
      <w:pPr>
        <w:pStyle w:val="Para 1"/>
      </w:pPr>
      <w:r>
        <w:rPr>
          <w:rStyle w:val="Text0"/>
        </w:rPr>
        <w:t xml:space="preserve">63 Vgl. Richard Lynn/Tatu Vanhanen: </w:t>
      </w:r>
      <w:r>
        <w:t xml:space="preserve"> Intelligence: A Unifying Construct for the So-</w:t>
      </w:r>
    </w:p>
    <w:p>
      <w:pPr>
        <w:pStyle w:val="Para 1"/>
      </w:pPr>
      <w:r>
        <w:rPr>
          <w:rStyle w:val="Text0"/>
        </w:rPr>
        <w:t/>
      </w:r>
      <w:r>
        <w:t xml:space="preserve">cial Sciences. </w:t>
      </w:r>
      <w:r>
        <w:rPr>
          <w:rStyle w:val="Text0"/>
        </w:rPr>
        <w:t xml:space="preserve"> London 2012. </w:t>
      </w:r>
    </w:p>
    <w:p>
      <w:pPr>
        <w:pStyle w:val="Para 3"/>
      </w:pPr>
      <w:r>
        <w:rPr>
          <w:rStyle w:val="Text2"/>
        </w:rPr>
        <w:t>64</w:t>
      </w:r>
      <w:hyperlink r:id="rId30">
        <w:r>
          <w:t xml:space="preserve"> Quelle für Religionsanteile: CIA (2017) </w:t>
        </w:r>
      </w:hyperlink>
      <w:hyperlink r:id="rId30">
        <w:r>
          <w:rPr>
            <w:rStyle w:val="Text0"/>
          </w:rPr>
          <w:t xml:space="preserve"> The World Fact Book</w:t>
        </w:r>
      </w:hyperlink>
      <w:r>
        <w:rPr>
          <w:rStyle w:val="Text2"/>
        </w:rPr>
        <w:t xml:space="preserve"> unter https:// </w:t>
      </w:r>
    </w:p>
    <w:p>
      <w:pPr>
        <w:pStyle w:val="Normal"/>
      </w:pPr>
      <w:r>
        <w:t>www.cia.gov/library/publications/the-world-factbook/ (religiöse Untergrup-</w:t>
      </w:r>
    </w:p>
    <w:p>
      <w:pPr>
        <w:pStyle w:val="Normal"/>
      </w:pPr>
      <w:r>
        <w:t xml:space="preserve">pen zusammengefasst); Quelle für PISA-Resultate: O E C D (2016), </w:t>
      </w:r>
      <w:r>
        <w:rPr>
          <w:rStyle w:val="Text0"/>
        </w:rPr>
        <w:t xml:space="preserve"> PISA 2015 </w:t>
      </w:r>
    </w:p>
    <w:p>
      <w:pPr>
        <w:pStyle w:val="Para 1"/>
      </w:pPr>
      <w:r>
        <w:rPr>
          <w:rStyle w:val="Text0"/>
        </w:rPr>
        <w:t/>
      </w:r>
      <w:r>
        <w:t xml:space="preserve">Results (Bd. I): Excellence and Equity in Education, </w:t>
      </w:r>
      <w:r>
        <w:rPr>
          <w:rStyle w:val="Text0"/>
        </w:rPr>
        <w:t xml:space="preserve"> PISA, O E C D Publishing, </w:t>
      </w:r>
    </w:p>
    <w:p>
      <w:pPr>
        <w:pStyle w:val="Normal"/>
      </w:pPr>
      <w:r>
        <w:t xml:space="preserve">Paris, Abb. 1.1.1 (für Berechnungen wird der ungewichtete Mittelwert aus den </w:t>
      </w:r>
    </w:p>
    <w:p>
      <w:pPr>
        <w:pStyle w:val="Normal"/>
      </w:pPr>
      <w:r>
        <w:t>drei Rubriken Naturwissenschaftliche Kompetenz, Lesekompetenz und Mathe-</w:t>
      </w:r>
    </w:p>
    <w:p>
      <w:pPr>
        <w:pStyle w:val="Para 3"/>
      </w:pPr>
      <w:r>
        <w:rPr>
          <w:rStyle w:val="Text2"/>
        </w:rPr>
        <w:t xml:space="preserve">matikkompetenz verwendet); </w:t>
      </w:r>
      <w:hyperlink r:id="rId31">
        <w:r>
          <w:t xml:space="preserve"> Quelle für TIMSS-Resultate: Downloadbereich </w:t>
        </w:r>
      </w:hyperlink>
    </w:p>
    <w:p>
      <w:pPr>
        <w:pStyle w:val="Normal"/>
      </w:pPr>
      <w:r>
        <w:t>der IEA-Homepage unter http://timssandpirls.bc.edu/timss2015/internatio-</w:t>
      </w:r>
    </w:p>
    <w:p>
      <w:pPr>
        <w:pStyle w:val="Normal"/>
      </w:pPr>
      <w:r>
        <w:t>nal-results/download-center/ (für Berechnungen wird der ungewichtete Mittel-</w:t>
      </w:r>
    </w:p>
    <w:p>
      <w:pPr>
        <w:pStyle w:val="Normal"/>
      </w:pPr>
      <w:r>
        <w:t>wert aus den zwei Rubriken Naturwissenschaftliche Kompetenz und Mathema-</w:t>
      </w:r>
    </w:p>
    <w:p>
      <w:pPr>
        <w:pStyle w:val="Normal"/>
      </w:pPr>
      <w:r>
        <w:t xml:space="preserve">tikkompetenz verwendet); Quelle für IQ-Werte: Richard Lynn/Tatu Vanhanen </w:t>
      </w:r>
    </w:p>
    <w:p>
      <w:pPr>
        <w:pStyle w:val="Para 1"/>
      </w:pPr>
      <w:r>
        <w:rPr>
          <w:rStyle w:val="Text0"/>
        </w:rPr>
        <w:t xml:space="preserve">(2012). </w:t>
      </w:r>
      <w:r>
        <w:t xml:space="preserve"> Intelligence: A Unifying Construct for the Social Sciences, </w:t>
      </w:r>
      <w:r>
        <w:rPr>
          <w:rStyle w:val="Text0"/>
        </w:rPr>
        <w:t xml:space="preserve"> a. a. O., Tabelle </w:t>
      </w:r>
    </w:p>
    <w:p>
      <w:pPr>
        <w:pStyle w:val="Normal"/>
      </w:pPr>
      <w:r>
        <w:t>2.1, Spalte »Final IQ«; Methode: nur Staaten in die einzelnen Korrelationsana-</w:t>
      </w:r>
    </w:p>
    <w:p>
      <w:pPr>
        <w:pStyle w:val="Normal"/>
      </w:pPr>
      <w:r>
        <w:t xml:space="preserve">lysen integriert (und damit gezählt), für die für beide beobachteten Variablen </w:t>
      </w:r>
    </w:p>
    <w:p>
      <w:pPr>
        <w:pStyle w:val="Normal"/>
      </w:pPr>
      <w:r>
        <w:t xml:space="preserve">ein Wert vorhanden war. Signifikanzniveaus über eine einseitige Fragestellung </w:t>
      </w:r>
    </w:p>
    <w:p>
      <w:pPr>
        <w:pStyle w:val="Normal"/>
      </w:pPr>
      <w:r>
        <w:t xml:space="preserve">ermittelt: beschreiben die Wahrscheinlichkeit (hier klein mit|&gt;&lt;0,05), dass die </w:t>
      </w:r>
    </w:p>
    <w:p>
      <w:pPr>
        <w:pStyle w:val="Normal"/>
      </w:pPr>
      <w:r>
        <w:t>Nullhypothese (»Kein statistischer linearer Zusammenhang zwischen den An-</w:t>
      </w:r>
    </w:p>
    <w:p>
      <w:pPr>
        <w:pStyle w:val="Normal"/>
      </w:pPr>
      <w:r>
        <w:t xml:space="preserve">teilen von Religionsgruppen und kognitiven Fähigkeiten«) nicht abgelehnt wird. </w:t>
      </w:r>
    </w:p>
    <w:p>
      <w:pPr>
        <w:pStyle w:val="Normal"/>
      </w:pPr>
      <w:r>
        <w:t xml:space="preserve">65 Tatiene C. Souza/Francisco Cribari-Neto (2015): »Intelligence, religiosity and </w:t>
      </w:r>
    </w:p>
    <w:p>
      <w:pPr>
        <w:pStyle w:val="Normal"/>
      </w:pPr>
      <w:r>
        <w:t xml:space="preserve">homosexuality non-acceptance: Empirical evidence«, in: </w:t>
      </w:r>
      <w:r>
        <w:rPr>
          <w:rStyle w:val="Text0"/>
        </w:rPr>
        <w:t xml:space="preserve"> Intelligence</w:t>
      </w:r>
      <w:r>
        <w:t xml:space="preserve"> 52 (2015), </w:t>
      </w:r>
    </w:p>
    <w:p>
      <w:pPr>
        <w:pStyle w:val="Normal"/>
      </w:pPr>
      <w:r>
        <w:t xml:space="preserve">S. 63—70; Raufhon Salahodjaev/Sardor Azam: »Intelligence and gender (in) </w:t>
      </w:r>
    </w:p>
    <w:p>
      <w:pPr>
        <w:pStyle w:val="Normal"/>
      </w:pPr>
      <w:r>
        <w:t xml:space="preserve">equality: Empirical evidence from developing countries«, in: </w:t>
      </w:r>
      <w:r>
        <w:rPr>
          <w:rStyle w:val="Text0"/>
        </w:rPr>
        <w:t xml:space="preserve"> Intelligence</w:t>
      </w:r>
      <w:r>
        <w:t xml:space="preserve"> 52 </w:t>
      </w:r>
    </w:p>
    <w:p>
      <w:pPr>
        <w:pStyle w:val="Normal"/>
      </w:pPr>
      <w:r>
        <w:t xml:space="preserve">(2015), S. 9 7 - 1 0 3 ; vgl. Richard Lynn/Tatu Vanhanen: </w:t>
      </w:r>
      <w:r>
        <w:rPr>
          <w:rStyle w:val="Text0"/>
        </w:rPr>
        <w:t xml:space="preserve"> Intelligence: A Unifying </w:t>
      </w:r>
    </w:p>
    <w:p>
      <w:pPr>
        <w:pStyle w:val="Para 1"/>
      </w:pPr>
      <w:r>
        <w:rPr>
          <w:rStyle w:val="Text0"/>
        </w:rPr>
        <w:t/>
      </w:r>
      <w:r>
        <w:t xml:space="preserve">Construct for the Social Sciences, </w:t>
      </w:r>
      <w:r>
        <w:rPr>
          <w:rStyle w:val="Text0"/>
        </w:rPr>
        <w:t xml:space="preserve"> a. a. O. </w:t>
      </w:r>
    </w:p>
    <w:p>
      <w:pPr>
        <w:pStyle w:val="Normal"/>
      </w:pPr>
      <w:r>
        <w:t xml:space="preserve">66 Vgl. Gijsbert Stoet/David C. Geary: »Students in countries with higher levels of </w:t>
      </w:r>
    </w:p>
    <w:p>
      <w:pPr>
        <w:pStyle w:val="Normal"/>
      </w:pPr>
      <w:r>
        <w:t xml:space="preserve">religiosity perform lower in science and mathematics«, in: </w:t>
      </w:r>
      <w:r>
        <w:rPr>
          <w:rStyle w:val="Text0"/>
        </w:rPr>
        <w:t xml:space="preserve"> Intelligence</w:t>
      </w:r>
      <w:r>
        <w:t xml:space="preserve"> 62 (2017), </w:t>
      </w:r>
    </w:p>
    <w:p>
      <w:pPr>
        <w:pStyle w:val="Normal"/>
      </w:pPr>
      <w:r>
        <w:t xml:space="preserve">S. 71 ff. </w:t>
      </w:r>
    </w:p>
    <w:p>
      <w:pPr>
        <w:pStyle w:val="Normal"/>
      </w:pPr>
      <w:r>
        <w:t xml:space="preserve">67 Vgl. Charlie L. Reeve: »Expanding the g-nexus: Further evidence regarding the </w:t>
      </w:r>
    </w:p>
    <w:p>
      <w:pPr>
        <w:pStyle w:val="Normal"/>
      </w:pPr>
      <w:r>
        <w:t xml:space="preserve">relations among national IQ, religiosity and national health outcomes«, in: </w:t>
      </w:r>
      <w:r>
        <w:rPr>
          <w:rStyle w:val="Text0"/>
        </w:rPr>
        <w:t xml:space="preserve"> Intel-</w:t>
      </w:r>
    </w:p>
    <w:p>
      <w:pPr>
        <w:pStyle w:val="Normal"/>
      </w:pPr>
      <w:r>
        <w:t/>
      </w:r>
      <w:r>
        <w:rPr>
          <w:rStyle w:val="Text0"/>
        </w:rPr>
        <w:t>ligence</w:t>
      </w:r>
      <w:r>
        <w:t xml:space="preserve"> 37 (2009), S. 495 ff. </w:t>
      </w:r>
    </w:p>
    <w:p>
      <w:pPr>
        <w:pStyle w:val="Normal"/>
      </w:pPr>
      <w:r>
        <w:t xml:space="preserve">454 </w:t>
      </w:r>
    </w:p>
    <w:p>
      <w:pPr>
        <w:pStyle w:val="Normal"/>
      </w:pPr>
      <w:r>
        <w:bookmarkStart w:id="461" w:name="p455"/>
        <w:t/>
        <w:bookmarkEnd w:id="461"/>
        <w:t xml:space="preserve">68 Vgl. Mohamed Latifi u.a.: »Comparaison des performances cognitives chez </w:t>
      </w:r>
    </w:p>
    <w:p>
      <w:pPr>
        <w:pStyle w:val="Normal"/>
      </w:pPr>
      <w:r>
        <w:t>les adolescents consanguins et les non</w:t>
      </w:r>
      <w:hyperlink r:id="rId32">
        <w:r>
          <w:rPr>
            <w:rStyle w:val="Text1"/>
          </w:rPr>
          <w:t xml:space="preserve"> consanguins de la region nord Ouest </w:t>
        </w:r>
      </w:hyperlink>
    </w:p>
    <w:p>
      <w:pPr>
        <w:pStyle w:val="Normal"/>
      </w:pPr>
      <w:r>
        <w:t xml:space="preserve">marocain«, in: </w:t>
      </w:r>
      <w:r>
        <w:rPr>
          <w:rStyle w:val="Text0"/>
        </w:rPr>
        <w:t xml:space="preserve"> Antropo</w:t>
      </w:r>
      <w:r>
        <w:t xml:space="preserve"> 19 (2009) S. 57-65, http://www.didac.ehu.es/antro-</w:t>
      </w:r>
    </w:p>
    <w:p>
      <w:pPr>
        <w:pStyle w:val="Normal"/>
      </w:pPr>
      <w:r>
        <w:t xml:space="preserve">po/19/19-7/Latifi. </w:t>
      </w:r>
    </w:p>
    <w:p>
      <w:pPr>
        <w:pStyle w:val="Normal"/>
      </w:pPr>
      <w:r>
        <w:t xml:space="preserve">69 Vgl. Heiner Rindermann: »Ein Hintergrundgespräch zum Migrations-Artikel </w:t>
      </w:r>
    </w:p>
    <w:p>
      <w:pPr>
        <w:pStyle w:val="Para 1"/>
      </w:pPr>
      <w:r>
        <w:rPr>
          <w:rStyle w:val="Text0"/>
        </w:rPr>
        <w:t xml:space="preserve">im Focus«, in: </w:t>
      </w:r>
      <w:r>
        <w:t xml:space="preserve"> Hintergrund, Zeitschrift für kritische Gesellschaftstheorie und Politik </w:t>
      </w:r>
    </w:p>
    <w:p>
      <w:pPr>
        <w:pStyle w:val="Normal"/>
      </w:pPr>
      <w:r>
        <w:t/>
      </w:r>
      <w:r>
        <w:rPr>
          <w:rStyle w:val="Text0"/>
        </w:rPr>
        <w:t>28</w:t>
      </w:r>
      <w:r>
        <w:t xml:space="preserve"> (4) 2015, S. 4 5 - 6 6 . Zu den Belegstellen siehe Anm. 25, S. 55. </w:t>
      </w:r>
    </w:p>
    <w:p>
      <w:pPr>
        <w:pStyle w:val="Normal"/>
      </w:pPr>
      <w:r>
        <w:t xml:space="preserve">70 Peter Wensierski: »Schlechtes Blut«, in: </w:t>
      </w:r>
      <w:r>
        <w:rPr>
          <w:rStyle w:val="Text0"/>
        </w:rPr>
        <w:t xml:space="preserve"> Der Spiegel</w:t>
      </w:r>
      <w:r>
        <w:t xml:space="preserve"> 36 (2009), S. 52. </w:t>
      </w:r>
    </w:p>
    <w:p>
      <w:pPr>
        <w:pStyle w:val="Normal"/>
      </w:pPr>
      <w:r>
        <w:t xml:space="preserve">71 Vgl. </w:t>
      </w:r>
      <w:hyperlink r:id="rId33">
        <w:r>
          <w:rPr>
            <w:rStyle w:val="Text1"/>
          </w:rPr>
          <w:t xml:space="preserve"> Janine Flocke: »Verwandt, verlobt, verheiratet«, in: </w:t>
        </w:r>
      </w:hyperlink>
      <w:hyperlink r:id="rId33">
        <w:r>
          <w:rPr>
            <w:rStyle w:val="Text3"/>
          </w:rPr>
          <w:t xml:space="preserve"> Die Zeit</w:t>
        </w:r>
      </w:hyperlink>
      <w:r>
        <w:t xml:space="preserve"> vom 16. März 2007, http://www.zeit.de/online/2007/12/verwandtenehe. </w:t>
      </w:r>
    </w:p>
    <w:p>
      <w:pPr>
        <w:pStyle w:val="Normal"/>
      </w:pPr>
      <w:r>
        <w:t>72 Vgl. Jan te Nijenhuis: »Mean intelligence of immigrants from developing coun-</w:t>
      </w:r>
    </w:p>
    <w:p>
      <w:pPr>
        <w:pStyle w:val="Normal"/>
      </w:pPr>
      <w:r>
        <w:t>tries living in developed countries. Presentation at the II. Latin American Con-</w:t>
      </w:r>
    </w:p>
    <w:p>
      <w:pPr>
        <w:pStyle w:val="Normal"/>
      </w:pPr>
      <w:r>
        <w:t xml:space="preserve">gress of psychological Assessment, Belo Horizonte 22. September 2010«, zitiert </w:t>
      </w:r>
    </w:p>
    <w:p>
      <w:pPr>
        <w:pStyle w:val="Normal"/>
      </w:pPr>
      <w:r>
        <w:t xml:space="preserve">in: Heiner Rindermann im Gespräch mit Sophie Hoff a. a. O., S. 55. </w:t>
      </w:r>
    </w:p>
    <w:p>
      <w:pPr>
        <w:pStyle w:val="Normal"/>
      </w:pPr>
      <w:r>
        <w:t xml:space="preserve">73 Vgl. Mohamed Latifi u.a.: »Comparaison des performances cognitives«, a. a. O. </w:t>
      </w:r>
    </w:p>
    <w:p>
      <w:pPr>
        <w:pStyle w:val="Normal"/>
      </w:pPr>
      <w:r>
        <w:t xml:space="preserve">Resümee. </w:t>
      </w:r>
    </w:p>
    <w:p>
      <w:pPr>
        <w:pStyle w:val="Normal"/>
      </w:pPr>
      <w:r>
        <w:t xml:space="preserve">74 Vgl. Nirupama Agrawal/S. N. Sinha/Arthur R.Jensen: »Effects of Inbreeding </w:t>
      </w:r>
    </w:p>
    <w:p>
      <w:pPr>
        <w:pStyle w:val="Normal"/>
      </w:pPr>
      <w:r>
        <w:t xml:space="preserve">on Raven Matrices«, in: </w:t>
      </w:r>
      <w:r>
        <w:rPr>
          <w:rStyle w:val="Text0"/>
        </w:rPr>
        <w:t xml:space="preserve"> Behavior Genetics, </w:t>
      </w:r>
      <w:r>
        <w:t xml:space="preserve"> Bd. 14, Nr. 6, 1984, S. 579-585. </w:t>
      </w:r>
    </w:p>
    <w:p>
      <w:pPr>
        <w:pStyle w:val="Normal"/>
      </w:pPr>
      <w:r>
        <w:t xml:space="preserve">75 Heiner Rindermann im Gespräch mit Sophie Hoff a. a. O., S. 56. </w:t>
      </w:r>
    </w:p>
    <w:p>
      <w:pPr>
        <w:pStyle w:val="Normal"/>
      </w:pPr>
      <w:r>
        <w:t xml:space="preserve">76 Vgl. </w:t>
      </w:r>
      <w:hyperlink r:id="rId34">
        <w:r>
          <w:rPr>
            <w:rStyle w:val="Text1"/>
          </w:rPr>
          <w:t xml:space="preserve"> Steven Pinker: »Strangled by Roots«, in: </w:t>
        </w:r>
      </w:hyperlink>
      <w:hyperlink r:id="rId34">
        <w:r>
          <w:rPr>
            <w:rStyle w:val="Text3"/>
          </w:rPr>
          <w:t xml:space="preserve"> The New Republic</w:t>
        </w:r>
      </w:hyperlink>
      <w:hyperlink r:id="rId34">
        <w:r>
          <w:rPr>
            <w:rStyle w:val="Text1"/>
          </w:rPr>
          <w:t xml:space="preserve"> vo</w:t>
        </w:r>
      </w:hyperlink>
      <w:r>
        <w:t xml:space="preserve">m 6. August 2007, https://newrepublic.com/article/77729/strangled-roots. </w:t>
      </w:r>
    </w:p>
    <w:p>
      <w:pPr>
        <w:pStyle w:val="Normal"/>
      </w:pPr>
      <w:r>
        <w:t>77 Vgl, Jane Greve/Marie Louise Schultz-Nielsen/Erdal Tekin: »Fetal malnutri-</w:t>
      </w:r>
    </w:p>
    <w:p>
      <w:pPr>
        <w:pStyle w:val="Normal"/>
      </w:pPr>
      <w:r>
        <w:t xml:space="preserve">tion and academic success: Evidence from Muslim immigrants in Denmark«, in: </w:t>
      </w:r>
    </w:p>
    <w:p>
      <w:pPr>
        <w:pStyle w:val="Para 1"/>
      </w:pPr>
      <w:r>
        <w:rPr>
          <w:rStyle w:val="Text0"/>
        </w:rPr>
        <w:t/>
      </w:r>
      <w:r>
        <w:t>Economics of Education Review 60</w:t>
      </w:r>
      <w:r>
        <w:rPr>
          <w:rStyle w:val="Text0"/>
        </w:rPr>
        <w:t xml:space="preserve"> (2017), S. 2 0 - 3 5 , </w:t>
      </w:r>
    </w:p>
    <w:p>
      <w:pPr>
        <w:pStyle w:val="Para 3"/>
      </w:pPr>
      <w:r>
        <w:rPr>
          <w:rStyle w:val="Text2"/>
        </w:rPr>
        <w:t>78 Tareque Bin</w:t>
      </w:r>
      <w:hyperlink r:id="rId35">
        <w:r>
          <w:t xml:space="preserve"> Atique: »Importance of Education in the Light of Islam. An Over-</w:t>
        </w:r>
      </w:hyperlink>
    </w:p>
    <w:p>
      <w:pPr>
        <w:pStyle w:val="Normal"/>
      </w:pPr>
      <w:r>
        <w:t xml:space="preserve">view«, S. 4, http://www.academia.edu/7500137/Importance_of_Education_ </w:t>
      </w:r>
    </w:p>
    <w:p>
      <w:pPr>
        <w:pStyle w:val="Normal"/>
      </w:pPr>
      <w:r>
        <w:t xml:space="preserve">in_the_Light_of_Islam_An_Overview. </w:t>
      </w:r>
    </w:p>
    <w:p>
      <w:pPr>
        <w:pStyle w:val="Normal"/>
      </w:pPr>
      <w:r>
        <w:t xml:space="preserve">79 Syed Ali Ashraf: </w:t>
      </w:r>
      <w:r>
        <w:rPr>
          <w:rStyle w:val="Text0"/>
        </w:rPr>
        <w:t xml:space="preserve"> New Horizons in Muslim Education, </w:t>
      </w:r>
      <w:r>
        <w:t xml:space="preserve"> Cambridge 1985, S. 4. </w:t>
      </w:r>
    </w:p>
    <w:p>
      <w:pPr>
        <w:pStyle w:val="Normal"/>
      </w:pPr>
      <w:r>
        <w:t xml:space="preserve">80 Vgl. Shiro Ito: »Educational Issues of Muslim Migrants in Japan«, in: </w:t>
      </w:r>
      <w:r>
        <w:rPr>
          <w:rStyle w:val="Text0"/>
        </w:rPr>
        <w:t xml:space="preserve"> Asian </w:t>
      </w:r>
    </w:p>
    <w:p>
      <w:pPr>
        <w:pStyle w:val="Normal"/>
      </w:pPr>
      <w:r>
        <w:t/>
      </w:r>
      <w:r>
        <w:rPr>
          <w:rStyle w:val="Text0"/>
        </w:rPr>
        <w:t xml:space="preserve">Social Science, </w:t>
      </w:r>
      <w:r>
        <w:t xml:space="preserve"> Bd. 8, Nr.l, 2012, S. 104-106. </w:t>
      </w:r>
    </w:p>
    <w:p>
      <w:pPr>
        <w:pStyle w:val="Normal"/>
      </w:pPr>
      <w:r>
        <w:t xml:space="preserve">81 Anwar Farooq/Mazher Hussain: »A Brief Survey of Muslim Education </w:t>
      </w:r>
    </w:p>
    <w:p>
      <w:pPr>
        <w:pStyle w:val="Para 6"/>
      </w:pPr>
      <w:r>
        <w:rPr>
          <w:rStyle w:val="Text4"/>
        </w:rPr>
        <w:t xml:space="preserve">in Pre-Colonial India (1206-1857)«, </w:t>
      </w:r>
      <w:hyperlink r:id="rId36">
        <w:r>
          <w:rPr>
            <w:rStyle w:val="Text0"/>
          </w:rPr>
          <w:t xml:space="preserve"> in: </w:t>
        </w:r>
      </w:hyperlink>
      <w:hyperlink r:id="rId36">
        <w:r>
          <w:t xml:space="preserve"> Iranian Journal of Social Science and </w:t>
        </w:r>
      </w:hyperlink>
    </w:p>
    <w:p>
      <w:pPr>
        <w:pStyle w:val="Normal"/>
      </w:pPr>
      <w:r>
        <w:t/>
      </w:r>
      <w:r>
        <w:rPr>
          <w:rStyle w:val="Text0"/>
        </w:rPr>
        <w:t>Humanities Research</w:t>
      </w:r>
      <w:r>
        <w:t xml:space="preserve"> 1 3 - 1 7 (2017), https://www.researchgate.net/publica-</w:t>
      </w:r>
    </w:p>
    <w:p>
      <w:pPr>
        <w:pStyle w:val="Normal"/>
      </w:pPr>
      <w:r>
        <w:t>tion/317045796_A_Brief_Survey_of_Muslim_Education_in_Pre-Coloni-</w:t>
      </w:r>
    </w:p>
    <w:p>
      <w:pPr>
        <w:pStyle w:val="Normal"/>
      </w:pPr>
      <w:r>
        <w:t xml:space="preserve">al_India_1206-1857. </w:t>
      </w:r>
    </w:p>
    <w:p>
      <w:pPr>
        <w:pStyle w:val="Normal"/>
      </w:pPr>
      <w:r>
        <w:t xml:space="preserve">82 Die Studie beruht auf einer statistisch repräsentativen Auswertung von knapp </w:t>
      </w:r>
    </w:p>
    <w:p>
      <w:pPr>
        <w:pStyle w:val="Normal"/>
      </w:pPr>
      <w:r>
        <w:t xml:space="preserve">10000 Interviews, je zur Hälfte Männer und Frauen, die zu gleichen Teilen </w:t>
      </w:r>
    </w:p>
    <w:p>
      <w:pPr>
        <w:pStyle w:val="Normal"/>
      </w:pPr>
      <w:r>
        <w:t xml:space="preserve">auf die Länder Marokko, Ägypten, Libanon und Palästina entfielen. Vgl. El </w:t>
      </w:r>
    </w:p>
    <w:p>
      <w:pPr>
        <w:pStyle w:val="Normal"/>
      </w:pPr>
      <w:r>
        <w:t>Feki, S./Heilman, B./Barker, G. (Hrsg.): »Understanding Masculinities. Re-</w:t>
      </w:r>
    </w:p>
    <w:p>
      <w:pPr>
        <w:pStyle w:val="Normal"/>
      </w:pPr>
      <w:r>
        <w:t xml:space="preserve">sults from the International Men and Gender Equality Survey (IMAGES) </w:t>
      </w:r>
    </w:p>
    <w:p>
      <w:pPr>
        <w:pStyle w:val="Normal"/>
      </w:pPr>
      <w:r>
        <w:t>- Middle East and North Africa: Executive</w:t>
      </w:r>
      <w:hyperlink r:id="rId37">
        <w:r>
          <w:rPr>
            <w:rStyle w:val="Text1"/>
          </w:rPr>
          <w:t xml:space="preserve"> Summary«, Kairo/Washington, </w:t>
        </w:r>
      </w:hyperlink>
    </w:p>
    <w:p>
      <w:pPr>
        <w:pStyle w:val="Normal"/>
      </w:pPr>
      <w:r>
        <w:t xml:space="preserve">D C : UN Women and Promundo-US 2017, S. 7ff., https://imagesmena.org/ </w:t>
      </w:r>
    </w:p>
    <w:p>
      <w:pPr>
        <w:pStyle w:val="Normal"/>
      </w:pPr>
      <w:r>
        <w:t>wp-content/uploads/sites/5/2017/05/IMAGES-MENA-Executive-Summa-</w:t>
      </w:r>
    </w:p>
    <w:p>
      <w:pPr>
        <w:pStyle w:val="Normal"/>
      </w:pPr>
      <w:r>
        <w:t xml:space="preserve">ry-EN-16May2017-web.pdf. </w:t>
      </w:r>
    </w:p>
    <w:p>
      <w:pPr>
        <w:pStyle w:val="Normal"/>
      </w:pPr>
      <w:r>
        <w:t xml:space="preserve">83 Ahmad Nofal: »Wir zerstören uns selbst im vollen Bewusstsein«, in: </w:t>
      </w:r>
      <w:r>
        <w:rPr>
          <w:rStyle w:val="Text0"/>
        </w:rPr>
        <w:t xml:space="preserve"> FAZ</w:t>
      </w:r>
      <w:r>
        <w:t xml:space="preserve"> vom </w:t>
      </w:r>
    </w:p>
    <w:p>
      <w:pPr>
        <w:pStyle w:val="Normal"/>
      </w:pPr>
      <w:r>
        <w:t xml:space="preserve">3. Januar 2017, S. 5. </w:t>
      </w:r>
    </w:p>
    <w:p>
      <w:pPr>
        <w:pStyle w:val="Normal"/>
      </w:pPr>
      <w:r>
        <w:t xml:space="preserve">84 Tahar Ben Jelloun: </w:t>
      </w:r>
      <w:r>
        <w:rPr>
          <w:rStyle w:val="Text0"/>
        </w:rPr>
        <w:t xml:space="preserve"> Der Islam, der uns Angst macht. </w:t>
      </w:r>
      <w:r>
        <w:t xml:space="preserve"> Berlin 2015, S. 46, </w:t>
      </w:r>
    </w:p>
    <w:p>
      <w:pPr>
        <w:pStyle w:val="Normal"/>
      </w:pPr>
      <w:r>
        <w:t xml:space="preserve">455 </w:t>
      </w:r>
    </w:p>
    <w:p>
      <w:pPr>
        <w:pStyle w:val="Para 1"/>
      </w:pPr>
      <w:r>
        <w:rPr>
          <w:rStyle w:val="Text0"/>
        </w:rPr>
        <w:bookmarkStart w:id="462" w:name="p456"/>
        <w:t/>
        <w:bookmarkEnd w:id="462"/>
        <w:t xml:space="preserve">85 Vgl, Rita Breuer: </w:t>
      </w:r>
      <w:r>
        <w:t xml:space="preserve"> Liebe, Schuld und Scham. Sexualität im Islam. </w:t>
      </w:r>
      <w:r>
        <w:rPr>
          <w:rStyle w:val="Text0"/>
        </w:rPr>
        <w:t xml:space="preserve"> Freiburg 2016, S. 22. </w:t>
      </w:r>
    </w:p>
    <w:p>
      <w:pPr>
        <w:pStyle w:val="Normal"/>
      </w:pPr>
      <w:r>
        <w:t xml:space="preserve">86 Bülent Mumay: »Alles wird zum Islam bekehrt«, in: </w:t>
      </w:r>
      <w:r>
        <w:rPr>
          <w:rStyle w:val="Text0"/>
        </w:rPr>
        <w:t xml:space="preserve"> FAZ</w:t>
      </w:r>
      <w:r>
        <w:t xml:space="preserve"> vom 4. Januar 2018, </w:t>
      </w:r>
    </w:p>
    <w:p>
      <w:pPr>
        <w:pStyle w:val="Normal"/>
      </w:pPr>
      <w:r>
        <w:t xml:space="preserve">S.4. </w:t>
      </w:r>
    </w:p>
    <w:p>
      <w:pPr>
        <w:pStyle w:val="Normal"/>
      </w:pPr>
      <w:r>
        <w:t xml:space="preserve">87 Bassam Tibi: »Warum ich kapituliere«, in: </w:t>
      </w:r>
      <w:r>
        <w:rPr>
          <w:rStyle w:val="Text0"/>
        </w:rPr>
        <w:t xml:space="preserve"> Cicero</w:t>
      </w:r>
      <w:r>
        <w:t xml:space="preserve"> 6 (2016), S. 115. </w:t>
      </w:r>
    </w:p>
    <w:p>
      <w:pPr>
        <w:pStyle w:val="Normal"/>
      </w:pPr>
      <w:r>
        <w:t xml:space="preserve">88 Die Durchsetzung islamkonformen Verhaltens wird als Aufgabe der ganzen </w:t>
      </w:r>
    </w:p>
    <w:p>
      <w:pPr>
        <w:pStyle w:val="Normal"/>
      </w:pPr>
      <w:r>
        <w:t>Gesellschaft und der staatlichen Organe angesehen. Sie ist eben keine Privat-</w:t>
      </w:r>
    </w:p>
    <w:p>
      <w:pPr>
        <w:pStyle w:val="Normal"/>
      </w:pPr>
      <w:r>
        <w:t>sache: »Auch in Staaten, die in weiten Teilen eine westliche Gesetzgebung über-</w:t>
      </w:r>
    </w:p>
    <w:p>
      <w:pPr>
        <w:pStyle w:val="Normal"/>
      </w:pPr>
      <w:r>
        <w:t>nommen haben (...), gilt im Bereich Frau, Familie, Ehre und Sexualität der Is-</w:t>
      </w:r>
    </w:p>
    <w:p>
      <w:pPr>
        <w:pStyle w:val="Normal"/>
      </w:pPr>
      <w:r>
        <w:t xml:space="preserve">lam, und das selbst bei Menschen, die eigentlich nicht besonders religiös sind.« </w:t>
      </w:r>
    </w:p>
    <w:p>
      <w:pPr>
        <w:pStyle w:val="Normal"/>
      </w:pPr>
      <w:r>
        <w:t xml:space="preserve">Rita Breuer: </w:t>
      </w:r>
      <w:r>
        <w:rPr>
          <w:rStyle w:val="Text0"/>
        </w:rPr>
        <w:t xml:space="preserve"> Liebe, Schuld und Scham, </w:t>
      </w:r>
      <w:r>
        <w:t xml:space="preserve"> a. a, O., S. 13 f. </w:t>
      </w:r>
    </w:p>
    <w:p>
      <w:pPr>
        <w:pStyle w:val="Para 1"/>
      </w:pPr>
      <w:r>
        <w:rPr>
          <w:rStyle w:val="Text0"/>
        </w:rPr>
        <w:t xml:space="preserve">89 Zana Ramadani: </w:t>
      </w:r>
      <w:r>
        <w:t xml:space="preserve"> Die verschleierte Gefahr. Die Macht der muslimischen Mütter </w:t>
      </w:r>
    </w:p>
    <w:p>
      <w:pPr>
        <w:pStyle w:val="Para 1"/>
      </w:pPr>
      <w:r>
        <w:rPr>
          <w:rStyle w:val="Text0"/>
        </w:rPr>
        <w:t/>
      </w:r>
      <w:r>
        <w:t xml:space="preserve">und der Toleranzwahn der Deutschen. </w:t>
      </w:r>
      <w:r>
        <w:rPr>
          <w:rStyle w:val="Text0"/>
        </w:rPr>
        <w:t xml:space="preserve"> Berlin/München/Zürich/Wien 2017, </w:t>
      </w:r>
    </w:p>
    <w:p>
      <w:pPr>
        <w:pStyle w:val="Normal"/>
      </w:pPr>
      <w:r>
        <w:t xml:space="preserve">S. 64 f. </w:t>
      </w:r>
    </w:p>
    <w:p>
      <w:pPr>
        <w:pStyle w:val="Normal"/>
      </w:pPr>
      <w:r>
        <w:t xml:space="preserve">90 Vgl. Michael Martens: »Sieg voller Ungereimtheiten«, in: </w:t>
      </w:r>
      <w:r>
        <w:rPr>
          <w:rStyle w:val="Text0"/>
        </w:rPr>
        <w:t xml:space="preserve"> FAZ</w:t>
      </w:r>
      <w:r>
        <w:t xml:space="preserve"> vom 18. April </w:t>
      </w:r>
    </w:p>
    <w:p>
      <w:pPr>
        <w:pStyle w:val="Normal"/>
      </w:pPr>
      <w:r>
        <w:t xml:space="preserve">2017, S. 3. </w:t>
      </w:r>
    </w:p>
    <w:p>
      <w:pPr>
        <w:pStyle w:val="Normal"/>
      </w:pPr>
      <w:r>
        <w:t>91 Remona Aly, Kommunikationschefin der Exploring Islam Foundation, interpre-</w:t>
      </w:r>
    </w:p>
    <w:p>
      <w:pPr>
        <w:pStyle w:val="Normal"/>
      </w:pPr>
      <w:r>
        <w:t>tiert den Burkini als »Ausdruck eines wachenden Selbstbewusstseins. Muslimi-</w:t>
      </w:r>
    </w:p>
    <w:p>
      <w:pPr>
        <w:pStyle w:val="Normal"/>
      </w:pPr>
      <w:r>
        <w:t xml:space="preserve">sche Frauen wollen aktiv am öffentlichen Leben teilnehmen und sich, wie alle </w:t>
      </w:r>
    </w:p>
    <w:p>
      <w:pPr>
        <w:pStyle w:val="Normal"/>
      </w:pPr>
      <w:r>
        <w:t xml:space="preserve">anderen, ungehindert entfalten und ausdrücken können.« Remona Aly: »Wie es </w:t>
      </w:r>
    </w:p>
    <w:p>
      <w:pPr>
        <w:pStyle w:val="Normal"/>
      </w:pPr>
      <w:r>
        <w:t xml:space="preserve">uns gefällt«, in: </w:t>
      </w:r>
      <w:r>
        <w:rPr>
          <w:rStyle w:val="Text0"/>
        </w:rPr>
        <w:t xml:space="preserve"> Die Weltwoche</w:t>
      </w:r>
      <w:r>
        <w:t xml:space="preserve"> 35 (2016), S. 51. Diese Argumentation kehrt das </w:t>
      </w:r>
    </w:p>
    <w:p>
      <w:pPr>
        <w:pStyle w:val="Normal"/>
      </w:pPr>
      <w:r>
        <w:t>Wesentliche unter den Tisch. Erst die verbindlichen islamischen Verhüllungs-</w:t>
      </w:r>
    </w:p>
    <w:p>
      <w:pPr>
        <w:pStyle w:val="Normal"/>
      </w:pPr>
      <w:r>
        <w:t xml:space="preserve">gebote zwingen die Frauen in die Rolle, sich zwecks Teilnahme am öffentlichen </w:t>
      </w:r>
    </w:p>
    <w:p>
      <w:pPr>
        <w:pStyle w:val="Normal"/>
      </w:pPr>
      <w:r>
        <w:t xml:space="preserve">Leben zu verhüllen. Sie haben eben nicht die Wahl, in ihrer verhüllten Familie </w:t>
      </w:r>
    </w:p>
    <w:p>
      <w:pPr>
        <w:pStyle w:val="Normal"/>
      </w:pPr>
      <w:r>
        <w:t xml:space="preserve">Minirock zu tragen, die Haare offen zu tragen und im Kreise ihrer Familie im </w:t>
      </w:r>
    </w:p>
    <w:p>
      <w:pPr>
        <w:pStyle w:val="Normal"/>
      </w:pPr>
      <w:r>
        <w:t xml:space="preserve">Bikini zu baden. Es ist deshalb extrem verlogen, den Burkini als Ausdruck von </w:t>
      </w:r>
    </w:p>
    <w:p>
      <w:pPr>
        <w:pStyle w:val="Normal"/>
      </w:pPr>
      <w:r>
        <w:t xml:space="preserve">Freiheit zu interpretieren. </w:t>
      </w:r>
    </w:p>
    <w:p>
      <w:pPr>
        <w:pStyle w:val="Normal"/>
      </w:pPr>
      <w:r>
        <w:t xml:space="preserve">92 Der Verkaufserfolg solcher Bücher ist leider meist begrenzt. Der Bedarf der </w:t>
      </w:r>
    </w:p>
    <w:p>
      <w:pPr>
        <w:pStyle w:val="Normal"/>
      </w:pPr>
      <w:r>
        <w:t xml:space="preserve">deutschen Medien und Leser an immer neuen Opfergeschichten muslimischer </w:t>
      </w:r>
    </w:p>
    <w:p>
      <w:pPr>
        <w:pStyle w:val="Normal"/>
      </w:pPr>
      <w:r>
        <w:t xml:space="preserve">Frauen ist offenbar gedeckt. </w:t>
      </w:r>
    </w:p>
    <w:p>
      <w:pPr>
        <w:pStyle w:val="Normal"/>
      </w:pPr>
      <w:r>
        <w:t>93 So erlässt Diyanet, die türkische Behörde für religiöse Angelegenheit, mittler-</w:t>
      </w:r>
    </w:p>
    <w:p>
      <w:pPr>
        <w:pStyle w:val="Normal"/>
      </w:pPr>
      <w:r>
        <w:t>weile Empfehlungen zum angemessenen Verhalten von Verlobten in der Öffent-</w:t>
      </w:r>
    </w:p>
    <w:p>
      <w:pPr>
        <w:pStyle w:val="Normal"/>
      </w:pPr>
      <w:r>
        <w:t xml:space="preserve">lichkeit (kein Händchenhalten, kein Körperkontakt). Sogar das Lachen oder </w:t>
      </w:r>
    </w:p>
    <w:p>
      <w:pPr>
        <w:pStyle w:val="Normal"/>
      </w:pPr>
      <w:r>
        <w:t xml:space="preserve">Lächeln der Frau in der Öffentlichkeit stößt auf das Missfallen von Präsident </w:t>
      </w:r>
    </w:p>
    <w:p>
      <w:pPr>
        <w:pStyle w:val="Normal"/>
      </w:pPr>
      <w:r>
        <w:t xml:space="preserve">Erdogan. Vgl. Rita Breuer: </w:t>
      </w:r>
      <w:r>
        <w:rPr>
          <w:rStyle w:val="Text0"/>
        </w:rPr>
        <w:t xml:space="preserve"> Liebe, Schuld und Scham, </w:t>
      </w:r>
      <w:r>
        <w:t xml:space="preserve"> a. a. O., S. 22 ff. </w:t>
      </w:r>
    </w:p>
    <w:p>
      <w:pPr>
        <w:pStyle w:val="Normal"/>
      </w:pPr>
      <w:r>
        <w:t xml:space="preserve">94 Vgl. Cigdem Toprak: »Frauenmord als Mentalitätsfrage«, in: </w:t>
      </w:r>
      <w:r>
        <w:rPr>
          <w:rStyle w:val="Text0"/>
        </w:rPr>
        <w:t xml:space="preserve"> FAZ</w:t>
      </w:r>
      <w:r>
        <w:t xml:space="preserve"> vom 6. April </w:t>
      </w:r>
    </w:p>
    <w:p>
      <w:pPr>
        <w:pStyle w:val="Normal"/>
      </w:pPr>
      <w:r>
        <w:t xml:space="preserve">2016, S. 7. </w:t>
      </w:r>
    </w:p>
    <w:p>
      <w:pPr>
        <w:pStyle w:val="Normal"/>
      </w:pPr>
      <w:r>
        <w:t xml:space="preserve">95 Veronika Hartmann: »Frauen in der Türkei. ;Wir gehören nicht mehr hierher&lt;«,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Neue Zürcher Zeitung</w:t>
      </w:r>
      <w:r>
        <w:t xml:space="preserve"> vom 7. Januar 2017. </w:t>
      </w:r>
    </w:p>
    <w:p>
      <w:pPr>
        <w:pStyle w:val="Normal"/>
      </w:pPr>
      <w:r>
        <w:t xml:space="preserve">96 Vgl. Bülent Mumay: »Alles wird zum Islam bekehrt«, in: </w:t>
      </w:r>
      <w:r>
        <w:rPr>
          <w:rStyle w:val="Text0"/>
        </w:rPr>
        <w:t xml:space="preserve"> FAZ</w:t>
      </w:r>
      <w:r>
        <w:t xml:space="preserve"> vom 4. Januar </w:t>
      </w:r>
    </w:p>
    <w:p>
      <w:pPr>
        <w:pStyle w:val="Normal"/>
      </w:pPr>
      <w:r>
        <w:t xml:space="preserve">2018, S. 4. </w:t>
      </w:r>
    </w:p>
    <w:p>
      <w:pPr>
        <w:pStyle w:val="Normal"/>
      </w:pPr>
      <w:r>
        <w:t xml:space="preserve">97 Das führt zu ganz absurden und entwürdigenden Situationen, zum Verzicht </w:t>
      </w:r>
    </w:p>
    <w:p>
      <w:pPr>
        <w:pStyle w:val="Normal"/>
      </w:pPr>
      <w:r>
        <w:t>auf Behandlungsqualität und oft genug geradewegs zu unterlassener Hilfeleis-</w:t>
      </w:r>
    </w:p>
    <w:p>
      <w:pPr>
        <w:pStyle w:val="Normal"/>
      </w:pPr>
      <w:r>
        <w:t xml:space="preserve">tung. In Deutschland häufen sich in jüngerer Zeit »Berichte, dass Muslime ihre </w:t>
      </w:r>
    </w:p>
    <w:p>
      <w:pPr>
        <w:pStyle w:val="Normal"/>
      </w:pPr>
      <w:r>
        <w:t xml:space="preserve">Forderungen immer lauter und kompromissloser stellen und im Zweifel eine </w:t>
      </w:r>
    </w:p>
    <w:p>
      <w:pPr>
        <w:pStyle w:val="Normal"/>
      </w:pPr>
      <w:r>
        <w:t>Entbindung durch den Arzt rigoros ablehnen oder es sogar als Akt der Islam-</w:t>
      </w:r>
    </w:p>
    <w:p>
      <w:pPr>
        <w:pStyle w:val="Normal"/>
      </w:pPr>
      <w:r>
        <w:t>feindlichkeit werten, dass die Krankenhäuser nicht von vornherein darauf ein-</w:t>
      </w:r>
    </w:p>
    <w:p>
      <w:pPr>
        <w:pStyle w:val="Normal"/>
      </w:pPr>
      <w:r>
        <w:t xml:space="preserve">456 </w:t>
      </w:r>
    </w:p>
    <w:p>
      <w:pPr>
        <w:pStyle w:val="Normal"/>
      </w:pPr>
      <w:r>
        <w:bookmarkStart w:id="463" w:name="p457"/>
        <w:t/>
        <w:bookmarkEnd w:id="463"/>
        <w:t>gestellt sind, religiösen Belangen der Muslime immer den Vorzug zu geben. Ver-</w:t>
      </w:r>
    </w:p>
    <w:p>
      <w:pPr>
        <w:pStyle w:val="Normal"/>
      </w:pPr>
      <w:r>
        <w:t xml:space="preserve">einzelt kommt es vor und im Kreißsaal zu Tumult.« Rita Breuer: </w:t>
      </w:r>
      <w:r>
        <w:rPr>
          <w:rStyle w:val="Text0"/>
        </w:rPr>
        <w:t xml:space="preserve"> Liebe, Schuld </w:t>
      </w:r>
    </w:p>
    <w:p>
      <w:pPr>
        <w:pStyle w:val="Normal"/>
      </w:pPr>
      <w:r>
        <w:t/>
      </w:r>
      <w:r>
        <w:rPr>
          <w:rStyle w:val="Text0"/>
        </w:rPr>
        <w:t xml:space="preserve">und Scham, </w:t>
      </w:r>
      <w:r>
        <w:t xml:space="preserve"> a. a. O., S. 44. </w:t>
      </w:r>
    </w:p>
    <w:p>
      <w:pPr>
        <w:pStyle w:val="Normal"/>
      </w:pPr>
      <w:r>
        <w:t xml:space="preserve">98 </w:t>
      </w:r>
    </w:p>
    <w:p>
      <w:pPr>
        <w:pStyle w:val="Normal"/>
      </w:pPr>
      <w:r>
        <w:t xml:space="preserve">In Großbritannien sind unter den pakistanischen Einwanderern 37 Prozent mit </w:t>
      </w:r>
    </w:p>
    <w:p>
      <w:pPr>
        <w:pStyle w:val="Normal"/>
      </w:pPr>
      <w:r>
        <w:t>einem Cousin oder einer Cousine ersten Grades verheiratet. Bei der türkisch-</w:t>
      </w:r>
    </w:p>
    <w:p>
      <w:pPr>
        <w:pStyle w:val="Normal"/>
      </w:pPr>
      <w:r>
        <w:t xml:space="preserve">stämmigen Bevölkerung in Deutschland sind es rund 25 Prozent. Etwa ein Drittel </w:t>
      </w:r>
    </w:p>
    <w:p>
      <w:pPr>
        <w:pStyle w:val="Normal"/>
      </w:pPr>
      <w:r>
        <w:t xml:space="preserve">der Geburtsfehler der Kinder aus diesen Ehen kann auf die Blutsverwandtschaft </w:t>
      </w:r>
    </w:p>
    <w:p>
      <w:pPr>
        <w:pStyle w:val="Normal"/>
      </w:pPr>
      <w:r>
        <w:t xml:space="preserve">zurückgeführt werden. Bestimmte Risiken verdoppeln sich dadurch. Kumulative </w:t>
      </w:r>
    </w:p>
    <w:p>
      <w:pPr>
        <w:pStyle w:val="Normal"/>
      </w:pPr>
      <w:r>
        <w:t xml:space="preserve">Wirkungen ergeben sich daraus, dass die Praxis der Verwandtenheirat oft viele </w:t>
      </w:r>
    </w:p>
    <w:p>
      <w:pPr>
        <w:pStyle w:val="Normal"/>
      </w:pPr>
      <w:r>
        <w:t xml:space="preserve">Jahrhunderte alt ist. Der Berliner Professor und Experte für Pränataldiagnostik </w:t>
      </w:r>
    </w:p>
    <w:p>
      <w:pPr>
        <w:pStyle w:val="Normal"/>
      </w:pPr>
      <w:r>
        <w:t>Rolf Becker sagt dazu: »Wir sehen hier viele seltene Fälle, schwere Extremitä-</w:t>
      </w:r>
    </w:p>
    <w:p>
      <w:pPr>
        <w:pStyle w:val="Normal"/>
      </w:pPr>
      <w:r>
        <w:t xml:space="preserve">tenanomalien, Hautdefekte, komplexe Herzfehler.« Vgl. Rolf Becker: </w:t>
      </w:r>
      <w:r>
        <w:rPr>
          <w:rStyle w:val="Text0"/>
        </w:rPr>
        <w:t xml:space="preserve"> Pränatale </w:t>
      </w:r>
    </w:p>
    <w:p>
      <w:pPr>
        <w:pStyle w:val="Para 1"/>
      </w:pPr>
      <w:r>
        <w:rPr>
          <w:rStyle w:val="Text0"/>
        </w:rPr>
        <w:t/>
      </w:r>
      <w:r>
        <w:t xml:space="preserve">Diagnostik und Therapie. Humangenetische Beratung, Ätiologie und Pathogenese von </w:t>
      </w:r>
    </w:p>
    <w:p>
      <w:pPr>
        <w:pStyle w:val="Para 1"/>
      </w:pPr>
      <w:r>
        <w:rPr>
          <w:rStyle w:val="Text0"/>
        </w:rPr>
        <w:t/>
      </w:r>
      <w:r>
        <w:t xml:space="preserve">Fehlbildungen, invasive, nichtinvasive und sonographische Diagnostik sowie Therapie </w:t>
      </w:r>
    </w:p>
    <w:p>
      <w:pPr>
        <w:pStyle w:val="Normal"/>
      </w:pPr>
      <w:r>
        <w:t/>
      </w:r>
      <w:r>
        <w:rPr>
          <w:rStyle w:val="Text0"/>
        </w:rPr>
        <w:t xml:space="preserve">in utero. </w:t>
      </w:r>
      <w:r>
        <w:t xml:space="preserve"> Stuttgart 1995, S. 131 f. </w:t>
      </w:r>
    </w:p>
    <w:p>
      <w:pPr>
        <w:pStyle w:val="Normal"/>
      </w:pPr>
      <w:r>
        <w:t xml:space="preserve">99 </w:t>
      </w:r>
    </w:p>
    <w:p>
      <w:pPr>
        <w:pStyle w:val="Normal"/>
      </w:pPr>
      <w:r>
        <w:t>Die unverheirateten türkischen Mädchen in Deutschland suchen nur zu 14 Pro-</w:t>
      </w:r>
    </w:p>
    <w:p>
      <w:pPr>
        <w:pStyle w:val="Normal"/>
      </w:pPr>
      <w:r>
        <w:t xml:space="preserve">zent einen Frauenarzt auf, die bosnischen Muslimas zu 21 Prozent, bei den nicht </w:t>
      </w:r>
    </w:p>
    <w:p>
      <w:pPr>
        <w:pStyle w:val="Normal"/>
      </w:pPr>
      <w:r>
        <w:t xml:space="preserve">muslimischen Migrantinnen sind es immerhin 41 Prozent. Vgl. Rita Breuer: </w:t>
      </w:r>
    </w:p>
    <w:p>
      <w:pPr>
        <w:pStyle w:val="Para 1"/>
      </w:pPr>
      <w:r>
        <w:rPr>
          <w:rStyle w:val="Text0"/>
        </w:rPr>
        <w:t/>
      </w:r>
      <w:r>
        <w:t xml:space="preserve">Liebe, Schuld und Scham, </w:t>
      </w:r>
      <w:r>
        <w:rPr>
          <w:rStyle w:val="Text0"/>
        </w:rPr>
        <w:t xml:space="preserve"> a. a. O. S. 44. </w:t>
      </w:r>
    </w:p>
    <w:p>
      <w:pPr>
        <w:pStyle w:val="Normal"/>
      </w:pPr>
      <w:r>
        <w:t>100 In Jordanien hat die gerichtsmedizinische Untersuchung der für die Ehre getöte-</w:t>
      </w:r>
    </w:p>
    <w:p>
      <w:pPr>
        <w:pStyle w:val="Normal"/>
      </w:pPr>
      <w:r>
        <w:t xml:space="preserve">ten Frauen im Jahr 2000 gezeigt, »dass über neunzig Prozent der Opfer noch gar </w:t>
      </w:r>
    </w:p>
    <w:p>
      <w:pPr>
        <w:pStyle w:val="Normal"/>
      </w:pPr>
      <w:r>
        <w:t xml:space="preserve">keine Sexualkontakte hatten«. Rita Breuer: </w:t>
      </w:r>
      <w:r>
        <w:rPr>
          <w:rStyle w:val="Text0"/>
        </w:rPr>
        <w:t xml:space="preserve"> Liebe, Schuld und Scham, </w:t>
      </w:r>
      <w:r>
        <w:t xml:space="preserve"> a. a. O., S. 47. </w:t>
      </w:r>
    </w:p>
    <w:p>
      <w:pPr>
        <w:pStyle w:val="Normal"/>
      </w:pPr>
      <w:r>
        <w:t xml:space="preserve">101 Ebenda, S. 104. </w:t>
      </w:r>
    </w:p>
    <w:p>
      <w:pPr>
        <w:pStyle w:val="Normal"/>
      </w:pPr>
      <w:r>
        <w:t xml:space="preserve">102 Vgl. ebenda, S. 126 ff. </w:t>
      </w:r>
    </w:p>
    <w:p>
      <w:pPr>
        <w:pStyle w:val="Normal"/>
      </w:pPr>
      <w:r>
        <w:t xml:space="preserve">103 Vgl. ebenda, S. 97. </w:t>
      </w:r>
    </w:p>
    <w:p>
      <w:pPr>
        <w:pStyle w:val="Normal"/>
      </w:pPr>
      <w:r>
        <w:t xml:space="preserve">104 »Im Westen hat das Antlitz eine andere Bedeutung als im Orient«, Interview </w:t>
      </w:r>
    </w:p>
    <w:p>
      <w:pPr>
        <w:pStyle w:val="Normal"/>
      </w:pPr>
      <w:r>
        <w:t xml:space="preserve">mit Hans Belting in: </w:t>
      </w:r>
      <w:r>
        <w:rPr>
          <w:rStyle w:val="Text0"/>
        </w:rPr>
        <w:t xml:space="preserve"> FAZ</w:t>
      </w:r>
      <w:r>
        <w:t xml:space="preserve"> vom 1. Dezember 2016, S. 11. </w:t>
      </w:r>
    </w:p>
    <w:p>
      <w:pPr>
        <w:pStyle w:val="Normal"/>
      </w:pPr>
      <w:r>
        <w:t xml:space="preserve">105 Vgl. Bülent Mumay: »Weil sie Shorts trug, wurde die junge Frau verprügelt«, in: </w:t>
      </w:r>
    </w:p>
    <w:p>
      <w:pPr>
        <w:pStyle w:val="Normal"/>
      </w:pPr>
      <w:r>
        <w:t/>
      </w:r>
      <w:r>
        <w:rPr>
          <w:rStyle w:val="Text0"/>
        </w:rPr>
        <w:t>FAZ</w:t>
      </w:r>
      <w:r>
        <w:t xml:space="preserve"> vom 21. September 2016, S. 13. </w:t>
      </w:r>
    </w:p>
    <w:p>
      <w:pPr>
        <w:pStyle w:val="Normal"/>
      </w:pPr>
      <w:r>
        <w:t xml:space="preserve">106 Vgl. die zahlreichen schockierenden Beispiele bei Samuel Schirmbeck: </w:t>
      </w:r>
      <w:r>
        <w:rPr>
          <w:rStyle w:val="Text0"/>
        </w:rPr>
        <w:t xml:space="preserve"> Der isla-</w:t>
      </w:r>
    </w:p>
    <w:p>
      <w:pPr>
        <w:pStyle w:val="Para 1"/>
      </w:pPr>
      <w:r>
        <w:rPr>
          <w:rStyle w:val="Text0"/>
        </w:rPr>
        <w:t/>
      </w:r>
      <w:r>
        <w:t xml:space="preserve">mische Kreuzzug und der ratlose Westen. Warum wir eine selbstbewusste Islamkritik </w:t>
      </w:r>
    </w:p>
    <w:p>
      <w:pPr>
        <w:pStyle w:val="Normal"/>
      </w:pPr>
      <w:r>
        <w:t/>
      </w:r>
      <w:r>
        <w:rPr>
          <w:rStyle w:val="Text0"/>
        </w:rPr>
        <w:t xml:space="preserve">brauchen. </w:t>
      </w:r>
      <w:r>
        <w:t xml:space="preserve"> Zürich 2016, S. 81 ff. </w:t>
      </w:r>
    </w:p>
    <w:p>
      <w:pPr>
        <w:pStyle w:val="Normal"/>
      </w:pPr>
      <w:r>
        <w:t>107 Dazu gehört die große Verbreitung von sexuellem Missbrauch und sexueller Ge-</w:t>
      </w:r>
    </w:p>
    <w:p>
      <w:pPr>
        <w:pStyle w:val="Normal"/>
      </w:pPr>
      <w:r>
        <w:t xml:space="preserve">walt in der islamischen Welt, über die aber lange Zeit wegen der umfassenden </w:t>
      </w:r>
    </w:p>
    <w:p>
      <w:pPr>
        <w:pStyle w:val="Normal"/>
      </w:pPr>
      <w:r>
        <w:t xml:space="preserve">sexuellen Tabuisierung wenig gesprochen wurde. Aufschlussreich ist es auch, </w:t>
      </w:r>
    </w:p>
    <w:p>
      <w:pPr>
        <w:pStyle w:val="Normal"/>
      </w:pPr>
      <w:r>
        <w:t>dass sich laut Google-Statistik unter den acht Ländern mit den meisten Porno-</w:t>
      </w:r>
    </w:p>
    <w:p>
      <w:pPr>
        <w:pStyle w:val="Normal"/>
      </w:pPr>
      <w:r>
        <w:t xml:space="preserve">suchanfragen sechs islamische Länder befinden, nämlich Pakistan, Ägypten, der </w:t>
      </w:r>
    </w:p>
    <w:p>
      <w:pPr>
        <w:pStyle w:val="Normal"/>
      </w:pPr>
      <w:r>
        <w:t xml:space="preserve">Iran, Marokko, Saudi-Arabien und die Türkei. Auch Syrien und der Irak liegen </w:t>
      </w:r>
    </w:p>
    <w:p>
      <w:pPr>
        <w:pStyle w:val="Normal"/>
      </w:pPr>
      <w:r>
        <w:t xml:space="preserve">weit vorne. Vgl. Rita Breuer: </w:t>
      </w:r>
      <w:r>
        <w:rPr>
          <w:rStyle w:val="Text0"/>
        </w:rPr>
        <w:t xml:space="preserve"> Liebe, Schuld und Scham, </w:t>
      </w:r>
      <w:r>
        <w:t xml:space="preserve"> a. a. O., S. 178, S. 200 ff. </w:t>
      </w:r>
    </w:p>
    <w:p>
      <w:pPr>
        <w:pStyle w:val="Normal"/>
      </w:pPr>
      <w:r>
        <w:t xml:space="preserve">108 Vgl. Zana Ramadani: </w:t>
      </w:r>
      <w:r>
        <w:rPr>
          <w:rStyle w:val="Text0"/>
        </w:rPr>
        <w:t xml:space="preserve"> Die verschleierte Gefahr, </w:t>
      </w:r>
      <w:r>
        <w:t xml:space="preserve"> a. a. O., S. 65 f. </w:t>
      </w:r>
    </w:p>
    <w:p>
      <w:pPr>
        <w:pStyle w:val="Normal"/>
      </w:pPr>
      <w:r>
        <w:t xml:space="preserve">109 Vgl. Rita Breuer: </w:t>
      </w:r>
      <w:r>
        <w:rPr>
          <w:rStyle w:val="Text0"/>
        </w:rPr>
        <w:t xml:space="preserve"> Liebe, Schuld und Scham, </w:t>
      </w:r>
      <w:r>
        <w:t xml:space="preserve"> a. a. O., S. 67 f. </w:t>
      </w:r>
    </w:p>
    <w:p>
      <w:pPr>
        <w:pStyle w:val="Normal"/>
      </w:pPr>
      <w:r>
        <w:t xml:space="preserve">110 Ahmad Mansour: »Wir sind nicht eure Kuscheltiere«, http://www.taz. </w:t>
      </w:r>
    </w:p>
    <w:p>
      <w:pPr>
        <w:pStyle w:val="Normal"/>
      </w:pPr>
      <w:r>
        <w:t xml:space="preserve">de/!5317219/. </w:t>
      </w:r>
    </w:p>
    <w:p>
      <w:pPr>
        <w:pStyle w:val="Normal"/>
      </w:pPr>
      <w:r>
        <w:t xml:space="preserve">111 Karen Krüger: »Lassen Sie uns über Sex reden«, in: </w:t>
      </w:r>
      <w:r>
        <w:rPr>
          <w:rStyle w:val="Text0"/>
        </w:rPr>
        <w:t xml:space="preserve"> Frankfurter Allgemeine </w:t>
      </w:r>
    </w:p>
    <w:p>
      <w:pPr>
        <w:pStyle w:val="Normal"/>
      </w:pPr>
      <w:r>
        <w:t/>
      </w:r>
      <w:r>
        <w:rPr>
          <w:rStyle w:val="Text0"/>
        </w:rPr>
        <w:t>Sonntagszeitung</w:t>
      </w:r>
      <w:r>
        <w:t xml:space="preserve"> vom 24. Januar 2016, S. 45. </w:t>
      </w:r>
    </w:p>
    <w:p>
      <w:pPr>
        <w:pStyle w:val="Normal"/>
      </w:pPr>
      <w:r>
        <w:t>112 Vgl. Philipp Plickert: »Die meisten Herrscher Afrikas jubeln über die Bevölke-</w:t>
      </w:r>
    </w:p>
    <w:p>
      <w:pPr>
        <w:pStyle w:val="Normal"/>
      </w:pPr>
      <w:r>
        <w:t xml:space="preserve">rungsexplosion«, in: </w:t>
      </w:r>
      <w:r>
        <w:rPr>
          <w:rStyle w:val="Text0"/>
        </w:rPr>
        <w:t xml:space="preserve"> FAZ</w:t>
      </w:r>
      <w:r>
        <w:t xml:space="preserve"> vom 9. Mai 2017, S. 20. </w:t>
      </w:r>
    </w:p>
    <w:p>
      <w:pPr>
        <w:pStyle w:val="Normal"/>
      </w:pPr>
      <w:r>
        <w:t xml:space="preserve">457 </w:t>
      </w:r>
    </w:p>
    <w:p>
      <w:pPr>
        <w:pStyle w:val="Normal"/>
      </w:pPr>
      <w:r>
        <w:bookmarkStart w:id="464" w:name="p458"/>
        <w:t/>
        <w:bookmarkEnd w:id="464"/>
        <w:t xml:space="preserve">113 Gerhard Bökenkamp: </w:t>
      </w:r>
      <w:r>
        <w:rPr>
          <w:rStyle w:val="Text0"/>
        </w:rPr>
        <w:t xml:space="preserve"> Ökonomie der Sexualität, </w:t>
      </w:r>
      <w:r>
        <w:t xml:space="preserve"> München 2015, S. 185. </w:t>
      </w:r>
    </w:p>
    <w:p>
      <w:pPr>
        <w:pStyle w:val="Normal"/>
      </w:pPr>
      <w:r>
        <w:t xml:space="preserve">114 Vgl. Youssef Courbage/Emmanuel Todd: </w:t>
      </w:r>
      <w:r>
        <w:rPr>
          <w:rStyle w:val="Text0"/>
        </w:rPr>
        <w:t xml:space="preserve"> Die unaufhaltsame Revolution. Wie die </w:t>
      </w:r>
    </w:p>
    <w:p>
      <w:pPr>
        <w:pStyle w:val="Para 1"/>
      </w:pPr>
      <w:r>
        <w:rPr>
          <w:rStyle w:val="Text0"/>
        </w:rPr>
        <w:t/>
      </w:r>
      <w:r>
        <w:t xml:space="preserve">Werte der Moderne die islamische Welt verändern. </w:t>
      </w:r>
      <w:r>
        <w:rPr>
          <w:rStyle w:val="Text0"/>
        </w:rPr>
        <w:t xml:space="preserve"> München 2008. </w:t>
      </w:r>
    </w:p>
    <w:p>
      <w:pPr>
        <w:pStyle w:val="Normal"/>
      </w:pPr>
      <w:r>
        <w:t xml:space="preserve">115 Samuel P. Huntington: </w:t>
      </w:r>
      <w:r>
        <w:rPr>
          <w:rStyle w:val="Text0"/>
        </w:rPr>
        <w:t xml:space="preserve"> Kampf der Kulturen, </w:t>
      </w:r>
      <w:r>
        <w:t xml:space="preserve"> a. a. O., S. 183. </w:t>
      </w:r>
    </w:p>
    <w:p>
      <w:pPr>
        <w:pStyle w:val="Normal"/>
      </w:pPr>
      <w:r>
        <w:t xml:space="preserve">116 Ebenda, S. 190. </w:t>
      </w:r>
    </w:p>
    <w:p>
      <w:pPr>
        <w:pStyle w:val="Normal"/>
      </w:pPr>
      <w:r>
        <w:t xml:space="preserve">117 Gerhard Bökenkamp: </w:t>
      </w:r>
      <w:r>
        <w:rPr>
          <w:rStyle w:val="Text0"/>
        </w:rPr>
        <w:t xml:space="preserve"> Ökonomie der Sexualität, </w:t>
      </w:r>
      <w:r>
        <w:t xml:space="preserve"> a. a. O., S. 186 f. </w:t>
      </w:r>
    </w:p>
    <w:p>
      <w:pPr>
        <w:pStyle w:val="Normal"/>
      </w:pPr>
      <w:r>
        <w:t>118 https:/ / www.morgenpost.de/bezirke/charlottenburg-Wilmersdorf/artic-</w:t>
      </w:r>
    </w:p>
    <w:p>
      <w:pPr>
        <w:pStyle w:val="Normal"/>
      </w:pPr>
      <w:r>
        <w:t xml:space="preserve">le209956441/Heftige-Kritik-Berliner-gedenken-Terroropfer-mit-Islamisten. </w:t>
      </w:r>
    </w:p>
    <w:p>
      <w:pPr>
        <w:pStyle w:val="Normal"/>
      </w:pPr>
      <w:r>
        <w:t xml:space="preserve">html. </w:t>
      </w:r>
    </w:p>
    <w:p>
      <w:pPr>
        <w:pStyle w:val="Normal"/>
      </w:pPr>
      <w:r>
        <w:t>119 http://www.deutschlandfunk.de/religion-und-politik-wir-koennen-von-musli-</w:t>
      </w:r>
    </w:p>
    <w:p>
      <w:pPr>
        <w:pStyle w:val="Normal"/>
      </w:pPr>
      <w:r>
        <w:t xml:space="preserve">men-lernen.2540. de.html?dram:article_id=387054. </w:t>
      </w:r>
    </w:p>
    <w:p>
      <w:pPr>
        <w:pStyle w:val="Normal"/>
      </w:pPr>
      <w:r>
        <w:t xml:space="preserve">120 https://www.tagesschau.de/multimedia/Sendung/ ts-21707.html. </w:t>
      </w:r>
    </w:p>
    <w:p>
      <w:pPr>
        <w:pStyle w:val="Normal"/>
      </w:pPr>
      <w:r>
        <w:t xml:space="preserve">121 Vgl. Antje Schippmann: »Knallhart-Mullah bei Gabriels Friedenskonferenz«,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bild.de</w:t>
      </w:r>
      <w:r>
        <w:t xml:space="preserve"> vom 29. Mai 2017. </w:t>
      </w:r>
    </w:p>
    <w:p>
      <w:pPr>
        <w:pStyle w:val="Para 3"/>
      </w:pPr>
      <w:r>
        <w:rPr>
          <w:rStyle w:val="Text2"/>
        </w:rPr>
        <w:t>122</w:t>
      </w:r>
      <w:hyperlink r:id="rId38">
        <w:r>
          <w:t xml:space="preserve"> Zitiert in Ulrich Berls: »Mohammeds leichtgläubige Sympathisanten«, </w:t>
        </w:r>
      </w:hyperlink>
    </w:p>
    <w:p>
      <w:pPr>
        <w:pStyle w:val="Normal"/>
      </w:pPr>
      <w:r>
        <w:t>http://www.theeuropean.de/ulrich-berls/12178-die-linke-sollte-mal-wieder-</w:t>
      </w:r>
    </w:p>
    <w:p>
      <w:pPr>
        <w:pStyle w:val="Normal"/>
      </w:pPr>
      <w:r>
        <w:t xml:space="preserve">marx-lesen. </w:t>
      </w:r>
    </w:p>
    <w:p>
      <w:pPr>
        <w:pStyle w:val="Normal"/>
      </w:pPr>
      <w:r>
        <w:t xml:space="preserve">123 http://www.ghadban.de/de/wp-content/data/AnhorungSalafismusl.pdf, S. 9. </w:t>
      </w:r>
    </w:p>
    <w:p>
      <w:pPr>
        <w:pStyle w:val="Normal"/>
      </w:pPr>
      <w:r>
        <w:t>124 Zitat entnommen aus: »Das Bildes des Ungläubigen im Koran«, http://derpro-</w:t>
      </w:r>
    </w:p>
    <w:p>
      <w:pPr>
        <w:pStyle w:val="Normal"/>
      </w:pPr>
      <w:r>
        <w:t xml:space="preserve">phet.info/inhalt/das-bild-unglaeubigen-htm/. </w:t>
      </w:r>
    </w:p>
    <w:p>
      <w:pPr>
        <w:pStyle w:val="Para 1"/>
      </w:pPr>
      <w:r>
        <w:rPr>
          <w:rStyle w:val="Text0"/>
        </w:rPr>
        <w:t xml:space="preserve">125 Gilles Kepel/Antoine Jardin: </w:t>
      </w:r>
      <w:r>
        <w:t xml:space="preserve"> Terror in Frankreich. Der neue Dschihad in Europa. </w:t>
      </w:r>
    </w:p>
    <w:p>
      <w:pPr>
        <w:pStyle w:val="Normal"/>
      </w:pPr>
      <w:r>
        <w:t xml:space="preserve">München 2016, S. 64. </w:t>
      </w:r>
    </w:p>
    <w:p>
      <w:pPr>
        <w:pStyle w:val="Para 1"/>
      </w:pPr>
      <w:r>
        <w:rPr>
          <w:rStyle w:val="Text0"/>
        </w:rPr>
        <w:t xml:space="preserve">126 V. S. Naipaul: </w:t>
      </w:r>
      <w:r>
        <w:t xml:space="preserve"> Eine islamische Reise. Unter den Gläubigen, </w:t>
      </w:r>
      <w:r>
        <w:rPr>
          <w:rStyle w:val="Text0"/>
        </w:rPr>
        <w:t xml:space="preserve"> München 2002, S. 591. </w:t>
      </w:r>
    </w:p>
    <w:p>
      <w:pPr>
        <w:pStyle w:val="Para 1"/>
      </w:pPr>
      <w:r>
        <w:rPr>
          <w:rStyle w:val="Text0"/>
        </w:rPr>
        <w:t xml:space="preserve">127 Aaatish Taseer: </w:t>
      </w:r>
      <w:r>
        <w:t xml:space="preserve"> Terra Islamica. Auf der Suche nach der Welt meines Vaters. </w:t>
      </w:r>
      <w:r>
        <w:rPr>
          <w:rStyle w:val="Text0"/>
        </w:rPr>
        <w:t xml:space="preserve"> Mün-</w:t>
      </w:r>
    </w:p>
    <w:p>
      <w:pPr>
        <w:pStyle w:val="Normal"/>
      </w:pPr>
      <w:r>
        <w:t xml:space="preserve">chen 2010, S. 105. </w:t>
      </w:r>
    </w:p>
    <w:p>
      <w:pPr>
        <w:pStyle w:val="Normal"/>
      </w:pPr>
      <w:r>
        <w:t xml:space="preserve">128 Ebenda, S. 108. </w:t>
      </w:r>
    </w:p>
    <w:p>
      <w:pPr>
        <w:pStyle w:val="Normal"/>
      </w:pPr>
      <w:r>
        <w:t xml:space="preserve">129 Ebenda, S. 347. </w:t>
      </w:r>
    </w:p>
    <w:p>
      <w:pPr>
        <w:pStyle w:val="Normal"/>
      </w:pPr>
      <w:r>
        <w:t xml:space="preserve">130 Ebenda, S. 348. </w:t>
      </w:r>
    </w:p>
    <w:p>
      <w:pPr>
        <w:pStyle w:val="Normal"/>
      </w:pPr>
      <w:r>
        <w:t xml:space="preserve">131 Vgl. ebenda, S. 350. </w:t>
      </w:r>
    </w:p>
    <w:p>
      <w:pPr>
        <w:pStyle w:val="Normal"/>
      </w:pPr>
      <w:r>
        <w:t>132 https://www.nzz.ch/feuilleton/zeitgeschehen/abdel-hakim-ourghi-im-gespra-</w:t>
      </w:r>
    </w:p>
    <w:p>
      <w:pPr>
        <w:pStyle w:val="Normal"/>
      </w:pPr>
      <w:r>
        <w:t xml:space="preserve">ech-dieser-islam-gehoert-nicht-zu-deutschland-ld. 112710. </w:t>
      </w:r>
    </w:p>
    <w:p>
      <w:pPr>
        <w:pStyle w:val="Normal"/>
      </w:pPr>
      <w:r>
        <w:t xml:space="preserve">133 Ebenda. </w:t>
      </w:r>
    </w:p>
    <w:p>
      <w:pPr>
        <w:pStyle w:val="Normal"/>
      </w:pPr>
      <w:r>
        <w:t xml:space="preserve">134 Vgl. Thomas Thiel: »Das Spiel mit dem Feuer«, in: </w:t>
      </w:r>
      <w:r>
        <w:rPr>
          <w:rStyle w:val="Text0"/>
        </w:rPr>
        <w:t xml:space="preserve"> FAZ</w:t>
      </w:r>
      <w:r>
        <w:t xml:space="preserve"> vom 16. August 2016, </w:t>
      </w:r>
    </w:p>
    <w:p>
      <w:pPr>
        <w:pStyle w:val="Normal"/>
      </w:pPr>
      <w:r>
        <w:t xml:space="preserve">S.9. </w:t>
      </w:r>
    </w:p>
    <w:p>
      <w:pPr>
        <w:pStyle w:val="Normal"/>
      </w:pPr>
      <w:r>
        <w:t xml:space="preserve">135 http://www.ghadban.de/de/wp-content/data/AnhorungSalafismusl.pdf. </w:t>
      </w:r>
    </w:p>
    <w:p>
      <w:pPr>
        <w:pStyle w:val="Para 1"/>
      </w:pPr>
      <w:r>
        <w:rPr>
          <w:rStyle w:val="Text0"/>
        </w:rPr>
        <w:t xml:space="preserve">136 Mouhanad Khorchide: </w:t>
      </w:r>
      <w:r>
        <w:t xml:space="preserve"> Gott glaubt an den Menschen. Mit dem Islam zu einem </w:t>
      </w:r>
    </w:p>
    <w:p>
      <w:pPr>
        <w:pStyle w:val="Normal"/>
      </w:pPr>
      <w:r>
        <w:t/>
      </w:r>
      <w:r>
        <w:rPr>
          <w:rStyle w:val="Text0"/>
        </w:rPr>
        <w:t xml:space="preserve">neuen Humanismus. </w:t>
      </w:r>
      <w:r>
        <w:t xml:space="preserve"> Freiburg 2015, S. 20. </w:t>
      </w:r>
    </w:p>
    <w:p>
      <w:pPr>
        <w:pStyle w:val="Normal"/>
      </w:pPr>
      <w:r>
        <w:t xml:space="preserve">137 Ebenda, S. 219. </w:t>
      </w:r>
    </w:p>
    <w:p>
      <w:pPr>
        <w:pStyle w:val="Normal"/>
      </w:pPr>
      <w:r>
        <w:t xml:space="preserve">138 Ebenda, S. 39. </w:t>
      </w:r>
    </w:p>
    <w:p>
      <w:pPr>
        <w:pStyle w:val="Normal"/>
      </w:pPr>
      <w:r>
        <w:t xml:space="preserve">139 Ebenda, S. 115. </w:t>
      </w:r>
    </w:p>
    <w:p>
      <w:pPr>
        <w:pStyle w:val="Normal"/>
      </w:pPr>
      <w:r>
        <w:t xml:space="preserve">140 Ebenda, S. 44. </w:t>
      </w:r>
    </w:p>
    <w:p>
      <w:pPr>
        <w:pStyle w:val="Normal"/>
      </w:pPr>
      <w:r>
        <w:t xml:space="preserve">141 Ebenda, S. 45. </w:t>
      </w:r>
    </w:p>
    <w:p>
      <w:pPr>
        <w:pStyle w:val="Normal"/>
      </w:pPr>
      <w:r>
        <w:t xml:space="preserve">142 Ebenda, S. 185. </w:t>
      </w:r>
    </w:p>
    <w:p>
      <w:pPr>
        <w:pStyle w:val="Normal"/>
      </w:pPr>
      <w:r>
        <w:t xml:space="preserve">143 Ebenda, S. 201. </w:t>
      </w:r>
    </w:p>
    <w:p>
      <w:pPr>
        <w:pStyle w:val="Normal"/>
      </w:pPr>
      <w:r>
        <w:t xml:space="preserve">144 Ebenda, S. 186. </w:t>
      </w:r>
    </w:p>
    <w:p>
      <w:pPr>
        <w:pStyle w:val="Normal"/>
      </w:pPr>
      <w:r>
        <w:t xml:space="preserve">145 Ebenda, S. 233. </w:t>
      </w:r>
    </w:p>
    <w:p>
      <w:pPr>
        <w:pStyle w:val="Normal"/>
      </w:pPr>
      <w:r>
        <w:t xml:space="preserve">146 Ebenda, S. 234. </w:t>
      </w:r>
    </w:p>
    <w:p>
      <w:pPr>
        <w:pStyle w:val="Normal"/>
      </w:pPr>
      <w:r>
        <w:t xml:space="preserve">458 </w:t>
      </w:r>
    </w:p>
    <w:p>
      <w:pPr>
        <w:pStyle w:val="Normal"/>
      </w:pPr>
      <w:r>
        <w:bookmarkStart w:id="465" w:name="p459"/>
        <w:t/>
        <w:bookmarkEnd w:id="465"/>
        <w:t xml:space="preserve">147 http://www.achgut.com/artikel/naehe_und_unvereinbarkeit_von_bibel_ </w:t>
      </w:r>
    </w:p>
    <w:p>
      <w:pPr>
        <w:pStyle w:val="Para 3"/>
      </w:pPr>
      <w:hyperlink r:id="rId39">
        <w:r>
          <w:t xml:space="preserve">und_koran_l. </w:t>
        </w:r>
      </w:hyperlink>
    </w:p>
    <w:p>
      <w:pPr>
        <w:pStyle w:val="Normal"/>
      </w:pPr>
      <w:r>
        <w:t xml:space="preserve">148 http://www.achgut.com/artikel/naehe_und_unvereinbarkeit_von_bibel_ </w:t>
      </w:r>
    </w:p>
    <w:p>
      <w:pPr>
        <w:pStyle w:val="Para 3"/>
      </w:pPr>
      <w:hyperlink r:id="rId39">
        <w:r>
          <w:t xml:space="preserve">und_koran_2. </w:t>
        </w:r>
      </w:hyperlink>
    </w:p>
    <w:p>
      <w:pPr>
        <w:pStyle w:val="Normal"/>
      </w:pPr>
      <w:r>
        <w:t xml:space="preserve">149 http://www.achgut.com/artikel/naehe_und_unvereinbarkeit_von_bibel_ </w:t>
      </w:r>
    </w:p>
    <w:p>
      <w:pPr>
        <w:pStyle w:val="Para 3"/>
      </w:pPr>
      <w:hyperlink r:id="rId39">
        <w:r>
          <w:t xml:space="preserve">und_koran_4. </w:t>
        </w:r>
      </w:hyperlink>
    </w:p>
    <w:p>
      <w:pPr>
        <w:pStyle w:val="Normal"/>
      </w:pPr>
      <w:r>
        <w:t xml:space="preserve">150 http://www.achgut.com/artikel/naehe_und_unvereinbarkeit_von_bibel_ </w:t>
      </w:r>
    </w:p>
    <w:p>
      <w:pPr>
        <w:pStyle w:val="Para 3"/>
      </w:pPr>
      <w:hyperlink r:id="rId39">
        <w:r>
          <w:t xml:space="preserve">und_koran_4. </w:t>
        </w:r>
      </w:hyperlink>
    </w:p>
    <w:p>
      <w:pPr>
        <w:pStyle w:val="Normal"/>
      </w:pPr>
      <w:r>
        <w:t xml:space="preserve">151 http://www.achgut.com/artikel/naehe_und_unvereinbarkeit_von_bibel_ </w:t>
      </w:r>
    </w:p>
    <w:p>
      <w:pPr>
        <w:pStyle w:val="Para 3"/>
      </w:pPr>
      <w:hyperlink r:id="rId39">
        <w:r>
          <w:t xml:space="preserve">und_koran_5. </w:t>
        </w:r>
      </w:hyperlink>
    </w:p>
    <w:p>
      <w:pPr>
        <w:pStyle w:val="Normal"/>
      </w:pPr>
      <w:r>
        <w:t xml:space="preserve">152 http://www.achgut.com/artikel/naehe_und_unvereinbarkeit_von_bibel_ </w:t>
      </w:r>
    </w:p>
    <w:p>
      <w:pPr>
        <w:pStyle w:val="Normal"/>
      </w:pPr>
      <w:r>
        <w:t xml:space="preserve">und_koran_7. </w:t>
      </w:r>
    </w:p>
    <w:p>
      <w:pPr>
        <w:pStyle w:val="Para 3"/>
      </w:pPr>
      <w:r>
        <w:rPr>
          <w:rStyle w:val="Text2"/>
        </w:rPr>
        <w:t xml:space="preserve">153 Pew Research Center: »The World' </w:t>
      </w:r>
      <w:hyperlink r:id="rId40">
        <w:r>
          <w:t>s Muslims. Religion, Politics and Socie-</w:t>
        </w:r>
      </w:hyperlink>
    </w:p>
    <w:p>
      <w:pPr>
        <w:pStyle w:val="Normal"/>
      </w:pPr>
      <w:r>
        <w:t xml:space="preserve">ty«, Washington, April 2013, http://www.pewforum.org/files/2013/04/ </w:t>
      </w:r>
    </w:p>
    <w:p>
      <w:pPr>
        <w:pStyle w:val="Normal"/>
      </w:pPr>
      <w:r>
        <w:t>worlds-muslims-religion-politics-society-full-report.pdf. Zur Methodik der Be-</w:t>
      </w:r>
    </w:p>
    <w:p>
      <w:pPr>
        <w:pStyle w:val="Normal"/>
      </w:pPr>
      <w:r>
        <w:t xml:space="preserve">fragung s. S. 144 ff. </w:t>
      </w:r>
    </w:p>
    <w:p>
      <w:pPr>
        <w:pStyle w:val="Normal"/>
      </w:pPr>
      <w:r>
        <w:t>154 Vgl. Ruud Koopmans: »Religious Fundamentalism and Hostility against Out-</w:t>
      </w:r>
    </w:p>
    <w:p>
      <w:pPr>
        <w:pStyle w:val="Normal"/>
      </w:pPr>
      <w:r>
        <w:t>groups: A Comparison of Muslims and Christians in Western</w:t>
      </w:r>
      <w:hyperlink r:id="rId41">
        <w:r>
          <w:rPr>
            <w:rStyle w:val="Text1"/>
          </w:rPr>
          <w:t xml:space="preserve"> Europe«, in: </w:t>
        </w:r>
      </w:hyperlink>
      <w:hyperlink r:id="rId41">
        <w:r>
          <w:rPr>
            <w:rStyle w:val="Text3"/>
          </w:rPr>
          <w:t xml:space="preserve"> Jour-</w:t>
        </w:r>
      </w:hyperlink>
    </w:p>
    <w:p>
      <w:pPr>
        <w:pStyle w:val="Normal"/>
      </w:pPr>
      <w:r>
        <w:t/>
      </w:r>
      <w:r>
        <w:rPr>
          <w:rStyle w:val="Text0"/>
        </w:rPr>
        <w:t xml:space="preserve">nal of Ethnic and Migration Studies, </w:t>
      </w:r>
      <w:r>
        <w:t xml:space="preserve"> Bd. 41, Nr. 1, 2015, S. 43, http://dx.doi.org </w:t>
      </w:r>
    </w:p>
    <w:p>
      <w:pPr>
        <w:pStyle w:val="Normal"/>
      </w:pPr>
      <w:r>
        <w:t xml:space="preserve">/10.1080/1369183X.2014.935307, </w:t>
      </w:r>
    </w:p>
    <w:p>
      <w:pPr>
        <w:pStyle w:val="Normal"/>
      </w:pPr>
      <w:r>
        <w:t>155 Mathias Rohe hält die von Koopmans durchgeführte Umfrage fur »unreflek-</w:t>
      </w:r>
    </w:p>
    <w:p>
      <w:pPr>
        <w:pStyle w:val="Normal"/>
      </w:pPr>
      <w:r>
        <w:t xml:space="preserve">tiert«, weil ihm die Ergebnisse nicht gefallen, und weist darauf hin, dass es in </w:t>
      </w:r>
    </w:p>
    <w:p>
      <w:pPr>
        <w:pStyle w:val="Normal"/>
      </w:pPr>
      <w:r>
        <w:t xml:space="preserve">Bezug auf extremistische Einstellungen Präziseres gebe. Seine Behauptung, die </w:t>
      </w:r>
    </w:p>
    <w:p>
      <w:pPr>
        <w:pStyle w:val="Normal"/>
      </w:pPr>
      <w:r>
        <w:t xml:space="preserve">Studie sei nicht repräsentativ, »belegt« er mit einem Artikel von Ferda Ataman, </w:t>
      </w:r>
    </w:p>
    <w:p>
      <w:pPr>
        <w:pStyle w:val="Normal"/>
      </w:pPr>
      <w:r>
        <w:t xml:space="preserve">dessen kritische Anmerkungen jedoch die zentralen Ergebnisse der Studie von </w:t>
      </w:r>
    </w:p>
    <w:p>
      <w:pPr>
        <w:pStyle w:val="Normal"/>
      </w:pPr>
      <w:r>
        <w:t>Koopmans nicht widerlegen. Ganz offenbar hat sich Rohe nicht die Mühe ge-</w:t>
      </w:r>
    </w:p>
    <w:p>
      <w:pPr>
        <w:pStyle w:val="Normal"/>
      </w:pPr>
      <w:r>
        <w:t xml:space="preserve">macht, die Studie von Koopmans selbst zu lesen. Vgl. Mathias Rohe: </w:t>
      </w:r>
      <w:r>
        <w:rPr>
          <w:rStyle w:val="Text0"/>
        </w:rPr>
        <w:t xml:space="preserve"> Der Is-</w:t>
      </w:r>
    </w:p>
    <w:p>
      <w:pPr>
        <w:pStyle w:val="Para 1"/>
      </w:pPr>
      <w:r>
        <w:rPr>
          <w:rStyle w:val="Text0"/>
        </w:rPr>
        <w:t/>
      </w:r>
      <w:r>
        <w:t xml:space="preserve">lam in Deutschland. Eine Bestandsaufnahme. </w:t>
      </w:r>
      <w:r>
        <w:rPr>
          <w:rStyle w:val="Text0"/>
        </w:rPr>
        <w:t xml:space="preserve"> München 2016, S. 236 f. mit Anm. </w:t>
      </w:r>
    </w:p>
    <w:p>
      <w:pPr>
        <w:pStyle w:val="Para 3"/>
      </w:pPr>
      <w:r>
        <w:rPr>
          <w:rStyle w:val="Text2"/>
        </w:rPr>
        <w:t>178, sowie Ferd</w:t>
      </w:r>
      <w:hyperlink r:id="rId42">
        <w:r>
          <w:t xml:space="preserve">a Ataman: »&gt;Zwei Drittel der Muslime Fundamentalisten&lt; </w:t>
        </w:r>
      </w:hyperlink>
    </w:p>
    <w:p>
      <w:pPr>
        <w:pStyle w:val="Normal"/>
      </w:pPr>
      <w:r>
        <w:t>- wirklich?«, https://mediendienst-integration.de/artikel/wzb-studie-koop-</w:t>
      </w:r>
    </w:p>
    <w:p>
      <w:pPr>
        <w:pStyle w:val="Normal"/>
      </w:pPr>
      <w:r>
        <w:t>mans-zu-fundamentalismus-muslime-und-christen-im-europaeischen-ver-</w:t>
      </w:r>
    </w:p>
    <w:p>
      <w:pPr>
        <w:pStyle w:val="Normal"/>
      </w:pPr>
      <w:r>
        <w:t xml:space="preserve">gleich.html. </w:t>
      </w:r>
    </w:p>
    <w:p>
      <w:pPr>
        <w:pStyle w:val="Normal"/>
      </w:pPr>
      <w:r>
        <w:t xml:space="preserve">156 Vgl. Heiner Rindermann/Noah Carl: »Human Rights: Why Countries Differ«,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Comparative Sociology</w:t>
      </w:r>
      <w:r>
        <w:t xml:space="preserve"> 17 (2018), S. 2 9 - 6 9 . </w:t>
      </w:r>
    </w:p>
    <w:p>
      <w:pPr>
        <w:pStyle w:val="Normal"/>
      </w:pPr>
      <w:r>
        <w:t xml:space="preserve">157 Vgl. Bernard Lewis: </w:t>
      </w:r>
      <w:r>
        <w:rPr>
          <w:rStyle w:val="Text0"/>
        </w:rPr>
        <w:t xml:space="preserve"> What went wrong, </w:t>
      </w:r>
      <w:r>
        <w:t xml:space="preserve"> a. a. O., S. </w:t>
      </w:r>
      <w:hyperlink r:id="rId43">
        <w:r>
          <w:rPr>
            <w:rStyle w:val="Text1"/>
          </w:rPr>
          <w:t xml:space="preserve"> 96 ff. </w:t>
        </w:r>
      </w:hyperlink>
    </w:p>
    <w:p>
      <w:pPr>
        <w:pStyle w:val="Normal"/>
      </w:pPr>
      <w:r>
        <w:t xml:space="preserve">158 Zum vollen Text der Kairoer Erklärung siehe https://www.humanrights.ch/ </w:t>
      </w:r>
    </w:p>
    <w:p>
      <w:pPr>
        <w:pStyle w:val="Normal"/>
      </w:pPr>
      <w:r>
        <w:t xml:space="preserve">upload/pdf/140327_Kairoer_Erklaerung_der_OIC.pdf. </w:t>
      </w:r>
    </w:p>
    <w:p>
      <w:pPr>
        <w:pStyle w:val="Normal"/>
      </w:pPr>
      <w:r>
        <w:t xml:space="preserve">159 Samuel P. Huntington: </w:t>
      </w:r>
      <w:r>
        <w:rPr>
          <w:rStyle w:val="Text0"/>
        </w:rPr>
        <w:t xml:space="preserve"> Kampf der Kulturen, </w:t>
      </w:r>
      <w:r>
        <w:t xml:space="preserve"> a. a. O., S. 314. </w:t>
      </w:r>
    </w:p>
    <w:p>
      <w:pPr>
        <w:pStyle w:val="Para 1"/>
      </w:pPr>
      <w:r>
        <w:rPr>
          <w:rStyle w:val="Text0"/>
        </w:rPr>
        <w:t xml:space="preserve">160 Rita Breuer: </w:t>
      </w:r>
      <w:r>
        <w:t xml:space="preserve"> Im Namen Allahs? Christenverfolgung im Islam. </w:t>
      </w:r>
      <w:r>
        <w:rPr>
          <w:rStyle w:val="Text0"/>
        </w:rPr>
        <w:t xml:space="preserve"> Freiburg 2015, </w:t>
      </w:r>
    </w:p>
    <w:p>
      <w:pPr>
        <w:pStyle w:val="Normal"/>
      </w:pPr>
      <w:r>
        <w:t xml:space="preserve">S. 122. </w:t>
      </w:r>
    </w:p>
    <w:p>
      <w:pPr>
        <w:pStyle w:val="Normal"/>
      </w:pPr>
      <w:r>
        <w:t xml:space="preserve">161 Boualem Sansal: </w:t>
      </w:r>
      <w:r>
        <w:rPr>
          <w:rStyle w:val="Text0"/>
        </w:rPr>
        <w:t xml:space="preserve"> 2084. Das Ende der Welt. </w:t>
      </w:r>
      <w:r>
        <w:t xml:space="preserve"> Gifkendorf 2016, S. 255. </w:t>
      </w:r>
    </w:p>
    <w:p>
      <w:pPr>
        <w:pStyle w:val="Normal"/>
      </w:pPr>
      <w:r>
        <w:t>162 »Ist die Diktatur das Staatsmodell der Zukunft?«, Interview mit Boualem San-</w:t>
      </w:r>
    </w:p>
    <w:p>
      <w:pPr>
        <w:pStyle w:val="Normal"/>
      </w:pPr>
      <w:r>
        <w:t xml:space="preserve">sal, in: </w:t>
      </w:r>
      <w:r>
        <w:rPr>
          <w:rStyle w:val="Text0"/>
        </w:rPr>
        <w:t xml:space="preserve"> Neue Zürcher Zeitung</w:t>
      </w:r>
      <w:r>
        <w:t xml:space="preserve"> vom 17. Juni 2016. </w:t>
      </w:r>
    </w:p>
    <w:p>
      <w:pPr>
        <w:pStyle w:val="Normal"/>
      </w:pPr>
      <w:r>
        <w:t xml:space="preserve">163 Rita Breuer: </w:t>
      </w:r>
      <w:r>
        <w:rPr>
          <w:rStyle w:val="Text0"/>
        </w:rPr>
        <w:t xml:space="preserve"> Im Namen Allahs?, </w:t>
      </w:r>
      <w:r>
        <w:t xml:space="preserve"> a. a. O., S. 8. </w:t>
      </w:r>
    </w:p>
    <w:p>
      <w:pPr>
        <w:pStyle w:val="Normal"/>
      </w:pPr>
      <w:r>
        <w:t xml:space="preserve">164 Open Doors: Weltverfolgungsindex 2017, S. 7, https://www.opendoors.de/ </w:t>
      </w:r>
    </w:p>
    <w:p>
      <w:pPr>
        <w:pStyle w:val="Normal"/>
      </w:pPr>
      <w:r>
        <w:t>mediathek / video/weltverfolgungsindex-2017-riser-wo-hat-die-christenverfol-</w:t>
      </w:r>
    </w:p>
    <w:p>
      <w:pPr>
        <w:pStyle w:val="Normal"/>
      </w:pPr>
      <w:r>
        <w:t xml:space="preserve">gung-am-staerksten-zugenommen. </w:t>
      </w:r>
    </w:p>
    <w:p>
      <w:pPr>
        <w:pStyle w:val="Normal"/>
      </w:pPr>
      <w:r>
        <w:t xml:space="preserve">459 </w:t>
      </w:r>
    </w:p>
    <w:p>
      <w:pPr>
        <w:pStyle w:val="Normal"/>
      </w:pPr>
      <w:r>
        <w:bookmarkStart w:id="466" w:name="p460"/>
        <w:t/>
        <w:bookmarkEnd w:id="466"/>
        <w:t xml:space="preserve">165 Rita Breuer: </w:t>
      </w:r>
      <w:r>
        <w:rPr>
          <w:rStyle w:val="Text0"/>
        </w:rPr>
        <w:t xml:space="preserve"> Im Namen Allabs?, </w:t>
      </w:r>
      <w:r>
        <w:t xml:space="preserve"> a. a. O., S. 43 f. </w:t>
      </w:r>
    </w:p>
    <w:p>
      <w:pPr>
        <w:pStyle w:val="Normal"/>
      </w:pPr>
      <w:r>
        <w:t xml:space="preserve">166 Ebenda, S. 48. </w:t>
      </w:r>
    </w:p>
    <w:p>
      <w:pPr>
        <w:pStyle w:val="Normal"/>
      </w:pPr>
      <w:r>
        <w:t xml:space="preserve">167 Open Doors: Weltverfolgungsindex, a. a. O., S. 8, </w:t>
      </w:r>
    </w:p>
    <w:p>
      <w:pPr>
        <w:pStyle w:val="Normal"/>
      </w:pPr>
      <w:r>
        <w:t>168 Beispielsweise 698 in Karthago, 838 in Syrakus, 981 in Zamora, 987 in Co-</w:t>
      </w:r>
    </w:p>
    <w:p>
      <w:pPr>
        <w:pStyle w:val="Normal"/>
      </w:pPr>
      <w:r>
        <w:t xml:space="preserve">imbra, 985 und 1008 in Barcelona. Zahllose Massaker gab es im christlichen </w:t>
      </w:r>
    </w:p>
    <w:p>
      <w:pPr>
        <w:pStyle w:val="Normal"/>
      </w:pPr>
      <w:r>
        <w:t xml:space="preserve">Anatolien. Vgl. Egon Flaig: </w:t>
      </w:r>
      <w:r>
        <w:rPr>
          <w:rStyle w:val="Text0"/>
        </w:rPr>
        <w:t xml:space="preserve"> Gegen den Strom. </w:t>
      </w:r>
      <w:r>
        <w:t xml:space="preserve"> Springe 2013, S. 82ff. </w:t>
      </w:r>
    </w:p>
    <w:p>
      <w:pPr>
        <w:pStyle w:val="Normal"/>
      </w:pPr>
      <w:r>
        <w:t xml:space="preserve">169 Vgl. Michael Martens: »Dichter der muslimischen Endzeit«, in: </w:t>
      </w:r>
      <w:r>
        <w:rPr>
          <w:rStyle w:val="Text0"/>
        </w:rPr>
        <w:t xml:space="preserve"> FAZ</w:t>
      </w:r>
      <w:r>
        <w:t xml:space="preserve"> vom 7. Ja-</w:t>
      </w:r>
    </w:p>
    <w:p>
      <w:pPr>
        <w:pStyle w:val="Normal"/>
      </w:pPr>
      <w:r>
        <w:t>nuar 2017, S. 18. Der serbische Schriftsteller Ivo Andric hat den Auseinanderset-</w:t>
      </w:r>
    </w:p>
    <w:p>
      <w:pPr>
        <w:pStyle w:val="Normal"/>
      </w:pPr>
      <w:r>
        <w:t xml:space="preserve">zungen zwischen Christen und Muslimen in seinem Werk ein Denkmal gesetzt. </w:t>
      </w:r>
    </w:p>
    <w:p>
      <w:pPr>
        <w:pStyle w:val="Normal"/>
      </w:pPr>
      <w:r>
        <w:t xml:space="preserve">170 Rita Breuer: </w:t>
      </w:r>
      <w:r>
        <w:rPr>
          <w:rStyle w:val="Text0"/>
        </w:rPr>
        <w:t xml:space="preserve"> Im Namen Allabs?, </w:t>
      </w:r>
      <w:r>
        <w:t xml:space="preserve"> a. a. O., S. 46. </w:t>
      </w:r>
    </w:p>
    <w:p>
      <w:pPr>
        <w:pStyle w:val="Normal"/>
      </w:pPr>
      <w:r>
        <w:t xml:space="preserve">171 Ebenda, S. 58. </w:t>
      </w:r>
    </w:p>
    <w:p>
      <w:pPr>
        <w:pStyle w:val="Normal"/>
      </w:pPr>
      <w:r>
        <w:t xml:space="preserve">172 Ebenda, S. 29 f. </w:t>
      </w:r>
    </w:p>
    <w:p>
      <w:pPr>
        <w:pStyle w:val="Normal"/>
      </w:pPr>
      <w:r>
        <w:t xml:space="preserve">173 Ebenda, S. 28. </w:t>
      </w:r>
    </w:p>
    <w:p>
      <w:pPr>
        <w:pStyle w:val="Normal"/>
      </w:pPr>
      <w:r>
        <w:t xml:space="preserve">174 Ebenda, S. 53. </w:t>
      </w:r>
    </w:p>
    <w:p>
      <w:pPr>
        <w:pStyle w:val="Normal"/>
      </w:pPr>
      <w:r>
        <w:t xml:space="preserve">175 Ebenda, S. 182. </w:t>
      </w:r>
    </w:p>
    <w:p>
      <w:pPr>
        <w:pStyle w:val="Normal"/>
      </w:pPr>
      <w:r>
        <w:t xml:space="preserve">176 Ebenda, S. 182. </w:t>
      </w:r>
    </w:p>
    <w:p>
      <w:pPr>
        <w:pStyle w:val="Normal"/>
      </w:pPr>
      <w:r>
        <w:t xml:space="preserve">177 Ebenda S.. 181. </w:t>
      </w:r>
    </w:p>
    <w:p>
      <w:pPr>
        <w:pStyle w:val="Normal"/>
      </w:pPr>
      <w:r>
        <w:t xml:space="preserve">178 Ebenda. S. 114. </w:t>
      </w:r>
    </w:p>
    <w:p>
      <w:pPr>
        <w:pStyle w:val="Normal"/>
      </w:pPr>
      <w:r>
        <w:t xml:space="preserve">179 Vgl. ebenda, S. 25. </w:t>
      </w:r>
    </w:p>
    <w:p>
      <w:pPr>
        <w:pStyle w:val="Normal"/>
      </w:pPr>
      <w:r>
        <w:t xml:space="preserve">180 Vgl. ebenda, S. 68. </w:t>
      </w:r>
    </w:p>
    <w:p>
      <w:pPr>
        <w:pStyle w:val="Normal"/>
      </w:pPr>
      <w:r>
        <w:t xml:space="preserve">181 In der oberägyptischen Provinz Qena leben vergleichsweise viele Christen. Dort </w:t>
      </w:r>
    </w:p>
    <w:p>
      <w:pPr>
        <w:pStyle w:val="Normal"/>
      </w:pPr>
      <w:r>
        <w:t>hatte die Ubergangsregierung 2011 einen christlichen Gouverneur ernannt. Da-</w:t>
      </w:r>
    </w:p>
    <w:p>
      <w:pPr>
        <w:pStyle w:val="Normal"/>
      </w:pPr>
      <w:r>
        <w:t>gegen protestierten Zehntausende von Muslimen, angestiftet von der Muslim-</w:t>
      </w:r>
    </w:p>
    <w:p>
      <w:pPr>
        <w:pStyle w:val="Normal"/>
      </w:pPr>
      <w:r>
        <w:t>bruderschaft und noch radikaleren Kräften; Gewalt wurde angedroht. Die Re-</w:t>
      </w:r>
    </w:p>
    <w:p>
      <w:pPr>
        <w:pStyle w:val="Normal"/>
      </w:pPr>
      <w:r>
        <w:t xml:space="preserve">gierung knickte schnell ein und machte ihre Entscheidung rückgängig. Vgl. Rita </w:t>
      </w:r>
    </w:p>
    <w:p>
      <w:pPr>
        <w:pStyle w:val="Normal"/>
      </w:pPr>
      <w:r>
        <w:t xml:space="preserve">Breuer: </w:t>
      </w:r>
      <w:r>
        <w:rPr>
          <w:rStyle w:val="Text0"/>
        </w:rPr>
        <w:t xml:space="preserve"> Im Namen Allahs?, </w:t>
      </w:r>
      <w:r>
        <w:t xml:space="preserve"> a. a. O., S. 106. Der Fall erinnert an den christlichen </w:t>
      </w:r>
    </w:p>
    <w:p>
      <w:pPr>
        <w:pStyle w:val="Normal"/>
      </w:pPr>
      <w:r>
        <w:t xml:space="preserve">Gouverneur von Jakarta, der einem unhaltbaren Blasphemievorwurf ausgesetzt </w:t>
      </w:r>
    </w:p>
    <w:p>
      <w:pPr>
        <w:pStyle w:val="Normal"/>
      </w:pPr>
      <w:r>
        <w:t xml:space="preserve">war und in einer durch die Massen auf den Straßen aufgeheizten Atmosphäre </w:t>
      </w:r>
    </w:p>
    <w:p>
      <w:pPr>
        <w:pStyle w:val="Normal"/>
      </w:pPr>
      <w:r>
        <w:t xml:space="preserve">sein Amt verlor. </w:t>
      </w:r>
    </w:p>
    <w:p>
      <w:pPr>
        <w:pStyle w:val="Normal"/>
      </w:pPr>
      <w:r>
        <w:t xml:space="preserve">182 Vgl. Ebenda, S. 119. </w:t>
      </w:r>
    </w:p>
    <w:p>
      <w:pPr>
        <w:pStyle w:val="Normal"/>
      </w:pPr>
      <w:r>
        <w:t xml:space="preserve">183 Vgl. ebenda, S. 115. </w:t>
      </w:r>
    </w:p>
    <w:p>
      <w:pPr>
        <w:pStyle w:val="Normal"/>
      </w:pPr>
      <w:r>
        <w:t xml:space="preserve">184 Vgl. ebenda, S. 121. </w:t>
      </w:r>
    </w:p>
    <w:p>
      <w:pPr>
        <w:pStyle w:val="Normal"/>
      </w:pPr>
      <w:r>
        <w:t xml:space="preserve">185 Vgl. ebenda, S. l l l f . </w:t>
      </w:r>
    </w:p>
    <w:p>
      <w:pPr>
        <w:pStyle w:val="Normal"/>
      </w:pPr>
      <w:r>
        <w:t xml:space="preserve">186 Vgl. ebenda, S. 26. In Ägypten kam es im April 2009 zur Massenvernichtung </w:t>
      </w:r>
    </w:p>
    <w:p>
      <w:pPr>
        <w:pStyle w:val="Normal"/>
      </w:pPr>
      <w:r>
        <w:t xml:space="preserve">von 250000 Schweinen, angeblich zur Bekämpfung der Schweinepest, von der </w:t>
      </w:r>
    </w:p>
    <w:p>
      <w:pPr>
        <w:pStyle w:val="Normal"/>
      </w:pPr>
      <w:r>
        <w:t xml:space="preserve">allerdings in Ägypten kein einziger Fall bekannt wurde. Vgl. ebenda. S. 118. </w:t>
      </w:r>
    </w:p>
    <w:p>
      <w:pPr>
        <w:pStyle w:val="Normal"/>
      </w:pPr>
      <w:r>
        <w:t xml:space="preserve">187 Vgl. Jan Jessen/Sinan Sat: »Türkei beschlagnahmt Kirchen und Klöster«, in: </w:t>
      </w:r>
    </w:p>
    <w:p>
      <w:pPr>
        <w:pStyle w:val="Normal"/>
      </w:pPr>
      <w:r>
        <w:t/>
      </w:r>
      <w:r>
        <w:rPr>
          <w:rStyle w:val="Text0"/>
        </w:rPr>
        <w:t>Berliner Morgenpost</w:t>
      </w:r>
      <w:r>
        <w:t xml:space="preserve"> vom 30. Juni 2017, S. 3. </w:t>
      </w:r>
    </w:p>
    <w:p>
      <w:pPr>
        <w:pStyle w:val="Normal"/>
      </w:pPr>
      <w:r>
        <w:t>188 Die Sudanesin Mariam Jahia Ibrahim Ishak war als Tochter eines muslimi-</w:t>
      </w:r>
    </w:p>
    <w:p>
      <w:pPr>
        <w:pStyle w:val="Normal"/>
      </w:pPr>
      <w:r>
        <w:t xml:space="preserve">schen Vaters und einer christlichen Mutter geboren worden. Der Vater hatte </w:t>
      </w:r>
    </w:p>
    <w:p>
      <w:pPr>
        <w:pStyle w:val="Normal"/>
      </w:pPr>
      <w:r>
        <w:t xml:space="preserve">die Familie früh verlassen. Sie war christlich erzogen worden, heiratete einen </w:t>
      </w:r>
    </w:p>
    <w:p>
      <w:pPr>
        <w:pStyle w:val="Normal"/>
      </w:pPr>
      <w:r>
        <w:t xml:space="preserve">Christen und bekam von ihm zwei Kinder. Als sie im Jahr 2014 nicht bereit </w:t>
      </w:r>
    </w:p>
    <w:p>
      <w:pPr>
        <w:pStyle w:val="Normal"/>
      </w:pPr>
      <w:r>
        <w:t xml:space="preserve">war, ihrem christlichen Glauben abzuschwören, wurde sie wegen Apostasie zum </w:t>
      </w:r>
    </w:p>
    <w:p>
      <w:pPr>
        <w:pStyle w:val="Normal"/>
      </w:pPr>
      <w:r>
        <w:t xml:space="preserve">Tode verurteilt. Da ihre Ehe mit einem Christen als ungültig galt (als Muslima </w:t>
      </w:r>
    </w:p>
    <w:p>
      <w:pPr>
        <w:pStyle w:val="Normal"/>
      </w:pPr>
      <w:r>
        <w:t xml:space="preserve">durfte sie ja nur einen Muslim heiraten), wurde sie außerdem wegen Unzucht </w:t>
      </w:r>
    </w:p>
    <w:p>
      <w:pPr>
        <w:pStyle w:val="Normal"/>
      </w:pPr>
      <w:r>
        <w:t xml:space="preserve">zu 100 Peitschenhieben verurteilt, die vor der Hinrichtung auszuführen waren. </w:t>
      </w:r>
    </w:p>
    <w:p>
      <w:pPr>
        <w:pStyle w:val="Normal"/>
      </w:pPr>
      <w:r>
        <w:t xml:space="preserve">Erst nach weltweiten Protesten wurde das Urteil aufgehoben. Aber der Mob </w:t>
      </w:r>
    </w:p>
    <w:p>
      <w:pPr>
        <w:pStyle w:val="Normal"/>
      </w:pPr>
      <w:r>
        <w:t xml:space="preserve">460 </w:t>
      </w:r>
    </w:p>
    <w:p>
      <w:pPr>
        <w:pStyle w:val="Normal"/>
      </w:pPr>
      <w:r>
        <w:bookmarkStart w:id="467" w:name="p461"/>
        <w:t/>
        <w:bookmarkEnd w:id="467"/>
        <w:t xml:space="preserve">auf den Straßen von Khartum protestierte gegen ihre Freilassung. Schließlich </w:t>
      </w:r>
    </w:p>
    <w:p>
      <w:pPr>
        <w:pStyle w:val="Normal"/>
      </w:pPr>
      <w:r>
        <w:t xml:space="preserve">ermöglichte der internationale Druck die Ausreise der Familie in die USA. Vgl. </w:t>
      </w:r>
    </w:p>
    <w:p>
      <w:pPr>
        <w:pStyle w:val="Normal"/>
      </w:pPr>
      <w:r>
        <w:t xml:space="preserve">Rita Breuer: </w:t>
      </w:r>
      <w:r>
        <w:rPr>
          <w:rStyle w:val="Text0"/>
        </w:rPr>
        <w:t xml:space="preserve"> Im Namen Allabs?, </w:t>
      </w:r>
      <w:r>
        <w:t xml:space="preserve"> a. a. O., S. 83 f. Es ist leider sicher anzunehmen, </w:t>
      </w:r>
    </w:p>
    <w:p>
      <w:pPr>
        <w:pStyle w:val="Normal"/>
      </w:pPr>
      <w:r>
        <w:t xml:space="preserve">dass die Mehrzahl solcher Fälle international gar nicht bekannt wird, sodass das </w:t>
      </w:r>
    </w:p>
    <w:p>
      <w:pPr>
        <w:pStyle w:val="Normal"/>
      </w:pPr>
      <w:r>
        <w:t xml:space="preserve">schreckliche Schicksal der Betroffenen auch nicht abgewendet werden kann. </w:t>
      </w:r>
    </w:p>
    <w:p>
      <w:pPr>
        <w:pStyle w:val="Normal"/>
      </w:pPr>
      <w:r>
        <w:t xml:space="preserve">189 Vgl. Rita Breuer: </w:t>
      </w:r>
      <w:r>
        <w:rPr>
          <w:rStyle w:val="Text0"/>
        </w:rPr>
        <w:t xml:space="preserve"> Im Namen Allabs?, </w:t>
      </w:r>
      <w:r>
        <w:t xml:space="preserve"> a. a. O., S. 79. </w:t>
      </w:r>
    </w:p>
    <w:p>
      <w:pPr>
        <w:pStyle w:val="Normal"/>
      </w:pPr>
      <w:r>
        <w:t xml:space="preserve">190 So hatten 2011 in Oberägypten die Imame von 20 Moscheen zum Sturm gegen </w:t>
      </w:r>
    </w:p>
    <w:p>
      <w:pPr>
        <w:pStyle w:val="Normal"/>
      </w:pPr>
      <w:r>
        <w:t xml:space="preserve">die Kirchen aufgerufen. Der Provinzgouverneur zog daraufhin die zuständigen </w:t>
      </w:r>
    </w:p>
    <w:p>
      <w:pPr>
        <w:pStyle w:val="Normal"/>
      </w:pPr>
      <w:r>
        <w:t xml:space="preserve">Sicherheitskräfte ab. Der Zerstörungswille des Mobs richtete sich nicht nur </w:t>
      </w:r>
    </w:p>
    <w:p>
      <w:pPr>
        <w:pStyle w:val="Normal"/>
      </w:pPr>
      <w:r>
        <w:t>gegen die Kirchen, sondern auch gegen die Häuser, Felder, Geschäfte und Au-</w:t>
      </w:r>
    </w:p>
    <w:p>
      <w:pPr>
        <w:pStyle w:val="Normal"/>
      </w:pPr>
      <w:r>
        <w:t xml:space="preserve">tos von Christen. Im Sommer 2013 griff der salafistische Mob 61 Kirchen an. </w:t>
      </w:r>
    </w:p>
    <w:p>
      <w:pPr>
        <w:pStyle w:val="Normal"/>
      </w:pPr>
      <w:r>
        <w:t xml:space="preserve">Brandanschläge ließen Kirchen, Klöster, christliche Buchhandlungen, Geschäfte </w:t>
      </w:r>
    </w:p>
    <w:p>
      <w:pPr>
        <w:pStyle w:val="Normal"/>
      </w:pPr>
      <w:r>
        <w:t xml:space="preserve">und zahlreiche Bibeln in Flammen aufgehen. Vgl. ebenda, S. 145 ff. </w:t>
      </w:r>
    </w:p>
    <w:p>
      <w:pPr>
        <w:pStyle w:val="Normal"/>
      </w:pPr>
      <w:r>
        <w:t xml:space="preserve">191 Vgl. Christoph Ehrhardt: »Bedrohte Kopten«, in: </w:t>
      </w:r>
      <w:r>
        <w:rPr>
          <w:rStyle w:val="Text0"/>
        </w:rPr>
        <w:t xml:space="preserve"> FAZ</w:t>
      </w:r>
      <w:r>
        <w:t xml:space="preserve"> vom 11. April 2017, S. 8. </w:t>
      </w:r>
    </w:p>
    <w:p>
      <w:pPr>
        <w:pStyle w:val="Normal"/>
      </w:pPr>
      <w:r>
        <w:t xml:space="preserve">192 Zitiert bei Rita Breuer: </w:t>
      </w:r>
      <w:r>
        <w:rPr>
          <w:rStyle w:val="Text0"/>
        </w:rPr>
        <w:t xml:space="preserve"> Im Namen Allabs?, </w:t>
      </w:r>
      <w:r>
        <w:t xml:space="preserve"> a. a. O., S. 75. </w:t>
      </w:r>
    </w:p>
    <w:p>
      <w:pPr>
        <w:pStyle w:val="Normal"/>
      </w:pPr>
      <w:r>
        <w:t xml:space="preserve">193 Vgl. ebenda, S. 149 ff. </w:t>
      </w:r>
    </w:p>
    <w:p>
      <w:pPr>
        <w:pStyle w:val="Normal"/>
      </w:pPr>
      <w:r>
        <w:t>194 Im Jahr 2011 führte der Versuch, eine unschuldige Christin vor dem Tod auf-</w:t>
      </w:r>
    </w:p>
    <w:p>
      <w:pPr>
        <w:pStyle w:val="Normal"/>
      </w:pPr>
      <w:r>
        <w:t>grund dieses Gesetzes zu retten, zur Ermordung des muslimischen Gouver-</w:t>
      </w:r>
    </w:p>
    <w:p>
      <w:pPr>
        <w:pStyle w:val="Normal"/>
      </w:pPr>
      <w:r>
        <w:t xml:space="preserve">neurs Salman Taseer und des katholischen Ministers für religiöse Minderheiten </w:t>
      </w:r>
    </w:p>
    <w:p>
      <w:pPr>
        <w:pStyle w:val="Normal"/>
      </w:pPr>
      <w:r>
        <w:t xml:space="preserve">Shahbaz Bhatti. In Karachi demonstrierten 40 000 Menschen für den Mörder </w:t>
      </w:r>
    </w:p>
    <w:p>
      <w:pPr>
        <w:pStyle w:val="Normal"/>
      </w:pPr>
      <w:r>
        <w:t>des Gouverneurs, seinen eigenen Leibwächter. Die zum Tode verurteilte Chris-</w:t>
      </w:r>
    </w:p>
    <w:p>
      <w:pPr>
        <w:pStyle w:val="Normal"/>
      </w:pPr>
      <w:r>
        <w:t xml:space="preserve">tin Assia Bibi verlor 2014 den Berufungsprozess, der Fall ist jetzt beim Obersten </w:t>
      </w:r>
    </w:p>
    <w:p>
      <w:pPr>
        <w:pStyle w:val="Normal"/>
      </w:pPr>
      <w:r>
        <w:t xml:space="preserve">Gerichtshof Pakistans anhängig. Vgl. ebenda S. 123 ff. </w:t>
      </w:r>
    </w:p>
    <w:p>
      <w:pPr>
        <w:pStyle w:val="Normal"/>
      </w:pPr>
      <w:r>
        <w:t xml:space="preserve">195 Vgl. Rita Breuer: </w:t>
      </w:r>
      <w:r>
        <w:rPr>
          <w:rStyle w:val="Text0"/>
        </w:rPr>
        <w:t xml:space="preserve"> Im Namen Allahs?, </w:t>
      </w:r>
      <w:r>
        <w:t xml:space="preserve"> a. a. O., S. 127. </w:t>
      </w:r>
    </w:p>
    <w:p>
      <w:pPr>
        <w:pStyle w:val="Normal"/>
      </w:pPr>
      <w:r>
        <w:t xml:space="preserve">196 Vgl. ebenda, S. 135 f. </w:t>
      </w:r>
    </w:p>
    <w:p>
      <w:pPr>
        <w:pStyle w:val="Normal"/>
      </w:pPr>
      <w:r>
        <w:t xml:space="preserve">197 Vgl. ebenda, S. 138 ff. </w:t>
      </w:r>
    </w:p>
    <w:p>
      <w:pPr>
        <w:pStyle w:val="Normal"/>
      </w:pPr>
      <w:r>
        <w:t xml:space="preserve">198 Wolfram Weimer: »Christen werden systematisch massakriert«, in: </w:t>
      </w:r>
      <w:r>
        <w:rPr>
          <w:rStyle w:val="Text0"/>
        </w:rPr>
        <w:t xml:space="preserve"> n-tv</w:t>
      </w:r>
      <w:r>
        <w:t xml:space="preserve"> vom </w:t>
      </w:r>
    </w:p>
    <w:p>
      <w:pPr>
        <w:pStyle w:val="Normal"/>
      </w:pPr>
      <w:r>
        <w:t xml:space="preserve">11. </w:t>
      </w:r>
    </w:p>
    <w:p>
      <w:pPr>
        <w:pStyle w:val="Normal"/>
      </w:pPr>
      <w:r>
        <w:t>April 2017, https://www.n-tv.de/politik/politik_person_der_woche/</w:t>
      </w:r>
    </w:p>
    <w:p>
      <w:pPr>
        <w:pStyle w:val="Normal"/>
      </w:pPr>
      <w:r>
        <w:t xml:space="preserve">Christen-werden-systematisch-massakriert-articlel9789150.html. </w:t>
      </w:r>
    </w:p>
    <w:p>
      <w:pPr>
        <w:pStyle w:val="Normal"/>
      </w:pPr>
      <w:r>
        <w:t xml:space="preserve">199 Vgl, Rita Breuer: </w:t>
      </w:r>
      <w:r>
        <w:rPr>
          <w:rStyle w:val="Text0"/>
        </w:rPr>
        <w:t xml:space="preserve"> Im Namen Allahs?, </w:t>
      </w:r>
      <w:r>
        <w:t xml:space="preserve"> a. a. O., S. 157 f. </w:t>
      </w:r>
    </w:p>
    <w:p>
      <w:pPr>
        <w:pStyle w:val="Normal"/>
      </w:pPr>
      <w:r>
        <w:t xml:space="preserve">200 Vgl. ebenda, S. 108. </w:t>
      </w:r>
    </w:p>
    <w:p>
      <w:pPr>
        <w:pStyle w:val="Normal"/>
      </w:pPr>
      <w:r>
        <w:t xml:space="preserve">201 Vgl. ebenda, S. 142. </w:t>
      </w:r>
    </w:p>
    <w:p>
      <w:pPr>
        <w:pStyle w:val="Normal"/>
      </w:pPr>
      <w:r>
        <w:t xml:space="preserve">202 Ebenda, S. 110. </w:t>
      </w:r>
    </w:p>
    <w:p>
      <w:pPr>
        <w:pStyle w:val="Normal"/>
      </w:pPr>
      <w:r>
        <w:t xml:space="preserve">203 Ebenda, S. 162. </w:t>
      </w:r>
    </w:p>
    <w:p>
      <w:pPr>
        <w:pStyle w:val="Normal"/>
      </w:pPr>
      <w:r>
        <w:t>204 In den Schulbüchern, die von der palästinensischen Autonomiebehörde heraus-</w:t>
      </w:r>
    </w:p>
    <w:p>
      <w:pPr>
        <w:pStyle w:val="Normal"/>
      </w:pPr>
      <w:r>
        <w:t>gegeben werden, kommen der Staat Israel, die 2000 Jahre jüdische Geschich-</w:t>
      </w:r>
    </w:p>
    <w:p>
      <w:pPr>
        <w:pStyle w:val="Normal"/>
      </w:pPr>
      <w:r>
        <w:t xml:space="preserve">te und Religion oder der Holocaust gar nicht vor. Juden werden allenfalls als </w:t>
      </w:r>
    </w:p>
    <w:p>
      <w:pPr>
        <w:pStyle w:val="Normal"/>
      </w:pPr>
      <w:r>
        <w:t xml:space="preserve">Widersacher Mohammeds erwähnt, und es werden Verschwörungstheorien zur </w:t>
      </w:r>
    </w:p>
    <w:p>
      <w:pPr>
        <w:pStyle w:val="Normal"/>
      </w:pPr>
      <w:r>
        <w:t xml:space="preserve">»zionistischen Bewegung« gebracht, die in den USA Medien und Wirtschaft </w:t>
      </w:r>
    </w:p>
    <w:p>
      <w:pPr>
        <w:pStyle w:val="Normal"/>
      </w:pPr>
      <w:r>
        <w:t xml:space="preserve">beherrsche. Der »Märtyrertod« von Palästinensern wird verherrlicht und damit </w:t>
      </w:r>
    </w:p>
    <w:p>
      <w:pPr>
        <w:pStyle w:val="Normal"/>
      </w:pPr>
      <w:r>
        <w:t xml:space="preserve">indirekt der Terror gutgeheißen. Vgl. Regina Mönch: »Hasslektion. Wo Israel </w:t>
      </w:r>
    </w:p>
    <w:p>
      <w:pPr>
        <w:pStyle w:val="Normal"/>
      </w:pPr>
      <w:r>
        <w:t xml:space="preserve">nicht existiert«, in: </w:t>
      </w:r>
      <w:r>
        <w:rPr>
          <w:rStyle w:val="Text0"/>
        </w:rPr>
        <w:t xml:space="preserve"> FAZ</w:t>
      </w:r>
      <w:r>
        <w:t xml:space="preserve"> vom 29. Juni 2017, S. 9. </w:t>
      </w:r>
    </w:p>
    <w:p>
      <w:pPr>
        <w:pStyle w:val="Normal"/>
      </w:pPr>
      <w:r>
        <w:t xml:space="preserve">205 Im Auftrag der Fernsehsender W D R und Arte hatten Joachim Schroeder und </w:t>
      </w:r>
    </w:p>
    <w:p>
      <w:pPr>
        <w:pStyle w:val="Normal"/>
      </w:pPr>
      <w:r>
        <w:t xml:space="preserve">Sophie Hafner einen Dokumentarfilm »Auserwählt und abgegrenzt - Der </w:t>
      </w:r>
    </w:p>
    <w:p>
      <w:pPr>
        <w:pStyle w:val="Normal"/>
      </w:pPr>
      <w:r>
        <w:t xml:space="preserve">Hass auf Juden in Europa« gedreht, der die Zusammenhänge zwischen dem </w:t>
      </w:r>
    </w:p>
    <w:p>
      <w:pPr>
        <w:pStyle w:val="Normal"/>
      </w:pPr>
      <w:r>
        <w:t xml:space="preserve">Antisemitismus in Europa und der Palästinafrage beschrieb und die Rolle der </w:t>
      </w:r>
    </w:p>
    <w:p>
      <w:pPr>
        <w:pStyle w:val="Normal"/>
      </w:pPr>
      <w:r>
        <w:t>politischen Linken sowie zahlreicher (auch kirchlicher) Nichtregierungsorgani-</w:t>
      </w:r>
    </w:p>
    <w:p>
      <w:pPr>
        <w:pStyle w:val="Normal"/>
      </w:pPr>
      <w:r>
        <w:t xml:space="preserve">461 </w:t>
      </w:r>
    </w:p>
    <w:p>
      <w:pPr>
        <w:pStyle w:val="Normal"/>
      </w:pPr>
      <w:r>
        <w:bookmarkStart w:id="468" w:name="p462"/>
        <w:t/>
        <w:bookmarkEnd w:id="468"/>
        <w:t>sationen (NGOs) bei der Unterstützung des sich als Antizionismus verkleiden-</w:t>
      </w:r>
    </w:p>
    <w:p>
      <w:pPr>
        <w:pStyle w:val="Normal"/>
      </w:pPr>
      <w:r>
        <w:t xml:space="preserve">den Antisemitismus deutlich machte. Der Film geriet zum Skandal. W D R und </w:t>
      </w:r>
    </w:p>
    <w:p>
      <w:pPr>
        <w:pStyle w:val="Normal"/>
      </w:pPr>
      <w:r>
        <w:t xml:space="preserve">Arte hielten ihn sechs Monate zurück. Erst seine Verbreitung über das Internet </w:t>
      </w:r>
    </w:p>
    <w:p>
      <w:pPr>
        <w:pStyle w:val="Normal"/>
      </w:pPr>
      <w:r>
        <w:t xml:space="preserve">durch die </w:t>
      </w:r>
      <w:r>
        <w:rPr>
          <w:rStyle w:val="Text0"/>
        </w:rPr>
        <w:t xml:space="preserve"> Bild-</w:t>
      </w:r>
      <w:r>
        <w:t xml:space="preserve"> Zeitung erzwang seine Ausstrahlung, So wurde er schließlich am </w:t>
      </w:r>
    </w:p>
    <w:p>
      <w:pPr>
        <w:pStyle w:val="Normal"/>
      </w:pPr>
      <w:r>
        <w:t>21. Juni 2017 um 22.15 Uhr in der A R D gezeigt und anschließend bei »Maisch-</w:t>
      </w:r>
    </w:p>
    <w:p>
      <w:pPr>
        <w:pStyle w:val="Normal"/>
      </w:pPr>
      <w:r>
        <w:t>berger« diskutiert. Joachim Schroeder fasst die Aussage des Films wie folgt zu-</w:t>
      </w:r>
    </w:p>
    <w:p>
      <w:pPr>
        <w:pStyle w:val="Normal"/>
      </w:pPr>
      <w:r>
        <w:t xml:space="preserve">sammen: »Der Antisemitismus drückt sich heute antizionistisch aus. Der Hass </w:t>
      </w:r>
    </w:p>
    <w:p>
      <w:pPr>
        <w:pStyle w:val="Normal"/>
      </w:pPr>
      <w:r>
        <w:t xml:space="preserve">gegen Juden wurde kollektiviert. Israel ist heute der Paria unter den Staaten. </w:t>
      </w:r>
    </w:p>
    <w:p>
      <w:pPr>
        <w:pStyle w:val="Normal"/>
      </w:pPr>
      <w:r>
        <w:t xml:space="preserve">Dabei ist es für Antisemiten völlig egal, was der Staat Israel tut - es geht um </w:t>
      </w:r>
    </w:p>
    <w:p>
      <w:pPr>
        <w:pStyle w:val="Normal"/>
      </w:pPr>
      <w:r>
        <w:t xml:space="preserve">dessen Existenz.« - »Mit uns spricht seit sechs Monaten keiner«, Interview mit </w:t>
      </w:r>
    </w:p>
    <w:p>
      <w:pPr>
        <w:pStyle w:val="Normal"/>
      </w:pPr>
      <w:r>
        <w:t xml:space="preserve">Joachim Schroeder, in: </w:t>
      </w:r>
      <w:r>
        <w:rPr>
          <w:rStyle w:val="Text0"/>
        </w:rPr>
        <w:t xml:space="preserve"> FAZ</w:t>
      </w:r>
      <w:r>
        <w:t xml:space="preserve"> vom 21. Juni 2017, S. 15. </w:t>
      </w:r>
    </w:p>
    <w:p>
      <w:pPr>
        <w:pStyle w:val="Normal"/>
      </w:pPr>
      <w:r>
        <w:t>206 Vgl. Ruud Koopmans: »Religious Fundamentalism and Hostility against Out-</w:t>
      </w:r>
    </w:p>
    <w:p>
      <w:pPr>
        <w:pStyle w:val="Normal"/>
      </w:pPr>
      <w:r>
        <w:t xml:space="preserve">groups: A Comparison of Muslims and Christians in Western Europe«, in: </w:t>
      </w:r>
      <w:r>
        <w:rPr>
          <w:rStyle w:val="Text0"/>
        </w:rPr>
        <w:t xml:space="preserve"> Jour-</w:t>
      </w:r>
    </w:p>
    <w:p>
      <w:pPr>
        <w:pStyle w:val="Para 1"/>
      </w:pPr>
      <w:r>
        <w:rPr>
          <w:rStyle w:val="Text0"/>
        </w:rPr>
        <w:t/>
      </w:r>
      <w:r>
        <w:t xml:space="preserve">nal ojEthnic and Migration Studies, </w:t>
      </w:r>
      <w:r>
        <w:rPr>
          <w:rStyle w:val="Text0"/>
        </w:rPr>
        <w:t xml:space="preserve"> a. a, O., S. 47. </w:t>
      </w:r>
    </w:p>
    <w:p>
      <w:pPr>
        <w:pStyle w:val="Para 3"/>
      </w:pPr>
      <w:r>
        <w:rPr>
          <w:rStyle w:val="Text2"/>
        </w:rPr>
        <w:t xml:space="preserve">207 Vgl. </w:t>
      </w:r>
      <w:hyperlink r:id="rId44">
        <w:r>
          <w:t xml:space="preserve"> Dominique Reynie: »Anti-semitic attitudes in France. New insights«, </w:t>
        </w:r>
      </w:hyperlink>
    </w:p>
    <w:p>
      <w:pPr>
        <w:pStyle w:val="Normal"/>
      </w:pPr>
      <w:r>
        <w:t>S. 22ff., http://www.fondapol.org/wp-content/uploads/2015/03/Anti-Semi-</w:t>
      </w:r>
    </w:p>
    <w:p>
      <w:pPr>
        <w:pStyle w:val="Normal"/>
      </w:pPr>
      <w:r>
        <w:t xml:space="preserve">tic-Attitudes-in-France-New-Insights-20151.pdf. </w:t>
      </w:r>
    </w:p>
    <w:p>
      <w:pPr>
        <w:pStyle w:val="Normal"/>
      </w:pPr>
      <w:r>
        <w:t xml:space="preserve">208 In Frankreich werden Jahr für Jahr rund 400 antisemitische Vergehen, darunter </w:t>
      </w:r>
    </w:p>
    <w:p>
      <w:pPr>
        <w:pStyle w:val="Normal"/>
      </w:pPr>
      <w:r>
        <w:t xml:space="preserve">viele Gewalttaten, bekannt, kaum jedoch antimuslimische Vergehen. Trotzdem </w:t>
      </w:r>
    </w:p>
    <w:p>
      <w:pPr>
        <w:pStyle w:val="Normal"/>
      </w:pPr>
      <w:r>
        <w:t xml:space="preserve">glauben nur 31 Prozent der französischen Muslime, dass es in Frankreich viel </w:t>
      </w:r>
    </w:p>
    <w:p>
      <w:pPr>
        <w:pStyle w:val="Normal"/>
      </w:pPr>
      <w:r>
        <w:t>Rassismus gegen Juden gibt. 68 Prozent sind aber der Meinung, dass es viel Ras-</w:t>
      </w:r>
    </w:p>
    <w:p>
      <w:pPr>
        <w:pStyle w:val="Normal"/>
      </w:pPr>
      <w:r>
        <w:t xml:space="preserve">sismus gegen Muslime gibt. Vgl. ebenda, S. 5 und S. 28. </w:t>
      </w:r>
    </w:p>
    <w:p>
      <w:pPr>
        <w:pStyle w:val="Normal"/>
      </w:pPr>
      <w:r>
        <w:t xml:space="preserve">209 Das nimmt die unterschiedlichsten Formen an. So wurde an der Hochschule für </w:t>
      </w:r>
    </w:p>
    <w:p>
      <w:pPr>
        <w:pStyle w:val="Normal"/>
      </w:pPr>
      <w:r>
        <w:t>angewandte Wissenschaft und Kunst in Hildesheim zehn Jahre lang ein Semi-</w:t>
      </w:r>
    </w:p>
    <w:p>
      <w:pPr>
        <w:pStyle w:val="Normal"/>
      </w:pPr>
      <w:r>
        <w:t>nar über »Die soziale Lage der Jugendlichen in Palästina« angeboten, in dem Is-</w:t>
      </w:r>
    </w:p>
    <w:p>
      <w:pPr>
        <w:pStyle w:val="Normal"/>
      </w:pPr>
      <w:r>
        <w:t>rael in extremer Weise an den Pranger gestellt und indirekt sogar um Verständ-</w:t>
      </w:r>
    </w:p>
    <w:p>
      <w:pPr>
        <w:pStyle w:val="Normal"/>
      </w:pPr>
      <w:r>
        <w:t>nis für Selbstmordattentate geworben worden</w:t>
      </w:r>
      <w:hyperlink r:id="rId45">
        <w:r>
          <w:rPr>
            <w:rStyle w:val="Text1"/>
          </w:rPr>
          <w:t xml:space="preserve"> war. Vgl. Benjamin Weinthal: »I</w:t>
        </w:r>
      </w:hyperlink>
      <w:r>
        <w:t xml:space="preserve">n extremer Weise«, in: </w:t>
      </w:r>
      <w:r>
        <w:rPr>
          <w:rStyle w:val="Text0"/>
        </w:rPr>
        <w:t xml:space="preserve"> taz</w:t>
      </w:r>
      <w:r>
        <w:t xml:space="preserve"> vom 7.10. 2016, http://www.taz.de/15341162/. </w:t>
      </w:r>
    </w:p>
    <w:p>
      <w:pPr>
        <w:pStyle w:val="Normal"/>
      </w:pPr>
      <w:r>
        <w:t xml:space="preserve">210 Weltweit erregte besonderes Aufsehen der Fall des jüdischen Schülers an einer </w:t>
      </w:r>
    </w:p>
    <w:p>
      <w:pPr>
        <w:pStyle w:val="Normal"/>
      </w:pPr>
      <w:r>
        <w:t>staatlichen Schule in Berlin-Friedenau, der von seinen mehrheitlich muslimi-</w:t>
      </w:r>
    </w:p>
    <w:p>
      <w:pPr>
        <w:pStyle w:val="Normal"/>
      </w:pPr>
      <w:r>
        <w:t>schen Klassenkameraden bedroht und gemobbt wurde, als seine jüdische Her-</w:t>
      </w:r>
    </w:p>
    <w:p>
      <w:pPr>
        <w:pStyle w:val="Normal"/>
      </w:pPr>
      <w:r>
        <w:t xml:space="preserve">kunft bekannt wurde. Die Schule reagierte hilflos, die Eltern meldeten das Kind </w:t>
      </w:r>
    </w:p>
    <w:p>
      <w:pPr>
        <w:pStyle w:val="Normal"/>
      </w:pPr>
      <w:r>
        <w:t>schließlich ab. Vgl. Toby Axelrod: »Classmates turn from friends to attackers af-</w:t>
      </w:r>
    </w:p>
    <w:p>
      <w:pPr>
        <w:pStyle w:val="Para 3"/>
      </w:pPr>
      <w:r>
        <w:rPr>
          <w:rStyle w:val="Text2"/>
        </w:rPr>
        <w:t>ter</w:t>
      </w:r>
      <w:hyperlink r:id="rId46">
        <w:r>
          <w:t xml:space="preserve"> boy reveals he is Jewish«, in: </w:t>
        </w:r>
      </w:hyperlink>
      <w:hyperlink r:id="rId46">
        <w:r>
          <w:rPr>
            <w:rStyle w:val="Text0"/>
          </w:rPr>
          <w:t xml:space="preserve"> The Jewish Chronicle</w:t>
        </w:r>
      </w:hyperlink>
      <w:hyperlink r:id="rId46">
        <w:r>
          <w:t xml:space="preserve"> vom 29. Juni 2017, https:// </w:t>
        </w:r>
      </w:hyperlink>
    </w:p>
    <w:p>
      <w:pPr>
        <w:pStyle w:val="Normal"/>
      </w:pPr>
      <w:r>
        <w:t>www.thejc.com/news/world/classmates-at-berlin-school-turn-from-friends-</w:t>
      </w:r>
    </w:p>
    <w:p>
      <w:pPr>
        <w:pStyle w:val="Normal"/>
      </w:pPr>
      <w:r>
        <w:t xml:space="preserve">to-attackers-after-boy-reveals-he-is-jewish-1.434990. </w:t>
      </w:r>
    </w:p>
    <w:p>
      <w:pPr>
        <w:pStyle w:val="Para 3"/>
      </w:pPr>
      <w:r>
        <w:rPr>
          <w:rStyle w:val="Text2"/>
        </w:rPr>
        <w:t>211 Abraham Cooper: »Viele</w:t>
      </w:r>
      <w:hyperlink r:id="rId47">
        <w:r>
          <w:t xml:space="preserve"> muslimische Migranten sind antisemitisch«, in: </w:t>
        </w:r>
      </w:hyperlink>
      <w:hyperlink r:id="rId47">
        <w:r>
          <w:rPr>
            <w:rStyle w:val="Text0"/>
          </w:rPr>
          <w:t xml:space="preserve"> Der </w:t>
        </w:r>
      </w:hyperlink>
    </w:p>
    <w:p>
      <w:pPr>
        <w:pStyle w:val="Normal"/>
      </w:pPr>
      <w:r>
        <w:t/>
      </w:r>
      <w:r>
        <w:rPr>
          <w:rStyle w:val="Text0"/>
        </w:rPr>
        <w:t>Tagesspiegel</w:t>
      </w:r>
      <w:r>
        <w:t xml:space="preserve"> vom 6. Juni 2016, http://www.tagesspiegel.de/politik/fluechtlinge-</w:t>
      </w:r>
    </w:p>
    <w:p>
      <w:pPr>
        <w:pStyle w:val="Normal"/>
      </w:pPr>
      <w:r>
        <w:t xml:space="preserve">in-deutschland-viele-muslimische-migranten-sind-antisemitisch/13696190. </w:t>
      </w:r>
    </w:p>
    <w:p>
      <w:pPr>
        <w:pStyle w:val="Normal"/>
      </w:pPr>
      <w:r>
        <w:t xml:space="preserve">html. </w:t>
      </w:r>
    </w:p>
    <w:p>
      <w:pPr>
        <w:pStyle w:val="Normal"/>
      </w:pPr>
      <w:r>
        <w:t xml:space="preserve">212 Vgl. Alan Posener: »»Antisemitismus ohne Antisemiten greift um sich«, in: </w:t>
      </w:r>
      <w:r>
        <w:rPr>
          <w:rStyle w:val="Text0"/>
        </w:rPr>
        <w:t xml:space="preserve"> Die </w:t>
      </w:r>
    </w:p>
    <w:p>
      <w:pPr>
        <w:pStyle w:val="Normal"/>
      </w:pPr>
      <w:r>
        <w:t/>
      </w:r>
      <w:r>
        <w:rPr>
          <w:rStyle w:val="Text0"/>
        </w:rPr>
        <w:t>Welt</w:t>
      </w:r>
      <w:r>
        <w:t xml:space="preserve"> vom 25. April 2017. </w:t>
      </w:r>
    </w:p>
    <w:p>
      <w:pPr>
        <w:pStyle w:val="Normal"/>
      </w:pPr>
      <w:r>
        <w:t>213 Bundesweit bekannt wurde im April 2017 der Fall des 14-jährigen Ferdi-</w:t>
      </w:r>
    </w:p>
    <w:p>
      <w:pPr>
        <w:pStyle w:val="Normal"/>
      </w:pPr>
      <w:r>
        <w:t xml:space="preserve">nand an einer Berliner Schule. Dieser Fall ist keine Ausnahme, wie eine im </w:t>
      </w:r>
    </w:p>
    <w:p>
      <w:pPr>
        <w:pStyle w:val="Normal"/>
      </w:pPr>
      <w:r>
        <w:t>Juli 2017 erschienene Stimmungsumfrage des</w:t>
      </w:r>
      <w:hyperlink r:id="rId48">
        <w:r>
          <w:rPr>
            <w:rStyle w:val="Text1"/>
          </w:rPr>
          <w:t xml:space="preserve"> American Jewish Committee </w:t>
        </w:r>
      </w:hyperlink>
    </w:p>
    <w:p>
      <w:pPr>
        <w:pStyle w:val="Normal"/>
      </w:pPr>
      <w:r>
        <w:t xml:space="preserve">(AJC) zeigte. Vgl. </w:t>
      </w:r>
      <w:r>
        <w:rPr>
          <w:rStyle w:val="Text0"/>
        </w:rPr>
        <w:t xml:space="preserve"> Bild</w:t>
      </w:r>
      <w:r>
        <w:t xml:space="preserve"> vom 28. Mai 2017, http://www.bild.de/regional/ber-</w:t>
      </w:r>
    </w:p>
    <w:p>
      <w:pPr>
        <w:pStyle w:val="Normal"/>
      </w:pPr>
      <w:r>
        <w:t xml:space="preserve">lin/antisemitismus/opfer-aus-berliner-schule-spricht-51935986.bild.html </w:t>
      </w:r>
    </w:p>
    <w:p>
      <w:pPr>
        <w:pStyle w:val="Normal"/>
      </w:pPr>
      <w:r>
        <w:t xml:space="preserve">462 </w:t>
      </w:r>
    </w:p>
    <w:p>
      <w:pPr>
        <w:pStyle w:val="Normal"/>
      </w:pPr>
      <w:r>
        <w:bookmarkStart w:id="469" w:name="p463"/>
        <w:t/>
        <w:bookmarkEnd w:id="469"/>
        <w:t>sowie https://www.welt.de/politik/deutschend/articlel66822699/In-Atlan-</w:t>
      </w:r>
    </w:p>
    <w:p>
      <w:pPr>
        <w:pStyle w:val="Normal"/>
      </w:pPr>
      <w:r>
        <w:t xml:space="preserve">ten-wird-der-Staat-Israel-ausradiert.html. </w:t>
      </w:r>
    </w:p>
    <w:p>
      <w:pPr>
        <w:pStyle w:val="Normal"/>
      </w:pPr>
      <w:r>
        <w:t xml:space="preserve">214 Vgl. Friederike Böge: »Machtprobe. Glaubenskrieg um das Blasphemiegesetz in </w:t>
      </w:r>
    </w:p>
    <w:p>
      <w:pPr>
        <w:pStyle w:val="Normal"/>
      </w:pPr>
      <w:r>
        <w:t xml:space="preserve">Pakistan«, in: </w:t>
      </w:r>
      <w:r>
        <w:rPr>
          <w:rStyle w:val="Text0"/>
        </w:rPr>
        <w:t xml:space="preserve"> FAZ</w:t>
      </w:r>
      <w:r>
        <w:t xml:space="preserve"> vom 9. Januar 2017, S. 8. </w:t>
      </w:r>
    </w:p>
    <w:p>
      <w:pPr>
        <w:pStyle w:val="Normal"/>
      </w:pPr>
      <w:r>
        <w:t>215 Vgl. Institute for Economics and Peace: »Global</w:t>
      </w:r>
      <w:hyperlink r:id="rId49">
        <w:r>
          <w:rPr>
            <w:rStyle w:val="Text1"/>
          </w:rPr>
          <w:t xml:space="preserve"> Terrorism Index 2016. Measu-</w:t>
        </w:r>
      </w:hyperlink>
    </w:p>
    <w:p>
      <w:pPr>
        <w:pStyle w:val="Normal"/>
      </w:pPr>
      <w:r>
        <w:t xml:space="preserve">ring and Unterstanding the Impact of Terrorism«, http://economicsandpeace. </w:t>
      </w:r>
    </w:p>
    <w:p>
      <w:pPr>
        <w:pStyle w:val="Normal"/>
      </w:pPr>
      <w:r>
        <w:t xml:space="preserve">org/ wp-content/uploads/2016/11/Global-Terrorism-Index-2016.2.pdf. </w:t>
      </w:r>
    </w:p>
    <w:p>
      <w:pPr>
        <w:pStyle w:val="Normal"/>
      </w:pPr>
      <w:r>
        <w:t xml:space="preserve">216 Vgl. Joseph Coitrou: »Versteinerte Scharia«, in: </w:t>
      </w:r>
      <w:r>
        <w:rPr>
          <w:rStyle w:val="Text0"/>
        </w:rPr>
        <w:t xml:space="preserve"> FAZ</w:t>
      </w:r>
      <w:r>
        <w:t xml:space="preserve"> vom 26. Oktober 2016, </w:t>
      </w:r>
    </w:p>
    <w:p>
      <w:pPr>
        <w:pStyle w:val="Normal"/>
      </w:pPr>
      <w:r>
        <w:t xml:space="preserve">S . N 3 . </w:t>
      </w:r>
    </w:p>
    <w:p>
      <w:pPr>
        <w:pStyle w:val="Para 1"/>
      </w:pPr>
      <w:r>
        <w:rPr>
          <w:rStyle w:val="Text0"/>
        </w:rPr>
        <w:t xml:space="preserve">217 Gilles Kepel: </w:t>
      </w:r>
      <w:r>
        <w:t xml:space="preserve"> Terror in Frankreich. Die Krankheit des Islam. </w:t>
      </w:r>
      <w:r>
        <w:rPr>
          <w:rStyle w:val="Text0"/>
        </w:rPr>
        <w:t xml:space="preserve"> Zürich 2007, S. 146. </w:t>
      </w:r>
    </w:p>
    <w:p>
      <w:pPr>
        <w:pStyle w:val="Normal"/>
      </w:pPr>
      <w:r>
        <w:t xml:space="preserve">218 Bernard Lewis: </w:t>
      </w:r>
      <w:r>
        <w:rPr>
          <w:rStyle w:val="Text0"/>
        </w:rPr>
        <w:t xml:space="preserve"> What went wrong?, </w:t>
      </w:r>
      <w:r>
        <w:t xml:space="preserve"> a. a. O., S. 107 f. </w:t>
      </w:r>
    </w:p>
    <w:p>
      <w:pPr>
        <w:pStyle w:val="Normal"/>
      </w:pPr>
      <w:r>
        <w:t xml:space="preserve">219 Rainer Hermann: »Terror und Islam«, in: </w:t>
      </w:r>
      <w:r>
        <w:rPr>
          <w:rStyle w:val="Text0"/>
        </w:rPr>
        <w:t xml:space="preserve"> FAZ</w:t>
      </w:r>
      <w:r>
        <w:t xml:space="preserve"> vom 27. Mai 2017, S. 1. </w:t>
      </w:r>
    </w:p>
    <w:p>
      <w:pPr>
        <w:pStyle w:val="Normal"/>
      </w:pPr>
      <w:r>
        <w:t xml:space="preserve">220 Tahar Ben Jelloun: </w:t>
      </w:r>
      <w:r>
        <w:rPr>
          <w:rStyle w:val="Text0"/>
        </w:rPr>
        <w:t xml:space="preserve"> Der Islam, der uns Angst macht, </w:t>
      </w:r>
      <w:r>
        <w:t xml:space="preserve"> a. a. O., S. 47. </w:t>
      </w:r>
    </w:p>
    <w:p>
      <w:pPr>
        <w:pStyle w:val="Normal"/>
      </w:pPr>
      <w:r>
        <w:t xml:space="preserve">221 Ebenda, S. 84. </w:t>
      </w:r>
    </w:p>
    <w:p>
      <w:pPr>
        <w:pStyle w:val="Normal"/>
      </w:pPr>
      <w:r>
        <w:t xml:space="preserve">222 Heinrich Schütz: Leserbrief, in: </w:t>
      </w:r>
      <w:r>
        <w:rPr>
          <w:rStyle w:val="Text0"/>
        </w:rPr>
        <w:t xml:space="preserve"> FAZ</w:t>
      </w:r>
      <w:r>
        <w:t xml:space="preserve"> vom 15. Juli 2016, S. 21. </w:t>
      </w:r>
    </w:p>
    <w:p>
      <w:pPr>
        <w:pStyle w:val="Para 1"/>
      </w:pPr>
      <w:r>
        <w:rPr>
          <w:rStyle w:val="Text0"/>
        </w:rPr>
        <w:t xml:space="preserve">223 Vgl. dazu Sascha Adamek: </w:t>
      </w:r>
      <w:r>
        <w:t xml:space="preserve"> Scharia-Kapitalismus. Den Kampf gegen unsere Frei-</w:t>
      </w:r>
    </w:p>
    <w:p>
      <w:pPr>
        <w:pStyle w:val="Para 1"/>
      </w:pPr>
      <w:r>
        <w:rPr>
          <w:rStyle w:val="Text0"/>
        </w:rPr>
        <w:t/>
      </w:r>
      <w:r>
        <w:t xml:space="preserve">heit finanzieren wir selbst. </w:t>
      </w:r>
      <w:r>
        <w:rPr>
          <w:rStyle w:val="Text0"/>
        </w:rPr>
        <w:t xml:space="preserve"> Berlin 2017. </w:t>
      </w:r>
    </w:p>
    <w:p>
      <w:pPr>
        <w:pStyle w:val="Normal"/>
      </w:pPr>
      <w:r>
        <w:t xml:space="preserve">224 Winston S. Churchill: </w:t>
      </w:r>
      <w:r>
        <w:rPr>
          <w:rStyle w:val="Text0"/>
        </w:rPr>
        <w:t xml:space="preserve"> Weltabenteuer im Dienst. </w:t>
      </w:r>
      <w:r>
        <w:t xml:space="preserve"> Hamburg 1951, S. 51. </w:t>
      </w:r>
    </w:p>
    <w:p>
      <w:pPr>
        <w:pStyle w:val="Normal"/>
      </w:pPr>
      <w:r>
        <w:t xml:space="preserve">225 Volker Zastrow: »Güte«, in: </w:t>
      </w:r>
      <w:r>
        <w:rPr>
          <w:rStyle w:val="Text0"/>
        </w:rPr>
        <w:t xml:space="preserve"> Frankfurter Allgemeine Sonntagszeitung</w:t>
      </w:r>
      <w:r>
        <w:t xml:space="preserve"> vom 11. Ja-</w:t>
      </w:r>
    </w:p>
    <w:p>
      <w:pPr>
        <w:pStyle w:val="Normal"/>
      </w:pPr>
      <w:r>
        <w:t xml:space="preserve">nuar 2015, S. 8. </w:t>
      </w:r>
    </w:p>
    <w:p>
      <w:pPr>
        <w:pStyle w:val="Normal"/>
      </w:pPr>
      <w:r>
        <w:t xml:space="preserve">226 Michael Martens: »Was der Islam mit dem Islam zu tun hat«, </w:t>
      </w:r>
      <w:r>
        <w:rPr>
          <w:rStyle w:val="Text0"/>
        </w:rPr>
        <w:t xml:space="preserve"> Frankfurter All-</w:t>
      </w:r>
    </w:p>
    <w:p>
      <w:pPr>
        <w:pStyle w:val="Normal"/>
      </w:pPr>
      <w:r>
        <w:t/>
      </w:r>
      <w:r>
        <w:rPr>
          <w:rStyle w:val="Text0"/>
        </w:rPr>
        <w:t>gemeine Sonntagszeitung</w:t>
      </w:r>
      <w:r>
        <w:t xml:space="preserve"> vom 11. Januar 2015, S. 8. </w:t>
      </w:r>
    </w:p>
    <w:p>
      <w:pPr>
        <w:pStyle w:val="Normal"/>
      </w:pPr>
      <w:r>
        <w:t>227 Vgl. Dr. Wolfgang Hintze: »Neue Studie: Terrorismu</w:t>
      </w:r>
      <w:hyperlink r:id="rId50">
        <w:r>
          <w:rPr>
            <w:rStyle w:val="Text1"/>
          </w:rPr>
          <w:t xml:space="preserve">s für junge Muslime </w:t>
        </w:r>
      </w:hyperlink>
    </w:p>
    <w:p>
      <w:pPr>
        <w:pStyle w:val="Normal"/>
      </w:pPr>
      <w:r>
        <w:t xml:space="preserve">»akzeptabel««, Vera Lengsfeld vom 24. März 2017, http://vera-lengsfeld. </w:t>
      </w:r>
    </w:p>
    <w:p>
      <w:pPr>
        <w:pStyle w:val="Normal"/>
      </w:pPr>
      <w:r>
        <w:t xml:space="preserve">de/2017/03/24/neue-studie-terrorismus-fuer-junge-muslime-akzeptabel/. </w:t>
      </w:r>
    </w:p>
    <w:p>
      <w:pPr>
        <w:pStyle w:val="Normal"/>
      </w:pPr>
      <w:r>
        <w:t xml:space="preserve">228 Ruud Koopmans: »Der Terror hat sehr viel mit dem Islam zu tun«, in: </w:t>
      </w:r>
      <w:r>
        <w:rPr>
          <w:rStyle w:val="Text0"/>
        </w:rPr>
        <w:t xml:space="preserve"> FAZ </w:t>
      </w:r>
    </w:p>
    <w:p>
      <w:pPr>
        <w:pStyle w:val="Normal"/>
      </w:pPr>
      <w:r>
        <w:t xml:space="preserve">vom l.Juni 2016. </w:t>
      </w:r>
    </w:p>
    <w:p>
      <w:pPr>
        <w:pStyle w:val="Normal"/>
      </w:pPr>
      <w:r>
        <w:t xml:space="preserve">229 Zitiert bei Hans-Hermann Tiedje: »Ägyptische Wahrheiten«, in: </w:t>
      </w:r>
      <w:r>
        <w:rPr>
          <w:rStyle w:val="Text0"/>
        </w:rPr>
        <w:t xml:space="preserve"> Euro am </w:t>
      </w:r>
    </w:p>
    <w:p>
      <w:pPr>
        <w:pStyle w:val="Normal"/>
      </w:pPr>
      <w:r>
        <w:t/>
      </w:r>
      <w:r>
        <w:rPr>
          <w:rStyle w:val="Text0"/>
        </w:rPr>
        <w:t>Sonntag</w:t>
      </w:r>
      <w:r>
        <w:t xml:space="preserve"> 8/2015. </w:t>
      </w:r>
    </w:p>
    <w:p>
      <w:pPr>
        <w:pStyle w:val="Normal"/>
      </w:pPr>
      <w:r>
        <w:t xml:space="preserve">230 Vgl. »Marokko wählt. Gemäßigte Muslime der Regierungspartei PJD liegen </w:t>
      </w:r>
    </w:p>
    <w:p>
      <w:pPr>
        <w:pStyle w:val="Normal"/>
      </w:pPr>
      <w:r>
        <w:t xml:space="preserve">vorn«, in: </w:t>
      </w:r>
      <w:r>
        <w:rPr>
          <w:rStyle w:val="Text0"/>
        </w:rPr>
        <w:t xml:space="preserve"> FAZ</w:t>
      </w:r>
      <w:r>
        <w:t xml:space="preserve"> vom 7. Oktober 2016, S. 7. </w:t>
      </w:r>
    </w:p>
    <w:p>
      <w:pPr>
        <w:pStyle w:val="Normal"/>
      </w:pPr>
      <w:r>
        <w:t xml:space="preserve">231 »Der IS wird in neuer Form zurückkommen«, Interview mit Mohammad Abu </w:t>
      </w:r>
    </w:p>
    <w:p>
      <w:pPr>
        <w:pStyle w:val="Normal"/>
      </w:pPr>
      <w:r>
        <w:t xml:space="preserve">Rumman und Hassan Abu Hanish, in: </w:t>
      </w:r>
      <w:r>
        <w:rPr>
          <w:rStyle w:val="Text0"/>
        </w:rPr>
        <w:t xml:space="preserve"> FAZ</w:t>
      </w:r>
      <w:r>
        <w:t xml:space="preserve"> vom 7. November 2016, S. 7. </w:t>
      </w:r>
    </w:p>
    <w:p>
      <w:pPr>
        <w:pStyle w:val="Normal"/>
      </w:pPr>
      <w:r>
        <w:t xml:space="preserve">232 Abdelwahab Meddeb: Die </w:t>
      </w:r>
      <w:r>
        <w:rPr>
          <w:rStyle w:val="Text0"/>
        </w:rPr>
        <w:t xml:space="preserve"> Krankheit des Islam, </w:t>
      </w:r>
      <w:r>
        <w:t xml:space="preserve"> a. a. O., S. 221. </w:t>
      </w:r>
    </w:p>
    <w:p>
      <w:pPr>
        <w:pStyle w:val="Normal"/>
      </w:pPr>
      <w:r>
        <w:t>233 »Muslimische Gesellschaften sind komplett</w:t>
      </w:r>
      <w:hyperlink r:id="rId51">
        <w:r>
          <w:rPr>
            <w:rStyle w:val="Text1"/>
          </w:rPr>
          <w:t xml:space="preserve"> gescheitert«, Interview mit Pervez </w:t>
        </w:r>
      </w:hyperlink>
    </w:p>
    <w:p>
      <w:pPr>
        <w:pStyle w:val="Normal"/>
      </w:pPr>
      <w:r>
        <w:t xml:space="preserve">Hoodbhoy, in: </w:t>
      </w:r>
      <w:r>
        <w:rPr>
          <w:rStyle w:val="Text0"/>
        </w:rPr>
        <w:t xml:space="preserve"> Spiegel online</w:t>
      </w:r>
      <w:r>
        <w:t xml:space="preserve"> vom 28. Januar 2013, http://www.spiegel.de/poli-</w:t>
      </w:r>
    </w:p>
    <w:p>
      <w:pPr>
        <w:pStyle w:val="Normal"/>
      </w:pPr>
      <w:r>
        <w:t>tik/ausland/interview-mit-dem-pakistanischen-atomphysiker-pervez-hood-</w:t>
      </w:r>
    </w:p>
    <w:p>
      <w:pPr>
        <w:pStyle w:val="Normal"/>
      </w:pPr>
      <w:r>
        <w:t xml:space="preserve">bhoy-a-879319.html. </w:t>
      </w:r>
    </w:p>
    <w:p>
      <w:pPr>
        <w:pStyle w:val="Normal"/>
      </w:pPr>
      <w:r>
        <w:t xml:space="preserve">Kapitel 4 </w:t>
      </w:r>
    </w:p>
    <w:p>
      <w:pPr>
        <w:pStyle w:val="Normal"/>
      </w:pPr>
      <w:r>
        <w:t xml:space="preserve">Die Muslime in. den Gesellschaften des Abendlandes </w:t>
      </w:r>
    </w:p>
    <w:p>
      <w:pPr>
        <w:pStyle w:val="Normal"/>
      </w:pPr>
      <w:r>
        <w:t>1 Vgl. Barbara Bramanti u.a.: »Genetic Discontinuity Between Local Hunter-</w:t>
      </w:r>
    </w:p>
    <w:p>
      <w:pPr>
        <w:pStyle w:val="Normal"/>
      </w:pPr>
      <w:r>
        <w:t xml:space="preserve">Gatherers and Central Europe's First Farmers«, in: </w:t>
      </w:r>
      <w:r>
        <w:rPr>
          <w:rStyle w:val="Text0"/>
        </w:rPr>
        <w:t xml:space="preserve"> Science, </w:t>
      </w:r>
      <w:r>
        <w:t xml:space="preserve"> Bd. 326, Nr. 5949, </w:t>
      </w:r>
    </w:p>
    <w:p>
      <w:pPr>
        <w:pStyle w:val="Normal"/>
      </w:pPr>
      <w:r>
        <w:t>2009, S. 137-140, D01:10.1126/science.ll76869; Pontus Skoglund u.a.: »Ori-</w:t>
      </w:r>
    </w:p>
    <w:p>
      <w:pPr>
        <w:pStyle w:val="Normal"/>
      </w:pPr>
      <w:r>
        <w:t xml:space="preserve">gins and Genetic Legacy of Neolithic Farmers and Hunter-Gatherers in Europe«,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Science, </w:t>
      </w:r>
      <w:r>
        <w:t xml:space="preserve"> Bd. 336, Nr. 6080,2013, S. 466-469, D01:10.1126/science.l216304. </w:t>
      </w:r>
    </w:p>
    <w:p>
      <w:pPr>
        <w:pStyle w:val="Normal"/>
      </w:pPr>
      <w:r>
        <w:t xml:space="preserve">463 </w:t>
      </w:r>
    </w:p>
    <w:p>
      <w:pPr>
        <w:pStyle w:val="Para 1"/>
      </w:pPr>
      <w:r>
        <w:rPr>
          <w:rStyle w:val="Text0"/>
        </w:rPr>
        <w:bookmarkStart w:id="470" w:name="p464"/>
        <w:t/>
        <w:bookmarkEnd w:id="470"/>
        <w:t xml:space="preserve">2 Zitiert nach Egon Flaig: </w:t>
      </w:r>
      <w:r>
        <w:t xml:space="preserve"> Die Niederlage der politischen Vernunft. Wie wir die Errungenschaften der Aufklärung verspielen. </w:t>
      </w:r>
      <w:r>
        <w:rPr>
          <w:rStyle w:val="Text0"/>
        </w:rPr>
        <w:t xml:space="preserve"> Springe 2017, S. 9. </w:t>
      </w:r>
    </w:p>
    <w:p>
      <w:pPr>
        <w:pStyle w:val="Normal"/>
      </w:pPr>
      <w:r>
        <w:t>3 Vgl. René Cuperius: »Das Märchen von der guten Migration. Die gefährli-</w:t>
      </w:r>
    </w:p>
    <w:p>
      <w:pPr>
        <w:pStyle w:val="Para 3"/>
      </w:pPr>
      <w:r>
        <w:rPr>
          <w:rStyle w:val="Text2"/>
        </w:rPr>
        <w:t>che Naivität de</w:t>
      </w:r>
      <w:hyperlink r:id="rId52">
        <w:r>
          <w:t xml:space="preserve">r kritiklosen Migrationsbejaher«, in: </w:t>
        </w:r>
      </w:hyperlink>
      <w:hyperlink r:id="rId52">
        <w:r>
          <w:rPr>
            <w:rStyle w:val="Text0"/>
          </w:rPr>
          <w:t xml:space="preserve"> IPG-Journal</w:t>
        </w:r>
      </w:hyperlink>
      <w:hyperlink r:id="rId52">
        <w:r>
          <w:t xml:space="preserve"> vom 7. März </w:t>
        </w:r>
      </w:hyperlink>
    </w:p>
    <w:p>
      <w:pPr>
        <w:pStyle w:val="Normal"/>
      </w:pPr>
      <w:r>
        <w:t>2018, http://www.ipg-journal.de/regionen/global/artikel/detail/das-maer-</w:t>
      </w:r>
    </w:p>
    <w:p>
      <w:pPr>
        <w:pStyle w:val="Normal"/>
      </w:pPr>
      <w:r>
        <w:t xml:space="preserve">chen-von-der-guten-migration-2616/. </w:t>
      </w:r>
    </w:p>
    <w:p>
      <w:pPr>
        <w:pStyle w:val="Normal"/>
      </w:pPr>
      <w:r>
        <w:t>4 Statistisches Bundesamt: »Bevölkerung mit Migrationshintergrund - Ergebnis-</w:t>
      </w:r>
    </w:p>
    <w:p>
      <w:pPr>
        <w:pStyle w:val="Normal"/>
      </w:pPr>
      <w:r>
        <w:t xml:space="preserve">se des Mikrozensus« 2016, Wiesbaden, September 2017, S. 4. </w:t>
      </w:r>
    </w:p>
    <w:p>
      <w:pPr>
        <w:pStyle w:val="Normal"/>
      </w:pPr>
      <w:r>
        <w:t>5 Es ist davon auszugehen, dass seit dem Zensus 2011 auch die Zahlen des Mi-</w:t>
      </w:r>
    </w:p>
    <w:p>
      <w:pPr>
        <w:pStyle w:val="Normal"/>
      </w:pPr>
      <w:r>
        <w:t xml:space="preserve">krozensus an Zuverlässigkeit gewonnen haben. Bei meinen Berechnungen in </w:t>
      </w:r>
    </w:p>
    <w:p>
      <w:pPr>
        <w:pStyle w:val="Normal"/>
      </w:pPr>
      <w:r>
        <w:t/>
      </w:r>
      <w:r>
        <w:rPr>
          <w:rStyle w:val="Text0"/>
        </w:rPr>
        <w:t>Deutschland schafft sich ab</w:t>
      </w:r>
      <w:r>
        <w:t xml:space="preserve"> hatte ich mich auf den damals aktuellsten Mikrozensus </w:t>
      </w:r>
    </w:p>
    <w:p>
      <w:pPr>
        <w:pStyle w:val="Normal"/>
      </w:pPr>
      <w:r>
        <w:t xml:space="preserve">2007 bezogen. Der Zensus 2011 zeigte, dass die Zahlen des Mikrozensus 2007 </w:t>
      </w:r>
    </w:p>
    <w:p>
      <w:pPr>
        <w:pStyle w:val="Normal"/>
      </w:pPr>
      <w:r>
        <w:t xml:space="preserve">wegen fehlerhafter Fortschreibungen deutlich überhöht waren. Aus den 2009 </w:t>
      </w:r>
    </w:p>
    <w:p>
      <w:pPr>
        <w:pStyle w:val="Normal"/>
      </w:pPr>
      <w:r>
        <w:t xml:space="preserve">vom Statistischen Bundesamt veröffentlichten Zahlen des Mikrozensus 2007 </w:t>
      </w:r>
    </w:p>
    <w:p>
      <w:pPr>
        <w:pStyle w:val="Normal"/>
      </w:pPr>
      <w:r>
        <w:t xml:space="preserve">ließ sich damals erschließen, dass die Zahl der Menschen in Deutschland mit </w:t>
      </w:r>
    </w:p>
    <w:p>
      <w:pPr>
        <w:pStyle w:val="Normal"/>
      </w:pPr>
      <w:r>
        <w:t>Migrationshintergrund, die aus einem mehrheitlich muslimischen Land kom-</w:t>
      </w:r>
    </w:p>
    <w:p>
      <w:pPr>
        <w:pStyle w:val="Normal"/>
      </w:pPr>
      <w:r>
        <w:t xml:space="preserve">men, zwischen vier und sechs bis sieben Millionen lag. Das breite Band ergibt </w:t>
      </w:r>
    </w:p>
    <w:p>
      <w:pPr>
        <w:pStyle w:val="Normal"/>
      </w:pPr>
      <w:r>
        <w:t xml:space="preserve">sich daraus, dass in den Daten des Mikrozensus 2007 4,6 Millionen Menschen </w:t>
      </w:r>
    </w:p>
    <w:p>
      <w:pPr>
        <w:pStyle w:val="Normal"/>
      </w:pPr>
      <w:r>
        <w:t>wegen fehlender oder inkonsistenter Angaben nicht einer bestimmten regio-</w:t>
      </w:r>
    </w:p>
    <w:p>
      <w:pPr>
        <w:pStyle w:val="Normal"/>
      </w:pPr>
      <w:r>
        <w:t xml:space="preserve">nalen Herkunft zugeordnet werden, sodass deren Zuordnung von Annahmen </w:t>
      </w:r>
    </w:p>
    <w:p>
      <w:pPr>
        <w:pStyle w:val="Normal"/>
      </w:pPr>
      <w:r>
        <w:t>abhängig ist. Mathias Rohe polemisierte zu meiner Wiedergabe und Interpreta-</w:t>
      </w:r>
    </w:p>
    <w:p>
      <w:pPr>
        <w:pStyle w:val="Normal"/>
      </w:pPr>
      <w:r>
        <w:t xml:space="preserve">tion der Daten des Mikrozensus 2007 noch im Jahr 2016: »Von kompetenten </w:t>
      </w:r>
    </w:p>
    <w:p>
      <w:pPr>
        <w:pStyle w:val="Normal"/>
      </w:pPr>
      <w:r>
        <w:t xml:space="preserve">Wissenschaftlern wurde der unseriöse Umgang mit Daten und demografischen </w:t>
      </w:r>
    </w:p>
    <w:p>
      <w:pPr>
        <w:pStyle w:val="Normal"/>
      </w:pPr>
      <w:r>
        <w:t>Prognosen hinlänglich belegt.« Belege dazu brachte er nicht. Die Belege des Mi-</w:t>
      </w:r>
    </w:p>
    <w:p>
      <w:pPr>
        <w:pStyle w:val="Normal"/>
      </w:pPr>
      <w:r>
        <w:t>krozensus waren so, wie sie waren, und wurden von mir gerade nicht überinter-</w:t>
      </w:r>
    </w:p>
    <w:p>
      <w:pPr>
        <w:pStyle w:val="Para 1"/>
      </w:pPr>
      <w:r>
        <w:rPr>
          <w:rStyle w:val="Text0"/>
        </w:rPr>
        <w:t xml:space="preserve">pretiert. Vgl. Mathias Rohe: </w:t>
      </w:r>
      <w:r>
        <w:t xml:space="preserve"> Der Islam in Deutschland. Eine Bestandsaufnahme. </w:t>
      </w:r>
    </w:p>
    <w:p>
      <w:pPr>
        <w:pStyle w:val="Normal"/>
      </w:pPr>
      <w:r>
        <w:t xml:space="preserve">München 2016, S. 80. </w:t>
      </w:r>
    </w:p>
    <w:p>
      <w:pPr>
        <w:pStyle w:val="Normal"/>
      </w:pPr>
      <w:r>
        <w:t>6 Dazu habe ich in der Tabelle 2 des Mikrozensus 2016 die Personen mit Her-</w:t>
      </w:r>
    </w:p>
    <w:p>
      <w:pPr>
        <w:pStyle w:val="Normal"/>
      </w:pPr>
      <w:r>
        <w:t>kunft Bosnien und Herzegowina, Kosovo, Türkei, Afrika, Naher und Mittle-</w:t>
      </w:r>
    </w:p>
    <w:p>
      <w:pPr>
        <w:pStyle w:val="Normal"/>
      </w:pPr>
      <w:r>
        <w:t xml:space="preserve">rer Osten, Afghanistan und Pakistan addiert. Vgl. Mikrozensus 2016 a. a. O., </w:t>
      </w:r>
    </w:p>
    <w:p>
      <w:pPr>
        <w:pStyle w:val="Normal"/>
      </w:pPr>
      <w:r>
        <w:t xml:space="preserve">S. 63 ff. </w:t>
      </w:r>
    </w:p>
    <w:p>
      <w:pPr>
        <w:pStyle w:val="Normal"/>
      </w:pPr>
      <w:r>
        <w:t xml:space="preserve">7 Vgl. ebenda, S. 63 ff. </w:t>
      </w:r>
    </w:p>
    <w:p>
      <w:pPr>
        <w:pStyle w:val="Normal"/>
      </w:pPr>
      <w:r>
        <w:t xml:space="preserve">8 Die Zahlen sind aus den Grunddaten des Statistischen Berichts A15 - hj 2/16 </w:t>
      </w:r>
    </w:p>
    <w:p>
      <w:pPr>
        <w:pStyle w:val="Normal"/>
      </w:pPr>
      <w:r>
        <w:t xml:space="preserve">des Amtes für Statistik Berlin-Brandenburg errechnet: Einwohnerinnen und </w:t>
      </w:r>
    </w:p>
    <w:p>
      <w:pPr>
        <w:pStyle w:val="Normal"/>
      </w:pPr>
      <w:r>
        <w:t xml:space="preserve">Einwohner im Land Berlin am 31. Dezember 2016, Potsdam 2017; Tabellen 11 </w:t>
      </w:r>
    </w:p>
    <w:p>
      <w:pPr>
        <w:pStyle w:val="Normal"/>
      </w:pPr>
      <w:r>
        <w:t xml:space="preserve">und 12. </w:t>
      </w:r>
    </w:p>
    <w:p>
      <w:pPr>
        <w:pStyle w:val="Normal"/>
      </w:pPr>
      <w:r>
        <w:t xml:space="preserve">9 Vgl. ebenda, Tabelle 9. </w:t>
      </w:r>
    </w:p>
    <w:p>
      <w:pPr>
        <w:pStyle w:val="Normal"/>
      </w:pPr>
      <w:r>
        <w:t xml:space="preserve">10 Das ist meine eigene Schätzung, die ich auf dem Wege des Überschlags aus dem </w:t>
      </w:r>
    </w:p>
    <w:p>
      <w:pPr>
        <w:pStyle w:val="Normal"/>
      </w:pPr>
      <w:r>
        <w:t>Migrantenanteil aus islamischen Ländern und der überdurchschnittlichen Kin-</w:t>
      </w:r>
    </w:p>
    <w:p>
      <w:pPr>
        <w:pStyle w:val="Normal"/>
      </w:pPr>
      <w:r>
        <w:t xml:space="preserve">derzahl dieser Gruppe ermittelt habe. </w:t>
      </w:r>
    </w:p>
    <w:p>
      <w:pPr>
        <w:pStyle w:val="Normal"/>
      </w:pPr>
      <w:r>
        <w:t>11 Vgl. Anja Stichs: »Wie viele Muslime leben in Deutschland? Eine Hochrech-</w:t>
      </w:r>
    </w:p>
    <w:p>
      <w:pPr>
        <w:pStyle w:val="Normal"/>
      </w:pPr>
      <w:r>
        <w:t xml:space="preserve">nung über die Anzahl der Muslime in Deutschland zum Stand 31. Dezember </w:t>
      </w:r>
    </w:p>
    <w:p>
      <w:pPr>
        <w:pStyle w:val="Normal"/>
      </w:pPr>
      <w:r>
        <w:t xml:space="preserve">2015«, BAMF Nürnberg 2016, S. 30. </w:t>
      </w:r>
    </w:p>
    <w:p>
      <w:pPr>
        <w:pStyle w:val="Normal"/>
      </w:pPr>
      <w:r>
        <w:t xml:space="preserve">12 Vgl Sonja Haug/Stephanie Müssig/Anja Stichs: »Muslimisches Leben in </w:t>
      </w:r>
    </w:p>
    <w:p>
      <w:pPr>
        <w:pStyle w:val="Normal"/>
      </w:pPr>
      <w:r>
        <w:t xml:space="preserve">Deutschland«, BAMF, Nürnberg 2009. </w:t>
      </w:r>
    </w:p>
    <w:p>
      <w:pPr>
        <w:pStyle w:val="Normal"/>
      </w:pPr>
      <w:r>
        <w:t>13 Die Schätzung 2009 war auf der Basis der Zahlen über Menschen mit Migra-</w:t>
      </w:r>
    </w:p>
    <w:p>
      <w:pPr>
        <w:pStyle w:val="Normal"/>
      </w:pPr>
      <w:r>
        <w:t xml:space="preserve">tionshintergrund nach Herkunftsregionen im Mikrozensus 2007 erfolgt. Diese </w:t>
      </w:r>
    </w:p>
    <w:p>
      <w:pPr>
        <w:pStyle w:val="Normal"/>
      </w:pPr>
      <w:r>
        <w:t xml:space="preserve">464 </w:t>
      </w:r>
    </w:p>
    <w:p>
      <w:pPr>
        <w:pStyle w:val="Normal"/>
      </w:pPr>
      <w:r>
        <w:bookmarkStart w:id="471" w:name="p465"/>
        <w:t/>
        <w:bookmarkEnd w:id="471"/>
        <w:t xml:space="preserve">wurden durch den Zensus 2011 deutlich nach unten korrigiert. Zur Ermittlung </w:t>
      </w:r>
    </w:p>
    <w:p>
      <w:pPr>
        <w:pStyle w:val="Normal"/>
      </w:pPr>
      <w:r>
        <w:t>der Zahl der Muslime griff man außerdem auf eine repräsentative Umfrage zu-</w:t>
      </w:r>
    </w:p>
    <w:p>
      <w:pPr>
        <w:pStyle w:val="Normal"/>
      </w:pPr>
      <w:r>
        <w:t>rück, die den Anteil der Menschen muslimischen Glaubens je nach Herkunfts-</w:t>
      </w:r>
    </w:p>
    <w:p>
      <w:pPr>
        <w:pStyle w:val="Normal"/>
      </w:pPr>
      <w:r>
        <w:t xml:space="preserve">region erfasste. »Für die Studie wurden 6 0 0 4 Personen, die entweder selbst </w:t>
      </w:r>
    </w:p>
    <w:p>
      <w:pPr>
        <w:pStyle w:val="Normal"/>
      </w:pPr>
      <w:r>
        <w:t xml:space="preserve">oder deren Haushaltsangehörige aus einem relevanten muslimisch geprägten </w:t>
      </w:r>
    </w:p>
    <w:p>
      <w:pPr>
        <w:pStyle w:val="Normal"/>
      </w:pPr>
      <w:r>
        <w:t xml:space="preserve">Herkunftsland stammen, befragt. Die Hochrechnung erfolgte auf Basis von </w:t>
      </w:r>
    </w:p>
    <w:p>
      <w:pPr>
        <w:pStyle w:val="Normal"/>
      </w:pPr>
      <w:r>
        <w:t xml:space="preserve">Informationen über 17000 in den befragten Haushalten lebenden Personen.« </w:t>
      </w:r>
    </w:p>
    <w:p>
      <w:pPr>
        <w:pStyle w:val="Normal"/>
      </w:pPr>
      <w:r>
        <w:t xml:space="preserve">Anja Stichs: »Wie viele Muslime leben in Deutschland?«, a. a. O-, S. 8. </w:t>
      </w:r>
    </w:p>
    <w:p>
      <w:pPr>
        <w:pStyle w:val="Normal"/>
      </w:pPr>
      <w:r>
        <w:t xml:space="preserve">14 </w:t>
      </w:r>
    </w:p>
    <w:p>
      <w:pPr>
        <w:pStyle w:val="Normal"/>
      </w:pPr>
      <w:r>
        <w:t xml:space="preserve">Anja Stichs: »Wie viele Muslime leben in Deutschland?«, a. a. O., S. 8. </w:t>
      </w:r>
    </w:p>
    <w:p>
      <w:pPr>
        <w:pStyle w:val="Normal"/>
      </w:pPr>
      <w:r>
        <w:t xml:space="preserve">15 </w:t>
      </w:r>
    </w:p>
    <w:p>
      <w:pPr>
        <w:pStyle w:val="Normal"/>
      </w:pPr>
      <w:r>
        <w:t xml:space="preserve">Vgl. Sonja Haug/Stephanie Müssig/Anja Stichs: »Muslimisches Leben in </w:t>
      </w:r>
    </w:p>
    <w:p>
      <w:pPr>
        <w:pStyle w:val="Normal"/>
      </w:pPr>
      <w:r>
        <w:t>Deutschland, im Auftrag der Deutschen Islam Konferenz«, hrsg. vom Bundes-</w:t>
      </w:r>
    </w:p>
    <w:p>
      <w:pPr>
        <w:pStyle w:val="Normal"/>
      </w:pPr>
      <w:r>
        <w:t xml:space="preserve">amt für Migration und Flüchtlinge, Nürnberg Juni 2009, S. 36 ff. </w:t>
      </w:r>
    </w:p>
    <w:p>
      <w:pPr>
        <w:pStyle w:val="Normal"/>
      </w:pPr>
      <w:r>
        <w:t xml:space="preserve">16 Ebenda, S. 323. </w:t>
      </w:r>
    </w:p>
    <w:p>
      <w:pPr>
        <w:pStyle w:val="Normal"/>
      </w:pPr>
      <w:r>
        <w:t xml:space="preserve">17 </w:t>
      </w:r>
    </w:p>
    <w:p>
      <w:pPr>
        <w:pStyle w:val="Normal"/>
      </w:pPr>
      <w:r>
        <w:t xml:space="preserve">Vgl. Anja Stichs: »Wie viele Muslime leben in Deutschland?«, a. a. O., S. 22 </w:t>
      </w:r>
    </w:p>
    <w:p>
      <w:pPr>
        <w:pStyle w:val="Normal"/>
      </w:pPr>
      <w:r>
        <w:t xml:space="preserve">Tabelle 1. </w:t>
      </w:r>
    </w:p>
    <w:p>
      <w:pPr>
        <w:pStyle w:val="Normal"/>
      </w:pPr>
      <w:r>
        <w:t xml:space="preserve">18 </w:t>
      </w:r>
    </w:p>
    <w:p>
      <w:pPr>
        <w:pStyle w:val="Normal"/>
      </w:pPr>
      <w:r>
        <w:t xml:space="preserve">Vgl. ebenda, S. 27, Tabelle 2. </w:t>
      </w:r>
    </w:p>
    <w:p>
      <w:pPr>
        <w:pStyle w:val="Normal"/>
      </w:pPr>
      <w:r>
        <w:t xml:space="preserve">19 </w:t>
      </w:r>
    </w:p>
    <w:p>
      <w:pPr>
        <w:pStyle w:val="Normal"/>
      </w:pPr>
      <w:r>
        <w:t>Zitiert aus der schriftlichen Antwort des B A M F vom 13. Juli 2017 auf eine An-</w:t>
      </w:r>
    </w:p>
    <w:p>
      <w:pPr>
        <w:pStyle w:val="Normal"/>
      </w:pPr>
      <w:r>
        <w:t xml:space="preserve">frage von mir. </w:t>
      </w:r>
    </w:p>
    <w:p>
      <w:pPr>
        <w:pStyle w:val="Normal"/>
      </w:pPr>
      <w:r>
        <w:t xml:space="preserve">20 </w:t>
      </w:r>
    </w:p>
    <w:p>
      <w:pPr>
        <w:pStyle w:val="Normal"/>
      </w:pPr>
      <w:r>
        <w:t xml:space="preserve">Anja Stichs, die Verfasserin der BAMF-Studie über die Zahl der Muslime in </w:t>
      </w:r>
    </w:p>
    <w:p>
      <w:pPr>
        <w:pStyle w:val="Normal"/>
      </w:pPr>
      <w:r>
        <w:t xml:space="preserve">Deutschland, schrieb mir dazu am 13. Juli 2017: »In der MLD-Studie von 2008 </w:t>
      </w:r>
    </w:p>
    <w:p>
      <w:pPr>
        <w:pStyle w:val="Normal"/>
      </w:pPr>
      <w:r>
        <w:t xml:space="preserve">wird die Sozialstruktur der Muslime in Deutschland untersucht, darunter auch </w:t>
      </w:r>
    </w:p>
    <w:p>
      <w:pPr>
        <w:pStyle w:val="Normal"/>
      </w:pPr>
      <w:r>
        <w:t>die Altersstruktur. Aktuellere Daten sind mir nicht bekannt. Auch nach Bun-</w:t>
      </w:r>
    </w:p>
    <w:p>
      <w:pPr>
        <w:pStyle w:val="Normal"/>
      </w:pPr>
      <w:r>
        <w:t xml:space="preserve">desländern differenzierte Daten sind mir nicht bekannt.« </w:t>
      </w:r>
    </w:p>
    <w:p>
      <w:pPr>
        <w:pStyle w:val="Normal"/>
      </w:pPr>
      <w:r>
        <w:t xml:space="preserve">21 </w:t>
      </w:r>
    </w:p>
    <w:p>
      <w:pPr>
        <w:pStyle w:val="Normal"/>
      </w:pPr>
      <w:r>
        <w:t>Vgl. Landeshauptstadt Wiesbaden, Amt für Strategische Steuerung, Stadtfor-</w:t>
      </w:r>
    </w:p>
    <w:p>
      <w:pPr>
        <w:pStyle w:val="Normal"/>
      </w:pPr>
      <w:r>
        <w:t xml:space="preserve">schung und Statistik: »Religionszugehörigkeit der Wiesbadener«, Wiesbaden, </w:t>
      </w:r>
    </w:p>
    <w:p>
      <w:pPr>
        <w:pStyle w:val="Normal"/>
      </w:pPr>
      <w:r>
        <w:t xml:space="preserve">Februar 2012, S. 6. </w:t>
      </w:r>
    </w:p>
    <w:p>
      <w:pPr>
        <w:pStyle w:val="Normal"/>
      </w:pPr>
      <w:r>
        <w:t xml:space="preserve">22 </w:t>
      </w:r>
    </w:p>
    <w:p>
      <w:pPr>
        <w:pStyle w:val="Normal"/>
      </w:pPr>
      <w:r>
        <w:t>Vgl. Pew Research Center: »The Future of the Global Muslim Population. Pro-</w:t>
      </w:r>
    </w:p>
    <w:p>
      <w:pPr>
        <w:pStyle w:val="Normal"/>
      </w:pPr>
      <w:r>
        <w:t>jections for 2010-2030«, Washington, Januar</w:t>
      </w:r>
      <w:hyperlink r:id="rId53">
        <w:r>
          <w:rPr>
            <w:rStyle w:val="Text1"/>
          </w:rPr>
          <w:t xml:space="preserve"> 2011; »Europe's Growing Mus-</w:t>
        </w:r>
      </w:hyperlink>
    </w:p>
    <w:p>
      <w:pPr>
        <w:pStyle w:val="Normal"/>
      </w:pPr>
      <w:r>
        <w:t xml:space="preserve">lim Population«, Washington, November 2017, http://assets.pewresearch.org/ </w:t>
      </w:r>
    </w:p>
    <w:p>
      <w:pPr>
        <w:pStyle w:val="Normal"/>
      </w:pPr>
      <w:r>
        <w:t>w p - c o n t e n t / u p l o a d s / s i t e s / l l / 2 0 1 7 / l l / 0 6 1 0 5 6 3 7 / F U L L - R E P O R T - F O R -</w:t>
      </w:r>
    </w:p>
    <w:p>
      <w:pPr>
        <w:pStyle w:val="Normal"/>
      </w:pPr>
      <w:r>
        <w:t xml:space="preserve">WEB-POSTING.pdf. </w:t>
      </w:r>
    </w:p>
    <w:p>
      <w:pPr>
        <w:pStyle w:val="Normal"/>
      </w:pPr>
      <w:r>
        <w:t xml:space="preserve">23 </w:t>
      </w:r>
    </w:p>
    <w:p>
      <w:pPr>
        <w:pStyle w:val="Normal"/>
      </w:pPr>
      <w:r>
        <w:t xml:space="preserve">Vgl. ebenda, S. 40 f. </w:t>
      </w:r>
    </w:p>
    <w:p>
      <w:pPr>
        <w:pStyle w:val="Normal"/>
      </w:pPr>
      <w:r>
        <w:t xml:space="preserve">24 </w:t>
      </w:r>
    </w:p>
    <w:p>
      <w:pPr>
        <w:pStyle w:val="Normal"/>
      </w:pPr>
      <w:r>
        <w:t xml:space="preserve">Zu den Annahmen vgl. ebenda, S. 5 ff. </w:t>
      </w:r>
    </w:p>
    <w:p>
      <w:pPr>
        <w:pStyle w:val="Normal"/>
      </w:pPr>
      <w:r>
        <w:t xml:space="preserve">25 </w:t>
      </w:r>
    </w:p>
    <w:p>
      <w:pPr>
        <w:pStyle w:val="Normal"/>
      </w:pPr>
      <w:r>
        <w:t xml:space="preserve">Vgl. ebenda, S. 12. </w:t>
      </w:r>
    </w:p>
    <w:p>
      <w:pPr>
        <w:pStyle w:val="Normal"/>
      </w:pPr>
      <w:r>
        <w:t xml:space="preserve">26 Vgl. ebenda, S. 16. </w:t>
      </w:r>
    </w:p>
    <w:p>
      <w:pPr>
        <w:pStyle w:val="Normal"/>
      </w:pPr>
      <w:r>
        <w:t xml:space="preserve">27 </w:t>
      </w:r>
    </w:p>
    <w:p>
      <w:pPr>
        <w:pStyle w:val="Normal"/>
      </w:pPr>
      <w:r>
        <w:t xml:space="preserve">Für die vollständige Angleichung legt Pew Research einen Zeitraum von 100 </w:t>
      </w:r>
    </w:p>
    <w:p>
      <w:pPr>
        <w:pStyle w:val="Para 3"/>
      </w:pPr>
      <w:hyperlink r:id="rId54">
        <w:r>
          <w:t>Jahren ab dem Zeitpunkt der Einwanderung zugrunde</w:t>
        </w:r>
      </w:hyperlink>
      <w:r>
        <w:rPr>
          <w:rStyle w:val="Text2"/>
        </w:rPr>
        <w:t xml:space="preserve">. Vgl. ebenda, S. 42. </w:t>
      </w:r>
    </w:p>
    <w:p>
      <w:pPr>
        <w:pStyle w:val="Normal"/>
      </w:pPr>
      <w:r>
        <w:t xml:space="preserve">28 http://www.pewforum.org/2015/04/02/europe/. </w:t>
      </w:r>
    </w:p>
    <w:p>
      <w:pPr>
        <w:pStyle w:val="Normal"/>
      </w:pPr>
      <w:r>
        <w:t xml:space="preserve">29 </w:t>
      </w:r>
    </w:p>
    <w:p>
      <w:pPr>
        <w:pStyle w:val="Normal"/>
      </w:pPr>
      <w:r>
        <w:t>Das ergibt sich aus der Kombination von jugendlichem Altersaufbau und hö-</w:t>
      </w:r>
    </w:p>
    <w:p>
      <w:pPr>
        <w:pStyle w:val="Normal"/>
      </w:pPr>
      <w:r>
        <w:t xml:space="preserve">herer Geburtenrate. Diese Wirkung lässt sich gut beobachten am Vergleich </w:t>
      </w:r>
    </w:p>
    <w:p>
      <w:pPr>
        <w:pStyle w:val="Normal"/>
      </w:pPr>
      <w:r>
        <w:t xml:space="preserve">Deutschlands mit der Türkei und dem Iran. Alle drei Länder haben in etwa die </w:t>
      </w:r>
    </w:p>
    <w:p>
      <w:pPr>
        <w:pStyle w:val="Normal"/>
      </w:pPr>
      <w:r>
        <w:t xml:space="preserve">gleiche Bevölkerungszahl von 80 Millionen. Aber im Iran und in der Türkei ist </w:t>
      </w:r>
    </w:p>
    <w:p>
      <w:pPr>
        <w:pStyle w:val="Normal"/>
      </w:pPr>
      <w:r>
        <w:t xml:space="preserve">die Zahl der Geburten etwa doppelt so hoch wie in Deutschland, weil sich die </w:t>
      </w:r>
    </w:p>
    <w:p>
      <w:pPr>
        <w:pStyle w:val="Normal"/>
      </w:pPr>
      <w:r>
        <w:t xml:space="preserve">Wirkung der höheren Fruchtbarkeitsrate (die in beiden Ländern sogar etwas </w:t>
      </w:r>
    </w:p>
    <w:p>
      <w:pPr>
        <w:pStyle w:val="Normal"/>
      </w:pPr>
      <w:r>
        <w:t>niedriger ist als bei den europäischen Muslimen) mit der Wirkung des jugend-</w:t>
      </w:r>
    </w:p>
    <w:p>
      <w:pPr>
        <w:pStyle w:val="Normal"/>
      </w:pPr>
      <w:r>
        <w:t xml:space="preserve">lichen Bevölkerungsalters kombiniert. </w:t>
      </w:r>
    </w:p>
    <w:p>
      <w:pPr>
        <w:pStyle w:val="Normal"/>
      </w:pPr>
      <w:r>
        <w:t xml:space="preserve">30 </w:t>
      </w:r>
    </w:p>
    <w:p>
      <w:pPr>
        <w:pStyle w:val="Normal"/>
      </w:pPr>
      <w:r>
        <w:t xml:space="preserve">Vgl. Urs Gehringer: »Bruxelles perdu?«, in: </w:t>
      </w:r>
      <w:r>
        <w:rPr>
          <w:rStyle w:val="Text0"/>
        </w:rPr>
        <w:t xml:space="preserve"> Die Weltwocbe</w:t>
      </w:r>
      <w:r>
        <w:t xml:space="preserve"> 6 (2015), S. 28. </w:t>
      </w:r>
    </w:p>
    <w:p>
      <w:pPr>
        <w:pStyle w:val="Normal"/>
      </w:pPr>
      <w:r>
        <w:t xml:space="preserve">465 </w:t>
      </w:r>
    </w:p>
    <w:p>
      <w:pPr>
        <w:pStyle w:val="Normal"/>
      </w:pPr>
      <w:r>
        <w:bookmarkStart w:id="472" w:name="p466"/>
        <w:t/>
        <w:bookmarkEnd w:id="472"/>
        <w:t xml:space="preserve">31 Das ergibt sich als Überschlagsrechnung aus dem jüngeren Altersaufbau und </w:t>
      </w:r>
    </w:p>
    <w:p>
      <w:pPr>
        <w:pStyle w:val="Normal"/>
      </w:pPr>
      <w:r>
        <w:t xml:space="preserve">der höheren Kinderzahl der Muslime. </w:t>
      </w:r>
    </w:p>
    <w:p>
      <w:pPr>
        <w:pStyle w:val="Normal"/>
      </w:pPr>
      <w:r>
        <w:t xml:space="preserve">32 Vgl. Thilo Sarrazin: </w:t>
      </w:r>
      <w:r>
        <w:rPr>
          <w:rStyle w:val="Text0"/>
        </w:rPr>
        <w:t xml:space="preserve"> Deutschland schafft steh ab, </w:t>
      </w:r>
      <w:r>
        <w:t xml:space="preserve"> München 2010, S. 357 ff„ Tabel-</w:t>
      </w:r>
    </w:p>
    <w:p>
      <w:pPr>
        <w:pStyle w:val="Normal"/>
      </w:pPr>
      <w:r>
        <w:t xml:space="preserve">len 8.8 und 8.9. </w:t>
      </w:r>
    </w:p>
    <w:p>
      <w:pPr>
        <w:pStyle w:val="Normal"/>
      </w:pPr>
      <w:r>
        <w:t xml:space="preserve">33 »Nichts ist hoffnungslos«, Interview mit Walter Laqueur, in: </w:t>
      </w:r>
      <w:r>
        <w:rPr>
          <w:rStyle w:val="Text0"/>
        </w:rPr>
        <w:t xml:space="preserve"> Die Weltwoche </w:t>
      </w:r>
    </w:p>
    <w:p>
      <w:pPr>
        <w:pStyle w:val="Normal"/>
      </w:pPr>
      <w:r>
        <w:t xml:space="preserve">52/53 (2015), S. 40. </w:t>
      </w:r>
    </w:p>
    <w:p>
      <w:pPr>
        <w:pStyle w:val="Normal"/>
      </w:pPr>
      <w:r>
        <w:t xml:space="preserve">34 Dieses Wahlverhalten war in ganz Deutschland erstaunlich uniform. Auch in </w:t>
      </w:r>
    </w:p>
    <w:p>
      <w:pPr>
        <w:pStyle w:val="Normal"/>
      </w:pPr>
      <w:r>
        <w:t xml:space="preserve">München oder Stuttgart, wo die Arbeitslosigkeit sehr niedrig ist, stimmten zwei </w:t>
      </w:r>
    </w:p>
    <w:p>
      <w:pPr>
        <w:pStyle w:val="Normal"/>
      </w:pPr>
      <w:r>
        <w:t xml:space="preserve">Drittel der Wähler für Erdogan. In Essen und Düsseldorf waren es sogar über </w:t>
      </w:r>
    </w:p>
    <w:p>
      <w:pPr>
        <w:pStyle w:val="Normal"/>
      </w:pPr>
      <w:r>
        <w:t xml:space="preserve">70 Prozent. </w:t>
      </w:r>
    </w:p>
    <w:p>
      <w:pPr>
        <w:pStyle w:val="Normal"/>
      </w:pPr>
      <w:r>
        <w:t xml:space="preserve">35 »Krawalle und Übergriffe bei Straßenfest«, in: </w:t>
      </w:r>
      <w:r>
        <w:rPr>
          <w:rStyle w:val="Text0"/>
        </w:rPr>
        <w:t xml:space="preserve"> FAZ</w:t>
      </w:r>
      <w:r>
        <w:t xml:space="preserve"> vom 17. Juli 2017, S. 4. </w:t>
      </w:r>
    </w:p>
    <w:p>
      <w:pPr>
        <w:pStyle w:val="Normal"/>
      </w:pPr>
      <w:r>
        <w:t xml:space="preserve">36 Zitiert in Rüdiger Soldt: »In der Dunkelheit. Wie kam es bei einem Straßenfest </w:t>
      </w:r>
    </w:p>
    <w:p>
      <w:pPr>
        <w:pStyle w:val="Normal"/>
      </w:pPr>
      <w:r>
        <w:t xml:space="preserve">zu Randale?«, in: FAZ vom 18. Juli 2017, S. 4. </w:t>
      </w:r>
    </w:p>
    <w:p>
      <w:pPr>
        <w:pStyle w:val="Normal"/>
      </w:pPr>
      <w:r>
        <w:t>37 Der stellvertretende Vorsitzende der Essener SPD, Karlheinz Endruschat, kri-</w:t>
      </w:r>
    </w:p>
    <w:p>
      <w:pPr>
        <w:pStyle w:val="Normal"/>
      </w:pPr>
      <w:r>
        <w:t xml:space="preserve">tisierte im Januar 2018: »Die Muslimisierung der Stadtteile im Essener Norden </w:t>
      </w:r>
    </w:p>
    <w:p>
      <w:pPr>
        <w:pStyle w:val="Normal"/>
      </w:pPr>
      <w:r>
        <w:t xml:space="preserve">ist niemals seriös hinsichtlich zukünftiger Konflikte hinterfragt worden.« Mit </w:t>
      </w:r>
    </w:p>
    <w:p>
      <w:pPr>
        <w:pStyle w:val="Normal"/>
      </w:pPr>
      <w:r>
        <w:t xml:space="preserve">der Sozialarbeit ließen sich nur Symptome behandeln. Umfang und Tempo der </w:t>
      </w:r>
    </w:p>
    <w:p>
      <w:pPr>
        <w:pStyle w:val="Normal"/>
      </w:pPr>
      <w:r>
        <w:t xml:space="preserve">Zuwanderung veränderten die Viertel grundsätzlich. Bei einem »Weiter so« </w:t>
      </w:r>
    </w:p>
    <w:p>
      <w:pPr>
        <w:pStyle w:val="Normal"/>
      </w:pPr>
      <w:r>
        <w:t>gebe man den Essener Norden langfristig auf, anstatt das Miteinander der Kul-</w:t>
      </w:r>
    </w:p>
    <w:p>
      <w:pPr>
        <w:pStyle w:val="Normal"/>
      </w:pPr>
      <w:r>
        <w:t xml:space="preserve">turen gezielt zu organisieren. Vgl. Frank Stenglein: »Essens SPD-Vize warnt </w:t>
      </w:r>
    </w:p>
    <w:p>
      <w:pPr>
        <w:pStyle w:val="Para 6"/>
      </w:pPr>
      <w:r>
        <w:rPr>
          <w:rStyle w:val="Text4"/>
        </w:rPr>
        <w:t>vor Integrationsproblemen in</w:t>
      </w:r>
      <w:hyperlink r:id="rId55">
        <w:r>
          <w:rPr>
            <w:rStyle w:val="Text0"/>
          </w:rPr>
          <w:t xml:space="preserve"> Altenessen«, in: </w:t>
        </w:r>
      </w:hyperlink>
      <w:hyperlink r:id="rId55">
        <w:r>
          <w:t xml:space="preserve"> Westdeutsche Allgemeine Zeitung </w:t>
        </w:r>
      </w:hyperlink>
    </w:p>
    <w:p>
      <w:pPr>
        <w:pStyle w:val="Normal"/>
      </w:pPr>
      <w:r>
        <w:t>vom 27. Januar 2018, https://www.waz.de/staedte/essen/essens-spd-vize-</w:t>
      </w:r>
    </w:p>
    <w:p>
      <w:pPr>
        <w:pStyle w:val="Normal"/>
      </w:pPr>
      <w:r>
        <w:t xml:space="preserve">warnt-vor-integrationsproblem-in-altenessen-id213237317.html, </w:t>
      </w:r>
    </w:p>
    <w:p>
      <w:pPr>
        <w:pStyle w:val="Normal"/>
      </w:pPr>
      <w:r>
        <w:t xml:space="preserve">38 Vgl. Heinz Buschkowsky: </w:t>
      </w:r>
      <w:r>
        <w:rPr>
          <w:rStyle w:val="Text0"/>
        </w:rPr>
        <w:t xml:space="preserve"> Die andere Gesellschaft. </w:t>
      </w:r>
      <w:r>
        <w:t xml:space="preserve"> Berlin 2014, S. 91. </w:t>
      </w:r>
    </w:p>
    <w:p>
      <w:pPr>
        <w:pStyle w:val="Normal"/>
      </w:pPr>
      <w:r>
        <w:t xml:space="preserve">39 Vgl. ebenda, S. 14 f. </w:t>
      </w:r>
    </w:p>
    <w:p>
      <w:pPr>
        <w:pStyle w:val="Normal"/>
      </w:pPr>
      <w:r>
        <w:t>40 Das American Jewish Committee (AJC) führt im Sommer qualitative Inter-</w:t>
      </w:r>
    </w:p>
    <w:p>
      <w:pPr>
        <w:pStyle w:val="Para 3"/>
      </w:pPr>
      <w:r>
        <w:rPr>
          <w:rStyle w:val="Text2"/>
        </w:rPr>
        <w:t>views mit Lehrern an 21 Berliner</w:t>
      </w:r>
      <w:hyperlink r:id="rId56">
        <w:r>
          <w:t xml:space="preserve"> Schulen mit hohem türkischen und arabischen </w:t>
        </w:r>
      </w:hyperlink>
    </w:p>
    <w:p>
      <w:pPr>
        <w:pStyle w:val="Normal"/>
      </w:pPr>
      <w:r>
        <w:t xml:space="preserve">Migrationsanteil durch. Vgl. https://www.rbb24.de/politik/beitrag/2017/07/ </w:t>
      </w:r>
    </w:p>
    <w:p>
      <w:pPr>
        <w:pStyle w:val="Normal"/>
      </w:pPr>
      <w:r>
        <w:t xml:space="preserve">lehrer-umfrage-ajc-antisemitismus-islamismus-schulen-berlin.html. </w:t>
      </w:r>
    </w:p>
    <w:p>
      <w:pPr>
        <w:pStyle w:val="Normal"/>
      </w:pPr>
      <w:r>
        <w:t>41 Vgl. Heiner Rindermann/James Thompson: »The cognitive competences of im-</w:t>
      </w:r>
    </w:p>
    <w:p>
      <w:pPr>
        <w:pStyle w:val="Normal"/>
      </w:pPr>
      <w:r>
        <w:t xml:space="preserve">migrant and native students across the world: an analysis of gaps, possible causes </w:t>
      </w:r>
    </w:p>
    <w:p>
      <w:pPr>
        <w:pStyle w:val="Normal"/>
      </w:pPr>
      <w:r>
        <w:t xml:space="preserve">and impact«, in: </w:t>
      </w:r>
      <w:r>
        <w:rPr>
          <w:rStyle w:val="Text0"/>
        </w:rPr>
        <w:t xml:space="preserve"> Journal ofBiosocial Science</w:t>
      </w:r>
      <w:r>
        <w:t xml:space="preserve"> (2014), S. 1—18. </w:t>
      </w:r>
    </w:p>
    <w:p>
      <w:pPr>
        <w:pStyle w:val="Normal"/>
      </w:pPr>
      <w:r>
        <w:t>42 Die zunehmende Einwanderung nach Europa aus Ländern mit vergleichswei-</w:t>
      </w:r>
    </w:p>
    <w:p>
      <w:pPr>
        <w:pStyle w:val="Normal"/>
      </w:pPr>
      <w:r>
        <w:t xml:space="preserve">se niedriger kognitiver Kompetenz ist eine mögliche Erklärung dafür, dass in </w:t>
      </w:r>
    </w:p>
    <w:p>
      <w:pPr>
        <w:pStyle w:val="Normal"/>
      </w:pPr>
      <w:r>
        <w:t xml:space="preserve">den europäischen Ländern der seit Jahrzehnten beobachtete Flynn-Effekt (im </w:t>
      </w:r>
    </w:p>
    <w:p>
      <w:pPr>
        <w:pStyle w:val="Normal"/>
      </w:pPr>
      <w:r>
        <w:t xml:space="preserve">Zeitablauf allmählich steigende Leistung der Bevölkerung bei Intelligenztests) </w:t>
      </w:r>
    </w:p>
    <w:p>
      <w:pPr>
        <w:pStyle w:val="Normal"/>
      </w:pPr>
      <w:r>
        <w:t xml:space="preserve">offenbar ausläuft oder gar ins Negative dreht. Vgl. Edward Dutton/Dimitri van </w:t>
      </w:r>
    </w:p>
    <w:p>
      <w:pPr>
        <w:pStyle w:val="Normal"/>
      </w:pPr>
      <w:r>
        <w:t xml:space="preserve">der Linden/Richard Lynn: »The negative Flynn Effect: A systematic literature </w:t>
      </w:r>
    </w:p>
    <w:p>
      <w:pPr>
        <w:pStyle w:val="Normal"/>
      </w:pPr>
      <w:r>
        <w:t xml:space="preserve">review«, in: </w:t>
      </w:r>
      <w:r>
        <w:rPr>
          <w:rStyle w:val="Text0"/>
        </w:rPr>
        <w:t xml:space="preserve"> Intelligence</w:t>
      </w:r>
      <w:r>
        <w:t xml:space="preserve"> 59 (2016), S. 163-169; Emil O. W. Kirkegaard: »Predic-</w:t>
      </w:r>
    </w:p>
    <w:p>
      <w:pPr>
        <w:pStyle w:val="Normal"/>
      </w:pPr>
      <w:r>
        <w:t xml:space="preserve">ting Immigrant IQ from their Countries of Origin and Lynn's National IQs: A </w:t>
      </w:r>
    </w:p>
    <w:p>
      <w:pPr>
        <w:pStyle w:val="Normal"/>
      </w:pPr>
      <w:r>
        <w:t xml:space="preserve">Case Study form Denmark«, in: </w:t>
      </w:r>
      <w:r>
        <w:rPr>
          <w:rStyle w:val="Text0"/>
        </w:rPr>
        <w:t xml:space="preserve"> Mankind Quarterly, </w:t>
      </w:r>
      <w:r>
        <w:t xml:space="preserve"> Bd. 54 (2013), S. 151-167. </w:t>
      </w:r>
    </w:p>
    <w:p>
      <w:pPr>
        <w:pStyle w:val="Normal"/>
      </w:pPr>
      <w:r>
        <w:t xml:space="preserve">43 Vgl. Francesco Awisati/Carlos González-Sancho (OECD): </w:t>
      </w:r>
      <w:r>
        <w:rPr>
          <w:rStyle w:val="Text0"/>
        </w:rPr>
        <w:t xml:space="preserve"> PISA 201</w:t>
      </w:r>
      <w:r>
        <w:t xml:space="preserve"> 5 </w:t>
      </w:r>
      <w:r>
        <w:rPr>
          <w:rStyle w:val="Text0"/>
        </w:rPr>
        <w:t xml:space="preserve"> Ergeb-</w:t>
      </w:r>
    </w:p>
    <w:p>
      <w:pPr>
        <w:pStyle w:val="Para 1"/>
      </w:pPr>
      <w:r>
        <w:rPr>
          <w:rStyle w:val="Text0"/>
        </w:rPr>
        <w:t/>
      </w:r>
      <w:r>
        <w:t xml:space="preserve">nisse. Exzellenz und Chancengerechtigkeit in der Bildung, </w:t>
      </w:r>
      <w:r>
        <w:rPr>
          <w:rStyle w:val="Text0"/>
        </w:rPr>
        <w:t xml:space="preserve"> Bd. I. Bielefeld 2016, </w:t>
      </w:r>
    </w:p>
    <w:p>
      <w:pPr>
        <w:pStyle w:val="Normal"/>
      </w:pPr>
      <w:r>
        <w:t xml:space="preserve">Tabelle 1.7.4a, S. 455. </w:t>
      </w:r>
    </w:p>
    <w:p>
      <w:pPr>
        <w:pStyle w:val="Normal"/>
      </w:pPr>
      <w:r>
        <w:t xml:space="preserve">44 Vgl. ebenda, Tabelle 1.7.5a, S. 457. </w:t>
      </w:r>
    </w:p>
    <w:p>
      <w:pPr>
        <w:pStyle w:val="Normal"/>
      </w:pPr>
      <w:r>
        <w:t>45 Vgl. Jaap Dronkers: »Positieve maar ook negatieve effecten van etnische diversi-</w:t>
      </w:r>
    </w:p>
    <w:p>
      <w:pPr>
        <w:pStyle w:val="Normal"/>
      </w:pPr>
      <w:r>
        <w:t xml:space="preserve">teit in Scholen op onderwijsprestaties? Een empirische toets met internationale </w:t>
      </w:r>
    </w:p>
    <w:p>
      <w:pPr>
        <w:pStyle w:val="Normal"/>
      </w:pPr>
      <w:r>
        <w:t xml:space="preserve">466 </w:t>
      </w:r>
    </w:p>
    <w:p>
      <w:pPr>
        <w:pStyle w:val="Normal"/>
      </w:pPr>
      <w:r>
        <w:bookmarkStart w:id="473" w:name="p467"/>
        <w:t/>
        <w:bookmarkEnd w:id="473"/>
        <w:t xml:space="preserve">PISA-data« [Positive but also Negative Effects of Ethnic Diversity in Schools on </w:t>
      </w:r>
    </w:p>
    <w:p>
      <w:pPr>
        <w:pStyle w:val="Normal"/>
      </w:pPr>
      <w:r>
        <w:t xml:space="preserve">Educational Achievement? An Empirical Test with Cross-national PISA-Data], </w:t>
      </w:r>
    </w:p>
    <w:p>
      <w:pPr>
        <w:pStyle w:val="Para 1"/>
      </w:pPr>
      <w:r>
        <w:rPr>
          <w:rStyle w:val="Text0"/>
        </w:rPr>
        <w:t xml:space="preserve">in: </w:t>
      </w:r>
      <w:r>
        <w:t xml:space="preserve"> Tijdschrift poor Onderwijsrecht en Onderwijsbeleid</w:t>
      </w:r>
      <w:r>
        <w:rPr>
          <w:rStyle w:val="Text0"/>
        </w:rPr>
        <w:t xml:space="preserve"> 6 (2010), S. 4 8 3 - 4 9 9 . Eng-</w:t>
      </w:r>
    </w:p>
    <w:p>
      <w:pPr>
        <w:pStyle w:val="Normal"/>
      </w:pPr>
      <w:r>
        <w:t xml:space="preserve">lische Textversion für die Konferenz »Integration and Inequality in Educational </w:t>
      </w:r>
    </w:p>
    <w:p>
      <w:pPr>
        <w:pStyle w:val="Normal"/>
      </w:pPr>
      <w:r>
        <w:t xml:space="preserve">Institutions« an der Universität Bremen, 24.-25. September 2010. </w:t>
      </w:r>
    </w:p>
    <w:p>
      <w:pPr>
        <w:pStyle w:val="Normal"/>
      </w:pPr>
      <w:r>
        <w:t xml:space="preserve">46 Vgl. Jaap Dronkers/Rolf van der Velden/Allison Dunne: »Why are migrant </w:t>
      </w:r>
    </w:p>
    <w:p>
      <w:pPr>
        <w:pStyle w:val="Normal"/>
      </w:pPr>
      <w:r>
        <w:t xml:space="preserve">students better off in certain types of educational systems or schools than in </w:t>
      </w:r>
    </w:p>
    <w:p>
      <w:pPr>
        <w:pStyle w:val="Normal"/>
      </w:pPr>
      <w:r>
        <w:t xml:space="preserve">others?«, in: </w:t>
      </w:r>
      <w:r>
        <w:rPr>
          <w:rStyle w:val="Text0"/>
        </w:rPr>
        <w:t xml:space="preserve"> CReAM Dtscussion Paper</w:t>
      </w:r>
      <w:r>
        <w:t xml:space="preserve"> 15 (2012), Centre for Research and Ana-</w:t>
      </w:r>
    </w:p>
    <w:p>
      <w:pPr>
        <w:pStyle w:val="Normal"/>
      </w:pPr>
      <w:r>
        <w:t xml:space="preserve">lysis of Migration, London 2012, S. 14. </w:t>
      </w:r>
    </w:p>
    <w:p>
      <w:pPr>
        <w:pStyle w:val="Normal"/>
      </w:pPr>
      <w:r>
        <w:t xml:space="preserve">47 Vgl. ebenda S. 18. </w:t>
      </w:r>
    </w:p>
    <w:p>
      <w:pPr>
        <w:pStyle w:val="Normal"/>
      </w:pPr>
      <w:r>
        <w:t xml:space="preserve">48 Vgl. Jan te Nijenhuis/Denise Willigers/Joep Dragt/Henk van der Flier: »The </w:t>
      </w:r>
    </w:p>
    <w:p>
      <w:pPr>
        <w:pStyle w:val="Normal"/>
      </w:pPr>
      <w:r>
        <w:t xml:space="preserve">effects of language bias und cultural bias estimated using the method of correlated </w:t>
      </w:r>
    </w:p>
    <w:p>
      <w:pPr>
        <w:pStyle w:val="Normal"/>
      </w:pPr>
      <w:r>
        <w:t>vectors on a large database of IQ comparisons between Dutch and ethnic minori-</w:t>
      </w:r>
    </w:p>
    <w:p>
      <w:pPr>
        <w:pStyle w:val="Normal"/>
      </w:pPr>
      <w:r>
        <w:t xml:space="preserve">ty migrants from non-Western countries«, in: </w:t>
      </w:r>
      <w:r>
        <w:rPr>
          <w:rStyle w:val="Text0"/>
        </w:rPr>
        <w:t xml:space="preserve"> Intelligence</w:t>
      </w:r>
      <w:r>
        <w:t xml:space="preserve"> 24 (2016), S. 117—135. </w:t>
      </w:r>
    </w:p>
    <w:p>
      <w:pPr>
        <w:pStyle w:val="Normal"/>
      </w:pPr>
      <w:r>
        <w:t>49 Vgl. Jan te Nijenhuis/Henk van der Flier: »Differential Prediction of Immig-</w:t>
      </w:r>
    </w:p>
    <w:p>
      <w:pPr>
        <w:pStyle w:val="Normal"/>
      </w:pPr>
      <w:r>
        <w:t xml:space="preserve">rant Versus Majority Group Training Performance Using Cognitive Ability and </w:t>
      </w:r>
    </w:p>
    <w:p>
      <w:pPr>
        <w:pStyle w:val="Para 1"/>
      </w:pPr>
      <w:r>
        <w:rPr>
          <w:rStyle w:val="Text0"/>
        </w:rPr>
        <w:t xml:space="preserve">Personality Measures«, in: </w:t>
      </w:r>
      <w:r>
        <w:t xml:space="preserve"> International Journal oj Selection and Assessment, </w:t>
      </w:r>
      <w:r>
        <w:rPr>
          <w:rStyle w:val="Text0"/>
        </w:rPr>
        <w:t xml:space="preserve"> Bd. </w:t>
      </w:r>
    </w:p>
    <w:p>
      <w:pPr>
        <w:pStyle w:val="Normal"/>
      </w:pPr>
      <w:r>
        <w:t xml:space="preserve">8, 2000, S. 5 4 - 6 0 . </w:t>
      </w:r>
    </w:p>
    <w:p>
      <w:pPr>
        <w:pStyle w:val="Normal"/>
      </w:pPr>
      <w:r>
        <w:t xml:space="preserve">50 Vgl. Emil. O. W. Kirkegaard: »Net fiscal contributions of immigrant groups </w:t>
      </w:r>
    </w:p>
    <w:p>
      <w:pPr>
        <w:pStyle w:val="Normal"/>
      </w:pPr>
      <w:r>
        <w:t xml:space="preserve">in Denmark and Finland are highly predictable from country of origin IQ and </w:t>
      </w:r>
    </w:p>
    <w:p>
      <w:pPr>
        <w:pStyle w:val="Para 1"/>
      </w:pPr>
      <w:r>
        <w:rPr>
          <w:rStyle w:val="Text0"/>
        </w:rPr>
        <w:t xml:space="preserve">Muslim«, in: </w:t>
      </w:r>
      <w:r>
        <w:t xml:space="preserve"> Open Quantitative Sociology &amp;• Political Science, </w:t>
      </w:r>
      <w:r>
        <w:rPr>
          <w:rStyle w:val="Text0"/>
        </w:rPr>
        <w:t xml:space="preserve"> 21. Mai 2017, DOI: </w:t>
      </w:r>
    </w:p>
    <w:p>
      <w:pPr>
        <w:pStyle w:val="Normal"/>
      </w:pPr>
      <w:r>
        <w:t xml:space="preserve">10.26775/OQSPS.2017.05.21. </w:t>
      </w:r>
    </w:p>
    <w:p>
      <w:pPr>
        <w:pStyle w:val="Normal"/>
      </w:pPr>
      <w:r>
        <w:t xml:space="preserve">51 Vgl. Emil O. W. Kirkegaard: »Immigrant GPA in Danish primary school is </w:t>
      </w:r>
    </w:p>
    <w:p>
      <w:pPr>
        <w:pStyle w:val="Normal"/>
      </w:pPr>
      <w:hyperlink r:id="rId57">
        <w:r>
          <w:rPr>
            <w:rStyle w:val="Text1"/>
          </w:rPr>
          <w:t xml:space="preserve">predictable from country-level variables«, in: </w:t>
        </w:r>
      </w:hyperlink>
      <w:hyperlink r:id="rId57">
        <w:r>
          <w:rPr>
            <w:rStyle w:val="Text3"/>
          </w:rPr>
          <w:t xml:space="preserve"> Open Differential Psychology, </w:t>
        </w:r>
      </w:hyperlink>
      <w:r>
        <w:t xml:space="preserve"> Juni 2015, https://openpsych.net/files/papers/Kirkegaard_2015b.pdf. </w:t>
      </w:r>
    </w:p>
    <w:p>
      <w:pPr>
        <w:pStyle w:val="Normal"/>
      </w:pPr>
      <w:r>
        <w:t xml:space="preserve">52 Vgl. Emil O. W. Kirkegaard/John Fuerst: »Educational attainment, income, use </w:t>
      </w:r>
    </w:p>
    <w:p>
      <w:pPr>
        <w:pStyle w:val="Normal"/>
      </w:pPr>
      <w:r>
        <w:t>of social benefits, crime rate and the general socioeconomic factor among 71 im-</w:t>
      </w:r>
    </w:p>
    <w:p>
      <w:pPr>
        <w:pStyle w:val="Normal"/>
      </w:pPr>
      <w:r>
        <w:t xml:space="preserve">migrant groups in Denmark«, in: </w:t>
      </w:r>
      <w:r>
        <w:rPr>
          <w:rStyle w:val="Text0"/>
        </w:rPr>
        <w:t xml:space="preserve"> Open Differential Psychology, </w:t>
      </w:r>
      <w:r>
        <w:t xml:space="preserve"> Mai 2014, https:// </w:t>
      </w:r>
    </w:p>
    <w:p>
      <w:pPr>
        <w:pStyle w:val="Normal"/>
      </w:pPr>
      <w:r>
        <w:t xml:space="preserve">openpsych.net/forum/attachment.php?aid= 145. </w:t>
      </w:r>
    </w:p>
    <w:p>
      <w:pPr>
        <w:pStyle w:val="Normal"/>
      </w:pPr>
      <w:r>
        <w:t>53 Vgl. Elina Kilpi-Jakonen: »Does Finnish Educational Equality Extend to Chil-</w:t>
      </w:r>
    </w:p>
    <w:p>
      <w:pPr>
        <w:pStyle w:val="Para 6"/>
      </w:pPr>
      <w:r>
        <w:rPr>
          <w:rStyle w:val="Text4"/>
        </w:rPr>
        <w:t xml:space="preserve">dren of Immigrants?«, in: </w:t>
      </w:r>
      <w:r>
        <w:rPr>
          <w:rStyle w:val="Text2"/>
        </w:rPr>
        <w:t xml:space="preserve"> The</w:t>
      </w:r>
      <w:hyperlink r:id="rId58">
        <w:r>
          <w:t xml:space="preserve"> Journal of Nordic Migration Research</w:t>
        </w:r>
      </w:hyperlink>
      <w:hyperlink r:id="rId58">
        <w:r>
          <w:rPr>
            <w:rStyle w:val="Text0"/>
          </w:rPr>
          <w:t xml:space="preserve"> (1912), S. 167</w:t>
        </w:r>
      </w:hyperlink>
      <w:r>
        <w:rPr>
          <w:rStyle w:val="Text4"/>
        </w:rPr>
        <w:t xml:space="preserve">— </w:t>
      </w:r>
    </w:p>
    <w:p>
      <w:pPr>
        <w:pStyle w:val="Normal"/>
      </w:pPr>
      <w:r>
        <w:t xml:space="preserve">181, hier S. 517 (2012), DOI: https://doi.org/10.2478/vl0202-011-0039-4. </w:t>
      </w:r>
    </w:p>
    <w:p>
      <w:pPr>
        <w:pStyle w:val="Normal"/>
      </w:pPr>
      <w:r>
        <w:t xml:space="preserve">54 Vgl. Tanja Kirjavainen, National Audit Office of Finland: Präsentation beim </w:t>
      </w:r>
    </w:p>
    <w:p>
      <w:pPr>
        <w:pStyle w:val="Normal"/>
      </w:pPr>
      <w:r>
        <w:t xml:space="preserve">8. Performance Auditing Seminar on I N T O S A I working group on IT-Audit, </w:t>
      </w:r>
    </w:p>
    <w:p>
      <w:pPr>
        <w:pStyle w:val="Normal"/>
      </w:pPr>
      <w:r>
        <w:t xml:space="preserve">28.-29. April 2016 in Brasilia, Brasilien. </w:t>
      </w:r>
    </w:p>
    <w:p>
      <w:pPr>
        <w:pStyle w:val="Normal"/>
      </w:pPr>
      <w:r>
        <w:t xml:space="preserve">55 Vgl. Yael Brinbaum/Annick Kieffer: »Trajectories of immigrant Children in </w:t>
      </w:r>
    </w:p>
    <w:p>
      <w:pPr>
        <w:pStyle w:val="Para 3"/>
      </w:pPr>
      <w:r>
        <w:rPr>
          <w:rStyle w:val="Text2"/>
        </w:rPr>
        <w:t>secondary education i</w:t>
      </w:r>
      <w:hyperlink r:id="rId59">
        <w:r>
          <w:t xml:space="preserve">n France: differentiation and polarization«, I.N.E.D 64 </w:t>
        </w:r>
      </w:hyperlink>
    </w:p>
    <w:p>
      <w:pPr>
        <w:pStyle w:val="Normal"/>
      </w:pPr>
      <w:r>
        <w:t xml:space="preserve">(2009), S. 507-554, https://www.researchgate.net/publication/282269984_ </w:t>
      </w:r>
    </w:p>
    <w:p>
      <w:pPr>
        <w:pStyle w:val="Normal"/>
      </w:pPr>
      <w:r>
        <w:t xml:space="preserve">Trajectories_of_Immigrants%27_Children_in_Secondary_Education_in_ </w:t>
      </w:r>
    </w:p>
    <w:p>
      <w:pPr>
        <w:pStyle w:val="Normal"/>
      </w:pPr>
      <w:r>
        <w:t xml:space="preserve">France_Differentiation_and_Polarization. </w:t>
      </w:r>
    </w:p>
    <w:p>
      <w:pPr>
        <w:pStyle w:val="Normal"/>
      </w:pPr>
      <w:r>
        <w:t xml:space="preserve">56 Vgl. ebenda, S. 531. </w:t>
      </w:r>
    </w:p>
    <w:p>
      <w:pPr>
        <w:pStyle w:val="Normal"/>
      </w:pPr>
      <w:r>
        <w:t>57 Vgl. dazu die Hinweise bei Mathieu Ichou / Marco Oberti: »Immigrant Fa-</w:t>
      </w:r>
    </w:p>
    <w:p>
      <w:pPr>
        <w:pStyle w:val="Normal"/>
      </w:pPr>
      <w:r>
        <w:t xml:space="preserve">milies' Relationship with the School System: A Survey of Four Working-Class </w:t>
      </w:r>
    </w:p>
    <w:p>
      <w:pPr>
        <w:pStyle w:val="Para 3"/>
      </w:pPr>
      <w:hyperlink r:id="rId60">
        <w:r>
          <w:t xml:space="preserve">Suburban High Schools«, I.N.E.D. Population 69 (2014), S, 557-597, https:// </w:t>
        </w:r>
      </w:hyperlink>
    </w:p>
    <w:p>
      <w:pPr>
        <w:pStyle w:val="Normal"/>
      </w:pPr>
      <w:r>
        <w:t>www.researchgate.net/publication/275414483_Immigrant_Families%27_Rela-</w:t>
      </w:r>
    </w:p>
    <w:p>
      <w:pPr>
        <w:pStyle w:val="Normal"/>
      </w:pPr>
      <w:r>
        <w:t>tionship_with_the_School_System_A_Survey_of_Four_Working-Class_Sub-</w:t>
      </w:r>
    </w:p>
    <w:p>
      <w:pPr>
        <w:pStyle w:val="Normal"/>
      </w:pPr>
      <w:r>
        <w:t xml:space="preserve">urban_High_Schools. </w:t>
      </w:r>
    </w:p>
    <w:p>
      <w:pPr>
        <w:pStyle w:val="Normal"/>
      </w:pPr>
      <w:r>
        <w:t xml:space="preserve">467 </w:t>
      </w:r>
    </w:p>
    <w:p>
      <w:bookmarkStart w:id="474" w:name="Top_of_index_split_007_html"/>
      <w:pPr>
        <w:pStyle w:val="Normal"/>
        <w:pageBreakBefore w:val="on"/>
      </w:pPr>
      <w:r>
        <w:bookmarkStart w:id="475" w:name="p468"/>
        <w:t/>
        <w:bookmarkEnd w:id="475"/>
        <w:t>58 Vgl. Heike Schmoll: »Im freien Fall. Unterdurchschnittliche Ergebnisse Frank-</w:t>
      </w:r>
      <w:bookmarkEnd w:id="474"/>
    </w:p>
    <w:p>
      <w:pPr>
        <w:pStyle w:val="Normal"/>
      </w:pPr>
      <w:r>
        <w:t xml:space="preserve">reichs in der Bildungsstudie T I M M S « , in: </w:t>
      </w:r>
      <w:r>
        <w:rPr>
          <w:rStyle w:val="Text0"/>
        </w:rPr>
        <w:t xml:space="preserve"> FAZ</w:t>
      </w:r>
      <w:r>
        <w:t xml:space="preserve"> vom 3. Dezember 2016, S. 10. </w:t>
      </w:r>
    </w:p>
    <w:p>
      <w:pPr>
        <w:pStyle w:val="Para 1"/>
      </w:pPr>
      <w:r>
        <w:rPr>
          <w:rStyle w:val="Text0"/>
        </w:rPr>
        <w:t xml:space="preserve">59 Vgl. Heike Wendt u.a. (Hrsg.): </w:t>
      </w:r>
      <w:r>
        <w:t xml:space="preserve"> TIMMS 201</w:t>
      </w:r>
      <w:r>
        <w:rPr>
          <w:rStyle w:val="Text0"/>
        </w:rPr>
        <w:t xml:space="preserve"> 5, </w:t>
      </w:r>
      <w:r>
        <w:t xml:space="preserve"> Mathematische und naturwissen-</w:t>
      </w:r>
    </w:p>
    <w:p>
      <w:pPr>
        <w:pStyle w:val="Para 1"/>
      </w:pPr>
      <w:r>
        <w:rPr>
          <w:rStyle w:val="Text0"/>
        </w:rPr>
        <w:t/>
      </w:r>
      <w:r>
        <w:t xml:space="preserve">schaftliche Kompetenzen von Grundschulkindern in Deutschland im internationalen </w:t>
      </w:r>
    </w:p>
    <w:p>
      <w:pPr>
        <w:pStyle w:val="Normal"/>
      </w:pPr>
      <w:r>
        <w:t/>
      </w:r>
      <w:r>
        <w:rPr>
          <w:rStyle w:val="Text0"/>
        </w:rPr>
        <w:t xml:space="preserve">Vergleich. </w:t>
      </w:r>
      <w:r>
        <w:t xml:space="preserve"> Münster/New York 2016, S. 107 und 162. </w:t>
      </w:r>
    </w:p>
    <w:p>
      <w:pPr>
        <w:pStyle w:val="Para 1"/>
      </w:pPr>
      <w:r>
        <w:rPr>
          <w:rStyle w:val="Text0"/>
        </w:rPr>
        <w:t xml:space="preserve">60 Vgl. O E C D : </w:t>
      </w:r>
      <w:r>
        <w:t xml:space="preserve"> Talent Abroad: A Review of Moroccan Emigrants. </w:t>
      </w:r>
      <w:r>
        <w:rPr>
          <w:rStyle w:val="Text0"/>
        </w:rPr>
        <w:t xml:space="preserve"> Paris 2017, </w:t>
      </w:r>
    </w:p>
    <w:p>
      <w:pPr>
        <w:pStyle w:val="Normal"/>
      </w:pPr>
      <w:r>
        <w:t xml:space="preserve">S. 88 ff. und S. 99 ff. </w:t>
      </w:r>
    </w:p>
    <w:p>
      <w:pPr>
        <w:pStyle w:val="Para 1"/>
      </w:pPr>
      <w:r>
        <w:rPr>
          <w:rStyle w:val="Text0"/>
        </w:rPr>
        <w:t xml:space="preserve">61 Vgl. Petra Stanat u.a. (Hrsg.): </w:t>
      </w:r>
      <w:r>
        <w:t xml:space="preserve"> IQB Bildungstrend 2016. Kompetenzen in den </w:t>
      </w:r>
    </w:p>
    <w:p>
      <w:pPr>
        <w:pStyle w:val="Para 1"/>
      </w:pPr>
      <w:r>
        <w:rPr>
          <w:rStyle w:val="Text0"/>
        </w:rPr>
        <w:t/>
      </w:r>
      <w:r>
        <w:t>Fächern Deutsch und Mathematik am Ende der 4. Jahrgangsstuje im zweiten Län-</w:t>
      </w:r>
    </w:p>
    <w:p>
      <w:pPr>
        <w:pStyle w:val="Normal"/>
      </w:pPr>
      <w:r>
        <w:t/>
      </w:r>
      <w:r>
        <w:rPr>
          <w:rStyle w:val="Text0"/>
        </w:rPr>
        <w:t xml:space="preserve">dervergleich. </w:t>
      </w:r>
      <w:r>
        <w:t xml:space="preserve"> Münster/New York 2017. </w:t>
      </w:r>
    </w:p>
    <w:p>
      <w:pPr>
        <w:pStyle w:val="Normal"/>
      </w:pPr>
      <w:r>
        <w:t xml:space="preserve">62 Vgl. ebenda, S. 241 f. </w:t>
      </w:r>
    </w:p>
    <w:p>
      <w:pPr>
        <w:pStyle w:val="Normal"/>
      </w:pPr>
      <w:r>
        <w:t xml:space="preserve">63 »Schulleistungen in Deutsch und Mathematik mangelhaft«, in: </w:t>
      </w:r>
      <w:r>
        <w:rPr>
          <w:rStyle w:val="Text0"/>
        </w:rPr>
        <w:t xml:space="preserve"> FAZ</w:t>
      </w:r>
      <w:r>
        <w:t xml:space="preserve"> vom 14. </w:t>
      </w:r>
    </w:p>
    <w:p>
      <w:pPr>
        <w:pStyle w:val="Normal"/>
      </w:pPr>
      <w:r>
        <w:t xml:space="preserve">Oktober 2017, S. 4. </w:t>
      </w:r>
    </w:p>
    <w:p>
      <w:pPr>
        <w:pStyle w:val="Normal"/>
      </w:pPr>
      <w:r>
        <w:t xml:space="preserve">64 Vgl. Petra Stanat u.a. (Hrsg.): </w:t>
      </w:r>
      <w:r>
        <w:rPr>
          <w:rStyle w:val="Text0"/>
        </w:rPr>
        <w:t xml:space="preserve"> IQB Bildungstrend 2016. </w:t>
      </w:r>
      <w:r>
        <w:t xml:space="preserve"> a. a. O., S. 245. </w:t>
      </w:r>
    </w:p>
    <w:p>
      <w:pPr>
        <w:pStyle w:val="Normal"/>
      </w:pPr>
      <w:r>
        <w:t xml:space="preserve">65 Vgl. ebenda, S. 258 ff. </w:t>
      </w:r>
    </w:p>
    <w:p>
      <w:pPr>
        <w:pStyle w:val="Normal"/>
      </w:pPr>
      <w:r>
        <w:t xml:space="preserve">66 Ebenda S. 237, Anm. 1. </w:t>
      </w:r>
    </w:p>
    <w:p>
      <w:pPr>
        <w:pStyle w:val="Normal"/>
      </w:pPr>
      <w:r>
        <w:t xml:space="preserve">67 Vgl. Julia Emmrich: »Wie Lehrer über Migranten denken«, in: </w:t>
      </w:r>
      <w:r>
        <w:rPr>
          <w:rStyle w:val="Text0"/>
        </w:rPr>
        <w:t xml:space="preserve"> Berliner Morgen-</w:t>
      </w:r>
    </w:p>
    <w:p>
      <w:pPr>
        <w:pStyle w:val="Normal"/>
      </w:pPr>
      <w:r>
        <w:t/>
      </w:r>
      <w:r>
        <w:rPr>
          <w:rStyle w:val="Text0"/>
        </w:rPr>
        <w:t>post</w:t>
      </w:r>
      <w:r>
        <w:t xml:space="preserve"> vom 7. Juli 2017, S. 5. </w:t>
      </w:r>
    </w:p>
    <w:p>
      <w:pPr>
        <w:pStyle w:val="Normal"/>
      </w:pPr>
      <w:r>
        <w:t xml:space="preserve">68 Vgl. beispielhaft zu den Vietnamesen in Deutschland Gerald Wagner: »Das </w:t>
      </w:r>
    </w:p>
    <w:p>
      <w:pPr>
        <w:pStyle w:val="Normal"/>
      </w:pPr>
      <w:r>
        <w:t xml:space="preserve">vietnamesische Paradoxon«, in: </w:t>
      </w:r>
      <w:r>
        <w:rPr>
          <w:rStyle w:val="Text0"/>
        </w:rPr>
        <w:t xml:space="preserve"> Frankfurter Allgemeine Sonntagszeitung</w:t>
      </w:r>
      <w:r>
        <w:t xml:space="preserve"> vom 24. </w:t>
      </w:r>
    </w:p>
    <w:p>
      <w:pPr>
        <w:pStyle w:val="Normal"/>
      </w:pPr>
      <w:r>
        <w:t xml:space="preserve">Januar 2016, S. 62. </w:t>
      </w:r>
    </w:p>
    <w:p>
      <w:pPr>
        <w:pStyle w:val="Normal"/>
      </w:pPr>
      <w:r>
        <w:t>69 Das zeigt sich in Deutschland an den Förderschul- und Gymnasialbesuchs-</w:t>
      </w:r>
    </w:p>
    <w:p>
      <w:pPr>
        <w:pStyle w:val="Normal"/>
      </w:pPr>
      <w:r>
        <w:t xml:space="preserve">anteilen der verschiedenen Herkunftsgruppen, vgl. Thomas Kemper/Spogmai </w:t>
      </w:r>
    </w:p>
    <w:p>
      <w:pPr>
        <w:pStyle w:val="Normal"/>
      </w:pPr>
      <w:r>
        <w:t xml:space="preserve">Pazun: »Bildungsbeteiligung und Schulerfolg marokkanischer Schüler«, in: </w:t>
      </w:r>
    </w:p>
    <w:p>
      <w:pPr>
        <w:pStyle w:val="Normal"/>
      </w:pPr>
      <w:r>
        <w:t xml:space="preserve">Andreas Pott/Khatima Bouras-Ostmann/Rahim Hajji/Soraya Moket (Hrsg.): </w:t>
      </w:r>
    </w:p>
    <w:p>
      <w:pPr>
        <w:pStyle w:val="Para 1"/>
      </w:pPr>
      <w:r>
        <w:rPr>
          <w:rStyle w:val="Text0"/>
        </w:rPr>
        <w:t/>
      </w:r>
      <w:r>
        <w:t xml:space="preserve">Jenseits von Rif und Ruhr. 50 Jahre marokkanische Migration nach Deutschland. </w:t>
      </w:r>
    </w:p>
    <w:p>
      <w:pPr>
        <w:pStyle w:val="Normal"/>
      </w:pPr>
      <w:r>
        <w:t xml:space="preserve">Wiesbaden 2014, S. 86. </w:t>
      </w:r>
    </w:p>
    <w:p>
      <w:pPr>
        <w:pStyle w:val="Normal"/>
      </w:pPr>
      <w:r>
        <w:t xml:space="preserve">70 Vgl. O E C D : </w:t>
      </w:r>
      <w:r>
        <w:rPr>
          <w:rStyle w:val="Text0"/>
        </w:rPr>
        <w:t xml:space="preserve"> Talent Abroad</w:t>
      </w:r>
      <w:r>
        <w:t xml:space="preserve">, a. a. O., S. 87 ff. </w:t>
      </w:r>
    </w:p>
    <w:p>
      <w:pPr>
        <w:pStyle w:val="Normal"/>
      </w:pPr>
      <w:r>
        <w:t>71 Dabei wird dem Kind ein Migrationshintergrund zugeschrieben, wenn beide El-</w:t>
      </w:r>
    </w:p>
    <w:p>
      <w:pPr>
        <w:pStyle w:val="Normal"/>
      </w:pPr>
      <w:r>
        <w:t>tern nicht in Deutschland geboren sind und/oder nicht die deutsche Staatsange-</w:t>
      </w:r>
    </w:p>
    <w:p>
      <w:pPr>
        <w:pStyle w:val="Normal"/>
      </w:pPr>
      <w:r>
        <w:t xml:space="preserve">hörigkeit besitzen oder wenn mindestens ein Elternteil diese Voraussetzungen </w:t>
      </w:r>
    </w:p>
    <w:p>
      <w:pPr>
        <w:pStyle w:val="Normal"/>
      </w:pPr>
      <w:r>
        <w:t xml:space="preserve">erfüllt und das Kind nicht in Deutschland geboren ist. Sind also die Eltern eines </w:t>
      </w:r>
    </w:p>
    <w:p>
      <w:pPr>
        <w:pStyle w:val="Normal"/>
      </w:pPr>
      <w:r>
        <w:t xml:space="preserve">Kindes in Deutschland geboren und besitzen die deutsche Staatsangehörigkeit, </w:t>
      </w:r>
    </w:p>
    <w:p>
      <w:pPr>
        <w:pStyle w:val="Normal"/>
      </w:pPr>
      <w:r>
        <w:t xml:space="preserve">hat das Kind definitorisch keinen Migrationshintergrund, unabhängig von der </w:t>
      </w:r>
    </w:p>
    <w:p>
      <w:pPr>
        <w:pStyle w:val="Normal"/>
      </w:pPr>
      <w:r>
        <w:t xml:space="preserve">Sozialisation und Lebensweise und der in der Familie bevorzugten Sprache. Die </w:t>
      </w:r>
    </w:p>
    <w:p>
      <w:pPr>
        <w:pStyle w:val="Normal"/>
      </w:pPr>
      <w:r>
        <w:t xml:space="preserve">Zahl der Kinder, die in einer kulturell fremden Sozialisation aufgewachsen sind, </w:t>
      </w:r>
    </w:p>
    <w:p>
      <w:pPr>
        <w:pStyle w:val="Normal"/>
      </w:pPr>
      <w:r>
        <w:t>kann deshalb deutlich höher sein als die Zahl der Kinder, denen ein Migra-</w:t>
      </w:r>
    </w:p>
    <w:p>
      <w:pPr>
        <w:pStyle w:val="Normal"/>
      </w:pPr>
      <w:r>
        <w:t xml:space="preserve">tionshintergrund zugewiesen wurde. Von besonderer Relevanz kann dies bei </w:t>
      </w:r>
    </w:p>
    <w:p>
      <w:pPr>
        <w:pStyle w:val="Normal"/>
      </w:pPr>
      <w:r>
        <w:t xml:space="preserve">Herkunftsgruppen sein, die ihre Lebensweise nur langsam oder kaum anpassen. </w:t>
      </w:r>
    </w:p>
    <w:p>
      <w:pPr>
        <w:pStyle w:val="Para 3"/>
      </w:pPr>
      <w:r>
        <w:rPr>
          <w:rStyle w:val="Text2"/>
        </w:rPr>
        <w:t>Vgl. Senatsverwaltung für Gesundheit</w:t>
      </w:r>
      <w:hyperlink r:id="rId61">
        <w:r>
          <w:t xml:space="preserve"> und Soziales: »Grundauswertung der </w:t>
        </w:r>
      </w:hyperlink>
    </w:p>
    <w:p>
      <w:pPr>
        <w:pStyle w:val="Normal"/>
      </w:pPr>
      <w:r>
        <w:t xml:space="preserve">Einschulungsdaten in Berlin 2015«, https://www.berlin-suchtpraevention.de/ </w:t>
      </w:r>
    </w:p>
    <w:p>
      <w:pPr>
        <w:pStyle w:val="Normal"/>
      </w:pPr>
      <w:r>
        <w:t xml:space="preserve">wp-content/uploads/2017/02/ga2015_netz.pdf, S. 13. </w:t>
      </w:r>
    </w:p>
    <w:p>
      <w:pPr>
        <w:pStyle w:val="Normal"/>
      </w:pPr>
      <w:r>
        <w:t xml:space="preserve">72 Vgl. die Auswertungen in Thilo Sarrazin: </w:t>
      </w:r>
      <w:r>
        <w:rPr>
          <w:rStyle w:val="Text0"/>
        </w:rPr>
        <w:t xml:space="preserve"> Deutschland schafft sich ab. </w:t>
      </w:r>
      <w:r>
        <w:t xml:space="preserve"> München </w:t>
      </w:r>
    </w:p>
    <w:p>
      <w:pPr>
        <w:pStyle w:val="Normal"/>
      </w:pPr>
      <w:r>
        <w:t xml:space="preserve">2010. </w:t>
      </w:r>
    </w:p>
    <w:p>
      <w:pPr>
        <w:pStyle w:val="Normal"/>
      </w:pPr>
      <w:r>
        <w:t xml:space="preserve">73 Aussage von Bezirksbürgermeisterin Franziska Giffey bei einem Spendendinner </w:t>
      </w:r>
    </w:p>
    <w:p>
      <w:pPr>
        <w:pStyle w:val="Normal"/>
      </w:pPr>
      <w:r>
        <w:t xml:space="preserve">am 4. Mai 2017. </w:t>
      </w:r>
    </w:p>
    <w:p>
      <w:pPr>
        <w:pStyle w:val="Normal"/>
      </w:pPr>
      <w:r>
        <w:t xml:space="preserve">468 </w:t>
      </w:r>
    </w:p>
    <w:p>
      <w:pPr>
        <w:pStyle w:val="Normal"/>
      </w:pPr>
      <w:r>
        <w:bookmarkStart w:id="476" w:name="p469"/>
        <w:t/>
        <w:bookmarkEnd w:id="476"/>
        <w:t xml:space="preserve">74 </w:t>
      </w:r>
    </w:p>
    <w:p>
      <w:pPr>
        <w:pStyle w:val="Normal"/>
      </w:pPr>
      <w:r>
        <w:t xml:space="preserve">Vgl. Florentine Anders/Andreas Abel: »Jedes sechste Kind spricht schlecht«, in: </w:t>
      </w:r>
    </w:p>
    <w:p>
      <w:pPr>
        <w:pStyle w:val="Normal"/>
      </w:pPr>
      <w:r>
        <w:t/>
      </w:r>
      <w:r>
        <w:rPr>
          <w:rStyle w:val="Text0"/>
        </w:rPr>
        <w:t>Berliner Morgenpost</w:t>
      </w:r>
      <w:r>
        <w:t xml:space="preserve"> vom 26. April 2017, S. 1. </w:t>
      </w:r>
    </w:p>
    <w:p>
      <w:pPr>
        <w:pStyle w:val="Normal"/>
      </w:pPr>
      <w:r>
        <w:t xml:space="preserve">75 </w:t>
      </w:r>
    </w:p>
    <w:p>
      <w:pPr>
        <w:pStyle w:val="Normal"/>
      </w:pPr>
      <w:r>
        <w:t xml:space="preserve">Zitiert in Heinz Buschkowsky: </w:t>
      </w:r>
      <w:r>
        <w:rPr>
          <w:rStyle w:val="Text0"/>
        </w:rPr>
        <w:t xml:space="preserve"> Die andere Gesellschaft, </w:t>
      </w:r>
      <w:r>
        <w:t xml:space="preserve"> a. a. O., S. 275. </w:t>
      </w:r>
    </w:p>
    <w:p>
      <w:pPr>
        <w:pStyle w:val="Normal"/>
      </w:pPr>
      <w:r>
        <w:t xml:space="preserve">Aussage von Bezirksbürgermeisterin Franziska Giffey bei einem Spendendinner </w:t>
      </w:r>
    </w:p>
    <w:p>
      <w:pPr>
        <w:pStyle w:val="Normal"/>
      </w:pPr>
      <w:r>
        <w:t xml:space="preserve">76 </w:t>
      </w:r>
    </w:p>
    <w:p>
      <w:pPr>
        <w:pStyle w:val="Normal"/>
      </w:pPr>
      <w:r>
        <w:t xml:space="preserve">am 4. Mai 2017. </w:t>
      </w:r>
    </w:p>
    <w:p>
      <w:pPr>
        <w:pStyle w:val="Normal"/>
      </w:pPr>
      <w:r>
        <w:t xml:space="preserve">Vgl. »Immer mehr Migranten mit Hochschulabschluss«, in: </w:t>
      </w:r>
      <w:r>
        <w:rPr>
          <w:rStyle w:val="Text0"/>
        </w:rPr>
        <w:t xml:space="preserve"> FAZ</w:t>
      </w:r>
      <w:r>
        <w:t xml:space="preserve"> vom 18. Au-</w:t>
      </w:r>
    </w:p>
    <w:p>
      <w:pPr>
        <w:pStyle w:val="Normal"/>
      </w:pPr>
      <w:r>
        <w:t xml:space="preserve">77 </w:t>
      </w:r>
    </w:p>
    <w:p>
      <w:pPr>
        <w:pStyle w:val="Normal"/>
      </w:pPr>
      <w:r>
        <w:t xml:space="preserve">gust 2017. </w:t>
      </w:r>
    </w:p>
    <w:p>
      <w:pPr>
        <w:pStyle w:val="Normal"/>
      </w:pPr>
      <w:r>
        <w:t xml:space="preserve">Vgl. Hans Anand Pant: »Die Versäumnisse der Vergangenheit rächen sich jetzt </w:t>
      </w:r>
    </w:p>
    <w:p>
      <w:pPr>
        <w:pStyle w:val="Normal"/>
      </w:pPr>
      <w:r>
        <w:t xml:space="preserve">78 </w:t>
      </w:r>
    </w:p>
    <w:p>
      <w:pPr>
        <w:pStyle w:val="Normal"/>
      </w:pPr>
      <w:r>
        <w:t xml:space="preserve">bei der Flüchtlingsfrage«, in: </w:t>
      </w:r>
      <w:r>
        <w:rPr>
          <w:rStyle w:val="Text0"/>
        </w:rPr>
        <w:t xml:space="preserve"> FAZ</w:t>
      </w:r>
      <w:r>
        <w:t xml:space="preserve"> vom 16. Juni 2016, S. 6. </w:t>
      </w:r>
    </w:p>
    <w:p>
      <w:pPr>
        <w:pStyle w:val="Para 3"/>
      </w:pPr>
      <w:r>
        <w:rPr>
          <w:rStyle w:val="Text2"/>
        </w:rPr>
        <w:t>»Migranten an der Uni. Das</w:t>
      </w:r>
      <w:hyperlink r:id="rId62">
        <w:r>
          <w:t xml:space="preserve"> Studium überfordert viele«. Interview mit Caner Aver, </w:t>
        </w:r>
      </w:hyperlink>
    </w:p>
    <w:p>
      <w:pPr>
        <w:pStyle w:val="Normal"/>
      </w:pPr>
      <w:r>
        <w:t xml:space="preserve">79 </w:t>
      </w:r>
    </w:p>
    <w:p>
      <w:pPr>
        <w:pStyle w:val="Normal"/>
      </w:pPr>
      <w:r>
        <w:t/>
      </w:r>
      <w:r>
        <w:rPr>
          <w:rStyle w:val="Text0"/>
        </w:rPr>
        <w:t>Spiegel online</w:t>
      </w:r>
      <w:r>
        <w:t xml:space="preserve"> vom 18.Juni 2017, http://www.spiegel.de/lebenundlernen/uni/mig-</w:t>
      </w:r>
    </w:p>
    <w:p>
      <w:pPr>
        <w:pStyle w:val="Normal"/>
      </w:pPr>
      <w:r>
        <w:t xml:space="preserve">ranten-an-deutschen-unis-das-studium-ueberfordert-viele-a-1158340.html. </w:t>
      </w:r>
    </w:p>
    <w:p>
      <w:pPr>
        <w:pStyle w:val="Normal"/>
      </w:pPr>
      <w:r>
        <w:t xml:space="preserve">80 </w:t>
      </w:r>
    </w:p>
    <w:p>
      <w:pPr>
        <w:pStyle w:val="Normal"/>
      </w:pPr>
      <w:r>
        <w:t>Wie z.B. in Sachsen. Vgl. Britta Veltzke; »Verwunderung über Migrantenklas-</w:t>
      </w:r>
    </w:p>
    <w:p>
      <w:pPr>
        <w:pStyle w:val="Normal"/>
      </w:pPr>
      <w:r>
        <w:t xml:space="preserve">se«, in: </w:t>
      </w:r>
      <w:r>
        <w:rPr>
          <w:rStyle w:val="Text0"/>
        </w:rPr>
        <w:t xml:space="preserve"> Sächsische Zeitung</w:t>
      </w:r>
      <w:r>
        <w:t xml:space="preserve"> vom 1. September 2017, S. 15. </w:t>
      </w:r>
    </w:p>
    <w:p>
      <w:pPr>
        <w:pStyle w:val="Normal"/>
      </w:pPr>
      <w:r>
        <w:t xml:space="preserve">81 </w:t>
      </w:r>
    </w:p>
    <w:p>
      <w:pPr>
        <w:pStyle w:val="Normal"/>
      </w:pPr>
      <w:r>
        <w:t xml:space="preserve">Vgl. »Bunte Mischung. Wie viele Migrantenkinder sollen in eine Schulklasse?«, </w:t>
      </w:r>
    </w:p>
    <w:p>
      <w:pPr>
        <w:pStyle w:val="Normal"/>
      </w:pPr>
      <w:r>
        <w:t xml:space="preserve">in: FAZ vom 25. April 2017, S. 4. </w:t>
      </w:r>
    </w:p>
    <w:p>
      <w:pPr>
        <w:pStyle w:val="Normal"/>
      </w:pPr>
      <w:r>
        <w:t xml:space="preserve">82 Vgl. Lisa Becker: »Wenn in der Klasse Muttersprachler fehlen«, in: </w:t>
      </w:r>
      <w:r>
        <w:rPr>
          <w:rStyle w:val="Text0"/>
        </w:rPr>
        <w:t xml:space="preserve"> FAZ</w:t>
      </w:r>
      <w:r>
        <w:t xml:space="preserve"> vom </w:t>
      </w:r>
    </w:p>
    <w:p>
      <w:pPr>
        <w:pStyle w:val="Normal"/>
      </w:pPr>
      <w:r>
        <w:t xml:space="preserve">8. Mai 2017, S. 15. </w:t>
      </w:r>
    </w:p>
    <w:p>
      <w:pPr>
        <w:pStyle w:val="Normal"/>
      </w:pPr>
      <w:r>
        <w:t xml:space="preserve">83 </w:t>
      </w:r>
    </w:p>
    <w:p>
      <w:pPr>
        <w:pStyle w:val="Normal"/>
      </w:pPr>
      <w:r>
        <w:t xml:space="preserve">Schriftliche Auskunft des Bezirksamts Neukölln von Berlin: Schülerstatistik </w:t>
      </w:r>
    </w:p>
    <w:p>
      <w:pPr>
        <w:pStyle w:val="Normal"/>
      </w:pPr>
      <w:r>
        <w:t xml:space="preserve">Grundschulen/Grundstufen, Stand: September 2016. </w:t>
      </w:r>
    </w:p>
    <w:p>
      <w:pPr>
        <w:pStyle w:val="Normal"/>
      </w:pPr>
      <w:r>
        <w:t xml:space="preserve">84 </w:t>
      </w:r>
    </w:p>
    <w:p>
      <w:pPr>
        <w:pStyle w:val="Normal"/>
      </w:pPr>
      <w:r>
        <w:t>Heike Schmoll: »Neues Türschild, alte Probleme. Studie zur Berliner Schul-</w:t>
      </w:r>
    </w:p>
    <w:p>
      <w:pPr>
        <w:pStyle w:val="Normal"/>
      </w:pPr>
      <w:r>
        <w:t xml:space="preserve">reform«, in: </w:t>
      </w:r>
      <w:r>
        <w:rPr>
          <w:rStyle w:val="Text0"/>
        </w:rPr>
        <w:t xml:space="preserve"> FAZ</w:t>
      </w:r>
      <w:r>
        <w:t xml:space="preserve"> vom 16. März 2017, S. 4. </w:t>
      </w:r>
    </w:p>
    <w:p>
      <w:pPr>
        <w:pStyle w:val="Normal"/>
      </w:pPr>
      <w:r>
        <w:t xml:space="preserve">85 </w:t>
      </w:r>
    </w:p>
    <w:p>
      <w:pPr>
        <w:pStyle w:val="Normal"/>
      </w:pPr>
      <w:r>
        <w:t xml:space="preserve">»Es werden inkompetente Lehrer erzeugt«, Interview mit Heinz-Elmar Tenorth </w:t>
      </w:r>
    </w:p>
    <w:p>
      <w:pPr>
        <w:pStyle w:val="Normal"/>
      </w:pPr>
      <w:r>
        <w:t xml:space="preserve">in: FAZ vom 28. Dezember 2017, S. 6. </w:t>
      </w:r>
    </w:p>
    <w:p>
      <w:pPr>
        <w:pStyle w:val="Normal"/>
      </w:pPr>
      <w:r>
        <w:t xml:space="preserve">86 Anja Stichs/Steifen Rotermund: »Vorschulische Kinderbetreuung aus Sicht </w:t>
      </w:r>
    </w:p>
    <w:p>
      <w:pPr>
        <w:pStyle w:val="Normal"/>
      </w:pPr>
      <w:r>
        <w:t xml:space="preserve">muslimischer Familien. Im Auftrag der Deutschen Islamkonferenz«. Working </w:t>
      </w:r>
    </w:p>
    <w:p>
      <w:pPr>
        <w:pStyle w:val="Normal"/>
      </w:pPr>
      <w:r>
        <w:t xml:space="preserve">Paper 78 des Forschungszentrums des Bundesamtes, Nürnberg 2017, S. 5. </w:t>
      </w:r>
    </w:p>
    <w:p>
      <w:pPr>
        <w:pStyle w:val="Normal"/>
      </w:pPr>
      <w:r>
        <w:t xml:space="preserve">87 </w:t>
      </w:r>
    </w:p>
    <w:p>
      <w:pPr>
        <w:pStyle w:val="Normal"/>
      </w:pPr>
      <w:r>
        <w:t xml:space="preserve">So die Einschätzung des Chefs der Dresdner Agentur für Arbeit. »Flüchtlinge </w:t>
      </w:r>
    </w:p>
    <w:p>
      <w:pPr>
        <w:pStyle w:val="Normal"/>
      </w:pPr>
      <w:r>
        <w:t xml:space="preserve">brauchen meist fünf Jahre, um einen Job zu finden«, Interview mit Thomas </w:t>
      </w:r>
    </w:p>
    <w:p>
      <w:pPr>
        <w:pStyle w:val="Normal"/>
      </w:pPr>
      <w:r>
        <w:t xml:space="preserve">Wünsche, in: </w:t>
      </w:r>
      <w:r>
        <w:rPr>
          <w:rStyle w:val="Text0"/>
        </w:rPr>
        <w:t xml:space="preserve"> Sächsische Zeitung vom</w:t>
      </w:r>
      <w:r>
        <w:t xml:space="preserve"> 11. Juli 2017, S. 19. </w:t>
      </w:r>
    </w:p>
    <w:p>
      <w:pPr>
        <w:pStyle w:val="Normal"/>
      </w:pPr>
      <w:r>
        <w:t xml:space="preserve">88 Vgl. Heiner Rindermann: »Ingenieure auf Realschulniveau«, in: </w:t>
      </w:r>
      <w:r>
        <w:rPr>
          <w:rStyle w:val="Text0"/>
        </w:rPr>
        <w:t xml:space="preserve"> Focus</w:t>
      </w:r>
      <w:r>
        <w:t xml:space="preserve"> 43 </w:t>
      </w:r>
    </w:p>
    <w:p>
      <w:pPr>
        <w:pStyle w:val="Normal"/>
      </w:pPr>
      <w:r>
        <w:t xml:space="preserve">(2015), S. 42. </w:t>
      </w:r>
    </w:p>
    <w:p>
      <w:pPr>
        <w:pStyle w:val="Normal"/>
      </w:pPr>
      <w:r>
        <w:t xml:space="preserve">89 </w:t>
      </w:r>
    </w:p>
    <w:p>
      <w:pPr>
        <w:pStyle w:val="Normal"/>
      </w:pPr>
      <w:r>
        <w:t>Vgl. »Zwei Drittel können kaum lesen</w:t>
      </w:r>
      <w:hyperlink r:id="rId63">
        <w:r>
          <w:rPr>
            <w:rStyle w:val="Text1"/>
          </w:rPr>
          <w:t xml:space="preserve"> und schreiben«, Interview mit dem </w:t>
        </w:r>
      </w:hyperlink>
    </w:p>
    <w:p>
      <w:pPr>
        <w:pStyle w:val="Normal"/>
      </w:pPr>
      <w:r>
        <w:t>Bildungsökonomen Ludger Wößmann, http://www.zeit.de/2015/47/integra-</w:t>
      </w:r>
    </w:p>
    <w:p>
      <w:pPr>
        <w:pStyle w:val="Normal"/>
      </w:pPr>
      <w:r>
        <w:t xml:space="preserve">tion-fluechtlinge-schule-bildung-herausforderung. </w:t>
      </w:r>
    </w:p>
    <w:p>
      <w:pPr>
        <w:pStyle w:val="Normal"/>
      </w:pPr>
      <w:r>
        <w:t xml:space="preserve">90 </w:t>
      </w:r>
    </w:p>
    <w:p>
      <w:pPr>
        <w:pStyle w:val="Normal"/>
      </w:pPr>
      <w:r>
        <w:t xml:space="preserve">Vgl. exemplarisch die Erfahrungen eines Deutschlehrers in Integrationskursen: </w:t>
      </w:r>
    </w:p>
    <w:p>
      <w:pPr>
        <w:pStyle w:val="Para 3"/>
      </w:pPr>
      <w:r>
        <w:rPr>
          <w:rStyle w:val="Text2"/>
        </w:rPr>
        <w:t>Josef Ben</w:t>
      </w:r>
      <w:hyperlink r:id="rId64">
        <w:r>
          <w:t xml:space="preserve"> Jakob: »Null Bock auf Integration«, in: </w:t>
        </w:r>
      </w:hyperlink>
      <w:hyperlink r:id="rId64">
        <w:r>
          <w:rPr>
            <w:rStyle w:val="Text0"/>
          </w:rPr>
          <w:t xml:space="preserve"> Die Achse des Guten</w:t>
        </w:r>
      </w:hyperlink>
      <w:hyperlink r:id="rId64">
        <w:r>
          <w:t xml:space="preserve"> vom</w:t>
        </w:r>
      </w:hyperlink>
      <w:r>
        <w:rPr>
          <w:rStyle w:val="Text2"/>
        </w:rPr>
        <w:t xml:space="preserve"> 10. </w:t>
      </w:r>
    </w:p>
    <w:p>
      <w:pPr>
        <w:pStyle w:val="Normal"/>
      </w:pPr>
      <w:r>
        <w:t xml:space="preserve">Januar 2018, https://www.achgut.com/artikel/null_bock_auf_integration. </w:t>
      </w:r>
    </w:p>
    <w:p>
      <w:pPr>
        <w:pStyle w:val="Normal"/>
      </w:pPr>
      <w:r>
        <w:t xml:space="preserve">Vgl. Hans Anand Pant: »Die Versäumnisse der Vergangenheit rächen sich jetzt </w:t>
      </w:r>
    </w:p>
    <w:p>
      <w:pPr>
        <w:pStyle w:val="Normal"/>
      </w:pPr>
      <w:r>
        <w:t xml:space="preserve">91 </w:t>
      </w:r>
    </w:p>
    <w:p>
      <w:pPr>
        <w:pStyle w:val="Normal"/>
      </w:pPr>
      <w:r>
        <w:t xml:space="preserve">bei der Flüchtlingsfrage«, a. a. O., S. 6. </w:t>
      </w:r>
    </w:p>
    <w:p>
      <w:pPr>
        <w:pStyle w:val="Normal"/>
      </w:pPr>
      <w:r>
        <w:t xml:space="preserve">92 </w:t>
      </w:r>
    </w:p>
    <w:p>
      <w:pPr>
        <w:pStyle w:val="Normal"/>
      </w:pPr>
      <w:r>
        <w:t>Eine kuriose Fußnote liefert hier das gescheiterte Projekt des Kulturanthropo-</w:t>
      </w:r>
    </w:p>
    <w:p>
      <w:pPr>
        <w:pStyle w:val="Normal"/>
      </w:pPr>
      <w:r>
        <w:t>logen Werner Schiffauer »Brücken im Kiez«: Er wollte die Berliner Moschee-</w:t>
      </w:r>
    </w:p>
    <w:p>
      <w:pPr>
        <w:pStyle w:val="Normal"/>
      </w:pPr>
      <w:r>
        <w:t xml:space="preserve">gemeinden an den Schulen so weit installieren, dass konservative muslimische </w:t>
      </w:r>
    </w:p>
    <w:p>
      <w:pPr>
        <w:pStyle w:val="Normal"/>
      </w:pPr>
      <w:r>
        <w:t xml:space="preserve">Eltern mit den Lehrern und Schulleitern »auf Augenhöhe« kommunizieren </w:t>
      </w:r>
    </w:p>
    <w:p>
      <w:pPr>
        <w:pStyle w:val="Normal"/>
      </w:pPr>
      <w:r>
        <w:t xml:space="preserve">konnten, was immer das sein sollte. Durch direkten Einfluss auf die Schulen </w:t>
      </w:r>
    </w:p>
    <w:p>
      <w:pPr>
        <w:pStyle w:val="Normal"/>
      </w:pPr>
      <w:r>
        <w:t xml:space="preserve">wäre so den Moscheegemeinden Nachwuchs zugeführt worden. Aber Projekte </w:t>
      </w:r>
    </w:p>
    <w:p>
      <w:pPr>
        <w:pStyle w:val="Normal"/>
      </w:pPr>
      <w:r>
        <w:t>zum Nachhilfeunterricht durch muslimische Studenten scheiterten. Die mus-</w:t>
      </w:r>
    </w:p>
    <w:p>
      <w:pPr>
        <w:pStyle w:val="Normal"/>
      </w:pPr>
      <w:r>
        <w:t xml:space="preserve">469 </w:t>
      </w:r>
    </w:p>
    <w:p>
      <w:pPr>
        <w:pStyle w:val="Normal"/>
      </w:pPr>
      <w:r>
        <w:bookmarkStart w:id="477" w:name="p470"/>
        <w:t/>
        <w:bookmarkEnd w:id="477"/>
        <w:t xml:space="preserve">limischen Eltern wollten dafür nicht zahlen. Am Ende ging es nur noch um </w:t>
      </w:r>
    </w:p>
    <w:p>
      <w:pPr>
        <w:pStyle w:val="Normal"/>
      </w:pPr>
      <w:r>
        <w:t xml:space="preserve">religionspolitische Ziele der konservativen Verbände, während das verbreitete </w:t>
      </w:r>
    </w:p>
    <w:p>
      <w:pPr>
        <w:pStyle w:val="Normal"/>
      </w:pPr>
      <w:r>
        <w:t xml:space="preserve">Schulversagen der muslimischen Kinder aus dem Fokus geriet. Vgl. Regina </w:t>
      </w:r>
    </w:p>
    <w:p>
      <w:pPr>
        <w:pStyle w:val="Para 3"/>
      </w:pPr>
      <w:r>
        <w:rPr>
          <w:rStyle w:val="Text2"/>
        </w:rPr>
        <w:t>Mönch: »Schule</w:t>
      </w:r>
      <w:hyperlink r:id="rId65">
        <w:r>
          <w:t xml:space="preserve"> und Integration. Die Grenzen der Zumutung«, in: </w:t>
        </w:r>
      </w:hyperlink>
      <w:hyperlink r:id="rId65">
        <w:r>
          <w:rPr>
            <w:rStyle w:val="Text0"/>
          </w:rPr>
          <w:t xml:space="preserve"> FAZ</w:t>
        </w:r>
      </w:hyperlink>
      <w:hyperlink r:id="rId65">
        <w:r>
          <w:t xml:space="preserve"> vom </w:t>
        </w:r>
      </w:hyperlink>
    </w:p>
    <w:p>
      <w:pPr>
        <w:pStyle w:val="Normal"/>
      </w:pPr>
      <w:r>
        <w:t>6.2.1016, http://www.faz.net/aktuell/feuilleton/buecher/rezensionen/sach-</w:t>
      </w:r>
    </w:p>
    <w:p>
      <w:pPr>
        <w:pStyle w:val="Normal"/>
      </w:pPr>
      <w:r>
        <w:t xml:space="preserve">buch/werner-schiffauers-schule-moschee-elternhaus-14052345.html. </w:t>
      </w:r>
    </w:p>
    <w:p>
      <w:pPr>
        <w:pStyle w:val="Para 1"/>
      </w:pPr>
      <w:r>
        <w:rPr>
          <w:rStyle w:val="Text0"/>
        </w:rPr>
        <w:t xml:space="preserve">93 Vgl. Georg W. Oesterdiekhoff: </w:t>
      </w:r>
      <w:r>
        <w:t xml:space="preserve"> Die Entwicklung der Menschheit von der Kind-</w:t>
      </w:r>
    </w:p>
    <w:p>
      <w:pPr>
        <w:pStyle w:val="Para 1"/>
      </w:pPr>
      <w:r>
        <w:rPr>
          <w:rStyle w:val="Text0"/>
        </w:rPr>
        <w:t/>
      </w:r>
      <w:r>
        <w:t xml:space="preserve">heitsphase zur Erwachsenenreife. </w:t>
      </w:r>
      <w:r>
        <w:rPr>
          <w:rStyle w:val="Text0"/>
        </w:rPr>
        <w:t xml:space="preserve"> Wiesbaden 2013. </w:t>
      </w:r>
    </w:p>
    <w:p>
      <w:pPr>
        <w:pStyle w:val="Normal"/>
      </w:pPr>
      <w:r>
        <w:t>94 »Ich sehe bei allen ein Beklopptheitssyndrom«, Interview mit Feridun Zaimog-</w:t>
      </w:r>
    </w:p>
    <w:p>
      <w:pPr>
        <w:pStyle w:val="Normal"/>
      </w:pPr>
      <w:r>
        <w:t xml:space="preserve">lu, in: </w:t>
      </w:r>
      <w:r>
        <w:rPr>
          <w:rStyle w:val="Text0"/>
        </w:rPr>
        <w:t xml:space="preserve"> FAZ</w:t>
      </w:r>
      <w:r>
        <w:t xml:space="preserve"> vom 3. April 2018, S. 11. </w:t>
      </w:r>
    </w:p>
    <w:p>
      <w:pPr>
        <w:pStyle w:val="Normal"/>
      </w:pPr>
      <w:r>
        <w:t>95 Vgl. Jörg Hartmann: »Do second-generation Turkish migrants in Germany as-</w:t>
      </w:r>
    </w:p>
    <w:p>
      <w:pPr>
        <w:pStyle w:val="Normal"/>
      </w:pPr>
      <w:r>
        <w:t xml:space="preserve">similate into the middle class?«, in: </w:t>
      </w:r>
      <w:r>
        <w:rPr>
          <w:rStyle w:val="Text0"/>
        </w:rPr>
        <w:t xml:space="preserve"> Ethnicities</w:t>
      </w:r>
      <w:r>
        <w:t xml:space="preserve"> 205, Bd. 16 (3), S. 368ff. </w:t>
      </w:r>
    </w:p>
    <w:p>
      <w:pPr>
        <w:pStyle w:val="Normal"/>
      </w:pPr>
      <w:r>
        <w:t xml:space="preserve">96 Dietrich Creutzburg: »Viele Türken in Deutschland sind arm«, in: </w:t>
      </w:r>
      <w:r>
        <w:rPr>
          <w:rStyle w:val="Text0"/>
        </w:rPr>
        <w:t xml:space="preserve"> FAZ</w:t>
      </w:r>
      <w:r>
        <w:t xml:space="preserve"> vom </w:t>
      </w:r>
    </w:p>
    <w:p>
      <w:pPr>
        <w:pStyle w:val="Normal"/>
      </w:pPr>
      <w:r>
        <w:t xml:space="preserve">19. Mai 2016, S. 18. </w:t>
      </w:r>
    </w:p>
    <w:p>
      <w:pPr>
        <w:pStyle w:val="Normal"/>
      </w:pPr>
      <w:r>
        <w:t xml:space="preserve">97 Ebenda. </w:t>
      </w:r>
    </w:p>
    <w:p>
      <w:pPr>
        <w:pStyle w:val="Normal"/>
      </w:pPr>
      <w:r>
        <w:t xml:space="preserve">98 Vgl. Statistik Austria, Kommission für Migrations- und Integrationsforschung </w:t>
      </w:r>
    </w:p>
    <w:p>
      <w:pPr>
        <w:pStyle w:val="Normal"/>
      </w:pPr>
      <w:r>
        <w:t>der Osterreichischen Akademie der Wissenschaften: »Migration und Integra-</w:t>
      </w:r>
    </w:p>
    <w:p>
      <w:pPr>
        <w:pStyle w:val="Normal"/>
      </w:pPr>
      <w:r>
        <w:t xml:space="preserve">tion. Zahlen, Daten, Indikatoren«. Wien 2017. </w:t>
      </w:r>
    </w:p>
    <w:p>
      <w:pPr>
        <w:pStyle w:val="Normal"/>
      </w:pPr>
      <w:r>
        <w:t xml:space="preserve">99 Vgl. O E C D : </w:t>
      </w:r>
      <w:r>
        <w:rPr>
          <w:rStyle w:val="Text0"/>
        </w:rPr>
        <w:t xml:space="preserve"> Talent Abroad, </w:t>
      </w:r>
      <w:r>
        <w:t xml:space="preserve"> a. a. O., S. 113 ff. </w:t>
      </w:r>
    </w:p>
    <w:p>
      <w:pPr>
        <w:pStyle w:val="Normal"/>
      </w:pPr>
      <w:r>
        <w:t>100 Die höchste Kategorie AB umfasst alle hohen und höheren Management-, Ver-</w:t>
      </w:r>
    </w:p>
    <w:p>
      <w:pPr>
        <w:pStyle w:val="Normal"/>
      </w:pPr>
      <w:r>
        <w:t xml:space="preserve">waltungs- und Expertentätigkeiten. Die Kategorie Cl umfasst entsprechende </w:t>
      </w:r>
    </w:p>
    <w:p>
      <w:pPr>
        <w:pStyle w:val="Normal"/>
      </w:pPr>
      <w:r>
        <w:t>Tätigkeiten auf mittlerem Niveau. Die Kategorie C2 umfasst qualifizierte ma-</w:t>
      </w:r>
    </w:p>
    <w:p>
      <w:pPr>
        <w:pStyle w:val="Normal"/>
      </w:pPr>
      <w:r>
        <w:t xml:space="preserve">nuelle Tätigkeiten. Die Kategorie D umfasst ungelernte und angelernte Arbeit. </w:t>
      </w:r>
    </w:p>
    <w:p>
      <w:pPr>
        <w:pStyle w:val="Normal"/>
      </w:pPr>
      <w:r>
        <w:t xml:space="preserve">Die Kategorie E umfasst Arbeitslosigkeit und niedrigste Tätigkeiten. </w:t>
      </w:r>
    </w:p>
    <w:p>
      <w:pPr>
        <w:pStyle w:val="Normal"/>
      </w:pPr>
      <w:r>
        <w:t xml:space="preserve">101 Vgl. Ignace Glorieux/Ilse Laurijssen: »The labour market integration of ethnic </w:t>
      </w:r>
    </w:p>
    <w:p>
      <w:pPr>
        <w:pStyle w:val="Normal"/>
      </w:pPr>
      <w:r>
        <w:t>minorities in Flanders«, Untersuchung im Auftrag des flämischen Unterrichts-</w:t>
      </w:r>
    </w:p>
    <w:p>
      <w:pPr>
        <w:pStyle w:val="Normal"/>
      </w:pPr>
      <w:r>
        <w:t xml:space="preserve">ministeriums. SSL-Rapport Nr. SSL/OD2/2009.15. </w:t>
      </w:r>
    </w:p>
    <w:p>
      <w:pPr>
        <w:pStyle w:val="Normal"/>
      </w:pPr>
      <w:r>
        <w:t xml:space="preserve">102 Vgl. Emil O. W. Kirkegaard/John Fuerst: »Educational attainment, income, </w:t>
      </w:r>
    </w:p>
    <w:p>
      <w:pPr>
        <w:pStyle w:val="Normal"/>
      </w:pPr>
      <w:r>
        <w:t xml:space="preserve">use of social benefits, crime rate and the general socioeconmic factor among </w:t>
      </w:r>
    </w:p>
    <w:p>
      <w:pPr>
        <w:pStyle w:val="Normal"/>
      </w:pPr>
      <w:r>
        <w:t>71</w:t>
      </w:r>
      <w:hyperlink r:id="rId66">
        <w:r>
          <w:rPr>
            <w:rStyle w:val="Text1"/>
          </w:rPr>
          <w:t xml:space="preserve"> immigrant groups in Denmark«, in: </w:t>
        </w:r>
      </w:hyperlink>
      <w:hyperlink r:id="rId66">
        <w:r>
          <w:rPr>
            <w:rStyle w:val="Text3"/>
          </w:rPr>
          <w:t xml:space="preserve"> Open Differential Psychology, </w:t>
        </w:r>
      </w:hyperlink>
      <w:r>
        <w:t xml:space="preserve"> Mai 2014, https://openpsych.net/forum/attachment.php?aid= 142. </w:t>
      </w:r>
    </w:p>
    <w:p>
      <w:pPr>
        <w:pStyle w:val="Normal"/>
      </w:pPr>
      <w:r>
        <w:t xml:space="preserve">103 Vgl. Emil O. W. Kirkegaard: »Net fiscal contributions of immigrant groups </w:t>
      </w:r>
    </w:p>
    <w:p>
      <w:pPr>
        <w:pStyle w:val="Normal"/>
      </w:pPr>
      <w:r>
        <w:t xml:space="preserve">in Denmark and finnland are highly predictable from country of origin IQ </w:t>
      </w:r>
    </w:p>
    <w:p>
      <w:pPr>
        <w:pStyle w:val="Normal"/>
      </w:pPr>
      <w:r>
        <w:t>und</w:t>
      </w:r>
      <w:hyperlink r:id="rId67">
        <w:r>
          <w:rPr>
            <w:rStyle w:val="Text1"/>
          </w:rPr>
          <w:t xml:space="preserve"> Muslim«, in: </w:t>
        </w:r>
      </w:hyperlink>
      <w:hyperlink r:id="rId67">
        <w:r>
          <w:rPr>
            <w:rStyle w:val="Text3"/>
          </w:rPr>
          <w:t xml:space="preserve"> Open Quantitative &amp;Sociology</w:t>
        </w:r>
      </w:hyperlink>
      <w:r>
        <w:t xml:space="preserve"> </w:t>
      </w:r>
      <w:r>
        <w:rPr>
          <w:rStyle w:val="Text0"/>
        </w:rPr>
        <w:t xml:space="preserve"> &amp; Political Science, </w:t>
      </w:r>
      <w:r>
        <w:t xml:space="preserve"> Mai 2017, https://openpsych.net/paper/53. </w:t>
      </w:r>
    </w:p>
    <w:p>
      <w:pPr>
        <w:pStyle w:val="Normal"/>
      </w:pPr>
      <w:r>
        <w:t xml:space="preserve">104 Vgl. Phillip Connor/Matthias Koenig: »Explaining des Muslim employment </w:t>
      </w:r>
    </w:p>
    <w:p>
      <w:pPr>
        <w:pStyle w:val="Normal"/>
      </w:pPr>
      <w:r>
        <w:t xml:space="preserve">gap in Western Europa: Individual-level effects and ethno-religious penalties«,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Social Science Research</w:t>
      </w:r>
      <w:r>
        <w:t xml:space="preserve"> 49 (2015), S. 191 ff </w:t>
      </w:r>
    </w:p>
    <w:p>
      <w:pPr>
        <w:pStyle w:val="Para 3"/>
      </w:pPr>
      <w:r>
        <w:rPr>
          <w:rStyle w:val="Text2"/>
        </w:rPr>
        <w:t>105 Vgl. Heinrich Maetzke: »Das</w:t>
      </w:r>
      <w:hyperlink r:id="rId68">
        <w:r>
          <w:t xml:space="preserve"> Ende der Willkommenskultur«, in: </w:t>
        </w:r>
      </w:hyperlink>
      <w:hyperlink r:id="rId68">
        <w:r>
          <w:rPr>
            <w:rStyle w:val="Text0"/>
          </w:rPr>
          <w:t xml:space="preserve"> Bayernkurier </w:t>
        </w:r>
      </w:hyperlink>
    </w:p>
    <w:p>
      <w:pPr>
        <w:pStyle w:val="Normal"/>
      </w:pPr>
      <w:r>
        <w:t>vom 11. März 2016, https://www.bayernkurier.de/ausland/11489-das-en-</w:t>
      </w:r>
    </w:p>
    <w:p>
      <w:pPr>
        <w:pStyle w:val="Normal"/>
      </w:pPr>
      <w:r>
        <w:t xml:space="preserve">de-der-willkommenskultur/. </w:t>
      </w:r>
    </w:p>
    <w:p>
      <w:pPr>
        <w:pStyle w:val="Normal"/>
      </w:pPr>
      <w:r>
        <w:t xml:space="preserve">106 Vgl. Ruud Koopmans: »Does Assimilation Work? Sociocultural Determinants </w:t>
      </w:r>
    </w:p>
    <w:p>
      <w:pPr>
        <w:pStyle w:val="Para 1"/>
      </w:pPr>
      <w:r>
        <w:rPr>
          <w:rStyle w:val="Text0"/>
        </w:rPr>
        <w:t xml:space="preserve">of Labour Market Participation«, in: </w:t>
      </w:r>
      <w:r>
        <w:t xml:space="preserve"> Journal of Ethnic and Migrations Studies, </w:t>
      </w:r>
      <w:r>
        <w:rPr>
          <w:rStyle w:val="Text0"/>
        </w:rPr>
        <w:t xml:space="preserve"> Bd. </w:t>
      </w:r>
    </w:p>
    <w:p>
      <w:pPr>
        <w:pStyle w:val="Normal"/>
      </w:pPr>
      <w:r>
        <w:t xml:space="preserve">42 (2016), S. 197ff. </w:t>
      </w:r>
    </w:p>
    <w:p>
      <w:pPr>
        <w:pStyle w:val="Normal"/>
      </w:pPr>
      <w:r>
        <w:t>107 Ruud Koopmans: »Auch Kultur prägt Arbeitsmarkterfolge. Was für die Integ-</w:t>
      </w:r>
    </w:p>
    <w:p>
      <w:pPr>
        <w:pStyle w:val="Normal"/>
      </w:pPr>
      <w:r>
        <w:t xml:space="preserve">ration von Muslimen wichtig ist«, in: </w:t>
      </w:r>
      <w:r>
        <w:rPr>
          <w:rStyle w:val="Text0"/>
        </w:rPr>
        <w:t xml:space="preserve"> WZB-Mitteilungen, </w:t>
      </w:r>
      <w:r>
        <w:t xml:space="preserve"> Heft 151, März 2016, </w:t>
      </w:r>
    </w:p>
    <w:p>
      <w:pPr>
        <w:pStyle w:val="Normal"/>
      </w:pPr>
      <w:r>
        <w:t xml:space="preserve">S. 17. </w:t>
      </w:r>
    </w:p>
    <w:p>
      <w:pPr>
        <w:pStyle w:val="Normal"/>
      </w:pPr>
      <w:r>
        <w:t xml:space="preserve">470 </w:t>
      </w:r>
    </w:p>
    <w:p>
      <w:pPr>
        <w:pStyle w:val="Normal"/>
      </w:pPr>
      <w:r>
        <w:bookmarkStart w:id="478" w:name="p471"/>
        <w:t/>
        <w:bookmarkEnd w:id="478"/>
        <w:t>108 Vgl. Dirk Halm/Martina Sauer: »Muslime in Europa. Integriert, aber nicht ak-</w:t>
      </w:r>
    </w:p>
    <w:p>
      <w:pPr>
        <w:pStyle w:val="Normal"/>
      </w:pPr>
      <w:r>
        <w:t xml:space="preserve">zeptiert?« August 2017, Bertelsmann Stiftung, Gütersloh, S. 13. </w:t>
      </w:r>
    </w:p>
    <w:p>
      <w:pPr>
        <w:pStyle w:val="Normal"/>
      </w:pPr>
      <w:r>
        <w:t xml:space="preserve">109 Vgl. ebenda, S. 20 ff. </w:t>
      </w:r>
    </w:p>
    <w:p>
      <w:pPr>
        <w:pStyle w:val="Normal"/>
      </w:pPr>
      <w:r>
        <w:t xml:space="preserve">110 Vgl. ebenda, S. 28 f. </w:t>
      </w:r>
    </w:p>
    <w:p>
      <w:pPr>
        <w:pStyle w:val="Normal"/>
      </w:pPr>
      <w:r>
        <w:t xml:space="preserve">111 Vgl. ebenda, S. 29. </w:t>
      </w:r>
    </w:p>
    <w:p>
      <w:pPr>
        <w:pStyle w:val="Normal"/>
      </w:pPr>
      <w:r>
        <w:t xml:space="preserve">112 Vgl. ebenda, S. 30. </w:t>
      </w:r>
    </w:p>
    <w:p>
      <w:pPr>
        <w:pStyle w:val="Normal"/>
      </w:pPr>
      <w:r>
        <w:t>113 Vgl. Marcel Leubecher: »Jeder zweite Arbeitslose in</w:t>
      </w:r>
      <w:hyperlink r:id="rId69">
        <w:r>
          <w:rPr>
            <w:rStyle w:val="Text1"/>
          </w:rPr>
          <w:t xml:space="preserve"> Westdeutschland hat Mig-</w:t>
        </w:r>
      </w:hyperlink>
    </w:p>
    <w:p>
      <w:pPr>
        <w:pStyle w:val="Normal"/>
      </w:pPr>
      <w:r>
        <w:t xml:space="preserve">rationshintergrund«, in: Die </w:t>
      </w:r>
      <w:r>
        <w:rPr>
          <w:rStyle w:val="Text0"/>
        </w:rPr>
        <w:t xml:space="preserve"> Welt</w:t>
      </w:r>
      <w:r>
        <w:t xml:space="preserve"> vom 18. Juli 2017, https://www.welt.de/poli-</w:t>
      </w:r>
    </w:p>
    <w:p>
      <w:pPr>
        <w:pStyle w:val="Normal"/>
      </w:pPr>
      <w:r>
        <w:t>tik/deutschland/articlel66743394/Jeder-zweite-Arbeitslose-in-Westdeutsch-</w:t>
      </w:r>
    </w:p>
    <w:p>
      <w:pPr>
        <w:pStyle w:val="Normal"/>
      </w:pPr>
      <w:r>
        <w:t xml:space="preserve">land-hat-Migrationshintergrund.html. </w:t>
      </w:r>
    </w:p>
    <w:p>
      <w:pPr>
        <w:pStyle w:val="Normal"/>
      </w:pPr>
      <w:r>
        <w:t xml:space="preserve">114 Benedict Neff: »Die schöne Welt von Bertelsmann«, in: </w:t>
      </w:r>
      <w:r>
        <w:rPr>
          <w:rStyle w:val="Text0"/>
        </w:rPr>
        <w:t xml:space="preserve"> Neue Zürcher Zeitung </w:t>
      </w:r>
    </w:p>
    <w:p>
      <w:pPr>
        <w:pStyle w:val="Normal"/>
      </w:pPr>
      <w:r>
        <w:t xml:space="preserve">vom 3. September 2017. </w:t>
      </w:r>
    </w:p>
    <w:p>
      <w:pPr>
        <w:pStyle w:val="Para 1"/>
      </w:pPr>
      <w:r>
        <w:rPr>
          <w:rStyle w:val="Text0"/>
        </w:rPr>
        <w:t xml:space="preserve">115 Anja Stichs/Stephanie Müssig: </w:t>
      </w:r>
      <w:r>
        <w:t xml:space="preserve"> Muslime m Deutschland und die Rolle der Religion </w:t>
      </w:r>
    </w:p>
    <w:p>
      <w:pPr>
        <w:pStyle w:val="Para 1"/>
      </w:pPr>
      <w:r>
        <w:rPr>
          <w:rStyle w:val="Text0"/>
        </w:rPr>
        <w:t/>
      </w:r>
      <w:r>
        <w:t xml:space="preserve">für die Arbeitsmarktintegration. </w:t>
      </w:r>
      <w:r>
        <w:rPr>
          <w:rStyle w:val="Text0"/>
        </w:rPr>
        <w:t xml:space="preserve"> Wiesbaden 2013, S. 67. </w:t>
      </w:r>
    </w:p>
    <w:p>
      <w:pPr>
        <w:pStyle w:val="Normal"/>
      </w:pPr>
      <w:r>
        <w:t xml:space="preserve">116 Vgl. ebenda, S. 62, Tabelle 3. </w:t>
      </w:r>
    </w:p>
    <w:p>
      <w:pPr>
        <w:pStyle w:val="Normal"/>
      </w:pPr>
      <w:r>
        <w:t xml:space="preserve">117 Ebenda, S. 70, S. 72 Tabelle 7. </w:t>
      </w:r>
    </w:p>
    <w:p>
      <w:pPr>
        <w:pStyle w:val="Normal"/>
      </w:pPr>
      <w:r>
        <w:t xml:space="preserve">118 Ebenda, S. 78. </w:t>
      </w:r>
    </w:p>
    <w:p>
      <w:pPr>
        <w:pStyle w:val="Normal"/>
      </w:pPr>
      <w:r>
        <w:t xml:space="preserve">119 Ebenda, S. 68. </w:t>
      </w:r>
    </w:p>
    <w:p>
      <w:pPr>
        <w:pStyle w:val="Normal"/>
      </w:pPr>
      <w:r>
        <w:t>120 Es handelt sich um die Länder Afghanistan, Eritrea, Irak, Iran, Nigeria, Pakis-</w:t>
      </w:r>
    </w:p>
    <w:p>
      <w:pPr>
        <w:pStyle w:val="Normal"/>
      </w:pPr>
      <w:r>
        <w:t xml:space="preserve">tan, Somalia und Syrien. Vgl. Bundesagentur für Arbeit: »Fluchtmigration«, </w:t>
      </w:r>
    </w:p>
    <w:p>
      <w:pPr>
        <w:pStyle w:val="Normal"/>
      </w:pPr>
      <w:r>
        <w:t xml:space="preserve">Dezember 2017. </w:t>
      </w:r>
    </w:p>
    <w:p>
      <w:pPr>
        <w:pStyle w:val="Normal"/>
      </w:pPr>
      <w:r>
        <w:t xml:space="preserve">121 Vgl. ebenda S. 17. </w:t>
      </w:r>
    </w:p>
    <w:p>
      <w:pPr>
        <w:pStyle w:val="Normal"/>
      </w:pPr>
      <w:r>
        <w:t xml:space="preserve">122 Vgl. Anita Jacob-Puchalska: »Jedes fünfte Unternehmen hat bereits Geflüchtete </w:t>
      </w:r>
    </w:p>
    <w:p>
      <w:pPr>
        <w:pStyle w:val="Normal"/>
      </w:pPr>
      <w:r>
        <w:t xml:space="preserve">beschäftigt«, in: I/o </w:t>
      </w:r>
      <w:r>
        <w:rPr>
          <w:rStyle w:val="Text0"/>
        </w:rPr>
        <w:t xml:space="preserve"> Schnelldienst</w:t>
      </w:r>
      <w:r>
        <w:t xml:space="preserve"> 12/2017 vom 29. Juni 2017, S. 8 4 f f </w:t>
      </w:r>
    </w:p>
    <w:p>
      <w:pPr>
        <w:pStyle w:val="Normal"/>
      </w:pPr>
      <w:r>
        <w:t>123 Vgl. Kristina Budimir: »Aktuelles Zuwanderungsgeschehen und Arbeitsmarkt-</w:t>
      </w:r>
    </w:p>
    <w:p>
      <w:pPr>
        <w:pStyle w:val="Normal"/>
      </w:pPr>
      <w:r>
        <w:t xml:space="preserve">partizipation von Migranten«, in: </w:t>
      </w:r>
      <w:r>
        <w:rPr>
          <w:rStyle w:val="Text0"/>
        </w:rPr>
        <w:t xml:space="preserve"> Ifo Schnelldienst</w:t>
      </w:r>
      <w:r>
        <w:t xml:space="preserve"> 18/20217 vom 28. September </w:t>
      </w:r>
    </w:p>
    <w:p>
      <w:pPr>
        <w:pStyle w:val="Normal"/>
      </w:pPr>
      <w:r>
        <w:t xml:space="preserve">2017, S.34ff. Tabelle 3. </w:t>
      </w:r>
    </w:p>
    <w:p>
      <w:pPr>
        <w:pStyle w:val="Normal"/>
      </w:pPr>
      <w:r>
        <w:t xml:space="preserve">124 »Flüchtlinge können kaum Deutsch«, in: </w:t>
      </w:r>
      <w:r>
        <w:rPr>
          <w:rStyle w:val="Text0"/>
        </w:rPr>
        <w:t xml:space="preserve"> FAZ</w:t>
      </w:r>
      <w:r>
        <w:t xml:space="preserve"> vom 8. Januar 2018, S. 17. </w:t>
      </w:r>
    </w:p>
    <w:p>
      <w:pPr>
        <w:pStyle w:val="Normal"/>
      </w:pPr>
      <w:r>
        <w:t xml:space="preserve">125 Vgl. Julian Staib: »Nicht mal am Horizont ein Ausbildungsplatz«, in: </w:t>
      </w:r>
      <w:r>
        <w:rPr>
          <w:rStyle w:val="Text0"/>
        </w:rPr>
        <w:t xml:space="preserve"> FAZ</w:t>
      </w:r>
      <w:r>
        <w:t xml:space="preserve"> vom </w:t>
      </w:r>
    </w:p>
    <w:p>
      <w:pPr>
        <w:pStyle w:val="Normal"/>
      </w:pPr>
      <w:r>
        <w:t xml:space="preserve">27. Februar 2016, S. 3. </w:t>
      </w:r>
    </w:p>
    <w:p>
      <w:pPr>
        <w:pStyle w:val="Normal"/>
      </w:pPr>
      <w:r>
        <w:t xml:space="preserve">126 Vgl. Markus Wehner: »Migration als Waffe«, in: </w:t>
      </w:r>
      <w:r>
        <w:rPr>
          <w:rStyle w:val="Text0"/>
        </w:rPr>
        <w:t xml:space="preserve"> Frankfurter Allgemeine Sonn-</w:t>
      </w:r>
    </w:p>
    <w:p>
      <w:pPr>
        <w:pStyle w:val="Normal"/>
      </w:pPr>
      <w:r>
        <w:t/>
      </w:r>
      <w:r>
        <w:rPr>
          <w:rStyle w:val="Text0"/>
        </w:rPr>
        <w:t>tagszeitung</w:t>
      </w:r>
      <w:r>
        <w:t xml:space="preserve"> vom 19. Februar 2017, S. 7. </w:t>
      </w:r>
    </w:p>
    <w:p>
      <w:pPr>
        <w:pStyle w:val="Para 3"/>
      </w:pPr>
      <w:r>
        <w:rPr>
          <w:rStyle w:val="Text2"/>
        </w:rPr>
        <w:t>127 »SPD: Sauerei! Kein</w:t>
      </w:r>
      <w:hyperlink r:id="rId70">
        <w:r>
          <w:t xml:space="preserve"> Schweinefleisch im Jugendknast«, in: </w:t>
        </w:r>
      </w:hyperlink>
      <w:hyperlink r:id="rId70">
        <w:r>
          <w:rPr>
            <w:rStyle w:val="Text0"/>
          </w:rPr>
          <w:t xml:space="preserve"> Berliner Kurier</w:t>
        </w:r>
      </w:hyperlink>
      <w:hyperlink r:id="rId70">
        <w:r>
          <w:t xml:space="preserve"> vom </w:t>
        </w:r>
      </w:hyperlink>
    </w:p>
    <w:p>
      <w:pPr>
        <w:pStyle w:val="Normal"/>
      </w:pPr>
      <w:r>
        <w:t>20. August 2012, https://www.berliner-kurier.de/berlin/polizei-und-justiz/</w:t>
      </w:r>
    </w:p>
    <w:p>
      <w:pPr>
        <w:pStyle w:val="Normal"/>
      </w:pPr>
      <w:r>
        <w:t xml:space="preserve">spd-sauerei--kein-schweinefleisch-im-jugendknast-4553774 </w:t>
      </w:r>
    </w:p>
    <w:p>
      <w:pPr>
        <w:pStyle w:val="Para 1"/>
      </w:pPr>
      <w:r>
        <w:rPr>
          <w:rStyle w:val="Text0"/>
        </w:rPr>
        <w:t xml:space="preserve">128 Vgl. Kirsten Heisig: </w:t>
      </w:r>
      <w:r>
        <w:t xml:space="preserve"> Das Ende der Geduld. Konsequent gegen jugendliche Gewalt-</w:t>
      </w:r>
    </w:p>
    <w:p>
      <w:pPr>
        <w:pStyle w:val="Normal"/>
      </w:pPr>
      <w:r>
        <w:t/>
      </w:r>
      <w:r>
        <w:rPr>
          <w:rStyle w:val="Text0"/>
        </w:rPr>
        <w:t xml:space="preserve">täter. </w:t>
      </w:r>
      <w:r>
        <w:t xml:space="preserve"> Freiburg 2010. </w:t>
      </w:r>
    </w:p>
    <w:p>
      <w:pPr>
        <w:pStyle w:val="Normal"/>
      </w:pPr>
      <w:r>
        <w:t xml:space="preserve">129 Vgl. Statistisches Bundesamt, Fachserie 1, Reihe 4.1, 2017, Tabelle 2, S. 1 f. </w:t>
      </w:r>
    </w:p>
    <w:p>
      <w:pPr>
        <w:pStyle w:val="Normal"/>
      </w:pPr>
      <w:r>
        <w:t xml:space="preserve">130 Vgl. Statistisches Bundesamt, Fachserie 1, Reihe 2.2, 2016, Tabelle 1, S. 29. </w:t>
      </w:r>
    </w:p>
    <w:p>
      <w:pPr>
        <w:pStyle w:val="Para 3"/>
      </w:pPr>
      <w:r>
        <w:rPr>
          <w:rStyle w:val="Text2"/>
        </w:rPr>
        <w:t>131 Vgl. Kristian Frigelj: »Wenn in der</w:t>
      </w:r>
      <w:hyperlink r:id="rId71">
        <w:r>
          <w:t xml:space="preserve"> Gefängniszelle arabische Texte auftauchen«, </w:t>
        </w:r>
      </w:hyperlink>
    </w:p>
    <w:p>
      <w:pPr>
        <w:pStyle w:val="Normal"/>
      </w:pPr>
      <w:r>
        <w:t xml:space="preserve">in: </w:t>
      </w:r>
      <w:r>
        <w:rPr>
          <w:rStyle w:val="Text0"/>
        </w:rPr>
        <w:t xml:space="preserve"> Die Welt</w:t>
      </w:r>
      <w:r>
        <w:t xml:space="preserve"> vom 21, Februar 2017, https://www.welt.de/vermischtes/artic-</w:t>
      </w:r>
    </w:p>
    <w:p>
      <w:pPr>
        <w:pStyle w:val="Normal"/>
      </w:pPr>
      <w:r>
        <w:t xml:space="preserve">lel62272363/Wenn-in-der-Gefaengniszelle-arabisch-Texte-auftauchen.html </w:t>
      </w:r>
    </w:p>
    <w:p>
      <w:pPr>
        <w:pStyle w:val="Para 3"/>
      </w:pPr>
      <w:r>
        <w:rPr>
          <w:rStyle w:val="Text2"/>
        </w:rPr>
        <w:t>132 Vgl. Florian</w:t>
      </w:r>
      <w:hyperlink r:id="rId72">
        <w:r>
          <w:t xml:space="preserve"> Niedermann: »Mit Allah hinter Gittern«, in: </w:t>
        </w:r>
      </w:hyperlink>
      <w:hyperlink r:id="rId72">
        <w:r>
          <w:rPr>
            <w:rStyle w:val="Text0"/>
          </w:rPr>
          <w:t xml:space="preserve"> Der Tagesspiegel</w:t>
        </w:r>
      </w:hyperlink>
      <w:hyperlink r:id="rId72">
        <w:r>
          <w:t xml:space="preserve"> vom </w:t>
        </w:r>
      </w:hyperlink>
    </w:p>
    <w:p>
      <w:pPr>
        <w:pStyle w:val="Normal"/>
      </w:pPr>
      <w:r>
        <w:t>18. Juni 2017, http://www.tagesspiegel.de/weltspiegel/sonntag/religioeser-bei-</w:t>
      </w:r>
    </w:p>
    <w:p>
      <w:pPr>
        <w:pStyle w:val="Normal"/>
      </w:pPr>
      <w:r>
        <w:t xml:space="preserve">stand-im-gefaengnis-mit-allah-hinter-gittern/19938884.html </w:t>
      </w:r>
    </w:p>
    <w:p>
      <w:pPr>
        <w:pStyle w:val="Normal"/>
      </w:pPr>
      <w:r>
        <w:t>133 Vgl. Jean-Marc Leclerc: »Un rapport explosif sur l'islam</w:t>
      </w:r>
      <w:hyperlink r:id="rId73">
        <w:r>
          <w:rPr>
            <w:rStyle w:val="Text1"/>
          </w:rPr>
          <w:t xml:space="preserve"> radical dans les prisons </w:t>
        </w:r>
      </w:hyperlink>
    </w:p>
    <w:p>
      <w:pPr>
        <w:pStyle w:val="Normal"/>
      </w:pPr>
      <w:r>
        <w:t xml:space="preserve">françaises«, in: </w:t>
      </w:r>
      <w:r>
        <w:rPr>
          <w:rStyle w:val="Text0"/>
        </w:rPr>
        <w:t xml:space="preserve"> Le Figaro</w:t>
      </w:r>
      <w:r>
        <w:t xml:space="preserve"> vom 23. Oktober 2014, http:// www.lefigaro.fr/actuali-</w:t>
      </w:r>
    </w:p>
    <w:p>
      <w:pPr>
        <w:pStyle w:val="Normal"/>
      </w:pPr>
      <w:r>
        <w:t xml:space="preserve">471 </w:t>
      </w:r>
    </w:p>
    <w:p>
      <w:pPr>
        <w:pStyle w:val="Normal"/>
      </w:pPr>
      <w:r>
        <w:bookmarkStart w:id="479" w:name="p472"/>
        <w:t/>
        <w:bookmarkEnd w:id="479"/>
        <w:t>te-france/2014/10/22/01016-20141022ARTFIG00314-un-rapport-explosif-</w:t>
      </w:r>
    </w:p>
    <w:p>
      <w:pPr>
        <w:pStyle w:val="Normal"/>
      </w:pPr>
      <w:r>
        <w:t xml:space="preserve">sur-l-islam-radical-dans-les-prisons-francaises.php </w:t>
      </w:r>
    </w:p>
    <w:p>
      <w:pPr>
        <w:pStyle w:val="Para 3"/>
      </w:pPr>
      <w:r>
        <w:rPr>
          <w:rStyle w:val="Text2"/>
        </w:rPr>
        <w:t>134 Vgl. Molly Moore: »In France</w:t>
      </w:r>
      <w:hyperlink r:id="rId74">
        <w:r>
          <w:t xml:space="preserve">. Prisons filled with Muslims«, in: </w:t>
        </w:r>
      </w:hyperlink>
      <w:hyperlink r:id="rId74">
        <w:r>
          <w:rPr>
            <w:rStyle w:val="Text0"/>
          </w:rPr>
          <w:t xml:space="preserve"> Washington </w:t>
        </w:r>
      </w:hyperlink>
    </w:p>
    <w:p>
      <w:pPr>
        <w:pStyle w:val="Normal"/>
      </w:pPr>
      <w:r>
        <w:t/>
      </w:r>
      <w:r>
        <w:rPr>
          <w:rStyle w:val="Text0"/>
        </w:rPr>
        <w:t>Post</w:t>
      </w:r>
      <w:r>
        <w:t xml:space="preserve"> vom 29. April 2008, http://www.washingtonpost.com/wp-dyn/content/ </w:t>
      </w:r>
    </w:p>
    <w:p>
      <w:pPr>
        <w:pStyle w:val="Normal"/>
      </w:pPr>
      <w:r>
        <w:t xml:space="preserve">article/2008/04/28/AR2008042802560.html </w:t>
      </w:r>
    </w:p>
    <w:p>
      <w:pPr>
        <w:pStyle w:val="Normal"/>
      </w:pPr>
      <w:r>
        <w:t>135 Meine Auszählung der Namen der Angeklagten im Wochenplan vom 18.-</w:t>
      </w:r>
    </w:p>
    <w:p>
      <w:pPr>
        <w:pStyle w:val="Normal"/>
      </w:pPr>
      <w:r>
        <w:t xml:space="preserve">22.12.2017 ergab, dass von 204 aufgeführten Vornamen der Angeklagten 90 </w:t>
      </w:r>
    </w:p>
    <w:p>
      <w:pPr>
        <w:pStyle w:val="Normal"/>
      </w:pPr>
      <w:r>
        <w:t xml:space="preserve">Vornamen auf eine islamische Herkunft hinweisen. Der Journalist Michael Leh, </w:t>
      </w:r>
    </w:p>
    <w:p>
      <w:pPr>
        <w:pStyle w:val="Normal"/>
      </w:pPr>
      <w:r>
        <w:t xml:space="preserve">der mich auf den Wochenplan aufmerksam machte, nimmt diese Auswertung </w:t>
      </w:r>
    </w:p>
    <w:p>
      <w:pPr>
        <w:pStyle w:val="Normal"/>
      </w:pPr>
      <w:r>
        <w:t xml:space="preserve">regelmäßig vor. Er schätzt den durchschnittlichen Anteil auf 50 Prozent + x </w:t>
      </w:r>
    </w:p>
    <w:p>
      <w:pPr>
        <w:pStyle w:val="Normal"/>
      </w:pPr>
      <w:r>
        <w:t>136 Vgl. Bundesminister des Innern, Innenministerkonferenz: Bericht zur Polizei-</w:t>
      </w:r>
    </w:p>
    <w:p>
      <w:pPr>
        <w:pStyle w:val="Normal"/>
      </w:pPr>
      <w:r>
        <w:t xml:space="preserve">lichen Kriminalstatistik 2016, April 2017, S. 6. </w:t>
      </w:r>
    </w:p>
    <w:p>
      <w:pPr>
        <w:pStyle w:val="Normal"/>
      </w:pPr>
      <w:r>
        <w:t xml:space="preserve">137 Das sind tatverdächtige Personen mit dem Aufenthaltsstatus »Asylbewerber«, </w:t>
      </w:r>
    </w:p>
    <w:p>
      <w:pPr>
        <w:pStyle w:val="Normal"/>
      </w:pPr>
      <w:r>
        <w:t xml:space="preserve">»Duldung«, »Kontingentflüchtling/Bürgerkriegsflüchtling« und »unerlaubt«. </w:t>
      </w:r>
    </w:p>
    <w:p>
      <w:pPr>
        <w:pStyle w:val="Normal"/>
      </w:pPr>
      <w:r>
        <w:t xml:space="preserve">Vgl. ebenda, S. 10. </w:t>
      </w:r>
    </w:p>
    <w:p>
      <w:pPr>
        <w:pStyle w:val="Normal"/>
      </w:pPr>
      <w:r>
        <w:t>138 Vgl. Bundeskriminalamt: »Kriminalität im Kontext von Zuwanderung«. Bun-</w:t>
      </w:r>
    </w:p>
    <w:p>
      <w:pPr>
        <w:pStyle w:val="Normal"/>
      </w:pPr>
      <w:r>
        <w:t xml:space="preserve">deslagebild 2017, Mai 2018, S. 9. </w:t>
      </w:r>
    </w:p>
    <w:p>
      <w:pPr>
        <w:pStyle w:val="Normal"/>
      </w:pPr>
      <w:r>
        <w:t xml:space="preserve">139 Vgl. Bundesamt für Migration und Flüchtlinge: Bundesamt in Zahlen 2015, </w:t>
      </w:r>
    </w:p>
    <w:p>
      <w:pPr>
        <w:pStyle w:val="Normal"/>
      </w:pPr>
      <w:r>
        <w:t xml:space="preserve">Bundesamt in Zahlen 2016, jeweils Tabelle 1 - 4 , S. 22. </w:t>
      </w:r>
    </w:p>
    <w:p>
      <w:pPr>
        <w:pStyle w:val="Normal"/>
      </w:pPr>
      <w:r>
        <w:t xml:space="preserve">140 Vgl. Statistisches Bundesamt: Fachserie 1, Reihe 1.3 - 2015, Tabelle 2, S. 14. </w:t>
      </w:r>
    </w:p>
    <w:p>
      <w:pPr>
        <w:pStyle w:val="Normal"/>
      </w:pPr>
      <w:r>
        <w:t xml:space="preserve">141 Vgl. Bundeskriminalamt: »Kriminalität im Kontext von Zuwanderung«, a. a. </w:t>
      </w:r>
    </w:p>
    <w:p>
      <w:pPr>
        <w:pStyle w:val="Normal"/>
      </w:pPr>
      <w:r>
        <w:t xml:space="preserve">O., S. 21 und S. 24. </w:t>
      </w:r>
    </w:p>
    <w:p>
      <w:pPr>
        <w:pStyle w:val="Normal"/>
      </w:pPr>
      <w:r>
        <w:t>142 Vgl. Christian Pfeiffer / Dirk Baier / Sören Kliem: »Zur Entwicklung der Ge-</w:t>
      </w:r>
    </w:p>
    <w:p>
      <w:pPr>
        <w:pStyle w:val="Normal"/>
      </w:pPr>
      <w:r>
        <w:t>walt in Deutschland«, Züricher Hochschule für angewandte Wissenschaft, Ins-</w:t>
      </w:r>
    </w:p>
    <w:p>
      <w:pPr>
        <w:pStyle w:val="Normal"/>
      </w:pPr>
      <w:r>
        <w:t xml:space="preserve">titut für Delinquenz und Kriminalprävention, Januar 2018, S. 72. </w:t>
      </w:r>
    </w:p>
    <w:p>
      <w:pPr>
        <w:pStyle w:val="Normal"/>
      </w:pPr>
      <w:r>
        <w:t xml:space="preserve">143 Ebenda, S. 74. </w:t>
      </w:r>
    </w:p>
    <w:p>
      <w:pPr>
        <w:pStyle w:val="Normal"/>
      </w:pPr>
      <w:r>
        <w:t xml:space="preserve">144 Vgl. ebenda S. 78. </w:t>
      </w:r>
    </w:p>
    <w:p>
      <w:pPr>
        <w:pStyle w:val="Normal"/>
      </w:pPr>
      <w:r>
        <w:t xml:space="preserve">145 Vgl. ebenda S. 82 f. </w:t>
      </w:r>
    </w:p>
    <w:p>
      <w:pPr>
        <w:pStyle w:val="Normal"/>
      </w:pPr>
      <w:r>
        <w:t xml:space="preserve">146 Die Unterstellung, Kriminalität sei für den Migranten quasi alternativlos, wenn </w:t>
      </w:r>
    </w:p>
    <w:p>
      <w:pPr>
        <w:pStyle w:val="Normal"/>
      </w:pPr>
      <w:r>
        <w:t xml:space="preserve">er keine Bleibeperspektive hat, stellt nicht nur unseren Rechtsstaat auf den Kopf, </w:t>
      </w:r>
    </w:p>
    <w:p>
      <w:pPr>
        <w:pStyle w:val="Normal"/>
      </w:pPr>
      <w:r>
        <w:t>sondern ist auch eine indirekte Herabsetzung der Willensfreiheit und der Ent-</w:t>
      </w:r>
    </w:p>
    <w:p>
      <w:pPr>
        <w:pStyle w:val="Normal"/>
      </w:pPr>
      <w:r>
        <w:t>scheidungskompetenz der kriminell Gewordenen. Vgl. Christian Geyer: »Ver-</w:t>
      </w:r>
    </w:p>
    <w:p>
      <w:pPr>
        <w:pStyle w:val="Normal"/>
      </w:pPr>
      <w:r>
        <w:t xml:space="preserve">dammte Flüchtlinge? Ein Kriminologe blamiert sich im Radio«, in: </w:t>
      </w:r>
      <w:r>
        <w:rPr>
          <w:rStyle w:val="Text0"/>
        </w:rPr>
        <w:t xml:space="preserve"> FAZ</w:t>
      </w:r>
      <w:r>
        <w:t xml:space="preserve"> vom </w:t>
      </w:r>
    </w:p>
    <w:p>
      <w:pPr>
        <w:pStyle w:val="Normal"/>
      </w:pPr>
      <w:r>
        <w:t xml:space="preserve">4. Januar 2018, S . U . </w:t>
      </w:r>
    </w:p>
    <w:p>
      <w:pPr>
        <w:pStyle w:val="Normal"/>
      </w:pPr>
      <w:r>
        <w:t>147 Vgl. Florian Schoop: »Zensur in Polizeiberichten. Ei</w:t>
      </w:r>
      <w:hyperlink r:id="rId75">
        <w:r>
          <w:rPr>
            <w:rStyle w:val="Text1"/>
          </w:rPr>
          <w:t xml:space="preserve">n falscher Entscheid«, in: </w:t>
        </w:r>
      </w:hyperlink>
    </w:p>
    <w:p>
      <w:pPr>
        <w:pStyle w:val="Normal"/>
      </w:pPr>
      <w:r>
        <w:t/>
      </w:r>
      <w:r>
        <w:rPr>
          <w:rStyle w:val="Text0"/>
        </w:rPr>
        <w:t>Neue Zürcher Zeitung</w:t>
      </w:r>
      <w:r>
        <w:t xml:space="preserve"> vom 7. November 2017, https://www.nzz.ch/zuerich/ </w:t>
      </w:r>
    </w:p>
    <w:p>
      <w:pPr>
        <w:pStyle w:val="Normal"/>
      </w:pPr>
      <w:r>
        <w:t xml:space="preserve">zensur-in-polizeiberichten-ein-falscher-entscheid-ld.1326902 </w:t>
      </w:r>
    </w:p>
    <w:p>
      <w:pPr>
        <w:pStyle w:val="Normal"/>
      </w:pPr>
      <w:r>
        <w:t>148 Vgl. Karin Truscheit: »Im Fokus des Interesses. Studie zu Kriminalität im Kon-</w:t>
      </w:r>
    </w:p>
    <w:p>
      <w:pPr>
        <w:pStyle w:val="Normal"/>
      </w:pPr>
      <w:r>
        <w:t xml:space="preserve">text anderer Zahlen«, in: </w:t>
      </w:r>
      <w:r>
        <w:rPr>
          <w:rStyle w:val="Text0"/>
        </w:rPr>
        <w:t xml:space="preserve"> FAZ</w:t>
      </w:r>
      <w:r>
        <w:t xml:space="preserve"> vom 5. Januar 2018, S. 2. </w:t>
      </w:r>
    </w:p>
    <w:p>
      <w:pPr>
        <w:pStyle w:val="Normal"/>
      </w:pPr>
      <w:r>
        <w:t xml:space="preserve">149 Vgl. zu dem Beispiel Eberhard Sens: »Von Lücken-Lügen und Schatten. Vier </w:t>
      </w:r>
    </w:p>
    <w:p>
      <w:pPr>
        <w:pStyle w:val="Normal"/>
      </w:pPr>
      <w:r>
        <w:t xml:space="preserve">Notizen«, in: </w:t>
      </w:r>
      <w:r>
        <w:rPr>
          <w:rStyle w:val="Text0"/>
        </w:rPr>
        <w:t xml:space="preserve"> Tumult</w:t>
      </w:r>
      <w:r>
        <w:t xml:space="preserve"> 4 (2017), S. 75 ff. </w:t>
      </w:r>
    </w:p>
    <w:p>
      <w:pPr>
        <w:pStyle w:val="Normal"/>
      </w:pPr>
      <w:r>
        <w:t>150 Vgl. zur ganzen absurden Debatte Wolfgang Meins: »Medizin-Ethik im Zei-</w:t>
      </w:r>
    </w:p>
    <w:p>
      <w:pPr>
        <w:pStyle w:val="Para 3"/>
      </w:pPr>
      <w:r>
        <w:rPr>
          <w:rStyle w:val="Text2"/>
        </w:rPr>
        <w:t>chen der</w:t>
      </w:r>
      <w:hyperlink r:id="rId76">
        <w:r>
          <w:t xml:space="preserve"> Willkommens-Debatte«, in: </w:t>
        </w:r>
      </w:hyperlink>
      <w:hyperlink r:id="rId76">
        <w:r>
          <w:rPr>
            <w:rStyle w:val="Text0"/>
          </w:rPr>
          <w:t xml:space="preserve"> Die Achse des Guten</w:t>
        </w:r>
      </w:hyperlink>
      <w:hyperlink r:id="rId76">
        <w:r>
          <w:t xml:space="preserve"> vom 28. Dezember </w:t>
        </w:r>
      </w:hyperlink>
    </w:p>
    <w:p>
      <w:pPr>
        <w:pStyle w:val="Normal"/>
      </w:pPr>
      <w:r>
        <w:t>2017, https://www.achgut.com/artikel/medizin_ethik_in_zeiten_der_will-</w:t>
      </w:r>
    </w:p>
    <w:p>
      <w:pPr>
        <w:pStyle w:val="Para 3"/>
      </w:pPr>
      <w:hyperlink r:id="rId77">
        <w:r>
          <w:t xml:space="preserve">kommens-Ideologie </w:t>
        </w:r>
      </w:hyperlink>
    </w:p>
    <w:p>
      <w:pPr>
        <w:pStyle w:val="Normal"/>
      </w:pPr>
      <w:r>
        <w:t>151 https://www.deutschlandfunk.de/fluechtlingskriminalitaet-in-schweden-die-</w:t>
      </w:r>
    </w:p>
    <w:p>
      <w:pPr>
        <w:pStyle w:val="Normal"/>
      </w:pPr>
      <w:r>
        <w:t xml:space="preserve">medien-schweigen.795.de.html?dram:article_id=373438 </w:t>
      </w:r>
    </w:p>
    <w:p>
      <w:pPr>
        <w:pStyle w:val="Normal"/>
      </w:pPr>
      <w:r>
        <w:t xml:space="preserve">472 </w:t>
      </w:r>
    </w:p>
    <w:p>
      <w:pPr>
        <w:pStyle w:val="Normal"/>
      </w:pPr>
      <w:r>
        <w:bookmarkStart w:id="480" w:name="p473"/>
        <w:t/>
        <w:bookmarkEnd w:id="480"/>
        <w:t xml:space="preserve">152 Vgl. Emil O. W. Kirkegaard / David Becker: »Immigrant crime in Germany </w:t>
      </w:r>
    </w:p>
    <w:p>
      <w:pPr>
        <w:pStyle w:val="Normal"/>
      </w:pPr>
      <w:hyperlink r:id="rId78">
        <w:r>
          <w:rPr>
            <w:rStyle w:val="Text1"/>
          </w:rPr>
          <w:t xml:space="preserve">2012-2015«, in: </w:t>
        </w:r>
      </w:hyperlink>
      <w:hyperlink r:id="rId78">
        <w:r>
          <w:rPr>
            <w:rStyle w:val="Text3"/>
          </w:rPr>
          <w:t xml:space="preserve"> Open quantitative Sociology and Political Science, </w:t>
        </w:r>
      </w:hyperlink>
      <w:r>
        <w:t xml:space="preserve"> Februar 2017, https://openpsych.net/files/papers/Kirkegaard_2017a.pdf </w:t>
      </w:r>
    </w:p>
    <w:p>
      <w:pPr>
        <w:pStyle w:val="Normal"/>
      </w:pPr>
      <w:r>
        <w:t>153 Vgl. Emil O. W. Kirkegaard: »Criminality and fertility among</w:t>
      </w:r>
      <w:hyperlink r:id="rId23">
        <w:r>
          <w:rPr>
            <w:rStyle w:val="Text1"/>
          </w:rPr>
          <w:t xml:space="preserve"> Danish immig-</w:t>
        </w:r>
      </w:hyperlink>
    </w:p>
    <w:p>
      <w:pPr>
        <w:pStyle w:val="Normal"/>
      </w:pPr>
      <w:r>
        <w:t xml:space="preserve">rant populations«, in: </w:t>
      </w:r>
      <w:r>
        <w:rPr>
          <w:rStyle w:val="Text0"/>
        </w:rPr>
        <w:t xml:space="preserve"> Open Differential Psychology, </w:t>
      </w:r>
      <w:r>
        <w:t xml:space="preserve"> März 2014, https://www. </w:t>
      </w:r>
    </w:p>
    <w:p>
      <w:pPr>
        <w:pStyle w:val="Normal"/>
      </w:pPr>
      <w:r>
        <w:t xml:space="preserve">researchgate.net/publication/260787374_Criminality_and_fertility_among_ </w:t>
      </w:r>
    </w:p>
    <w:p>
      <w:pPr>
        <w:pStyle w:val="Normal"/>
      </w:pPr>
      <w:r>
        <w:t xml:space="preserve">Danish_ immigrant_populations </w:t>
      </w:r>
    </w:p>
    <w:p>
      <w:pPr>
        <w:pStyle w:val="Normal"/>
      </w:pPr>
      <w:r>
        <w:t>154 Vgl. Emil O. W. Kirkegaard: »Crime, income, educational attainment and emp-</w:t>
      </w:r>
    </w:p>
    <w:p>
      <w:pPr>
        <w:pStyle w:val="Normal"/>
      </w:pPr>
      <w:r>
        <w:t>loyment among immigrant</w:t>
      </w:r>
      <w:hyperlink r:id="rId79">
        <w:r>
          <w:rPr>
            <w:rStyle w:val="Text1"/>
          </w:rPr>
          <w:t xml:space="preserve"> groups in Norway and Finland«, in</w:t>
        </w:r>
      </w:hyperlink>
      <w:r>
        <w:t xml:space="preserve">: </w:t>
      </w:r>
      <w:r>
        <w:rPr>
          <w:rStyle w:val="Text0"/>
        </w:rPr>
        <w:t xml:space="preserve"> Open Differential Psychology, </w:t>
      </w:r>
      <w:r>
        <w:t xml:space="preserve"> Oktober 2014, https://openpsych.net/paper/29 </w:t>
      </w:r>
    </w:p>
    <w:p>
      <w:pPr>
        <w:pStyle w:val="Normal"/>
      </w:pPr>
      <w:r>
        <w:t>155 Vgl. Emil O. W. Kirkegaard: »Crime among Dutch immigrant groups is pre-</w:t>
      </w:r>
    </w:p>
    <w:p>
      <w:pPr>
        <w:pStyle w:val="Normal"/>
      </w:pPr>
      <w:r>
        <w:t>dictabl</w:t>
      </w:r>
      <w:hyperlink r:id="rId80">
        <w:r>
          <w:rPr>
            <w:rStyle w:val="Text1"/>
          </w:rPr>
          <w:t>e from country-level variables«, in</w:t>
        </w:r>
      </w:hyperlink>
      <w:r>
        <w:t xml:space="preserve">: </w:t>
      </w:r>
      <w:r>
        <w:rPr>
          <w:rStyle w:val="Text0"/>
        </w:rPr>
        <w:t xml:space="preserve"> Open Differential Psychology, </w:t>
      </w:r>
      <w:r>
        <w:t xml:space="preserve"> Oktober 2015, https://openpsych.net/paper/16 </w:t>
      </w:r>
    </w:p>
    <w:p>
      <w:pPr>
        <w:pStyle w:val="Normal"/>
      </w:pPr>
      <w:r>
        <w:t xml:space="preserve">156 Vgl. Noah Carl: »Ethnicity and electoral fraud in Britain«, in: </w:t>
      </w:r>
      <w:r>
        <w:rPr>
          <w:rStyle w:val="Text0"/>
        </w:rPr>
        <w:t xml:space="preserve"> Electoral Studies </w:t>
      </w:r>
    </w:p>
    <w:p>
      <w:pPr>
        <w:pStyle w:val="Normal"/>
      </w:pPr>
      <w:r>
        <w:t xml:space="preserve">50 (2017), S. 128-136. </w:t>
      </w:r>
    </w:p>
    <w:p>
      <w:pPr>
        <w:pStyle w:val="Normal"/>
      </w:pPr>
      <w:r>
        <w:t xml:space="preserve">157 Vgl. Sergio Herzog: »Ethnic and immigrant residential concentration, and </w:t>
      </w:r>
    </w:p>
    <w:p>
      <w:pPr>
        <w:pStyle w:val="Normal"/>
      </w:pPr>
      <w:r>
        <w:t xml:space="preserve">crime rates«, in: </w:t>
      </w:r>
      <w:r>
        <w:rPr>
          <w:rStyle w:val="Text0"/>
        </w:rPr>
        <w:t xml:space="preserve"> Journal of Criminal Justice</w:t>
      </w:r>
      <w:r>
        <w:t xml:space="preserve"> 37 (2009), S. 4 2 7 - 4 3 4 . </w:t>
      </w:r>
    </w:p>
    <w:p>
      <w:pPr>
        <w:pStyle w:val="Normal"/>
      </w:pPr>
      <w:r>
        <w:t>158 Vgl. Ingrid Carlqvist / Lars Hedegaard:</w:t>
      </w:r>
      <w:hyperlink r:id="rId81">
        <w:r>
          <w:rPr>
            <w:rStyle w:val="Text1"/>
          </w:rPr>
          <w:t xml:space="preserve"> »Sweden: Rape Capital of the West«, </w:t>
        </w:r>
      </w:hyperlink>
    </w:p>
    <w:p>
      <w:pPr>
        <w:pStyle w:val="Normal"/>
      </w:pPr>
      <w:r>
        <w:t xml:space="preserve">Gatestone Institute, 14. Februar 2015, https://de.gatestoneinstitute.org/5223/ </w:t>
      </w:r>
    </w:p>
    <w:p>
      <w:pPr>
        <w:pStyle w:val="Normal"/>
      </w:pPr>
      <w:r>
        <w:t xml:space="preserve">schweden-vergewaltigung </w:t>
      </w:r>
    </w:p>
    <w:p>
      <w:pPr>
        <w:pStyle w:val="Normal"/>
      </w:pPr>
      <w:r>
        <w:t xml:space="preserve">159 Vgl. Hans-Christian Rößler: »Der Dschihadist in Rajoys Volkspartei«, in: </w:t>
      </w:r>
      <w:r>
        <w:rPr>
          <w:rStyle w:val="Text0"/>
        </w:rPr>
        <w:t xml:space="preserve"> FAZ </w:t>
      </w:r>
    </w:p>
    <w:p>
      <w:pPr>
        <w:pStyle w:val="Normal"/>
      </w:pPr>
      <w:r>
        <w:t xml:space="preserve">vom 19. September 2017, S. 8. </w:t>
      </w:r>
    </w:p>
    <w:p>
      <w:pPr>
        <w:pStyle w:val="Normal"/>
      </w:pPr>
      <w:r>
        <w:t xml:space="preserve">160 Eva-Maria Michels: »Ein Staat löst sich auf«, in: </w:t>
      </w:r>
      <w:r>
        <w:rPr>
          <w:rStyle w:val="Text0"/>
        </w:rPr>
        <w:t xml:space="preserve"> Cato, </w:t>
      </w:r>
      <w:r>
        <w:t xml:space="preserve"> 1 (2018), S. 30 f. </w:t>
      </w:r>
    </w:p>
    <w:p>
      <w:pPr>
        <w:pStyle w:val="Normal"/>
      </w:pPr>
      <w:r>
        <w:t>161 Vgl. Christian Pfeiffer / Dirk Baier / Sören Kliem: »Zur Entwicklung der Ge-</w:t>
      </w:r>
    </w:p>
    <w:p>
      <w:pPr>
        <w:pStyle w:val="Normal"/>
      </w:pPr>
      <w:r>
        <w:t xml:space="preserve">walt in Deutschland«, a. a. O., Abbildung 8, S. 16. </w:t>
      </w:r>
    </w:p>
    <w:p>
      <w:pPr>
        <w:pStyle w:val="Normal"/>
      </w:pPr>
      <w:r>
        <w:t xml:space="preserve">162 Ebenda, S. 18. </w:t>
      </w:r>
    </w:p>
    <w:p>
      <w:pPr>
        <w:pStyle w:val="Normal"/>
      </w:pPr>
      <w:r>
        <w:t xml:space="preserve">163 Besonders anschaulich und bestürzend war nach dem Sexualmord durch einen </w:t>
      </w:r>
    </w:p>
    <w:p>
      <w:pPr>
        <w:pStyle w:val="Normal"/>
      </w:pPr>
      <w:r>
        <w:t>jungen Afghanen in Freiburg die fehlende Berichterstattung in der ARD-Tages-</w:t>
      </w:r>
    </w:p>
    <w:p>
      <w:pPr>
        <w:pStyle w:val="Normal"/>
      </w:pPr>
      <w:r>
        <w:t>schau. Der Mord wurde als rein lokales Ereignis ohne Bezug zur Flüchtlings-</w:t>
      </w:r>
    </w:p>
    <w:p>
      <w:pPr>
        <w:pStyle w:val="Normal"/>
      </w:pPr>
      <w:r>
        <w:t xml:space="preserve">und Asylproblematik eingestuft. Vgl. Michael Hanfeld: »Wir sehen, was wir </w:t>
      </w:r>
    </w:p>
    <w:p>
      <w:pPr>
        <w:pStyle w:val="Normal"/>
      </w:pPr>
      <w:r>
        <w:t xml:space="preserve">nicht zu sehen bekommen«, in: </w:t>
      </w:r>
      <w:r>
        <w:rPr>
          <w:rStyle w:val="Text0"/>
        </w:rPr>
        <w:t xml:space="preserve"> FAZ</w:t>
      </w:r>
      <w:r>
        <w:t xml:space="preserve"> vom 6. Dezember 2016, S. 15. </w:t>
      </w:r>
    </w:p>
    <w:p>
      <w:pPr>
        <w:pStyle w:val="Normal"/>
      </w:pPr>
      <w:r>
        <w:t xml:space="preserve">164 Vgl. Alexander Haneke: »Angst in der Stadt«, in: </w:t>
      </w:r>
      <w:r>
        <w:rPr>
          <w:rStyle w:val="Text0"/>
        </w:rPr>
        <w:t xml:space="preserve"> FAZ</w:t>
      </w:r>
      <w:r>
        <w:t xml:space="preserve"> vom 30. September </w:t>
      </w:r>
    </w:p>
    <w:p>
      <w:pPr>
        <w:pStyle w:val="Normal"/>
      </w:pPr>
      <w:r>
        <w:t xml:space="preserve">2017, S. 3. </w:t>
      </w:r>
    </w:p>
    <w:p>
      <w:pPr>
        <w:pStyle w:val="Normal"/>
      </w:pPr>
      <w:r>
        <w:t xml:space="preserve">165 So in Sigmaringen, wo es durch die Landeserstaufnahmestelle im Stadtgebiet </w:t>
      </w:r>
    </w:p>
    <w:p>
      <w:pPr>
        <w:pStyle w:val="Normal"/>
      </w:pPr>
      <w:r>
        <w:t xml:space="preserve">zu ernsthaften Beeinträchtigungen im Einzelhandel der Innenstadt kam. Vgl. </w:t>
      </w:r>
    </w:p>
    <w:p>
      <w:pPr>
        <w:pStyle w:val="Para 3"/>
      </w:pPr>
      <w:r>
        <w:rPr>
          <w:rStyle w:val="Text2"/>
        </w:rPr>
        <w:t>Christoph Wartenberg:» Händler</w:t>
      </w:r>
      <w:hyperlink r:id="rId82">
        <w:r>
          <w:t xml:space="preserve"> beschweren sich über Flüchtlinge«, in: </w:t>
        </w:r>
      </w:hyperlink>
      <w:hyperlink r:id="rId82">
        <w:r>
          <w:rPr>
            <w:rStyle w:val="Text0"/>
          </w:rPr>
          <w:t xml:space="preserve"> Schwä-</w:t>
        </w:r>
      </w:hyperlink>
    </w:p>
    <w:p>
      <w:pPr>
        <w:pStyle w:val="Normal"/>
      </w:pPr>
      <w:r>
        <w:t/>
      </w:r>
      <w:r>
        <w:rPr>
          <w:rStyle w:val="Text0"/>
        </w:rPr>
        <w:t>bische Zeitung</w:t>
      </w:r>
      <w:r>
        <w:t xml:space="preserve"> vom 10. Januar 2018, http://www.schwaebische.de/region_arti-</w:t>
      </w:r>
    </w:p>
    <w:p>
      <w:pPr>
        <w:pStyle w:val="Normal"/>
      </w:pPr>
      <w:r>
        <w:t xml:space="preserve">kel,-Haendler-beschweren-sich-ueber-Fluechtlinge-_arid,10799292_toid,623. </w:t>
      </w:r>
    </w:p>
    <w:p>
      <w:pPr>
        <w:pStyle w:val="Normal"/>
      </w:pPr>
      <w:r>
        <w:t xml:space="preserve">html </w:t>
      </w:r>
    </w:p>
    <w:p>
      <w:pPr>
        <w:pStyle w:val="Normal"/>
      </w:pPr>
      <w:r>
        <w:t xml:space="preserve">166 Und immer umfassender werden die Überwachungsmethoden. Vgl. Rüdiger </w:t>
      </w:r>
    </w:p>
    <w:p>
      <w:pPr>
        <w:pStyle w:val="Normal"/>
      </w:pPr>
      <w:r>
        <w:t xml:space="preserve">Soldt: »Automatischer Alarm bei Taschendiebstahl«, in: </w:t>
      </w:r>
      <w:r>
        <w:rPr>
          <w:rStyle w:val="Text0"/>
        </w:rPr>
        <w:t xml:space="preserve"> FAZ</w:t>
      </w:r>
      <w:r>
        <w:t xml:space="preserve"> vom 29. Dezem-</w:t>
      </w:r>
    </w:p>
    <w:p>
      <w:pPr>
        <w:pStyle w:val="Normal"/>
      </w:pPr>
      <w:r>
        <w:t xml:space="preserve">ber 2017, S. 2. </w:t>
      </w:r>
    </w:p>
    <w:p>
      <w:pPr>
        <w:pStyle w:val="Para 3"/>
      </w:pPr>
      <w:r>
        <w:rPr>
          <w:rStyle w:val="Text2"/>
        </w:rPr>
        <w:t>167 Vgl. Frank Bachner:</w:t>
      </w:r>
      <w:hyperlink r:id="rId83">
        <w:r>
          <w:t xml:space="preserve"> »Freibadschläger bleiben häufig ohne Strafe«, </w:t>
        </w:r>
      </w:hyperlink>
      <w:hyperlink r:id="rId83">
        <w:r>
          <w:rPr>
            <w:rStyle w:val="Text0"/>
          </w:rPr>
          <w:t xml:space="preserve"> Der Tages-</w:t>
        </w:r>
      </w:hyperlink>
    </w:p>
    <w:p>
      <w:pPr>
        <w:pStyle w:val="Normal"/>
      </w:pPr>
      <w:r>
        <w:t/>
      </w:r>
      <w:r>
        <w:rPr>
          <w:rStyle w:val="Text0"/>
        </w:rPr>
        <w:t>spiegel</w:t>
      </w:r>
      <w:r>
        <w:t xml:space="preserve"> vom 21. Juli 2015, http://www.tagesspiegel.de/berlin/gewalt-in-ber-</w:t>
      </w:r>
    </w:p>
    <w:p>
      <w:pPr>
        <w:pStyle w:val="Normal"/>
      </w:pPr>
      <w:r>
        <w:t xml:space="preserve">lin-freibadschlaeger-bleiben-haeufig-ohne-strafe/ 12081260.html </w:t>
      </w:r>
    </w:p>
    <w:p>
      <w:pPr>
        <w:pStyle w:val="Normal"/>
      </w:pPr>
      <w:r>
        <w:t>168 Vgl. Alexander Dinger: »Ein Totalversagen des Senats bei der Abschiebepra-</w:t>
      </w:r>
    </w:p>
    <w:p>
      <w:pPr>
        <w:pStyle w:val="Normal"/>
      </w:pPr>
      <w:r>
        <w:t xml:space="preserve">xis«, in: </w:t>
      </w:r>
      <w:r>
        <w:rPr>
          <w:rStyle w:val="Text0"/>
        </w:rPr>
        <w:t xml:space="preserve"> Berliner Morgenpost</w:t>
      </w:r>
      <w:r>
        <w:t xml:space="preserve"> vom 19. Oktober 2017, S. 10. </w:t>
      </w:r>
    </w:p>
    <w:p>
      <w:pPr>
        <w:pStyle w:val="Normal"/>
      </w:pPr>
      <w:r>
        <w:t xml:space="preserve">473 </w:t>
      </w:r>
    </w:p>
    <w:p>
      <w:pPr>
        <w:pStyle w:val="Normal"/>
      </w:pPr>
      <w:r>
        <w:bookmarkStart w:id="481" w:name="p474"/>
        <w:t/>
        <w:bookmarkEnd w:id="481"/>
        <w:t>169 Vgl. Harald Martenstein: »So verliert der</w:t>
      </w:r>
      <w:hyperlink r:id="rId84">
        <w:r>
          <w:rPr>
            <w:rStyle w:val="Text1"/>
          </w:rPr>
          <w:t xml:space="preserve"> Staat seine Glaubwürdigkeit«, in: </w:t>
        </w:r>
      </w:hyperlink>
      <w:hyperlink r:id="rId84">
        <w:r>
          <w:rPr>
            <w:rStyle w:val="Text3"/>
          </w:rPr>
          <w:t xml:space="preserve"> Der </w:t>
        </w:r>
      </w:hyperlink>
    </w:p>
    <w:p>
      <w:pPr>
        <w:pStyle w:val="Normal"/>
      </w:pPr>
      <w:r>
        <w:t/>
      </w:r>
      <w:r>
        <w:rPr>
          <w:rStyle w:val="Text0"/>
        </w:rPr>
        <w:t>Tagesspiegel</w:t>
      </w:r>
      <w:r>
        <w:t xml:space="preserve"> vom 14. Oktober 2017, http://www.tagesspiegel.de/politik/mar-</w:t>
      </w:r>
    </w:p>
    <w:p>
      <w:pPr>
        <w:pStyle w:val="Normal"/>
      </w:pPr>
      <w:r>
        <w:t>tenstein-ueber-versaeumte-abschiebungen-so-verliert-der-staat-seine-glaubwu-</w:t>
      </w:r>
    </w:p>
    <w:p>
      <w:pPr>
        <w:pStyle w:val="Normal"/>
      </w:pPr>
      <w:r>
        <w:t xml:space="preserve">erdigkeit/20456282.html </w:t>
      </w:r>
    </w:p>
    <w:p>
      <w:pPr>
        <w:pStyle w:val="Normal"/>
      </w:pPr>
      <w:r>
        <w:t>170 Vgl. Frank Bachner / Hannes Heine: »Tatort Neukölln. Organisierte Krimina-</w:t>
      </w:r>
    </w:p>
    <w:p>
      <w:pPr>
        <w:pStyle w:val="Normal"/>
      </w:pPr>
      <w:r>
        <w:t xml:space="preserve">lität Der Kampf gegen die Banden«, in: </w:t>
      </w:r>
      <w:r>
        <w:rPr>
          <w:rStyle w:val="Text0"/>
        </w:rPr>
        <w:t xml:space="preserve"> Der Tagesspiegel</w:t>
      </w:r>
      <w:r>
        <w:t xml:space="preserve"> vom 25. Oktober 2016, </w:t>
      </w:r>
    </w:p>
    <w:p>
      <w:pPr>
        <w:pStyle w:val="Normal"/>
      </w:pPr>
      <w:r>
        <w:t xml:space="preserve">S.2. </w:t>
      </w:r>
    </w:p>
    <w:p>
      <w:pPr>
        <w:pStyle w:val="Normal"/>
      </w:pPr>
      <w:r>
        <w:t>171 So die Darstellung von Franziska Giffey, Bezirksbürgermeisterin von Berlin-</w:t>
      </w:r>
    </w:p>
    <w:p>
      <w:pPr>
        <w:pStyle w:val="Normal"/>
      </w:pPr>
      <w:r>
        <w:t xml:space="preserve">Neukölln, im Gespräch am 4. Mai 2018. </w:t>
      </w:r>
    </w:p>
    <w:p>
      <w:pPr>
        <w:pStyle w:val="Normal"/>
      </w:pPr>
      <w:r>
        <w:t>172 2013 ging die Zwangsversteigerung des Objekts Karl-Marx-Str. 145 in Berlin-</w:t>
      </w:r>
    </w:p>
    <w:p>
      <w:pPr>
        <w:pStyle w:val="Normal"/>
      </w:pPr>
      <w:r>
        <w:t>Neukölln durch die Medien. 40 Araber im Gerichtssaal bedrohten die Inter-</w:t>
      </w:r>
    </w:p>
    <w:p>
      <w:pPr>
        <w:pStyle w:val="Normal"/>
      </w:pPr>
      <w:r>
        <w:t xml:space="preserve">essenten, der Termin musste unter Polizeischutz stattfinden. Der Interessent, </w:t>
      </w:r>
    </w:p>
    <w:p>
      <w:pPr>
        <w:pStyle w:val="Normal"/>
      </w:pPr>
      <w:r>
        <w:t>der den Zuschlag bekam, konnte nur anonym über einen Treuhänder erwer-</w:t>
      </w:r>
    </w:p>
    <w:p>
      <w:pPr>
        <w:pStyle w:val="Normal"/>
      </w:pPr>
      <w:r>
        <w:t xml:space="preserve">ben, Das LKA Berlin erklärte ihm, zu seinem Schutz nichts tun zu können. </w:t>
      </w:r>
    </w:p>
    <w:p>
      <w:pPr>
        <w:pStyle w:val="Normal"/>
      </w:pPr>
      <w:r>
        <w:t xml:space="preserve">Mittlerweile hat er das Objekt weiterveräußert. Ich kenne die Details des Falls </w:t>
      </w:r>
    </w:p>
    <w:p>
      <w:pPr>
        <w:pStyle w:val="Normal"/>
      </w:pPr>
      <w:r>
        <w:t xml:space="preserve">durch den persönlichen Bericht des damaligen Käufers. Vgl. dazu auch Ulla </w:t>
      </w:r>
    </w:p>
    <w:p>
      <w:pPr>
        <w:pStyle w:val="Normal"/>
      </w:pPr>
      <w:r>
        <w:t>Reinhard: »Polizei muss Zwangsversteigerun</w:t>
      </w:r>
      <w:hyperlink r:id="rId85">
        <w:r>
          <w:rPr>
            <w:rStyle w:val="Text1"/>
          </w:rPr>
          <w:t xml:space="preserve">g von Berliner Haus schützen«, in: </w:t>
        </w:r>
      </w:hyperlink>
    </w:p>
    <w:p>
      <w:pPr>
        <w:pStyle w:val="Normal"/>
      </w:pPr>
      <w:r>
        <w:t/>
      </w:r>
      <w:r>
        <w:rPr>
          <w:rStyle w:val="Text0"/>
        </w:rPr>
        <w:t>Berliner Morgenpost</w:t>
      </w:r>
      <w:r>
        <w:t xml:space="preserve"> vom 10. Juli 2013, https://www.morgenpost.de/bezirke/ </w:t>
      </w:r>
    </w:p>
    <w:p>
      <w:pPr>
        <w:pStyle w:val="Normal"/>
      </w:pPr>
      <w:r>
        <w:t>neukoelln/articlell7890602/Polizei-muss-Zwangsversteigerung-von-Berli-</w:t>
      </w:r>
    </w:p>
    <w:p>
      <w:pPr>
        <w:pStyle w:val="Normal"/>
      </w:pPr>
      <w:r>
        <w:t xml:space="preserve">ner-Haus-schuetzen.html </w:t>
      </w:r>
    </w:p>
    <w:p>
      <w:pPr>
        <w:pStyle w:val="Normal"/>
      </w:pPr>
      <w:r>
        <w:t xml:space="preserve">173 Vgl. Lorenz Vossen: »Frecher, skrupelloser, gewalttätiger«, in: </w:t>
      </w:r>
      <w:r>
        <w:rPr>
          <w:rStyle w:val="Text0"/>
        </w:rPr>
        <w:t xml:space="preserve"> Berliner Morgen-</w:t>
      </w:r>
    </w:p>
    <w:p>
      <w:pPr>
        <w:pStyle w:val="Normal"/>
      </w:pPr>
      <w:r>
        <w:t/>
      </w:r>
      <w:r>
        <w:rPr>
          <w:rStyle w:val="Text0"/>
        </w:rPr>
        <w:t>post</w:t>
      </w:r>
      <w:r>
        <w:t xml:space="preserve"> vom 5. April 2017, S. 11; vgl. Karlheinz Gaertner: </w:t>
      </w:r>
      <w:r>
        <w:rPr>
          <w:rStyle w:val="Text0"/>
        </w:rPr>
        <w:t xml:space="preserve"> Sie kennen keine Grenzen </w:t>
      </w:r>
    </w:p>
    <w:p>
      <w:pPr>
        <w:pStyle w:val="Para 1"/>
      </w:pPr>
      <w:r>
        <w:rPr>
          <w:rStyle w:val="Text0"/>
        </w:rPr>
        <w:t/>
      </w:r>
      <w:r>
        <w:t xml:space="preserve">mehr. Die verrohte Gesellschaft. Erfahrungen eines Polizisten. </w:t>
      </w:r>
      <w:r>
        <w:rPr>
          <w:rStyle w:val="Text0"/>
        </w:rPr>
        <w:t xml:space="preserve"> Zürich 2017. </w:t>
      </w:r>
    </w:p>
    <w:p>
      <w:pPr>
        <w:pStyle w:val="Normal"/>
      </w:pPr>
      <w:r>
        <w:t xml:space="preserve">174 In Berlin gab es 2016 rund 16200 Straftaten je Einwohner, in Bremen 14100 </w:t>
      </w:r>
    </w:p>
    <w:p>
      <w:pPr>
        <w:pStyle w:val="Normal"/>
      </w:pPr>
      <w:r>
        <w:t xml:space="preserve">und in Dortmund 13 000. Vgl. Dominique Bergson: »Berlin gehört den Cians«, </w:t>
      </w:r>
    </w:p>
    <w:p>
      <w:pPr>
        <w:pStyle w:val="Para 1"/>
      </w:pPr>
      <w:r>
        <w:rPr>
          <w:rStyle w:val="Text0"/>
        </w:rPr>
        <w:t xml:space="preserve">in: </w:t>
      </w:r>
      <w:r>
        <w:t xml:space="preserve"> Frankfurter Allgemeine Sonntagszeitung</w:t>
      </w:r>
      <w:r>
        <w:rPr>
          <w:rStyle w:val="Text0"/>
        </w:rPr>
        <w:t xml:space="preserve"> vom 28. Mai 2017, S. 24 f. </w:t>
      </w:r>
    </w:p>
    <w:p>
      <w:pPr>
        <w:pStyle w:val="Normal"/>
      </w:pPr>
      <w:r>
        <w:t xml:space="preserve">175 Vgl. Michael Behrendt / Wolfgang Büscher: »Polizei gegen Araber-Clans - der </w:t>
      </w:r>
    </w:p>
    <w:p>
      <w:pPr>
        <w:pStyle w:val="Normal"/>
      </w:pPr>
      <w:r>
        <w:t xml:space="preserve">ungleiche Kampf in Berlin«, in: </w:t>
      </w:r>
      <w:r>
        <w:rPr>
          <w:rStyle w:val="Text0"/>
        </w:rPr>
        <w:t xml:space="preserve"> Die Welt</w:t>
      </w:r>
      <w:r>
        <w:t xml:space="preserve"> vom 5. März 2018. </w:t>
      </w:r>
    </w:p>
    <w:p>
      <w:pPr>
        <w:pStyle w:val="Normal"/>
      </w:pPr>
      <w:r>
        <w:t xml:space="preserve">176 Vgl. »Wir müssen die Clan-Strukturen jetzt schnell zerschlagen«, Interview mit </w:t>
      </w:r>
    </w:p>
    <w:p>
      <w:pPr>
        <w:pStyle w:val="Normal"/>
      </w:pPr>
      <w:r>
        <w:t xml:space="preserve">Ralph Ghadban, in: </w:t>
      </w:r>
      <w:r>
        <w:rPr>
          <w:rStyle w:val="Text0"/>
        </w:rPr>
        <w:t xml:space="preserve"> FAZ</w:t>
      </w:r>
      <w:r>
        <w:t xml:space="preserve"> vom 7. April 2018, S. 4. </w:t>
      </w:r>
    </w:p>
    <w:p>
      <w:pPr>
        <w:pStyle w:val="Normal"/>
      </w:pPr>
      <w:r>
        <w:t xml:space="preserve">177 Vgl, Dominique Bergson, »Berlin gehört den Clans«, a. a. O. </w:t>
      </w:r>
    </w:p>
    <w:p>
      <w:pPr>
        <w:pStyle w:val="Normal"/>
      </w:pPr>
      <w:r>
        <w:t xml:space="preserve">178 So seine Äußerung in einem Vortrag am 15. Januar 2018. </w:t>
      </w:r>
    </w:p>
    <w:p>
      <w:pPr>
        <w:pStyle w:val="Normal"/>
      </w:pPr>
      <w:r>
        <w:t xml:space="preserve">179 Vgl. Dominique Bergson: »Berlin gehört den Clans«, a. a. O. </w:t>
      </w:r>
    </w:p>
    <w:p>
      <w:pPr>
        <w:pStyle w:val="Normal"/>
      </w:pPr>
      <w:r>
        <w:t xml:space="preserve">180 So kam es im Mai 2017 in Naumburg/Saale zu einer Konfrontation zwischen </w:t>
      </w:r>
    </w:p>
    <w:p>
      <w:pPr>
        <w:pStyle w:val="Normal"/>
      </w:pPr>
      <w:r>
        <w:t xml:space="preserve">der Polizei und einem syrischen Clan, der in ganz Sachsen-Anhalt aktiv ist. Die </w:t>
      </w:r>
    </w:p>
    <w:p>
      <w:pPr>
        <w:pStyle w:val="Normal"/>
      </w:pPr>
      <w:r>
        <w:t xml:space="preserve">Polizei wollte einem 21-jährigen Syrer den Führerschein abnehmen. Der holte </w:t>
      </w:r>
    </w:p>
    <w:p>
      <w:pPr>
        <w:pStyle w:val="Normal"/>
      </w:pPr>
      <w:r>
        <w:t xml:space="preserve">Freunde und Familienmitglieder zur Verstärkung. Die Polizei zog sich aus der </w:t>
      </w:r>
    </w:p>
    <w:p>
      <w:pPr>
        <w:pStyle w:val="Normal"/>
      </w:pPr>
      <w:r>
        <w:t>bedrohlichen Situation mitsamt Führerschein auf das Revier zurück. Im Poli-</w:t>
      </w:r>
    </w:p>
    <w:p>
      <w:pPr>
        <w:pStyle w:val="Normal"/>
      </w:pPr>
      <w:r>
        <w:t xml:space="preserve">zeirevier eskalierte die Situation, als der Betroffene und seine Verbündeten zu </w:t>
      </w:r>
    </w:p>
    <w:p>
      <w:pPr>
        <w:pStyle w:val="Normal"/>
      </w:pPr>
      <w:r>
        <w:t xml:space="preserve">acht randalierten. Der Inhaber des Führerscheins bedrohte den für den Einzug </w:t>
      </w:r>
    </w:p>
    <w:p>
      <w:pPr>
        <w:pStyle w:val="Normal"/>
      </w:pPr>
      <w:r>
        <w:t>des Führerscheins verantwortlichen Polizisten und seine Familie mit</w:t>
      </w:r>
      <w:hyperlink r:id="rId23">
        <w:r>
          <w:rPr>
            <w:rStyle w:val="Text1"/>
          </w:rPr>
          <w:t xml:space="preserve"> Mord. Vgl. </w:t>
        </w:r>
      </w:hyperlink>
    </w:p>
    <w:p>
      <w:pPr>
        <w:pStyle w:val="Normal"/>
      </w:pPr>
      <w:r>
        <w:t xml:space="preserve">»Als sich der Clan zusammenrottete, zog sich die Polizei zurück«, https://www. </w:t>
      </w:r>
    </w:p>
    <w:p>
      <w:pPr>
        <w:pStyle w:val="Normal"/>
      </w:pPr>
      <w:r>
        <w:t>welt.de/vermischtes/articlel64482933/Als-sich-der-Clan-zusammenrotte-</w:t>
      </w:r>
    </w:p>
    <w:p>
      <w:pPr>
        <w:pStyle w:val="Normal"/>
      </w:pPr>
      <w:r>
        <w:t xml:space="preserve">te-zog-sich-die-Polizei-zurueck.html </w:t>
      </w:r>
    </w:p>
    <w:p>
      <w:pPr>
        <w:pStyle w:val="Normal"/>
      </w:pPr>
      <w:r>
        <w:t>181 Interview mit Ralph Ghadban: »Clans in Deutschland fühlen sich</w:t>
      </w:r>
      <w:hyperlink r:id="rId23">
        <w:r>
          <w:rPr>
            <w:rStyle w:val="Text1"/>
          </w:rPr>
          <w:t xml:space="preserve"> so stark, </w:t>
        </w:r>
      </w:hyperlink>
    </w:p>
    <w:p>
      <w:pPr>
        <w:pStyle w:val="Normal"/>
      </w:pPr>
      <w:r>
        <w:t xml:space="preserve">dass sie zum Angriff übergehen«, in: </w:t>
      </w:r>
      <w:r>
        <w:rPr>
          <w:rStyle w:val="Text0"/>
        </w:rPr>
        <w:t xml:space="preserve"> Focus</w:t>
      </w:r>
      <w:r>
        <w:t xml:space="preserve"> vom 26. April 2017, https://www. </w:t>
      </w:r>
    </w:p>
    <w:p>
      <w:pPr>
        <w:pStyle w:val="Normal"/>
      </w:pPr>
      <w:r>
        <w:t>focus.de/politik/deutschland/interview-mit-ralph-ghadban-experte-clans-</w:t>
      </w:r>
    </w:p>
    <w:p>
      <w:pPr>
        <w:pStyle w:val="Normal"/>
      </w:pPr>
      <w:r>
        <w:t xml:space="preserve">474 </w:t>
      </w:r>
    </w:p>
    <w:p>
      <w:pPr>
        <w:pStyle w:val="Normal"/>
      </w:pPr>
      <w:r>
        <w:bookmarkStart w:id="482" w:name="p475"/>
        <w:t/>
        <w:bookmarkEnd w:id="482"/>
        <w:t xml:space="preserve">in-deutschland-fuehlen-sich-so-stark-dass-sie-zum-angriff-uebergehen_ </w:t>
      </w:r>
    </w:p>
    <w:p>
      <w:pPr>
        <w:pStyle w:val="Normal"/>
      </w:pPr>
      <w:r>
        <w:t xml:space="preserve">id_7034136.html </w:t>
      </w:r>
    </w:p>
    <w:p>
      <w:pPr>
        <w:pStyle w:val="Normal"/>
      </w:pPr>
      <w:r>
        <w:t xml:space="preserve">182 Zwei Kronzeugen hatten sich zum Auspacken entschieden. Unter anderem </w:t>
      </w:r>
    </w:p>
    <w:p>
      <w:pPr>
        <w:pStyle w:val="Normal"/>
      </w:pPr>
      <w:r>
        <w:t>stellte sich heraus, dass der Clanchef Zaki Al-Zein am Telefon einen Mordauf-</w:t>
      </w:r>
    </w:p>
    <w:p>
      <w:pPr>
        <w:pStyle w:val="Normal"/>
      </w:pPr>
      <w:r>
        <w:t xml:space="preserve">trag gab, den das Opfer nur schwer verletzt überlebte. Der Clanchef musste für </w:t>
      </w:r>
    </w:p>
    <w:p>
      <w:pPr>
        <w:pStyle w:val="Normal"/>
      </w:pPr>
      <w:r>
        <w:t xml:space="preserve">sechs Jahre und elf Monate ins Gefängnis. Vgl. </w:t>
      </w:r>
      <w:r>
        <w:rPr>
          <w:rStyle w:val="Text0"/>
        </w:rPr>
        <w:t xml:space="preserve"> Berliner Morgenpost</w:t>
      </w:r>
      <w:r>
        <w:t xml:space="preserve"> vom 19. De-</w:t>
      </w:r>
    </w:p>
    <w:p>
      <w:pPr>
        <w:pStyle w:val="Normal"/>
      </w:pPr>
      <w:r>
        <w:t>zember 2017, S. 9. Vgl. auch Thomas Heise / Claas Meyer-Heuer: »Machen-</w:t>
      </w:r>
    </w:p>
    <w:p>
      <w:pPr>
        <w:pStyle w:val="Normal"/>
      </w:pPr>
      <w:r>
        <w:t xml:space="preserve">schaften einer Großfamilie. &gt;Papa, wir haben das KaDeWe gemacht&lt;«, in: </w:t>
      </w:r>
      <w:r>
        <w:rPr>
          <w:rStyle w:val="Text0"/>
        </w:rPr>
        <w:t xml:space="preserve"> Spiegel </w:t>
      </w:r>
    </w:p>
    <w:p>
      <w:pPr>
        <w:pStyle w:val="Normal"/>
      </w:pPr>
      <w:r>
        <w:t/>
      </w:r>
      <w:r>
        <w:rPr>
          <w:rStyle w:val="Text0"/>
        </w:rPr>
        <w:t>online</w:t>
      </w:r>
      <w:r>
        <w:t xml:space="preserve"> vom 11. Dezember 2016. </w:t>
      </w:r>
    </w:p>
    <w:p>
      <w:pPr>
        <w:pStyle w:val="Normal"/>
      </w:pPr>
      <w:r>
        <w:t xml:space="preserve">183 Vgl. Polizeimeldung Nr. 2908-2912, Presseinformation vom 31. Dezember 2017. </w:t>
      </w:r>
    </w:p>
    <w:p>
      <w:pPr>
        <w:pStyle w:val="Normal"/>
      </w:pPr>
      <w:r>
        <w:t>184 Vgl. Alexander Dinger / Steffen Pletl: »Münzdiebe hatten Komplizen im Mu-</w:t>
      </w:r>
    </w:p>
    <w:p>
      <w:pPr>
        <w:pStyle w:val="Normal"/>
      </w:pPr>
      <w:r>
        <w:t xml:space="preserve">seum«, in: </w:t>
      </w:r>
      <w:r>
        <w:rPr>
          <w:rStyle w:val="Text0"/>
        </w:rPr>
        <w:t xml:space="preserve"> Berliner Morgenpost</w:t>
      </w:r>
      <w:r>
        <w:t xml:space="preserve"> vom 13. Juli 2017, S. 9. </w:t>
      </w:r>
    </w:p>
    <w:p>
      <w:pPr>
        <w:pStyle w:val="Normal"/>
      </w:pPr>
      <w:r>
        <w:t>185 Vgl. »Mafia-Methoden in der Hauptstadt. So zocken</w:t>
      </w:r>
      <w:hyperlink r:id="rId86">
        <w:r>
          <w:rPr>
            <w:rStyle w:val="Text1"/>
          </w:rPr>
          <w:t xml:space="preserve"> kriminelle Clans mit </w:t>
        </w:r>
      </w:hyperlink>
    </w:p>
    <w:p>
      <w:pPr>
        <w:pStyle w:val="Normal"/>
      </w:pPr>
      <w:r>
        <w:t xml:space="preserve">Flüchtlings-Pensionen ab«, in: </w:t>
      </w:r>
      <w:r>
        <w:rPr>
          <w:rStyle w:val="Text0"/>
        </w:rPr>
        <w:t xml:space="preserve"> Bild</w:t>
      </w:r>
      <w:r>
        <w:t xml:space="preserve"> vom 24. März 2017, http://www.bild.de/ </w:t>
      </w:r>
    </w:p>
    <w:p>
      <w:pPr>
        <w:pStyle w:val="Normal"/>
      </w:pPr>
      <w:r>
        <w:t>regional/berlin/organisiertes-verbrechen/so-zocken-kriminelle-clans-mit-flu-</w:t>
      </w:r>
    </w:p>
    <w:p>
      <w:pPr>
        <w:pStyle w:val="Normal"/>
      </w:pPr>
      <w:r>
        <w:t xml:space="preserve">echtlings-pensionen-ab-50895514.bild.html </w:t>
      </w:r>
    </w:p>
    <w:p>
      <w:pPr>
        <w:pStyle w:val="Normal"/>
      </w:pPr>
      <w:r>
        <w:t xml:space="preserve">186 Vgl. Katharina Iskandar: »Crack ohne Ende«, in: </w:t>
      </w:r>
      <w:r>
        <w:rPr>
          <w:rStyle w:val="Text0"/>
        </w:rPr>
        <w:t xml:space="preserve"> FAZ</w:t>
      </w:r>
      <w:r>
        <w:t xml:space="preserve"> vom 4. November 2017, </w:t>
      </w:r>
    </w:p>
    <w:p>
      <w:pPr>
        <w:pStyle w:val="Normal"/>
      </w:pPr>
      <w:r>
        <w:t xml:space="preserve">S.3. </w:t>
      </w:r>
    </w:p>
    <w:p>
      <w:pPr>
        <w:pStyle w:val="Normal"/>
      </w:pPr>
      <w:r>
        <w:t>187 Vgl. Jörg Diehl / Ansgar Siemens: »Wie Extremisten</w:t>
      </w:r>
      <w:hyperlink r:id="rId87">
        <w:r>
          <w:rPr>
            <w:rStyle w:val="Text1"/>
          </w:rPr>
          <w:t xml:space="preserve"> und Kriminelle um </w:t>
        </w:r>
      </w:hyperlink>
    </w:p>
    <w:p>
      <w:pPr>
        <w:pStyle w:val="Normal"/>
      </w:pPr>
      <w:r>
        <w:t xml:space="preserve">Flüchtlinge werben«, in: </w:t>
      </w:r>
      <w:r>
        <w:rPr>
          <w:rStyle w:val="Text0"/>
        </w:rPr>
        <w:t xml:space="preserve"> Spiegel online</w:t>
      </w:r>
      <w:r>
        <w:t xml:space="preserve"> vom 26. Mai 2016, http://www.spiegel. </w:t>
      </w:r>
    </w:p>
    <w:p>
      <w:pPr>
        <w:pStyle w:val="Normal"/>
      </w:pPr>
      <w:r>
        <w:t>de/panorama/justiz/kriminalitaet-wie-extremisten-und-kriminelle-um-flu-</w:t>
      </w:r>
    </w:p>
    <w:p>
      <w:pPr>
        <w:pStyle w:val="Normal"/>
      </w:pPr>
      <w:r>
        <w:t xml:space="preserve">echtlinge-werben-a-1093716.html </w:t>
      </w:r>
    </w:p>
    <w:p>
      <w:pPr>
        <w:pStyle w:val="Normal"/>
      </w:pPr>
      <w:r>
        <w:t xml:space="preserve">188 Vgl. Dominique Bergson: »Berlin gehört den Clans«, a. a. O., S. 25. </w:t>
      </w:r>
    </w:p>
    <w:p>
      <w:pPr>
        <w:pStyle w:val="Normal"/>
      </w:pPr>
      <w:r>
        <w:t xml:space="preserve">189 Reiner Burger: »Klare Kante gegen Clans. Kann der Rechtsstaat den Kampf </w:t>
      </w:r>
    </w:p>
    <w:p>
      <w:pPr>
        <w:pStyle w:val="Normal"/>
      </w:pPr>
      <w:r>
        <w:t xml:space="preserve">gegen kriminelle Parallelgesellschaften noch gewinnen?«, in: </w:t>
      </w:r>
      <w:r>
        <w:rPr>
          <w:rStyle w:val="Text0"/>
        </w:rPr>
        <w:t xml:space="preserve"> FAZ</w:t>
      </w:r>
      <w:r>
        <w:t xml:space="preserve"> vom 21. Feb-</w:t>
      </w:r>
    </w:p>
    <w:p>
      <w:pPr>
        <w:pStyle w:val="Normal"/>
      </w:pPr>
      <w:r>
        <w:t xml:space="preserve">ruar 2018, S. 1. </w:t>
      </w:r>
    </w:p>
    <w:p>
      <w:pPr>
        <w:pStyle w:val="Para 3"/>
      </w:pPr>
      <w:r>
        <w:rPr>
          <w:rStyle w:val="Text2"/>
        </w:rPr>
        <w:t>190 Hannes Heine:</w:t>
      </w:r>
      <w:hyperlink r:id="rId88">
        <w:r>
          <w:t xml:space="preserve"> »Selbst für Kreuzberg zu krass«, in: </w:t>
        </w:r>
      </w:hyperlink>
      <w:hyperlink r:id="rId88">
        <w:r>
          <w:rPr>
            <w:rStyle w:val="Text0"/>
          </w:rPr>
          <w:t xml:space="preserve"> Der Tagesspiegel</w:t>
        </w:r>
      </w:hyperlink>
      <w:hyperlink r:id="rId88">
        <w:r>
          <w:t xml:space="preserve"> vom 18. Fe-</w:t>
        </w:r>
      </w:hyperlink>
    </w:p>
    <w:p>
      <w:pPr>
        <w:pStyle w:val="Normal"/>
      </w:pPr>
      <w:r>
        <w:t>bruar 2016, http://www.tagesspiegel.de/berlin/bezirke/friedrichshain-kreuz-</w:t>
      </w:r>
    </w:p>
    <w:p>
      <w:pPr>
        <w:pStyle w:val="Normal"/>
      </w:pPr>
      <w:r>
        <w:t>berg/raub-und-schlaege-am-kottbusser-tor-in-berlin-selbst-fuer-kreuzberg-zu-</w:t>
      </w:r>
    </w:p>
    <w:p>
      <w:pPr>
        <w:pStyle w:val="Para 3"/>
      </w:pPr>
      <w:r>
        <w:rPr>
          <w:rStyle w:val="Text2"/>
        </w:rPr>
        <w:t xml:space="preserve">krass/12907214.html; vgl. </w:t>
      </w:r>
      <w:hyperlink r:id="rId89">
        <w:r>
          <w:t xml:space="preserve"> Hannes Heine: »Kotti, ein Dienstagabend«, in: </w:t>
        </w:r>
      </w:hyperlink>
      <w:hyperlink r:id="rId89">
        <w:r>
          <w:rPr>
            <w:rStyle w:val="Text0"/>
          </w:rPr>
          <w:t xml:space="preserve"> Der </w:t>
        </w:r>
      </w:hyperlink>
    </w:p>
    <w:p>
      <w:pPr>
        <w:pStyle w:val="Normal"/>
      </w:pPr>
      <w:r>
        <w:t/>
      </w:r>
      <w:r>
        <w:rPr>
          <w:rStyle w:val="Text0"/>
        </w:rPr>
        <w:t>Tagesspiegel</w:t>
      </w:r>
      <w:r>
        <w:t xml:space="preserve"> vom 12. Juni 2017, http://www.tagesspiegel.de/themen/reportage/ </w:t>
      </w:r>
    </w:p>
    <w:p>
      <w:pPr>
        <w:pStyle w:val="Normal"/>
      </w:pPr>
      <w:r>
        <w:t xml:space="preserve">debatte-um-kriminalitaet-in-kreuzberg-kotti-ein-dienstagabend/19921610.html </w:t>
      </w:r>
    </w:p>
    <w:p>
      <w:pPr>
        <w:pStyle w:val="Normal"/>
      </w:pPr>
      <w:r>
        <w:t xml:space="preserve">191 Zitiert in Reiner Burger: »Diese Straße gehört uns!«, in: </w:t>
      </w:r>
      <w:r>
        <w:rPr>
          <w:rStyle w:val="Text0"/>
        </w:rPr>
        <w:t xml:space="preserve"> FAZ</w:t>
      </w:r>
      <w:r>
        <w:t xml:space="preserve"> vom 4. Februar </w:t>
      </w:r>
    </w:p>
    <w:p>
      <w:pPr>
        <w:pStyle w:val="Normal"/>
      </w:pPr>
      <w:r>
        <w:t xml:space="preserve">2017, S. 3. </w:t>
      </w:r>
    </w:p>
    <w:p>
      <w:pPr>
        <w:pStyle w:val="Para 3"/>
      </w:pPr>
      <w:r>
        <w:rPr>
          <w:rStyle w:val="Text2"/>
        </w:rPr>
        <w:t>192 Vgl. Soeren Kern: »European &gt;No-Go</w:t>
      </w:r>
      <w:hyperlink r:id="rId90">
        <w:r>
          <w:t xml:space="preserve">&lt; Zones: Fact or Fiction? Part 1: France«, </w:t>
        </w:r>
      </w:hyperlink>
    </w:p>
    <w:p>
      <w:pPr>
        <w:pStyle w:val="Normal"/>
      </w:pPr>
      <w:r>
        <w:t xml:space="preserve">Gatestone Institute, 20. Januar 2015, https://www.gatestoneinstitute.org/5128/ </w:t>
      </w:r>
    </w:p>
    <w:p>
      <w:pPr>
        <w:pStyle w:val="Normal"/>
      </w:pPr>
      <w:r>
        <w:t xml:space="preserve">france-no-go-zones </w:t>
      </w:r>
    </w:p>
    <w:p>
      <w:pPr>
        <w:pStyle w:val="Normal"/>
      </w:pPr>
      <w:r>
        <w:t xml:space="preserve">193 Vgl. </w:t>
      </w:r>
      <w:hyperlink r:id="rId91">
        <w:r>
          <w:rPr>
            <w:rStyle w:val="Text1"/>
          </w:rPr>
          <w:t xml:space="preserve"> Volker Seitz: »Jenseits von Afrika«, in: </w:t>
        </w:r>
      </w:hyperlink>
      <w:hyperlink r:id="rId91">
        <w:r>
          <w:rPr>
            <w:rStyle w:val="Text3"/>
          </w:rPr>
          <w:t xml:space="preserve"> Die Achse des Guten</w:t>
        </w:r>
      </w:hyperlink>
      <w:r>
        <w:t xml:space="preserve"> vom 6. Januar 2018, http://www.achgut.com/artikel/jenseits_von_afrika </w:t>
      </w:r>
    </w:p>
    <w:p>
      <w:pPr>
        <w:pStyle w:val="Normal"/>
      </w:pPr>
      <w:r>
        <w:t>194 Vgl. Soeren Kern: »European ;No-Go&lt; Zones</w:t>
      </w:r>
      <w:hyperlink r:id="rId92">
        <w:r>
          <w:rPr>
            <w:rStyle w:val="Text1"/>
          </w:rPr>
          <w:t>: Fact or Fiction? Part 2: Bri-</w:t>
        </w:r>
      </w:hyperlink>
    </w:p>
    <w:p>
      <w:pPr>
        <w:pStyle w:val="Normal"/>
      </w:pPr>
      <w:r>
        <w:t xml:space="preserve">tain«, Gatestone Institute, 3. Februar 2015, https://www.gatestoneinstitute. </w:t>
      </w:r>
    </w:p>
    <w:p>
      <w:pPr>
        <w:pStyle w:val="Normal"/>
      </w:pPr>
      <w:r>
        <w:t xml:space="preserve">org/5177/no-go-zones-britain </w:t>
      </w:r>
    </w:p>
    <w:p>
      <w:pPr>
        <w:pStyle w:val="Normal"/>
      </w:pPr>
      <w:r>
        <w:t>195 Vgl. Steffen Munter: »Schweden: &gt;No-Go-Areas&lt; oder ;besonders empfind-</w:t>
      </w:r>
    </w:p>
    <w:p>
      <w:pPr>
        <w:pStyle w:val="Para 3"/>
      </w:pPr>
      <w:r>
        <w:rPr>
          <w:rStyle w:val="Text2"/>
        </w:rPr>
        <w:t>liche Gebiete&lt;? - Haarspaltereien statt</w:t>
      </w:r>
      <w:hyperlink r:id="rId93">
        <w:r>
          <w:t xml:space="preserve"> Offenheit - &gt;Tagesschau&lt; mischt mit«, </w:t>
        </w:r>
      </w:hyperlink>
    </w:p>
    <w:p>
      <w:pPr>
        <w:pStyle w:val="Normal"/>
      </w:pPr>
      <w:r>
        <w:t xml:space="preserve">in: </w:t>
      </w:r>
      <w:r>
        <w:rPr>
          <w:rStyle w:val="Text0"/>
        </w:rPr>
        <w:t xml:space="preserve"> Epoch Times</w:t>
      </w:r>
      <w:r>
        <w:t xml:space="preserve"> vom 1. September 2017, http://www.epochtimes.de/politik/ </w:t>
      </w:r>
    </w:p>
    <w:p>
      <w:pPr>
        <w:pStyle w:val="Normal"/>
      </w:pPr>
      <w:r>
        <w:t>europa/schweden-no-go-areas-oder-besonders-empfindliche-gebiete-haarspal-</w:t>
      </w:r>
    </w:p>
    <w:p>
      <w:pPr>
        <w:pStyle w:val="Normal"/>
      </w:pPr>
      <w:r>
        <w:t xml:space="preserve">tereien-statt-offenheit-tagesschau-mischt-mit-a2204933.html </w:t>
      </w:r>
    </w:p>
    <w:p>
      <w:pPr>
        <w:pStyle w:val="Normal"/>
      </w:pPr>
      <w:r>
        <w:t xml:space="preserve">475 </w:t>
      </w:r>
    </w:p>
    <w:p>
      <w:pPr>
        <w:pStyle w:val="Para 3"/>
      </w:pPr>
      <w:r>
        <w:rPr>
          <w:rStyle w:val="Text2"/>
        </w:rPr>
        <w:bookmarkStart w:id="483" w:name="p476"/>
        <w:t/>
        <w:bookmarkEnd w:id="483"/>
        <w:t>196 Kristian Frigelj: »Wir haben</w:t>
      </w:r>
      <w:hyperlink r:id="rId94">
        <w:r>
          <w:t xml:space="preserve"> uns Kriminalität importiert«, in: Die Welt vom </w:t>
        </w:r>
      </w:hyperlink>
    </w:p>
    <w:p>
      <w:pPr>
        <w:pStyle w:val="Normal"/>
      </w:pPr>
      <w:r>
        <w:t>27. Dezember 2015, https://www.welt.de/vermischtes/articlel50350700/</w:t>
      </w:r>
    </w:p>
    <w:p>
      <w:pPr>
        <w:pStyle w:val="Normal"/>
      </w:pPr>
      <w:r>
        <w:t xml:space="preserve">Wir-haben-uns-Kriminalitaet-importiert.html </w:t>
      </w:r>
    </w:p>
    <w:p>
      <w:pPr>
        <w:pStyle w:val="Para 1"/>
      </w:pPr>
      <w:r>
        <w:rPr>
          <w:rStyle w:val="Text0"/>
        </w:rPr>
        <w:t xml:space="preserve">197 Zana Ramadani: </w:t>
      </w:r>
      <w:r>
        <w:t xml:space="preserve"> Die verschleierte GeJahr: Die Macht der muslimischen Mütter und </w:t>
      </w:r>
    </w:p>
    <w:p>
      <w:pPr>
        <w:pStyle w:val="Normal"/>
      </w:pPr>
      <w:r>
        <w:t/>
      </w:r>
      <w:r>
        <w:rPr>
          <w:rStyle w:val="Text0"/>
        </w:rPr>
        <w:t xml:space="preserve">der Toleranzwahn der Deutschen. </w:t>
      </w:r>
      <w:r>
        <w:t xml:space="preserve"> Berlin/München/Zürich/Wien 2017, S. 58. </w:t>
      </w:r>
    </w:p>
    <w:p>
      <w:pPr>
        <w:pStyle w:val="Normal"/>
      </w:pPr>
      <w:r>
        <w:t xml:space="preserve">198 Vgl. Hans-Christian Rößler: »Die Moschee an der Schlucht des Todes«, in: </w:t>
      </w:r>
    </w:p>
    <w:p>
      <w:pPr>
        <w:pStyle w:val="Normal"/>
      </w:pPr>
      <w:r>
        <w:t/>
      </w:r>
      <w:r>
        <w:rPr>
          <w:rStyle w:val="Text0"/>
        </w:rPr>
        <w:t>FAZ</w:t>
      </w:r>
      <w:r>
        <w:t xml:space="preserve"> vom 1. September 2017, S. 3. </w:t>
      </w:r>
    </w:p>
    <w:p>
      <w:pPr>
        <w:pStyle w:val="Para 1"/>
      </w:pPr>
      <w:r>
        <w:rPr>
          <w:rStyle w:val="Text0"/>
        </w:rPr>
        <w:t xml:space="preserve">199 Vgl. Nicolai Sennels: </w:t>
      </w:r>
      <w:r>
        <w:t xml:space="preserve"> Blandt kriminelle muslimer: en psykologs erjaringer fra Ko-</w:t>
      </w:r>
    </w:p>
    <w:p>
      <w:pPr>
        <w:pStyle w:val="Normal"/>
      </w:pPr>
      <w:r>
        <w:t/>
      </w:r>
      <w:r>
        <w:rPr>
          <w:rStyle w:val="Text0"/>
        </w:rPr>
        <w:t xml:space="preserve">henhavns Kommune. </w:t>
      </w:r>
      <w:r>
        <w:t xml:space="preserve"> Kopenhagen 2009; Nicolai Sennels: »Muslims and Wes-</w:t>
      </w:r>
    </w:p>
    <w:p>
      <w:pPr>
        <w:pStyle w:val="Para 3"/>
      </w:pPr>
      <w:r>
        <w:rPr>
          <w:rStyle w:val="Text2"/>
        </w:rPr>
        <w:t>terners: Th</w:t>
      </w:r>
      <w:hyperlink r:id="rId95">
        <w:r>
          <w:t xml:space="preserve">e Psychological Differences«, in: </w:t>
        </w:r>
      </w:hyperlink>
      <w:hyperlink r:id="rId95">
        <w:r>
          <w:rPr>
            <w:rStyle w:val="Text0"/>
          </w:rPr>
          <w:t xml:space="preserve"> New English Review, </w:t>
        </w:r>
      </w:hyperlink>
      <w:hyperlink r:id="rId95">
        <w:r>
          <w:t xml:space="preserve"> Mai 2010, </w:t>
        </w:r>
      </w:hyperlink>
    </w:p>
    <w:p>
      <w:pPr>
        <w:pStyle w:val="Normal"/>
      </w:pPr>
      <w:r>
        <w:t xml:space="preserve">http:// www.newenglishreview.org/custpage.cfm/frm/63122/sec_id/63122; </w:t>
      </w:r>
    </w:p>
    <w:p>
      <w:pPr>
        <w:pStyle w:val="Para 3"/>
      </w:pPr>
      <w:r>
        <w:rPr>
          <w:rStyle w:val="Text2"/>
        </w:rPr>
        <w:t>Alexander Meschnig: »Die</w:t>
      </w:r>
      <w:hyperlink r:id="rId96">
        <w:r>
          <w:t xml:space="preserve"> Rückkehr der Gewalt in den Alltag«, in: </w:t>
        </w:r>
      </w:hyperlink>
      <w:hyperlink r:id="rId96">
        <w:r>
          <w:rPr>
            <w:rStyle w:val="Text0"/>
          </w:rPr>
          <w:t xml:space="preserve"> Die Achse </w:t>
        </w:r>
      </w:hyperlink>
    </w:p>
    <w:p>
      <w:pPr>
        <w:pStyle w:val="Normal"/>
      </w:pPr>
      <w:r>
        <w:t/>
      </w:r>
      <w:r>
        <w:rPr>
          <w:rStyle w:val="Text0"/>
        </w:rPr>
        <w:t>des Guten</w:t>
      </w:r>
      <w:r>
        <w:t xml:space="preserve"> vom 12. Mai 2016, http://www.achgut.com/artikel/die_rueckkehr_ </w:t>
      </w:r>
    </w:p>
    <w:p>
      <w:pPr>
        <w:pStyle w:val="Normal"/>
      </w:pPr>
      <w:r>
        <w:t xml:space="preserve">der_gewalt_in_den_alltag. </w:t>
      </w:r>
    </w:p>
    <w:p>
      <w:pPr>
        <w:pStyle w:val="Normal"/>
      </w:pPr>
      <w:r>
        <w:t xml:space="preserve">200 Vgl. Alexander Dinger / Peter Oldenburg: »Mit Vollgas auf der Flucht«, in: </w:t>
      </w:r>
    </w:p>
    <w:p>
      <w:pPr>
        <w:pStyle w:val="Normal"/>
      </w:pPr>
      <w:r>
        <w:t/>
      </w:r>
      <w:r>
        <w:rPr>
          <w:rStyle w:val="Text0"/>
        </w:rPr>
        <w:t>Berliner Morgenpost</w:t>
      </w:r>
      <w:r>
        <w:t xml:space="preserve"> vom 6. April 2017, S. 9. </w:t>
      </w:r>
    </w:p>
    <w:p>
      <w:pPr>
        <w:pStyle w:val="Normal"/>
      </w:pPr>
      <w:r>
        <w:t xml:space="preserve">201 Vgl. Andreas Gandzior: »Massenschlägerei in der U8«, in: </w:t>
      </w:r>
      <w:r>
        <w:rPr>
          <w:rStyle w:val="Text0"/>
        </w:rPr>
        <w:t xml:space="preserve"> Berliner Morgenpost </w:t>
      </w:r>
    </w:p>
    <w:p>
      <w:pPr>
        <w:pStyle w:val="Normal"/>
      </w:pPr>
      <w:r>
        <w:t xml:space="preserve">vom 18. Dezember 2017, S. 9. </w:t>
      </w:r>
    </w:p>
    <w:p>
      <w:pPr>
        <w:pStyle w:val="Normal"/>
      </w:pPr>
      <w:r>
        <w:t>202 Vgl. »Steinwürfe gegen Streifenwagen. Im Main-Taunus-Kreis suchen einige Ju-</w:t>
      </w:r>
    </w:p>
    <w:p>
      <w:pPr>
        <w:pStyle w:val="Normal"/>
      </w:pPr>
      <w:r>
        <w:t xml:space="preserve">gendliche immer wieder die Auseinandersetzung mit der Polizei«, in: </w:t>
      </w:r>
      <w:r>
        <w:rPr>
          <w:rStyle w:val="Text0"/>
        </w:rPr>
        <w:t xml:space="preserve"> FAZ</w:t>
      </w:r>
      <w:r>
        <w:t xml:space="preserve"> vom </w:t>
      </w:r>
    </w:p>
    <w:p>
      <w:pPr>
        <w:pStyle w:val="Normal"/>
      </w:pPr>
      <w:r>
        <w:t xml:space="preserve">2. November 2017. </w:t>
      </w:r>
    </w:p>
    <w:p>
      <w:pPr>
        <w:pStyle w:val="Normal"/>
      </w:pPr>
      <w:r>
        <w:t xml:space="preserve">203 Vgl. Thomas Haag: »Bad Kreuznach erlässt ein nächtliches Aufenthaltsverbot </w:t>
      </w:r>
    </w:p>
    <w:p>
      <w:pPr>
        <w:pStyle w:val="Normal"/>
      </w:pPr>
      <w:r>
        <w:t xml:space="preserve">für mehrere öffentliche Anlagen«, in: </w:t>
      </w:r>
      <w:r>
        <w:rPr>
          <w:rStyle w:val="Text0"/>
        </w:rPr>
        <w:t xml:space="preserve"> Allgemeine Zettung</w:t>
      </w:r>
      <w:r>
        <w:t xml:space="preserve"> von 21. Juli 2017. </w:t>
      </w:r>
    </w:p>
    <w:p>
      <w:pPr>
        <w:pStyle w:val="Normal"/>
      </w:pPr>
      <w:r>
        <w:t>204 Vgl. Gerichtsbericht von Raquel Erdtmann: »In Deutschland ist das eine gro-</w:t>
      </w:r>
    </w:p>
    <w:p>
      <w:pPr>
        <w:pStyle w:val="Normal"/>
      </w:pPr>
      <w:r>
        <w:t xml:space="preserve">ße Sache. Zwei afghanische Brüder treten vor einer Disco einen Mann fast tot. </w:t>
      </w:r>
    </w:p>
    <w:p>
      <w:pPr>
        <w:pStyle w:val="Normal"/>
      </w:pPr>
      <w:r>
        <w:t xml:space="preserve">Drei Tage später eine anderen«, in: </w:t>
      </w:r>
      <w:r>
        <w:rPr>
          <w:rStyle w:val="Text0"/>
        </w:rPr>
        <w:t xml:space="preserve"> Frankfurter Allgemeine Sonntagszeitung</w:t>
      </w:r>
      <w:r>
        <w:t xml:space="preserve"> vom </w:t>
      </w:r>
    </w:p>
    <w:p>
      <w:pPr>
        <w:pStyle w:val="Normal"/>
      </w:pPr>
      <w:r>
        <w:t xml:space="preserve">12. März 2017, S. 4. </w:t>
      </w:r>
    </w:p>
    <w:p>
      <w:pPr>
        <w:pStyle w:val="Para 3"/>
      </w:pPr>
      <w:r>
        <w:rPr>
          <w:rStyle w:val="Text2"/>
        </w:rPr>
        <w:t>205 Frank Bachner: »Wird Berli</w:t>
      </w:r>
      <w:hyperlink r:id="rId97">
        <w:r>
          <w:t xml:space="preserve">n zum Angstraum?«, in: </w:t>
        </w:r>
      </w:hyperlink>
      <w:hyperlink r:id="rId97">
        <w:r>
          <w:rPr>
            <w:rStyle w:val="Text0"/>
          </w:rPr>
          <w:t xml:space="preserve"> Der Tagesspiegel</w:t>
        </w:r>
      </w:hyperlink>
      <w:hyperlink r:id="rId97">
        <w:r>
          <w:t xml:space="preserve"> vom 6. </w:t>
        </w:r>
      </w:hyperlink>
    </w:p>
    <w:p>
      <w:pPr>
        <w:pStyle w:val="Normal"/>
      </w:pPr>
      <w:r>
        <w:t>März 2018, https:// www.tagesspiegel.de/berlin/integration-von-fluechtlin-</w:t>
      </w:r>
    </w:p>
    <w:p>
      <w:pPr>
        <w:pStyle w:val="Normal"/>
      </w:pPr>
      <w:r>
        <w:t xml:space="preserve">gen-wird-berlin-zum-angstraum/21029108.html. </w:t>
      </w:r>
    </w:p>
    <w:p>
      <w:pPr>
        <w:pStyle w:val="Normal"/>
      </w:pPr>
      <w:r>
        <w:t xml:space="preserve">206 Livia Gerster: »Unter Nichtsgönnern«, in: </w:t>
      </w:r>
      <w:r>
        <w:rPr>
          <w:rStyle w:val="Text0"/>
        </w:rPr>
        <w:t xml:space="preserve"> Frankfurter Allgemeine Sonntagszei-</w:t>
      </w:r>
    </w:p>
    <w:p>
      <w:pPr>
        <w:pStyle w:val="Normal"/>
      </w:pPr>
      <w:r>
        <w:t/>
      </w:r>
      <w:r>
        <w:rPr>
          <w:rStyle w:val="Text0"/>
        </w:rPr>
        <w:t>tung</w:t>
      </w:r>
      <w:r>
        <w:t xml:space="preserve"> vom 21. Januar 2018, S. 4. </w:t>
      </w:r>
    </w:p>
    <w:p>
      <w:pPr>
        <w:pStyle w:val="Normal"/>
      </w:pPr>
      <w:r>
        <w:t xml:space="preserve">207 Vgl. Urs Gehriger: »Der Gelehrte und der ewige Krieg«, in: </w:t>
      </w:r>
      <w:r>
        <w:rPr>
          <w:rStyle w:val="Text0"/>
        </w:rPr>
        <w:t xml:space="preserve"> Die Weltwoche</w:t>
      </w:r>
      <w:r>
        <w:t xml:space="preserve"> 48 </w:t>
      </w:r>
    </w:p>
    <w:p>
      <w:pPr>
        <w:pStyle w:val="Normal"/>
      </w:pPr>
      <w:r>
        <w:t xml:space="preserve">(2017), S. 44. </w:t>
      </w:r>
    </w:p>
    <w:p>
      <w:pPr>
        <w:pStyle w:val="Normal"/>
      </w:pPr>
      <w:r>
        <w:t xml:space="preserve">208 Vgl. Nicolai Sennels: »Muslims and Westerners«, a. a. O. </w:t>
      </w:r>
    </w:p>
    <w:p>
      <w:pPr>
        <w:pStyle w:val="Normal"/>
      </w:pPr>
      <w:r>
        <w:t xml:space="preserve">209 »Insgeheim lieben sie doch alle Trump«, Interview mit Niall Ferguson, in: </w:t>
      </w:r>
      <w:r>
        <w:rPr>
          <w:rStyle w:val="Text0"/>
        </w:rPr>
        <w:t xml:space="preserve"> Die </w:t>
      </w:r>
    </w:p>
    <w:p>
      <w:pPr>
        <w:pStyle w:val="Normal"/>
      </w:pPr>
      <w:r>
        <w:t/>
      </w:r>
      <w:r>
        <w:rPr>
          <w:rStyle w:val="Text0"/>
        </w:rPr>
        <w:t>Weltwoche</w:t>
      </w:r>
      <w:r>
        <w:t xml:space="preserve"> 4 (2018), S. 57. </w:t>
      </w:r>
    </w:p>
    <w:p>
      <w:pPr>
        <w:pStyle w:val="Normal"/>
      </w:pPr>
      <w:r>
        <w:t xml:space="preserve">210 Sachverständigenrat deutscher Stiftungen für Integration und Migration </w:t>
      </w:r>
    </w:p>
    <w:p>
      <w:pPr>
        <w:pStyle w:val="Normal"/>
      </w:pPr>
      <w:r>
        <w:t xml:space="preserve">(SVR): Jahresgutachten 2016, S. 76. </w:t>
      </w:r>
    </w:p>
    <w:p>
      <w:pPr>
        <w:pStyle w:val="Normal"/>
      </w:pPr>
      <w:r>
        <w:t>211 Vgl. Paul Statham / Ruud Koopmans /Marco Giugni / Florence Passy: »Resi-</w:t>
      </w:r>
    </w:p>
    <w:p>
      <w:pPr>
        <w:pStyle w:val="Normal"/>
      </w:pPr>
      <w:r>
        <w:t xml:space="preserve">lient or adaptable Islam?«, in: </w:t>
      </w:r>
      <w:r>
        <w:rPr>
          <w:rStyle w:val="Text0"/>
        </w:rPr>
        <w:t xml:space="preserve"> Ethnicities, </w:t>
      </w:r>
      <w:r>
        <w:t xml:space="preserve"> Bd. 5 (4) 2005, S. 4 2 7 - 4 5 9 . </w:t>
      </w:r>
    </w:p>
    <w:p>
      <w:pPr>
        <w:pStyle w:val="Normal"/>
      </w:pPr>
      <w:r>
        <w:t xml:space="preserve">212 Vgl. ebenda, Tabelle 2, S. 440. </w:t>
      </w:r>
    </w:p>
    <w:p>
      <w:pPr>
        <w:pStyle w:val="Normal"/>
      </w:pPr>
      <w:r>
        <w:t xml:space="preserve">213 Vgl. ebenda S. 454 und die dort zitierte Literatur. Siehe ferner: Thom Duyvene </w:t>
      </w:r>
    </w:p>
    <w:p>
      <w:pPr>
        <w:pStyle w:val="Normal"/>
      </w:pPr>
      <w:r>
        <w:t xml:space="preserve">de Wit / Ruud Koopmans: »The Integration of Ethnic Minorities into Political </w:t>
      </w:r>
    </w:p>
    <w:p>
      <w:pPr>
        <w:pStyle w:val="Normal"/>
      </w:pPr>
      <w:r>
        <w:t xml:space="preserve">Culture: The Netherlands, Germany and Great Britain Compared«, in: </w:t>
      </w:r>
      <w:r>
        <w:rPr>
          <w:rStyle w:val="Text0"/>
        </w:rPr>
        <w:t xml:space="preserve"> Acta </w:t>
      </w:r>
    </w:p>
    <w:p>
      <w:pPr>
        <w:pStyle w:val="Normal"/>
      </w:pPr>
      <w:r>
        <w:t/>
      </w:r>
      <w:r>
        <w:rPr>
          <w:rStyle w:val="Text0"/>
        </w:rPr>
        <w:t>Politica</w:t>
      </w:r>
      <w:r>
        <w:t xml:space="preserve"> 2005 (40) S. 5 0 - 7 3 . </w:t>
      </w:r>
    </w:p>
    <w:p>
      <w:pPr>
        <w:pStyle w:val="Normal"/>
      </w:pPr>
      <w:r>
        <w:t xml:space="preserve">476 </w:t>
      </w:r>
    </w:p>
    <w:p>
      <w:pPr>
        <w:pStyle w:val="Para 1"/>
      </w:pPr>
      <w:r>
        <w:rPr>
          <w:rStyle w:val="Text0"/>
        </w:rPr>
        <w:bookmarkStart w:id="484" w:name="p477"/>
        <w:t/>
        <w:bookmarkEnd w:id="484"/>
        <w:t xml:space="preserve">214 Sonja Hartwig: </w:t>
      </w:r>
      <w:r>
        <w:t xml:space="preserve"> Kazim, wie schaffen wir das? Kazim Erdogan und seine türkische</w:t>
      </w:r>
      <w:r>
        <w:rPr>
          <w:rStyle w:val="Text0"/>
        </w:rPr>
        <w:t xml:space="preserve"> </w:t>
      </w:r>
      <w:r>
        <w:t xml:space="preserve">Männergruppe - vom Zusammenleben in Deutschland. </w:t>
      </w:r>
      <w:r>
        <w:rPr>
          <w:rStyle w:val="Text0"/>
        </w:rPr>
        <w:t xml:space="preserve"> München 2017. </w:t>
      </w:r>
    </w:p>
    <w:p>
      <w:pPr>
        <w:pStyle w:val="Normal"/>
      </w:pPr>
      <w:r>
        <w:t xml:space="preserve">215 Vgl. Corinna Budras: »Herr Lejbo und die AfD«, in: </w:t>
      </w:r>
      <w:r>
        <w:rPr>
          <w:rStyle w:val="Text0"/>
        </w:rPr>
        <w:t xml:space="preserve"> Frankfurter Allgemeine </w:t>
      </w:r>
    </w:p>
    <w:p>
      <w:pPr>
        <w:pStyle w:val="Normal"/>
      </w:pPr>
      <w:r>
        <w:t/>
      </w:r>
      <w:r>
        <w:rPr>
          <w:rStyle w:val="Text0"/>
        </w:rPr>
        <w:t>Sonntagszeitung</w:t>
      </w:r>
      <w:r>
        <w:t xml:space="preserve"> vom 5. Juni 2016, S. 27. </w:t>
      </w:r>
    </w:p>
    <w:p>
      <w:pPr>
        <w:pStyle w:val="Normal"/>
      </w:pPr>
      <w:r>
        <w:t>216 Vgl. Ruud Koopmans: »Auch Kultur prägt Arbeitsmarkterfolg. Was für die In-</w:t>
      </w:r>
    </w:p>
    <w:p>
      <w:pPr>
        <w:pStyle w:val="Normal"/>
      </w:pPr>
      <w:r>
        <w:t xml:space="preserve">tegration von Muslimen wichtig ist«, a. a. O. </w:t>
      </w:r>
    </w:p>
    <w:p>
      <w:pPr>
        <w:pStyle w:val="Normal"/>
      </w:pPr>
      <w:r>
        <w:t xml:space="preserve">217 Vgl. Peter Wetzeis / Katrin Brettfeld: </w:t>
      </w:r>
      <w:r>
        <w:rPr>
          <w:rStyle w:val="Text0"/>
        </w:rPr>
        <w:t xml:space="preserve"> Muslime in Deutschland. </w:t>
      </w:r>
      <w:r>
        <w:t xml:space="preserve"> Bonn 2007, </w:t>
      </w:r>
    </w:p>
    <w:p>
      <w:pPr>
        <w:pStyle w:val="Normal"/>
      </w:pPr>
      <w:r>
        <w:t xml:space="preserve">S. 112 f. </w:t>
      </w:r>
    </w:p>
    <w:p>
      <w:pPr>
        <w:pStyle w:val="Normal"/>
      </w:pPr>
      <w:r>
        <w:t xml:space="preserve">218 Vgl. ebenda, S. 138 f. </w:t>
      </w:r>
    </w:p>
    <w:p>
      <w:pPr>
        <w:pStyle w:val="Normal"/>
      </w:pPr>
      <w:r>
        <w:t>219 Detlef Pollack / Olaf Müller: »Religionsmonitor. Verstehen was verbindet. Re-</w:t>
      </w:r>
    </w:p>
    <w:p>
      <w:pPr>
        <w:pStyle w:val="Normal"/>
      </w:pPr>
      <w:r>
        <w:t xml:space="preserve">ligiosität und Zusammenhalt in Deutschland«,Gütersloh 2013, S. 18. </w:t>
      </w:r>
    </w:p>
    <w:p>
      <w:pPr>
        <w:pStyle w:val="Normal"/>
      </w:pPr>
      <w:r>
        <w:t xml:space="preserve">220 Ebenda, S. 24. </w:t>
      </w:r>
    </w:p>
    <w:p>
      <w:pPr>
        <w:pStyle w:val="Normal"/>
      </w:pPr>
      <w:r>
        <w:t xml:space="preserve">221 Ruud Koopmans: »Religiöser Fundamentalismus und Fremdenfeindlichkeit. </w:t>
      </w:r>
    </w:p>
    <w:p>
      <w:pPr>
        <w:pStyle w:val="Normal"/>
      </w:pPr>
      <w:r>
        <w:t xml:space="preserve">Muslime und Christen im europäischen Vergleich«, in Jörg Rössel / Jochen </w:t>
      </w:r>
    </w:p>
    <w:p>
      <w:pPr>
        <w:pStyle w:val="Normal"/>
      </w:pPr>
      <w:r>
        <w:t xml:space="preserve">Roose (Hrsg.): </w:t>
      </w:r>
      <w:r>
        <w:rPr>
          <w:rStyle w:val="Text0"/>
        </w:rPr>
        <w:t xml:space="preserve"> Europäische Kultursoziologie. </w:t>
      </w:r>
      <w:r>
        <w:t xml:space="preserve"> Wiesbaden 2015, S. 457f. </w:t>
      </w:r>
    </w:p>
    <w:p>
      <w:pPr>
        <w:pStyle w:val="Normal"/>
      </w:pPr>
      <w:r>
        <w:t xml:space="preserve">222 Vgl. ebenda, S. 471. </w:t>
      </w:r>
    </w:p>
    <w:p>
      <w:pPr>
        <w:pStyle w:val="Normal"/>
      </w:pPr>
      <w:r>
        <w:t xml:space="preserve">223 Vgl. ebenda, S. 478. </w:t>
      </w:r>
    </w:p>
    <w:p>
      <w:pPr>
        <w:pStyle w:val="Normal"/>
      </w:pPr>
      <w:r>
        <w:t xml:space="preserve">224 1997 stimmten 56 Prozent der befragten türkisch-muslimischen Jugendlichen </w:t>
      </w:r>
    </w:p>
    <w:p>
      <w:pPr>
        <w:pStyle w:val="Normal"/>
      </w:pPr>
      <w:r>
        <w:t xml:space="preserve">der Aussage zu, alle Religionen außer der muslimischen seien falsch und der </w:t>
      </w:r>
    </w:p>
    <w:p>
      <w:pPr>
        <w:pStyle w:val="Normal"/>
      </w:pPr>
      <w:r>
        <w:t>Islam sei die einzige rechtgläubige Religion. 49 Prozent lehnten eine Moderni-</w:t>
      </w:r>
    </w:p>
    <w:p>
      <w:pPr>
        <w:pStyle w:val="Normal"/>
      </w:pPr>
      <w:r>
        <w:t xml:space="preserve">sierung des Glaubens ab und meinten, man müsse stattdessen für die göttliche </w:t>
      </w:r>
    </w:p>
    <w:p>
      <w:pPr>
        <w:pStyle w:val="Normal"/>
      </w:pPr>
      <w:r>
        <w:t xml:space="preserve">Ordnung eintreten. Vgl. S V R : »Viele Götter, ein Staat: Religiöse Vielfalt und </w:t>
      </w:r>
    </w:p>
    <w:p>
      <w:pPr>
        <w:pStyle w:val="Normal"/>
      </w:pPr>
      <w:r>
        <w:t>Teilhabe im Einwanderungsland. Jahresgutachten 2016 mit Integrationsbaro-</w:t>
      </w:r>
    </w:p>
    <w:p>
      <w:pPr>
        <w:pStyle w:val="Normal"/>
      </w:pPr>
      <w:r>
        <w:t xml:space="preserve">meter«. Berlin 2016, S, 83. </w:t>
      </w:r>
    </w:p>
    <w:p>
      <w:pPr>
        <w:pStyle w:val="Para 1"/>
      </w:pPr>
      <w:r>
        <w:rPr>
          <w:rStyle w:val="Text0"/>
        </w:rPr>
        <w:t xml:space="preserve">225 Vgl. Ahmad Mansour: </w:t>
      </w:r>
      <w:r>
        <w:t xml:space="preserve"> Generation Allah. Warum wir im Kampf gegen religiösen </w:t>
      </w:r>
    </w:p>
    <w:p>
      <w:pPr>
        <w:pStyle w:val="Para 1"/>
      </w:pPr>
      <w:r>
        <w:rPr>
          <w:rStyle w:val="Text0"/>
        </w:rPr>
        <w:t/>
      </w:r>
      <w:r>
        <w:t xml:space="preserve">Extremismus umdenken müssen. </w:t>
      </w:r>
      <w:r>
        <w:rPr>
          <w:rStyle w:val="Text0"/>
        </w:rPr>
        <w:t xml:space="preserve"> Frankfurt a. M. 2015. </w:t>
      </w:r>
    </w:p>
    <w:p>
      <w:pPr>
        <w:pStyle w:val="Normal"/>
      </w:pPr>
      <w:r>
        <w:t xml:space="preserve">226 Christian Pfeiffer / Dirk Baier / Sören Kliem: »Zur Entwicklung der Gewalt in </w:t>
      </w:r>
    </w:p>
    <w:p>
      <w:pPr>
        <w:pStyle w:val="Normal"/>
      </w:pPr>
      <w:r>
        <w:t xml:space="preserve">Deutschland«. Zürcher Hochschule für angewandte Wissenschaft, Institut für </w:t>
      </w:r>
    </w:p>
    <w:p>
      <w:pPr>
        <w:pStyle w:val="Normal"/>
      </w:pPr>
      <w:r>
        <w:t xml:space="preserve">Delinquenz und Kriminalprävention, Januar 2018, S, 60. </w:t>
      </w:r>
    </w:p>
    <w:p>
      <w:pPr>
        <w:pStyle w:val="Normal"/>
      </w:pPr>
      <w:r>
        <w:t xml:space="preserve">227 Detlef Pollack / Olaf Müller: »Religionsmonitor«, a. a. O., S, 37. </w:t>
      </w:r>
    </w:p>
    <w:p>
      <w:pPr>
        <w:pStyle w:val="Normal"/>
      </w:pPr>
      <w:r>
        <w:t xml:space="preserve">228 Vgl. ebenda, S. 39. </w:t>
      </w:r>
    </w:p>
    <w:p>
      <w:pPr>
        <w:pStyle w:val="Normal"/>
      </w:pPr>
      <w:r>
        <w:t xml:space="preserve">229 Vgl. »Gefährliche Jugend. Studie zu Frankreichs Muslimen«, in: </w:t>
      </w:r>
      <w:r>
        <w:rPr>
          <w:rStyle w:val="Text0"/>
        </w:rPr>
        <w:t xml:space="preserve"> FAZ</w:t>
      </w:r>
      <w:r>
        <w:t xml:space="preserve"> vom </w:t>
      </w:r>
    </w:p>
    <w:p>
      <w:pPr>
        <w:pStyle w:val="Normal"/>
      </w:pPr>
      <w:r>
        <w:t xml:space="preserve">25. März 2017, S. 14. </w:t>
      </w:r>
    </w:p>
    <w:p>
      <w:pPr>
        <w:pStyle w:val="Normal"/>
      </w:pPr>
      <w:r>
        <w:t xml:space="preserve">Vgl. Michaela Wiegel: »Herausforderung Laizität. Eine Studie über Muslime </w:t>
      </w:r>
    </w:p>
    <w:p>
      <w:pPr>
        <w:pStyle w:val="Normal"/>
      </w:pPr>
      <w:r>
        <w:t xml:space="preserve">230 in Frankreich führt zu heftigen Debatten«, in: </w:t>
      </w:r>
      <w:r>
        <w:rPr>
          <w:rStyle w:val="Text0"/>
        </w:rPr>
        <w:t xml:space="preserve"> FAZ</w:t>
      </w:r>
      <w:r>
        <w:t xml:space="preserve"> vom 24. September 2016, </w:t>
      </w:r>
    </w:p>
    <w:p>
      <w:pPr>
        <w:pStyle w:val="Normal"/>
      </w:pPr>
      <w:r>
        <w:t xml:space="preserve">S. 12. </w:t>
      </w:r>
    </w:p>
    <w:p>
      <w:pPr>
        <w:pStyle w:val="Para 3"/>
      </w:pPr>
      <w:r>
        <w:rPr>
          <w:rStyle w:val="Text2"/>
        </w:rPr>
        <w:t>Vgl. Stefanie Bolzen: »So</w:t>
      </w:r>
      <w:hyperlink r:id="rId98">
        <w:r>
          <w:t xml:space="preserve"> denken Muslime in Großbritannien wirklich«, in: </w:t>
        </w:r>
      </w:hyperlink>
      <w:hyperlink r:id="rId98">
        <w:r>
          <w:rPr>
            <w:rStyle w:val="Text0"/>
          </w:rPr>
          <w:t xml:space="preserve"> Die </w:t>
        </w:r>
      </w:hyperlink>
    </w:p>
    <w:p>
      <w:pPr>
        <w:pStyle w:val="Normal"/>
      </w:pPr>
      <w:r>
        <w:t xml:space="preserve">231 </w:t>
      </w:r>
      <w:r>
        <w:rPr>
          <w:rStyle w:val="Text0"/>
        </w:rPr>
        <w:t>Welt</w:t>
      </w:r>
      <w:r>
        <w:t xml:space="preserve"> vom 14. April 2016, https://www.welt.de/vermischtes/articlel54359076/ </w:t>
      </w:r>
    </w:p>
    <w:p>
      <w:pPr>
        <w:pStyle w:val="Normal"/>
      </w:pPr>
      <w:r>
        <w:t xml:space="preserve">So-denken-Muslime-in-Grossbritannien-wirklich.html </w:t>
      </w:r>
    </w:p>
    <w:p>
      <w:pPr>
        <w:pStyle w:val="Normal"/>
      </w:pPr>
      <w:r>
        <w:t xml:space="preserve">»Terrorismus und Islam hängen zusammen«, Interview mit Kyai Haji Yahya </w:t>
      </w:r>
    </w:p>
    <w:p>
      <w:pPr>
        <w:pStyle w:val="Normal"/>
      </w:pPr>
      <w:r>
        <w:t xml:space="preserve">232 Cholil Staquf, in: </w:t>
      </w:r>
      <w:r>
        <w:rPr>
          <w:rStyle w:val="Text0"/>
        </w:rPr>
        <w:t xml:space="preserve"> FAZ</w:t>
      </w:r>
      <w:r>
        <w:t xml:space="preserve"> vom 18. August 2017, S. 9. </w:t>
      </w:r>
    </w:p>
    <w:p>
      <w:pPr>
        <w:pStyle w:val="Normal"/>
      </w:pPr>
      <w:r>
        <w:t xml:space="preserve">233 Vgl. S V R : Jahresgutachten 2016, S. 15 f. </w:t>
      </w:r>
    </w:p>
    <w:p>
      <w:pPr>
        <w:pStyle w:val="Normal"/>
      </w:pPr>
      <w:r>
        <w:t xml:space="preserve">234 Detlef Pollack / Olaf Müller: »Religionsmonitor«, a. a. O. S. 49 f. </w:t>
      </w:r>
    </w:p>
    <w:p>
      <w:pPr>
        <w:pStyle w:val="Para 1"/>
      </w:pPr>
      <w:r>
        <w:rPr>
          <w:rStyle w:val="Text0"/>
        </w:rPr>
        <w:t xml:space="preserve">235 Dirk Halm /Martina Sauer: </w:t>
      </w:r>
      <w:r>
        <w:t xml:space="preserve"> Muslime in Europa. Integriert, aber nicht akzeptiert? </w:t>
      </w:r>
    </w:p>
    <w:p>
      <w:pPr>
        <w:pStyle w:val="Normal"/>
      </w:pPr>
      <w:r>
        <w:t xml:space="preserve">August 2017. Gütersloh, S. 36. </w:t>
      </w:r>
    </w:p>
    <w:p>
      <w:pPr>
        <w:pStyle w:val="Normal"/>
      </w:pPr>
      <w:r>
        <w:t xml:space="preserve">236 Benedict Neff: »Die schöne Welt von Bertelsmann«, in: </w:t>
      </w:r>
      <w:r>
        <w:rPr>
          <w:rStyle w:val="Text0"/>
        </w:rPr>
        <w:t xml:space="preserve"> Neue Zürcher Zeitung </w:t>
      </w:r>
    </w:p>
    <w:p>
      <w:pPr>
        <w:pStyle w:val="Normal"/>
      </w:pPr>
      <w:r>
        <w:t xml:space="preserve">vom 3.September 2017. </w:t>
      </w:r>
    </w:p>
    <w:p>
      <w:pPr>
        <w:pStyle w:val="Normal"/>
      </w:pPr>
      <w:r>
        <w:t xml:space="preserve">477 </w:t>
      </w:r>
    </w:p>
    <w:p>
      <w:pPr>
        <w:pStyle w:val="Normal"/>
      </w:pPr>
      <w:r>
        <w:bookmarkStart w:id="485" w:name="p478"/>
        <w:t/>
        <w:bookmarkEnd w:id="485"/>
        <w:t xml:space="preserve">237 S V R : Jahresgutachten 2016, a. a. O., S. 76. </w:t>
      </w:r>
    </w:p>
    <w:p>
      <w:pPr>
        <w:pStyle w:val="Normal"/>
      </w:pPr>
      <w:r>
        <w:t xml:space="preserve">238 Christian Pfeiffer / Dirk Baier / Sören Kliem: »Zur Entwicklung der Gewalt in </w:t>
      </w:r>
    </w:p>
    <w:p>
      <w:pPr>
        <w:pStyle w:val="Normal"/>
      </w:pPr>
      <w:r>
        <w:t xml:space="preserve">Deutschland«, a. a. O., S. 57. </w:t>
      </w:r>
    </w:p>
    <w:p>
      <w:pPr>
        <w:pStyle w:val="Normal"/>
      </w:pPr>
      <w:r>
        <w:t xml:space="preserve">239 S V R : Jahresgutachten 2016, S. 81. </w:t>
      </w:r>
    </w:p>
    <w:p>
      <w:pPr>
        <w:pStyle w:val="Normal"/>
      </w:pPr>
      <w:r>
        <w:t xml:space="preserve">240 Vgl. Peter Wetzeis / Katrin Brettfeld: </w:t>
      </w:r>
      <w:r>
        <w:rPr>
          <w:rStyle w:val="Text0"/>
        </w:rPr>
        <w:t xml:space="preserve"> Muslime in Deutschland, </w:t>
      </w:r>
      <w:r>
        <w:t xml:space="preserve"> a. a. O., S. 201. </w:t>
      </w:r>
    </w:p>
    <w:p>
      <w:pPr>
        <w:pStyle w:val="Normal"/>
      </w:pPr>
      <w:r>
        <w:t xml:space="preserve">241 So seine wörtliche Äußerung im Rahmen eines Vortrags am 15. Januar 2018, bei </w:t>
      </w:r>
    </w:p>
    <w:p>
      <w:pPr>
        <w:pStyle w:val="Normal"/>
      </w:pPr>
      <w:r>
        <w:t xml:space="preserve">dem ich Zuhörer war. In der Diskussion bekräftigte er diese Einschätzung. </w:t>
      </w:r>
    </w:p>
    <w:p>
      <w:pPr>
        <w:pStyle w:val="Para 3"/>
      </w:pPr>
      <w:r>
        <w:rPr>
          <w:rStyle w:val="Text2"/>
        </w:rPr>
        <w:t>242 Ralph Ghadban: »Deutsche</w:t>
      </w:r>
      <w:hyperlink r:id="rId99">
        <w:r>
          <w:t xml:space="preserve"> Leitkultur und islamische Lebensweise«, in: </w:t>
        </w:r>
      </w:hyperlink>
      <w:hyperlink r:id="rId99">
        <w:r>
          <w:rPr>
            <w:rStyle w:val="Text0"/>
          </w:rPr>
          <w:t xml:space="preserve"> Focus </w:t>
        </w:r>
      </w:hyperlink>
    </w:p>
    <w:p>
      <w:pPr>
        <w:pStyle w:val="Normal"/>
      </w:pPr>
      <w:r>
        <w:t/>
      </w:r>
      <w:r>
        <w:rPr>
          <w:rStyle w:val="Text0"/>
        </w:rPr>
        <w:t>online</w:t>
      </w:r>
      <w:r>
        <w:t xml:space="preserve"> vom 20. April 2017, https://www.focus.de/politik/experten/ghadban/ </w:t>
      </w:r>
    </w:p>
    <w:p>
      <w:pPr>
        <w:pStyle w:val="Normal"/>
      </w:pPr>
      <w:r>
        <w:t xml:space="preserve">gastbeitrag-deutsche-leitkultur-und-islamische-lebensweise_id_7155265.html </w:t>
      </w:r>
    </w:p>
    <w:p>
      <w:pPr>
        <w:pStyle w:val="Normal"/>
      </w:pPr>
      <w:r>
        <w:t xml:space="preserve">243 »Der deutsche Staat kapituliert vor dem Islam«, </w:t>
      </w:r>
      <w:hyperlink r:id="rId100">
        <w:r>
          <w:rPr>
            <w:rStyle w:val="Text1"/>
          </w:rPr>
          <w:t xml:space="preserve"> Interview mit Bassam Tibi, </w:t>
        </w:r>
      </w:hyperlink>
    </w:p>
    <w:p>
      <w:pPr>
        <w:pStyle w:val="Normal"/>
      </w:pPr>
      <w:r>
        <w:t xml:space="preserve">in: </w:t>
      </w:r>
      <w:r>
        <w:rPr>
          <w:rStyle w:val="Text0"/>
        </w:rPr>
        <w:t xml:space="preserve"> Neue Zürcher Zeitung</w:t>
      </w:r>
      <w:r>
        <w:t xml:space="preserve"> vom 5. April 2018, https://www.nzz.ch/feuilleton/ </w:t>
      </w:r>
    </w:p>
    <w:p>
      <w:pPr>
        <w:pStyle w:val="Normal"/>
      </w:pPr>
      <w:r>
        <w:t>die-islam-konferenz-ist-deutsche-unterwerfung-ld.l371525?mktcid=nled&amp;m-</w:t>
      </w:r>
    </w:p>
    <w:p>
      <w:pPr>
        <w:pStyle w:val="Normal"/>
      </w:pPr>
      <w:r>
        <w:t xml:space="preserve">ktcval=107&amp;kid=_2018-4-4 </w:t>
      </w:r>
    </w:p>
    <w:p>
      <w:pPr>
        <w:pStyle w:val="Normal"/>
      </w:pPr>
      <w:r>
        <w:t xml:space="preserve">244 Vgl. »Deshalb ist die Integration meiner Landsleute gescheitert«, Interview mit </w:t>
      </w:r>
    </w:p>
    <w:p>
      <w:pPr>
        <w:pStyle w:val="Para 1"/>
      </w:pPr>
      <w:r>
        <w:rPr>
          <w:rStyle w:val="Text0"/>
        </w:rPr>
        <w:t xml:space="preserve">Nuray Cesme (Autorin des Buches: </w:t>
      </w:r>
      <w:r>
        <w:t xml:space="preserve"> Der Wille versetzt Berge. Aus dem Leben einer </w:t>
      </w:r>
    </w:p>
    <w:p>
      <w:pPr>
        <w:pStyle w:val="Normal"/>
      </w:pPr>
      <w:r>
        <w:t/>
      </w:r>
      <w:r>
        <w:rPr>
          <w:rStyle w:val="Text0"/>
        </w:rPr>
        <w:t xml:space="preserve">türkischen Gastarbeiterjamilie. </w:t>
      </w:r>
      <w:r>
        <w:t xml:space="preserve"> Stuttgart 2016), in: </w:t>
      </w:r>
      <w:r>
        <w:rPr>
          <w:rStyle w:val="Text0"/>
        </w:rPr>
        <w:t xml:space="preserve"> N24.de</w:t>
      </w:r>
      <w:r>
        <w:t xml:space="preserve"> vom 24. September </w:t>
      </w:r>
    </w:p>
    <w:p>
      <w:pPr>
        <w:pStyle w:val="Normal"/>
      </w:pPr>
      <w:r>
        <w:t xml:space="preserve">2016. </w:t>
      </w:r>
    </w:p>
    <w:p>
      <w:pPr>
        <w:pStyle w:val="Para 3"/>
      </w:pPr>
      <w:r>
        <w:rPr>
          <w:rStyle w:val="Text2"/>
        </w:rPr>
        <w:t>245 Vgl. Stefanie Bolzen: »Der britische</w:t>
      </w:r>
      <w:hyperlink r:id="rId101">
        <w:r>
          <w:t xml:space="preserve"> Buschkowsky hat Migrationshintergrund«, </w:t>
        </w:r>
      </w:hyperlink>
    </w:p>
    <w:p>
      <w:pPr>
        <w:pStyle w:val="Normal"/>
      </w:pPr>
      <w:r>
        <w:t xml:space="preserve">in: </w:t>
      </w:r>
      <w:r>
        <w:rPr>
          <w:rStyle w:val="Text0"/>
        </w:rPr>
        <w:t xml:space="preserve"> Die Welt</w:t>
      </w:r>
      <w:r>
        <w:t xml:space="preserve"> vom 17. Juni 2016, https://www.welt.de/politik/ausland/artic-</w:t>
      </w:r>
    </w:p>
    <w:p>
      <w:pPr>
        <w:pStyle w:val="Normal"/>
      </w:pPr>
      <w:r>
        <w:t xml:space="preserve">lel56273610/Der-britische-Buschkowsky-hat-Migrationshintergrund.html </w:t>
      </w:r>
    </w:p>
    <w:p>
      <w:pPr>
        <w:pStyle w:val="Normal"/>
      </w:pPr>
      <w:r>
        <w:t xml:space="preserve">246 Vgl. Jan Hauser: »Migranten kritisieren deutsche Flüchtlingspolitik«, in: </w:t>
      </w:r>
      <w:r>
        <w:rPr>
          <w:rStyle w:val="Text0"/>
        </w:rPr>
        <w:t xml:space="preserve"> FAZ </w:t>
      </w:r>
    </w:p>
    <w:p>
      <w:pPr>
        <w:pStyle w:val="Normal"/>
      </w:pPr>
      <w:r>
        <w:t xml:space="preserve">vom 1. Dezember 2016, S. 18. </w:t>
      </w:r>
    </w:p>
    <w:p>
      <w:pPr>
        <w:pStyle w:val="Para 1"/>
      </w:pPr>
      <w:r>
        <w:rPr>
          <w:rStyle w:val="Text0"/>
        </w:rPr>
        <w:t xml:space="preserve">247 Vgl. Joachim Wagner: </w:t>
      </w:r>
      <w:r>
        <w:t xml:space="preserve"> Richter ohne Gesetz: Islamische Paralleljustiz gefährdet unse-</w:t>
      </w:r>
    </w:p>
    <w:p>
      <w:pPr>
        <w:pStyle w:val="Para 1"/>
      </w:pPr>
      <w:r>
        <w:rPr>
          <w:rStyle w:val="Text0"/>
        </w:rPr>
        <w:t/>
      </w:r>
      <w:r>
        <w:t xml:space="preserve">ren Rechtsstaat. </w:t>
      </w:r>
      <w:r>
        <w:rPr>
          <w:rStyle w:val="Text0"/>
        </w:rPr>
        <w:t xml:space="preserve"> Berlin 2011; siehe auch Sabatina James: </w:t>
      </w:r>
      <w:r>
        <w:t xml:space="preserve"> Scharia in Deutschland. </w:t>
      </w:r>
    </w:p>
    <w:p>
      <w:pPr>
        <w:pStyle w:val="Para 1"/>
      </w:pPr>
      <w:r>
        <w:rPr>
          <w:rStyle w:val="Text0"/>
        </w:rPr>
        <w:t/>
      </w:r>
      <w:r>
        <w:t xml:space="preserve">Wenn die Gesetze des Islam das Recht brechen. </w:t>
      </w:r>
      <w:r>
        <w:rPr>
          <w:rStyle w:val="Text0"/>
        </w:rPr>
        <w:t xml:space="preserve"> München 2015. </w:t>
      </w:r>
    </w:p>
    <w:p>
      <w:pPr>
        <w:pStyle w:val="Normal"/>
      </w:pPr>
      <w:r>
        <w:t xml:space="preserve">248 Thomas Thiel: »Gerichtsbarkeit nach uralter Väter Sitte«, in: </w:t>
      </w:r>
      <w:r>
        <w:rPr>
          <w:rStyle w:val="Text0"/>
        </w:rPr>
        <w:t xml:space="preserve"> FAZ</w:t>
      </w:r>
      <w:r>
        <w:t xml:space="preserve"> vom 10. Mai </w:t>
      </w:r>
    </w:p>
    <w:p>
      <w:pPr>
        <w:pStyle w:val="Normal"/>
      </w:pPr>
      <w:r>
        <w:t xml:space="preserve">2017, S. 12; vgl. auch Katharina Fontana: »Grauzone Scharia«, in: </w:t>
      </w:r>
      <w:r>
        <w:rPr>
          <w:rStyle w:val="Text0"/>
        </w:rPr>
        <w:t xml:space="preserve"> Die Welt-</w:t>
      </w:r>
    </w:p>
    <w:p>
      <w:pPr>
        <w:pStyle w:val="Normal"/>
      </w:pPr>
      <w:r>
        <w:t/>
      </w:r>
      <w:r>
        <w:rPr>
          <w:rStyle w:val="Text0"/>
        </w:rPr>
        <w:t>woche</w:t>
      </w:r>
      <w:r>
        <w:t xml:space="preserve"> 4 (2018), S. 28ff. </w:t>
      </w:r>
    </w:p>
    <w:p>
      <w:pPr>
        <w:pStyle w:val="Normal"/>
      </w:pPr>
      <w:r>
        <w:t>249 Vgl. Rüdiger Franz: »Neues Bonner Bad soll Vorhang für Musliminnen bekom-</w:t>
      </w:r>
    </w:p>
    <w:p>
      <w:pPr>
        <w:pStyle w:val="Normal"/>
      </w:pPr>
      <w:r>
        <w:t>men«, General-Anzeiger Bonn vom 22. Januar 2016, http://www.general-an-</w:t>
      </w:r>
    </w:p>
    <w:p>
      <w:pPr>
        <w:pStyle w:val="Normal"/>
      </w:pPr>
      <w:r>
        <w:t>zeiger-bonn.de/bonn/stadt-bonn/Neues-Bonner-Bad-soll-Vorhang-für-Mus-</w:t>
      </w:r>
    </w:p>
    <w:p>
      <w:pPr>
        <w:pStyle w:val="Normal"/>
      </w:pPr>
      <w:r>
        <w:t xml:space="preserve">liminnen-bekommen-article3751768.html </w:t>
      </w:r>
    </w:p>
    <w:p>
      <w:pPr>
        <w:pStyle w:val="Normal"/>
      </w:pPr>
      <w:r>
        <w:t xml:space="preserve">250 Vgl. exemplarisch wie ein Wohngebiet in Berlin-Spandau gleichzeitig absinkt </w:t>
      </w:r>
    </w:p>
    <w:p>
      <w:pPr>
        <w:pStyle w:val="Normal"/>
      </w:pPr>
      <w:r>
        <w:t>und muslimische Enklave wird: Helga Labenski: »Kampf gegen den Nieder-</w:t>
      </w:r>
    </w:p>
    <w:p>
      <w:pPr>
        <w:pStyle w:val="Normal"/>
      </w:pPr>
      <w:r>
        <w:t xml:space="preserve">gang«, in: </w:t>
      </w:r>
      <w:r>
        <w:rPr>
          <w:rStyle w:val="Text0"/>
        </w:rPr>
        <w:t xml:space="preserve"> Berliner Morgenpost</w:t>
      </w:r>
      <w:r>
        <w:t xml:space="preserve"> vom 26. Januar 2017, S. 19. </w:t>
      </w:r>
    </w:p>
    <w:p>
      <w:pPr>
        <w:pStyle w:val="Normal"/>
      </w:pPr>
      <w:r>
        <w:t xml:space="preserve">251 Vgl. Michaela Wiegel: »Hunderte Molenbeeks? Frankreich diskutiert über den </w:t>
      </w:r>
    </w:p>
    <w:p>
      <w:pPr>
        <w:pStyle w:val="Normal"/>
      </w:pPr>
      <w:r>
        <w:t xml:space="preserve">Zustand seiner Banlieues«, in: </w:t>
      </w:r>
      <w:r>
        <w:rPr>
          <w:rStyle w:val="Text0"/>
        </w:rPr>
        <w:t xml:space="preserve"> FAZ</w:t>
      </w:r>
      <w:r>
        <w:t xml:space="preserve"> vom 20. März 2016. </w:t>
      </w:r>
    </w:p>
    <w:p>
      <w:pPr>
        <w:pStyle w:val="Normal"/>
      </w:pPr>
      <w:r>
        <w:t xml:space="preserve">252 Dirk Halm / Martina Sauer: »Muslime in Europa. Integriert, aber nicht akzeptiert?«,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Religionsmonitor</w:t>
      </w:r>
      <w:r>
        <w:t xml:space="preserve"> der Bertelsmann Stiftung. Gütersloh, August 2017, S. 39. </w:t>
      </w:r>
    </w:p>
    <w:p>
      <w:pPr>
        <w:pStyle w:val="Normal"/>
      </w:pPr>
      <w:r>
        <w:t xml:space="preserve">253 Ebenda S. 50. </w:t>
      </w:r>
    </w:p>
    <w:p>
      <w:pPr>
        <w:pStyle w:val="Normal"/>
      </w:pPr>
      <w:r>
        <w:t xml:space="preserve">254 Ebenda S. 32. </w:t>
      </w:r>
    </w:p>
    <w:p>
      <w:pPr>
        <w:pStyle w:val="Normal"/>
      </w:pPr>
      <w:r>
        <w:t xml:space="preserve">255 Vgl. ebenda S. 38. </w:t>
      </w:r>
    </w:p>
    <w:p>
      <w:pPr>
        <w:pStyle w:val="Normal"/>
      </w:pPr>
      <w:r>
        <w:t xml:space="preserve">256 Meine Frau Ursula Sarrazin hat in 36 Jahren Tätigkeit an Grundschulen in </w:t>
      </w:r>
    </w:p>
    <w:p>
      <w:pPr>
        <w:pStyle w:val="Normal"/>
      </w:pPr>
      <w:r>
        <w:t xml:space="preserve">Köln, Bonn, Mainz und Berlin durchgehend mit türkischen und arabischen </w:t>
      </w:r>
    </w:p>
    <w:p>
      <w:pPr>
        <w:pStyle w:val="Normal"/>
      </w:pPr>
      <w:r>
        <w:t xml:space="preserve">Schülern diese Erfahrung gemacht. Dies stimmt überein mit den Erfahrungen </w:t>
      </w:r>
    </w:p>
    <w:p>
      <w:pPr>
        <w:pStyle w:val="Normal"/>
      </w:pPr>
      <w:r>
        <w:t xml:space="preserve">von Kollegen und Bekannten. </w:t>
      </w:r>
    </w:p>
    <w:p>
      <w:pPr>
        <w:pStyle w:val="Normal"/>
      </w:pPr>
      <w:r>
        <w:t xml:space="preserve">478 </w:t>
      </w:r>
    </w:p>
    <w:p>
      <w:pPr>
        <w:pStyle w:val="Normal"/>
      </w:pPr>
      <w:r>
        <w:bookmarkStart w:id="486" w:name="p479"/>
        <w:t/>
        <w:bookmarkEnd w:id="486"/>
        <w:t>257 Dirk Halm / Martina Sauer: »Muslime in Europa. Integriert, aber nicht akzep-</w:t>
      </w:r>
    </w:p>
    <w:p>
      <w:pPr>
        <w:pStyle w:val="Normal"/>
      </w:pPr>
      <w:r>
        <w:t xml:space="preserve">tiert?«, a. a. O., S. 33. </w:t>
      </w:r>
    </w:p>
    <w:p>
      <w:pPr>
        <w:pStyle w:val="Para 1"/>
      </w:pPr>
      <w:r>
        <w:rPr>
          <w:rStyle w:val="Text0"/>
        </w:rPr>
        <w:t xml:space="preserve">258 Vgl. Michael Blume: </w:t>
      </w:r>
      <w:r>
        <w:t xml:space="preserve"> Islam in der Krise. Eine Weltreligion zwischen Radikalisie-</w:t>
      </w:r>
    </w:p>
    <w:p>
      <w:pPr>
        <w:pStyle w:val="Normal"/>
      </w:pPr>
      <w:r>
        <w:t/>
      </w:r>
      <w:r>
        <w:rPr>
          <w:rStyle w:val="Text0"/>
        </w:rPr>
        <w:t xml:space="preserve">rung und stillem Rückzug. </w:t>
      </w:r>
      <w:r>
        <w:t xml:space="preserve"> Ostfildern 2017, S. 25 ff. </w:t>
      </w:r>
    </w:p>
    <w:p>
      <w:pPr>
        <w:pStyle w:val="Normal"/>
      </w:pPr>
      <w:r>
        <w:t xml:space="preserve">259 Vgl. Peter Wetzeis / Katrin Brettfeld: </w:t>
      </w:r>
      <w:r>
        <w:rPr>
          <w:rStyle w:val="Text0"/>
        </w:rPr>
        <w:t xml:space="preserve"> Muslime in Deutschland, </w:t>
      </w:r>
      <w:r>
        <w:t xml:space="preserve"> a. a. O., S. 110. </w:t>
      </w:r>
    </w:p>
    <w:p>
      <w:pPr>
        <w:pStyle w:val="Normal"/>
      </w:pPr>
      <w:r>
        <w:t xml:space="preserve">260 Vgl. Sonja Haug / Stephanie Müssig / Anja Stichs: »Muslimisches Leben in </w:t>
      </w:r>
    </w:p>
    <w:p>
      <w:pPr>
        <w:pStyle w:val="Normal"/>
      </w:pPr>
      <w:r>
        <w:t xml:space="preserve">Deutschland«, a. a. O., S. 79. </w:t>
      </w:r>
    </w:p>
    <w:p>
      <w:pPr>
        <w:pStyle w:val="Normal"/>
      </w:pPr>
      <w:r>
        <w:t>261 Vgl. Dirk Halm /Martina Sauer / Jana Schmidt / Anja Stichs: »Islamisches Ge-</w:t>
      </w:r>
    </w:p>
    <w:p>
      <w:pPr>
        <w:pStyle w:val="Normal"/>
      </w:pPr>
      <w:r>
        <w:t xml:space="preserve">meindeleben in Deutschland«, Forschungsbericht 13, Bundesamt für Migration </w:t>
      </w:r>
    </w:p>
    <w:p>
      <w:pPr>
        <w:pStyle w:val="Normal"/>
      </w:pPr>
      <w:r>
        <w:t xml:space="preserve">und Flüchtlinge. Nürnberg 2012, S. 7. </w:t>
      </w:r>
    </w:p>
    <w:p>
      <w:pPr>
        <w:pStyle w:val="Normal"/>
      </w:pPr>
      <w:r>
        <w:t xml:space="preserve">262 Vgl. ebenda, S. 8 f. </w:t>
      </w:r>
    </w:p>
    <w:p>
      <w:pPr>
        <w:pStyle w:val="Normal"/>
      </w:pPr>
      <w:r>
        <w:t xml:space="preserve">263 Vgl. ebenda S. 10. </w:t>
      </w:r>
    </w:p>
    <w:p>
      <w:pPr>
        <w:pStyle w:val="Para 1"/>
      </w:pPr>
      <w:r>
        <w:rPr>
          <w:rStyle w:val="Text0"/>
        </w:rPr>
        <w:t xml:space="preserve">264 Susanne Schröter: </w:t>
      </w:r>
      <w:r>
        <w:t xml:space="preserve"> »Gott näher als der eigenen Halsschlagader«. Fromme Muslime </w:t>
      </w:r>
    </w:p>
    <w:p>
      <w:pPr>
        <w:pStyle w:val="Normal"/>
      </w:pPr>
      <w:r>
        <w:t/>
      </w:r>
      <w:r>
        <w:rPr>
          <w:rStyle w:val="Text0"/>
        </w:rPr>
        <w:t xml:space="preserve">in Deutschland. </w:t>
      </w:r>
      <w:r>
        <w:t xml:space="preserve"> Frankfurt a. M. 2016, S. 368 f. </w:t>
      </w:r>
    </w:p>
    <w:p>
      <w:pPr>
        <w:pStyle w:val="Para 3"/>
      </w:pPr>
      <w:r>
        <w:rPr>
          <w:rStyle w:val="Text2"/>
        </w:rPr>
        <w:t>265 Ahmad Mansour: »Wer von</w:t>
      </w:r>
      <w:hyperlink r:id="rId102">
        <w:r>
          <w:t xml:space="preserve"> Turboradikalisierung redet, hat null Ahnung«, in: </w:t>
        </w:r>
      </w:hyperlink>
    </w:p>
    <w:p>
      <w:pPr>
        <w:pStyle w:val="Normal"/>
      </w:pPr>
      <w:r>
        <w:t/>
      </w:r>
      <w:r>
        <w:rPr>
          <w:rStyle w:val="Text0"/>
        </w:rPr>
        <w:t>Die Welt</w:t>
      </w:r>
      <w:r>
        <w:t xml:space="preserve"> vom 26. Juli 2016, https://www.welt.de/debatte/kommentare/artic-</w:t>
      </w:r>
    </w:p>
    <w:p>
      <w:pPr>
        <w:pStyle w:val="Normal"/>
      </w:pPr>
      <w:r>
        <w:t xml:space="preserve">lel57254727/Wer-von-Turboradikalisierung-redet-hat-null-Ahnung.html </w:t>
      </w:r>
    </w:p>
    <w:p>
      <w:pPr>
        <w:pStyle w:val="Normal"/>
      </w:pPr>
      <w:r>
        <w:t xml:space="preserve">266 So damals die Einlassung des Bundesinnenministerium, zitiert in: https:// </w:t>
      </w:r>
    </w:p>
    <w:p>
      <w:pPr>
        <w:pStyle w:val="Para 3"/>
      </w:pPr>
      <w:hyperlink r:id="rId103">
        <w:r>
          <w:t xml:space="preserve">de.wikipedia.org/wiki/Deutsche_Islamkonferenz#cite_note-l </w:t>
        </w:r>
      </w:hyperlink>
    </w:p>
    <w:p>
      <w:pPr>
        <w:pStyle w:val="Normal"/>
      </w:pPr>
      <w:r>
        <w:t xml:space="preserve">267 Vgl. »Die Integrationseuphorie ist verflogen«, https://www.politikforen.net/ </w:t>
      </w:r>
    </w:p>
    <w:p>
      <w:pPr>
        <w:pStyle w:val="Para 3"/>
      </w:pPr>
      <w:hyperlink r:id="rId104">
        <w:r>
          <w:t xml:space="preserve">showthread.php?41398-Die-Integrations-Euphorie-ist-verflogen/page4 </w:t>
        </w:r>
      </w:hyperlink>
    </w:p>
    <w:p>
      <w:pPr>
        <w:pStyle w:val="Normal"/>
      </w:pPr>
      <w:r>
        <w:t xml:space="preserve">268 Vgl. Deutsche Islam Konferenz: Ergebnisse und Dokumente, http://www. </w:t>
      </w:r>
    </w:p>
    <w:p>
      <w:pPr>
        <w:pStyle w:val="Normal"/>
      </w:pPr>
      <w:r>
        <w:t>deutsche-islam-konferenz.de/DIK/DE/DIK/lUeberDIK/Dokumente/do-</w:t>
      </w:r>
    </w:p>
    <w:p>
      <w:pPr>
        <w:pStyle w:val="Normal"/>
      </w:pPr>
      <w:r>
        <w:t xml:space="preserve">kumente-inhalt.html </w:t>
      </w:r>
    </w:p>
    <w:p>
      <w:pPr>
        <w:pStyle w:val="Normal"/>
      </w:pPr>
      <w:r>
        <w:t xml:space="preserve">269 »Der deutsche Staat kapituliert vor dem Islam«, Interview mit Bassam Tibi, </w:t>
      </w:r>
    </w:p>
    <w:p>
      <w:pPr>
        <w:pStyle w:val="Normal"/>
      </w:pPr>
      <w:r>
        <w:t xml:space="preserve">a. a. O. </w:t>
      </w:r>
    </w:p>
    <w:p>
      <w:pPr>
        <w:pStyle w:val="Normal"/>
      </w:pPr>
      <w:r>
        <w:t xml:space="preserve">270 Vgl. Dirk Halm / Martina Sauer / Jana Schmidt /Anja Stichs: »Islamisches </w:t>
      </w:r>
    </w:p>
    <w:p>
      <w:pPr>
        <w:pStyle w:val="Normal"/>
      </w:pPr>
      <w:r>
        <w:t xml:space="preserve">Gemeindeleben in Deutschland«, a. a. O., S. 36 f. </w:t>
      </w:r>
    </w:p>
    <w:p>
      <w:pPr>
        <w:pStyle w:val="Normal"/>
      </w:pPr>
      <w:r>
        <w:t>271 Vgl. Lydia Rosenfelder: »Haben muslimische Prediger in Deutschland spio-</w:t>
      </w:r>
    </w:p>
    <w:p>
      <w:pPr>
        <w:pStyle w:val="Normal"/>
      </w:pPr>
      <w:r>
        <w:t>niert? Die Türkei regiert weiter über den DITIB-Verband in deutsche Mo-</w:t>
      </w:r>
    </w:p>
    <w:p>
      <w:pPr>
        <w:pStyle w:val="Normal"/>
      </w:pPr>
      <w:r>
        <w:t xml:space="preserve">scheen hinein«, in: </w:t>
      </w:r>
      <w:r>
        <w:rPr>
          <w:rStyle w:val="Text0"/>
        </w:rPr>
        <w:t xml:space="preserve"> Frankfurter Allgemeine Sonntagszeitung</w:t>
      </w:r>
      <w:r>
        <w:t xml:space="preserve"> vom 27. Januar 2017, </w:t>
      </w:r>
    </w:p>
    <w:p>
      <w:pPr>
        <w:pStyle w:val="Normal"/>
      </w:pPr>
      <w:r>
        <w:t xml:space="preserve">S.6. </w:t>
      </w:r>
    </w:p>
    <w:p>
      <w:pPr>
        <w:pStyle w:val="Para 3"/>
      </w:pPr>
      <w:r>
        <w:rPr>
          <w:rStyle w:val="Text2"/>
        </w:rPr>
        <w:t/>
      </w:r>
      <w:r>
        <w:rPr>
          <w:rStyle w:val="Text4"/>
        </w:rPr>
        <w:t xml:space="preserve">111 </w:t>
      </w:r>
      <w:r>
        <w:rPr>
          <w:rStyle w:val="Text2"/>
        </w:rPr>
        <w:t xml:space="preserve"> Vgl. Joachim Wagner:</w:t>
      </w:r>
      <w:hyperlink r:id="rId105">
        <w:r>
          <w:t xml:space="preserve"> »Erdogans langer Arm reicht bis Neukölln«, in: </w:t>
        </w:r>
      </w:hyperlink>
      <w:hyperlink r:id="rId105">
        <w:r>
          <w:rPr>
            <w:rStyle w:val="Text0"/>
          </w:rPr>
          <w:t xml:space="preserve"> Die </w:t>
        </w:r>
      </w:hyperlink>
    </w:p>
    <w:p>
      <w:pPr>
        <w:pStyle w:val="Normal"/>
      </w:pPr>
      <w:r>
        <w:t/>
      </w:r>
      <w:r>
        <w:rPr>
          <w:rStyle w:val="Text0"/>
        </w:rPr>
        <w:t>Welt</w:t>
      </w:r>
      <w:r>
        <w:t xml:space="preserve"> vom 6. März 2018, https://www.welt.de/print/die_welt/politik/artic-</w:t>
      </w:r>
    </w:p>
    <w:p>
      <w:pPr>
        <w:pStyle w:val="Normal"/>
      </w:pPr>
      <w:r>
        <w:t xml:space="preserve">lel74230212/Erdogans-langer- Arm-reicht-bis-Neukoelln.html </w:t>
      </w:r>
    </w:p>
    <w:p>
      <w:pPr>
        <w:pStyle w:val="Normal"/>
      </w:pPr>
      <w:r>
        <w:t>273 »Sie sind nicht älter als sieben, acht, zehn Jahre. Als kleine uniformierte Kinder-</w:t>
      </w:r>
    </w:p>
    <w:p>
      <w:pPr>
        <w:pStyle w:val="Normal"/>
      </w:pPr>
      <w:r>
        <w:t xml:space="preserve">soldaten marschieren sie in ihrer Moschee für Allah und Vaterland. Dann fallen </w:t>
      </w:r>
    </w:p>
    <w:p>
      <w:pPr>
        <w:pStyle w:val="Normal"/>
      </w:pPr>
      <w:r>
        <w:t xml:space="preserve">sie, von Feindeskugeln getroffen. (...) &gt;Die Kugel, die dich getroffen hat, spüre ich </w:t>
      </w:r>
    </w:p>
    <w:p>
      <w:pPr>
        <w:pStyle w:val="Normal"/>
      </w:pPr>
      <w:r>
        <w:t xml:space="preserve">in meinem Leib... Mein Märtyrer, schlaf ruhig!&lt;, singen kleine Mädchen. Seit </w:t>
      </w:r>
    </w:p>
    <w:p>
      <w:pPr>
        <w:pStyle w:val="Normal"/>
      </w:pPr>
      <w:r>
        <w:t xml:space="preserve">Wochen geschieht das in Ditib-Moscheen dieses Landes (...).«, in: </w:t>
      </w:r>
      <w:r>
        <w:rPr>
          <w:rStyle w:val="Text0"/>
        </w:rPr>
        <w:t xml:space="preserve"> FAZ</w:t>
      </w:r>
      <w:r>
        <w:t xml:space="preserve"> vom 28. </w:t>
      </w:r>
    </w:p>
    <w:p>
      <w:pPr>
        <w:pStyle w:val="Normal"/>
      </w:pPr>
      <w:r>
        <w:t xml:space="preserve">April 2018, S. 9. </w:t>
      </w:r>
    </w:p>
    <w:p>
      <w:pPr>
        <w:pStyle w:val="Normal"/>
      </w:pPr>
      <w:r>
        <w:t>274 Vgl. Dirk Halm / Martina Sauer /Jana Schmidt /Anja Stichs: »Islamisches Ge-</w:t>
      </w:r>
    </w:p>
    <w:p>
      <w:pPr>
        <w:pStyle w:val="Normal"/>
      </w:pPr>
      <w:r>
        <w:t xml:space="preserve">meindeleben in Deutschland«, a. a. O., S. 38 f. </w:t>
      </w:r>
    </w:p>
    <w:p>
      <w:pPr>
        <w:pStyle w:val="Normal"/>
      </w:pPr>
      <w:r>
        <w:t>275 Siehe die gründliche Ausarbeitung der Wissenschaftlichen Dienste des Deut-</w:t>
      </w:r>
    </w:p>
    <w:p>
      <w:pPr>
        <w:pStyle w:val="Normal"/>
      </w:pPr>
      <w:r>
        <w:t>schen Bundestags: »Islamische Organisationen in Deutschland. Organisations-</w:t>
      </w:r>
    </w:p>
    <w:p>
      <w:pPr>
        <w:pStyle w:val="Normal"/>
      </w:pPr>
      <w:r>
        <w:t>struktur, Vernetzungen und Positionen zur Stellung der Frau sowie zur Reli-</w:t>
      </w:r>
    </w:p>
    <w:p>
      <w:pPr>
        <w:pStyle w:val="Normal"/>
      </w:pPr>
      <w:r>
        <w:t xml:space="preserve">gionsfreiheit«, Dokumentation W D 1 - 3 0 0 0 - 0 0 4 / 1 5 . </w:t>
      </w:r>
    </w:p>
    <w:p>
      <w:pPr>
        <w:pStyle w:val="Normal"/>
      </w:pPr>
      <w:r>
        <w:t xml:space="preserve">479 </w:t>
      </w:r>
    </w:p>
    <w:p>
      <w:pPr>
        <w:pStyle w:val="Normal"/>
      </w:pPr>
      <w:r>
        <w:bookmarkStart w:id="487" w:name="p480"/>
        <w:t/>
        <w:bookmarkEnd w:id="487"/>
        <w:t>276 Zentralrat der Muslime in Deutschland e. V.: »Grundsatzerklärung zur Be-</w:t>
      </w:r>
    </w:p>
    <w:p>
      <w:pPr>
        <w:pStyle w:val="Normal"/>
      </w:pPr>
      <w:r>
        <w:t>ziehung der</w:t>
      </w:r>
      <w:hyperlink r:id="rId106">
        <w:r>
          <w:rPr>
            <w:rStyle w:val="Text1"/>
          </w:rPr>
          <w:t xml:space="preserve"> Muslime zum Staat und zur Gesellschaft</w:t>
        </w:r>
      </w:hyperlink>
      <w:r>
        <w:t xml:space="preserve">« vom 20. Februar 2002, Ziffer 8, http://zentralrat.de/3035.php </w:t>
      </w:r>
    </w:p>
    <w:p>
      <w:pPr>
        <w:pStyle w:val="Normal"/>
      </w:pPr>
      <w:r>
        <w:t xml:space="preserve">277 Ebenda, Ziffer 10. </w:t>
      </w:r>
    </w:p>
    <w:p>
      <w:pPr>
        <w:pStyle w:val="Normal"/>
      </w:pPr>
      <w:r>
        <w:t xml:space="preserve">278 Ebenda, Ziffer 11. </w:t>
      </w:r>
    </w:p>
    <w:p>
      <w:pPr>
        <w:pStyle w:val="Normal"/>
      </w:pPr>
      <w:r>
        <w:t xml:space="preserve">279 Ebenda, Ziffer 13. </w:t>
      </w:r>
    </w:p>
    <w:p>
      <w:pPr>
        <w:pStyle w:val="Normal"/>
      </w:pPr>
      <w:r>
        <w:t>280 Wissenschaftlicher Dienst des Deutschen Bundestages: »Islamische Organisa-</w:t>
      </w:r>
    </w:p>
    <w:p>
      <w:pPr>
        <w:pStyle w:val="Normal"/>
      </w:pPr>
      <w:r>
        <w:t xml:space="preserve">tionen in Deutschland«, a. a. O., S. 7. </w:t>
      </w:r>
    </w:p>
    <w:p>
      <w:pPr>
        <w:pStyle w:val="Normal"/>
      </w:pPr>
      <w:r>
        <w:t xml:space="preserve">281 Ebenda, S. 11. </w:t>
      </w:r>
    </w:p>
    <w:p>
      <w:pPr>
        <w:pStyle w:val="Normal"/>
      </w:pPr>
      <w:r>
        <w:t xml:space="preserve">282 Ebenda, S. 26 f. </w:t>
      </w:r>
    </w:p>
    <w:p>
      <w:pPr>
        <w:pStyle w:val="Normal"/>
      </w:pPr>
      <w:r>
        <w:t xml:space="preserve">283 »Dieser Islam gehört nicht zu Deutschland«, Interview mit Abdel-Hakim </w:t>
      </w:r>
    </w:p>
    <w:p>
      <w:pPr>
        <w:pStyle w:val="Normal"/>
      </w:pPr>
      <w:r>
        <w:t xml:space="preserve">Ourghi, in: </w:t>
      </w:r>
      <w:r>
        <w:rPr>
          <w:rStyle w:val="Text0"/>
        </w:rPr>
        <w:t xml:space="preserve"> Neue Zürcher Zeitung</w:t>
      </w:r>
      <w:r>
        <w:t xml:space="preserve"> vom 25. August 2016, https://www.nzz.ch/ </w:t>
      </w:r>
    </w:p>
    <w:p>
      <w:pPr>
        <w:pStyle w:val="Normal"/>
      </w:pPr>
      <w:r>
        <w:t>feuilleton/zeitgeschehen/abdel-hakim-ourghi-im-gespraech-dieser-islam-ge-</w:t>
      </w:r>
    </w:p>
    <w:p>
      <w:pPr>
        <w:pStyle w:val="Normal"/>
      </w:pPr>
      <w:r>
        <w:t xml:space="preserve">hoert-nicht-zu-deutschland-ld.112710 </w:t>
      </w:r>
    </w:p>
    <w:p>
      <w:pPr>
        <w:pStyle w:val="Para 3"/>
      </w:pPr>
      <w:r>
        <w:rPr>
          <w:rStyle w:val="Text2"/>
        </w:rPr>
        <w:t>284 Vgl. Abdel-Hakim</w:t>
      </w:r>
      <w:hyperlink r:id="rId107">
        <w:r>
          <w:t xml:space="preserve"> Ourghi: »Der Islam braucht eine ehrliche Debatte«, in: </w:t>
        </w:r>
      </w:hyperlink>
      <w:hyperlink r:id="rId107">
        <w:r>
          <w:rPr>
            <w:rStyle w:val="Text0"/>
          </w:rPr>
          <w:t xml:space="preserve"> Bild </w:t>
        </w:r>
      </w:hyperlink>
    </w:p>
    <w:p>
      <w:pPr>
        <w:pStyle w:val="Normal"/>
      </w:pPr>
      <w:r>
        <w:t>vom 7. Januar 2018, http://www.bild.de/politik/inland/politik-inland/gastbei-</w:t>
      </w:r>
    </w:p>
    <w:p>
      <w:pPr>
        <w:pStyle w:val="Normal"/>
      </w:pPr>
      <w:r>
        <w:t xml:space="preserve">trag-ourghi-54336640.bild.html </w:t>
      </w:r>
    </w:p>
    <w:p>
      <w:pPr>
        <w:pStyle w:val="Para 1"/>
      </w:pPr>
      <w:r>
        <w:rPr>
          <w:rStyle w:val="Text0"/>
        </w:rPr>
        <w:t xml:space="preserve">285 Vgl. Constantin Schreiber: </w:t>
      </w:r>
      <w:r>
        <w:t xml:space="preserve"> Inside Islam - Was in Deutschlands Moscheen gepre-</w:t>
      </w:r>
    </w:p>
    <w:p>
      <w:pPr>
        <w:pStyle w:val="Normal"/>
      </w:pPr>
      <w:r>
        <w:t/>
      </w:r>
      <w:r>
        <w:rPr>
          <w:rStyle w:val="Text0"/>
        </w:rPr>
        <w:t xml:space="preserve">digt wird. </w:t>
      </w:r>
      <w:r>
        <w:t xml:space="preserve"> Berlin 2017. </w:t>
      </w:r>
    </w:p>
    <w:p>
      <w:pPr>
        <w:pStyle w:val="Normal"/>
      </w:pPr>
      <w:r>
        <w:t xml:space="preserve">286 S V R : Jahresgutachten 2016, a. a. O., S. 78 f. </w:t>
      </w:r>
    </w:p>
    <w:p>
      <w:pPr>
        <w:pStyle w:val="Normal"/>
      </w:pPr>
      <w:r>
        <w:t xml:space="preserve">287 Vgl. »Mann wegen Kreuz an Kette attackiert«, in: </w:t>
      </w:r>
      <w:r>
        <w:rPr>
          <w:rStyle w:val="Text0"/>
        </w:rPr>
        <w:t xml:space="preserve"> Berliner Morgenpost</w:t>
      </w:r>
      <w:r>
        <w:t xml:space="preserve"> vom </w:t>
      </w:r>
    </w:p>
    <w:p>
      <w:pPr>
        <w:pStyle w:val="Normal"/>
      </w:pPr>
      <w:r>
        <w:t xml:space="preserve">13. September 2017, S. 9. </w:t>
      </w:r>
    </w:p>
    <w:p>
      <w:pPr>
        <w:pStyle w:val="Normal"/>
      </w:pPr>
      <w:r>
        <w:t xml:space="preserve">288 Vgl. Miguel Sanches: »Gewalt gegen Christen — mitten in Deutschland«, in: </w:t>
      </w:r>
    </w:p>
    <w:p>
      <w:pPr>
        <w:pStyle w:val="Normal"/>
      </w:pPr>
      <w:r>
        <w:t/>
      </w:r>
      <w:r>
        <w:rPr>
          <w:rStyle w:val="Text0"/>
        </w:rPr>
        <w:t>Berliner Morgenpost</w:t>
      </w:r>
      <w:r>
        <w:t xml:space="preserve"> vom 2. Februar 2018, S. 3. </w:t>
      </w:r>
    </w:p>
    <w:p>
      <w:pPr>
        <w:pStyle w:val="Normal"/>
      </w:pPr>
      <w:r>
        <w:t>289 Vgl. Harald Martenstein: »Falsche Toleranz</w:t>
      </w:r>
      <w:hyperlink r:id="rId108">
        <w:r>
          <w:rPr>
            <w:rStyle w:val="Text1"/>
          </w:rPr>
          <w:t xml:space="preserve"> gegenüber radikalen Muslimen«, </w:t>
        </w:r>
      </w:hyperlink>
    </w:p>
    <w:p>
      <w:pPr>
        <w:pStyle w:val="Normal"/>
      </w:pPr>
      <w:r>
        <w:t xml:space="preserve">in: </w:t>
      </w:r>
      <w:r>
        <w:rPr>
          <w:rStyle w:val="Text0"/>
        </w:rPr>
        <w:t xml:space="preserve"> Der Tagesspiegel</w:t>
      </w:r>
      <w:r>
        <w:t xml:space="preserve"> vom 16. Dezember 2017, http://www.tagesspiegel.de/ </w:t>
      </w:r>
    </w:p>
    <w:p>
      <w:pPr>
        <w:pStyle w:val="Normal"/>
      </w:pPr>
      <w:r>
        <w:t>politik/martenstein-ueber-antisemitismus-falsche-toleranz-gegenueber-radika-</w:t>
      </w:r>
    </w:p>
    <w:p>
      <w:pPr>
        <w:pStyle w:val="Normal"/>
      </w:pPr>
      <w:r>
        <w:t xml:space="preserve">len-muslimen/20734598.html </w:t>
      </w:r>
    </w:p>
    <w:p>
      <w:pPr>
        <w:pStyle w:val="Normal"/>
      </w:pPr>
      <w:r>
        <w:t xml:space="preserve">290 Vgl. Jonas Hermann: »Ein antisemitischer Vorfall an einer Berliner Schule wirft </w:t>
      </w:r>
    </w:p>
    <w:p>
      <w:pPr>
        <w:pStyle w:val="Para 3"/>
      </w:pPr>
      <w:r>
        <w:rPr>
          <w:rStyle w:val="Text2"/>
        </w:rPr>
        <w:t>die Frage auf, ob</w:t>
      </w:r>
      <w:hyperlink r:id="rId109">
        <w:r>
          <w:t xml:space="preserve"> Deutschlands Schulen sicher sind«, in: </w:t>
        </w:r>
      </w:hyperlink>
      <w:hyperlink r:id="rId109">
        <w:r>
          <w:rPr>
            <w:rStyle w:val="Text0"/>
          </w:rPr>
          <w:t xml:space="preserve"> Neue Zürcher Zeitung </w:t>
        </w:r>
      </w:hyperlink>
    </w:p>
    <w:p>
      <w:pPr>
        <w:pStyle w:val="Normal"/>
      </w:pPr>
      <w:r>
        <w:t>vom 30. März 2018, https://www.nzz.ch/international/aggressive-einwande-</w:t>
      </w:r>
    </w:p>
    <w:p>
      <w:pPr>
        <w:pStyle w:val="Normal"/>
      </w:pPr>
      <w:r>
        <w:t xml:space="preserve">rer-an-deutschlands-schulen-ld.1370735 </w:t>
      </w:r>
    </w:p>
    <w:p>
      <w:pPr>
        <w:pStyle w:val="Normal"/>
      </w:pPr>
      <w:r>
        <w:t xml:space="preserve">291 Sigmount A. Königsberg, Antisemitismusbeauftragter der jüdischen Gemeinde </w:t>
      </w:r>
    </w:p>
    <w:p>
      <w:pPr>
        <w:pStyle w:val="Normal"/>
      </w:pPr>
      <w:r>
        <w:t>in Berlin, kritisierte im Juni 2018 zu antisemitischen Vorfällen an der internatio-</w:t>
      </w:r>
    </w:p>
    <w:p>
      <w:pPr>
        <w:pStyle w:val="Normal"/>
      </w:pPr>
      <w:r>
        <w:t xml:space="preserve">nalen John-F.-Kennedy-Schule, »dass wieder einmal antisemitische Angriffe von </w:t>
      </w:r>
    </w:p>
    <w:p>
      <w:pPr>
        <w:pStyle w:val="Normal"/>
      </w:pPr>
      <w:r>
        <w:t xml:space="preserve">den Lehrkräften nicht erkannt wurden, keine präventiven Maßnahmen ergriffen </w:t>
      </w:r>
    </w:p>
    <w:p>
      <w:pPr>
        <w:pStyle w:val="Normal"/>
      </w:pPr>
      <w:r>
        <w:t xml:space="preserve">wurden und auch nicht interveniert wurde«. Vgl. Katrin Lange: »Klebezettel </w:t>
      </w:r>
    </w:p>
    <w:p>
      <w:pPr>
        <w:pStyle w:val="Normal"/>
      </w:pPr>
      <w:r>
        <w:t xml:space="preserve">mit Hakenkreuz«, in: </w:t>
      </w:r>
      <w:r>
        <w:rPr>
          <w:rStyle w:val="Text0"/>
        </w:rPr>
        <w:t xml:space="preserve"> Berliner Morgenpost</w:t>
      </w:r>
      <w:r>
        <w:t xml:space="preserve"> vom 29. Juni 2018, S. 10. </w:t>
      </w:r>
    </w:p>
    <w:p>
      <w:pPr>
        <w:pStyle w:val="Normal"/>
      </w:pPr>
      <w:r>
        <w:t>292 Vgl. Hannes Heine: »Wachleute bedränge</w:t>
      </w:r>
      <w:hyperlink r:id="rId110">
        <w:r>
          <w:rPr>
            <w:rStyle w:val="Text1"/>
          </w:rPr>
          <w:t xml:space="preserve">n israelischen Tourismusstand«, </w:t>
        </w:r>
      </w:hyperlink>
    </w:p>
    <w:p>
      <w:pPr>
        <w:pStyle w:val="Normal"/>
      </w:pPr>
      <w:r>
        <w:t xml:space="preserve">in: </w:t>
      </w:r>
      <w:r>
        <w:rPr>
          <w:rStyle w:val="Text0"/>
        </w:rPr>
        <w:t xml:space="preserve"> Der Tagessptegel</w:t>
      </w:r>
      <w:r>
        <w:t xml:space="preserve"> vom 9. März 2018, https://www.tagesspiegel.de/berlin/ </w:t>
      </w:r>
    </w:p>
    <w:p>
      <w:pPr>
        <w:pStyle w:val="Normal"/>
      </w:pPr>
      <w:r>
        <w:t>security-poebelt-auf-der-itb-wachleute-bedraengen-israelischen-tourismuss-</w:t>
      </w:r>
    </w:p>
    <w:p>
      <w:pPr>
        <w:pStyle w:val="Normal"/>
      </w:pPr>
      <w:r>
        <w:t xml:space="preserve">tand/21051500.html </w:t>
      </w:r>
    </w:p>
    <w:p>
      <w:pPr>
        <w:pStyle w:val="Normal"/>
      </w:pPr>
      <w:r>
        <w:t>293 Vgl. »Bald ist hier Frankreich! Ernüchternd: &gt;Arte&lt; besucht »Europas Musli-</w:t>
      </w:r>
    </w:p>
    <w:p>
      <w:pPr>
        <w:pStyle w:val="Normal"/>
      </w:pPr>
      <w:r>
        <w:t xml:space="preserve">m e « , in: FAZ vom 11. April 2017. </w:t>
      </w:r>
    </w:p>
    <w:p>
      <w:pPr>
        <w:pStyle w:val="Normal"/>
      </w:pPr>
      <w:r>
        <w:t>294 Vgl. Michaela Wiegel: »Kollektive Umerziehung? Wie unterschiedlich Deutsch-</w:t>
      </w:r>
    </w:p>
    <w:p>
      <w:pPr>
        <w:pStyle w:val="Normal"/>
      </w:pPr>
      <w:r>
        <w:t xml:space="preserve">land und Frankreich die Radikalisierung von Muslimen bekämpfen«, in: </w:t>
      </w:r>
      <w:r>
        <w:rPr>
          <w:rStyle w:val="Text0"/>
        </w:rPr>
        <w:t xml:space="preserve"> FAZ </w:t>
      </w:r>
    </w:p>
    <w:p>
      <w:pPr>
        <w:pStyle w:val="Normal"/>
      </w:pPr>
      <w:r>
        <w:t xml:space="preserve">vom 7. Juni 2016, S. 8. </w:t>
      </w:r>
    </w:p>
    <w:p>
      <w:pPr>
        <w:pStyle w:val="Normal"/>
      </w:pPr>
      <w:r>
        <w:t xml:space="preserve">480 </w:t>
      </w:r>
    </w:p>
    <w:p>
      <w:pPr>
        <w:pStyle w:val="Para 3"/>
      </w:pPr>
      <w:r>
        <w:rPr>
          <w:rStyle w:val="Text2"/>
        </w:rPr>
        <w:bookmarkStart w:id="488" w:name="p481"/>
        <w:t/>
        <w:bookmarkEnd w:id="488"/>
        <w:t>295 Vgl. Thomas Eppinger: »Mitten in</w:t>
      </w:r>
      <w:hyperlink r:id="rId111">
        <w:r>
          <w:t xml:space="preserve"> Europa ermordet, weil sie Juden waren«, in: </w:t>
        </w:r>
      </w:hyperlink>
    </w:p>
    <w:p>
      <w:pPr>
        <w:pStyle w:val="Normal"/>
      </w:pPr>
      <w:r>
        <w:t/>
      </w:r>
      <w:r>
        <w:rPr>
          <w:rStyle w:val="Text0"/>
        </w:rPr>
        <w:t>mena-watch</w:t>
      </w:r>
      <w:r>
        <w:t xml:space="preserve"> vom 29. März 2018, https://www.mena-watch.com/mena-analy-</w:t>
      </w:r>
    </w:p>
    <w:p>
      <w:pPr>
        <w:pStyle w:val="Normal"/>
      </w:pPr>
      <w:r>
        <w:t xml:space="preserve">sen-beitraege/mitten-in-europa-ermordet-weil-sie-juden-waren/ </w:t>
      </w:r>
    </w:p>
    <w:p>
      <w:pPr>
        <w:pStyle w:val="Para 1"/>
      </w:pPr>
      <w:r>
        <w:rPr>
          <w:rStyle w:val="Text0"/>
        </w:rPr>
        <w:t xml:space="preserve">296 Vgl. Gilles Kepel: Der </w:t>
      </w:r>
      <w:r>
        <w:t xml:space="preserve"> Bruch. Frankreichs gespaltene Gesellschaft. </w:t>
      </w:r>
      <w:r>
        <w:rPr>
          <w:rStyle w:val="Text0"/>
        </w:rPr>
        <w:t xml:space="preserve"> München 2017. </w:t>
      </w:r>
    </w:p>
    <w:p>
      <w:pPr>
        <w:pStyle w:val="Normal"/>
      </w:pPr>
      <w:r>
        <w:t>297 »Wir haben eine immer größer werdende muslimische Minderheit, die sich ra-</w:t>
      </w:r>
    </w:p>
    <w:p>
      <w:pPr>
        <w:pStyle w:val="Para 3"/>
      </w:pPr>
      <w:r>
        <w:rPr>
          <w:rStyle w:val="Text2"/>
        </w:rPr>
        <w:t xml:space="preserve">dikalisiert«, </w:t>
      </w:r>
      <w:hyperlink r:id="rId112">
        <w:r>
          <w:t xml:space="preserve"> Interview mit Michael WolfFsohn, in: </w:t>
        </w:r>
      </w:hyperlink>
      <w:hyperlink r:id="rId112">
        <w:r>
          <w:rPr>
            <w:rStyle w:val="Text0"/>
          </w:rPr>
          <w:t xml:space="preserve"> Neue Zürcher Zeitung</w:t>
        </w:r>
      </w:hyperlink>
      <w:hyperlink r:id="rId112">
        <w:r>
          <w:t xml:space="preserve"> vom </w:t>
        </w:r>
      </w:hyperlink>
    </w:p>
    <w:p>
      <w:pPr>
        <w:pStyle w:val="Normal"/>
      </w:pPr>
      <w:r>
        <w:t>27. Februar 2018, https://www.nzz.ch/feuilleton/der-historiker-michael-wolff-</w:t>
      </w:r>
    </w:p>
    <w:p>
      <w:pPr>
        <w:pStyle w:val="Normal"/>
      </w:pPr>
      <w:r>
        <w:t>sohn-sieht-in-einer-radikalisierten-muslimischen-minderheit-den-grund-fu-</w:t>
      </w:r>
    </w:p>
    <w:p>
      <w:pPr>
        <w:pStyle w:val="Normal"/>
      </w:pPr>
      <w:r>
        <w:t xml:space="preserve">er-wachsenden-antisemitismus-ld. 1359869 </w:t>
      </w:r>
    </w:p>
    <w:p>
      <w:pPr>
        <w:pStyle w:val="Para 1"/>
      </w:pPr>
      <w:r>
        <w:rPr>
          <w:rStyle w:val="Text0"/>
        </w:rPr>
        <w:t xml:space="preserve">298 Vgl. Olivier Roy: </w:t>
      </w:r>
      <w:r>
        <w:t xml:space="preserve"> Ihr hebt das Leben, wir lieben den Tod. Der Dschihad und die </w:t>
      </w:r>
    </w:p>
    <w:p>
      <w:pPr>
        <w:pStyle w:val="Normal"/>
      </w:pPr>
      <w:r>
        <w:t/>
      </w:r>
      <w:r>
        <w:rPr>
          <w:rStyle w:val="Text0"/>
        </w:rPr>
        <w:t xml:space="preserve">Wurzeln des Terrors. </w:t>
      </w:r>
      <w:r>
        <w:t xml:space="preserve"> München 2017, S. 149 ff </w:t>
      </w:r>
    </w:p>
    <w:p>
      <w:pPr>
        <w:pStyle w:val="Normal"/>
      </w:pPr>
      <w:r>
        <w:t xml:space="preserve">299 S V R : Jahresgutachten 2016, a. a. O., S. 16. </w:t>
      </w:r>
    </w:p>
    <w:p>
      <w:pPr>
        <w:pStyle w:val="Para 1"/>
      </w:pPr>
      <w:r>
        <w:rPr>
          <w:rStyle w:val="Text0"/>
        </w:rPr>
        <w:t xml:space="preserve">300 Vgl. Ramazan Demir: </w:t>
      </w:r>
      <w:r>
        <w:t xml:space="preserve"> Unter Extremisten. Ein Gefängnisseelsorger blickt in die See-</w:t>
      </w:r>
    </w:p>
    <w:p>
      <w:pPr>
        <w:pStyle w:val="Para 1"/>
      </w:pPr>
      <w:r>
        <w:rPr>
          <w:rStyle w:val="Text0"/>
        </w:rPr>
        <w:t/>
      </w:r>
      <w:r>
        <w:t xml:space="preserve">len radikaler Muslime. </w:t>
      </w:r>
      <w:r>
        <w:rPr>
          <w:rStyle w:val="Text0"/>
        </w:rPr>
        <w:t xml:space="preserve"> Wien 2017. </w:t>
      </w:r>
    </w:p>
    <w:p>
      <w:pPr>
        <w:pStyle w:val="Normal"/>
      </w:pPr>
      <w:r>
        <w:t xml:space="preserve">301 »Nichts ist hoffnungslos«, Interview mit Walter Laqueur, in: </w:t>
      </w:r>
      <w:r>
        <w:rPr>
          <w:rStyle w:val="Text0"/>
        </w:rPr>
        <w:t xml:space="preserve"> Die Weltwoche </w:t>
      </w:r>
    </w:p>
    <w:p>
      <w:pPr>
        <w:pStyle w:val="Normal"/>
      </w:pPr>
      <w:r>
        <w:t xml:space="preserve">52/53 (2015), S. 42. </w:t>
      </w:r>
    </w:p>
    <w:p>
      <w:pPr>
        <w:pStyle w:val="Normal"/>
      </w:pPr>
      <w:r>
        <w:t>302 Sabatina James bei Phönix-TV: »Darum wird der antidemokratische Islamis-</w:t>
      </w:r>
    </w:p>
    <w:p>
      <w:pPr>
        <w:pStyle w:val="Para 3"/>
      </w:pPr>
      <w:hyperlink r:id="rId113">
        <w:r>
          <w:t xml:space="preserve">mus nicht konsequent bekämpft«, in: </w:t>
        </w:r>
      </w:hyperlink>
      <w:hyperlink r:id="rId113">
        <w:r>
          <w:rPr>
            <w:rStyle w:val="Text0"/>
          </w:rPr>
          <w:t xml:space="preserve"> Epoch Times</w:t>
        </w:r>
      </w:hyperlink>
      <w:hyperlink r:id="rId113">
        <w:r>
          <w:t xml:space="preserve"> vom 23. Februar 2017, </w:t>
        </w:r>
      </w:hyperlink>
    </w:p>
    <w:p>
      <w:pPr>
        <w:pStyle w:val="Normal"/>
      </w:pPr>
      <w:r>
        <w:t>http://www.epochtimes.de/politik/welt/sabatina-james-bei-phoenix-tv-da-</w:t>
      </w:r>
    </w:p>
    <w:p>
      <w:pPr>
        <w:pStyle w:val="Normal"/>
      </w:pPr>
      <w:r>
        <w:t>rum-wird-der-antidemokratische-islamismus-nicht-konsequent-beka-</w:t>
      </w:r>
    </w:p>
    <w:p>
      <w:pPr>
        <w:pStyle w:val="Normal"/>
      </w:pPr>
      <w:r>
        <w:t xml:space="preserve">empft-a2055883.html </w:t>
      </w:r>
    </w:p>
    <w:p>
      <w:pPr>
        <w:pStyle w:val="Normal"/>
      </w:pPr>
      <w:r>
        <w:t xml:space="preserve">303 Vgl. Bundesministerium des Innern, Verfassungsschutzbericht 2016, S. 170. </w:t>
      </w:r>
    </w:p>
    <w:p>
      <w:pPr>
        <w:pStyle w:val="Normal"/>
      </w:pPr>
      <w:r>
        <w:t xml:space="preserve">304 Ebenda, S. 179 f. </w:t>
      </w:r>
    </w:p>
    <w:p>
      <w:pPr>
        <w:pStyle w:val="Normal"/>
      </w:pPr>
      <w:r>
        <w:t>305 »Die Salafisten und die Deutungshoheit über den Islam«, Intervie</w:t>
      </w:r>
      <w:hyperlink r:id="rId23">
        <w:r>
          <w:rPr>
            <w:rStyle w:val="Text1"/>
          </w:rPr>
          <w:t xml:space="preserve">w mit Gilles </w:t>
        </w:r>
      </w:hyperlink>
    </w:p>
    <w:p>
      <w:pPr>
        <w:pStyle w:val="Normal"/>
      </w:pPr>
      <w:r>
        <w:t xml:space="preserve">Kepel, in: </w:t>
      </w:r>
      <w:r>
        <w:rPr>
          <w:rStyle w:val="Text0"/>
        </w:rPr>
        <w:t xml:space="preserve"> Neue Zürcher Zeitung am Sonntag</w:t>
      </w:r>
      <w:r>
        <w:t xml:space="preserve"> vom 15. Mai 2016, https://www. </w:t>
      </w:r>
    </w:p>
    <w:p>
      <w:pPr>
        <w:pStyle w:val="Normal"/>
      </w:pPr>
      <w:r>
        <w:t>nzz.ch/nzzas/nzz-am-sonntag/islamismus-experte-gilles-kepel-die-salafis-</w:t>
      </w:r>
    </w:p>
    <w:p>
      <w:pPr>
        <w:pStyle w:val="Normal"/>
      </w:pPr>
      <w:r>
        <w:t xml:space="preserve">ten-und-die-deutungshoheit-ueber-den-islam-ld.82731 </w:t>
      </w:r>
    </w:p>
    <w:p>
      <w:pPr>
        <w:pStyle w:val="Normal"/>
      </w:pPr>
      <w:r>
        <w:t xml:space="preserve">306 Verfassungsschutzbericht 2016, a. a. O., S. 180 f. </w:t>
      </w:r>
    </w:p>
    <w:p>
      <w:pPr>
        <w:pStyle w:val="Normal"/>
      </w:pPr>
      <w:r>
        <w:t xml:space="preserve">307 Peter Tiede: »Fünf Gründe, warum es mit der Integration so nicht klappt«,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Bild</w:t>
      </w:r>
      <w:r>
        <w:t xml:space="preserve"> vom 18. Februar 2018, https://www.bild.de/bild-plus/politik/in-</w:t>
      </w:r>
    </w:p>
    <w:p>
      <w:pPr>
        <w:pStyle w:val="Normal"/>
      </w:pPr>
      <w:r>
        <w:t>land/integration/experte-integration-von-muslimen-in-deutschland-geschei-</w:t>
      </w:r>
    </w:p>
    <w:p>
      <w:pPr>
        <w:pStyle w:val="Normal"/>
      </w:pPr>
      <w:r>
        <w:t xml:space="preserve">tert-54849880,view=conversionToLogin.bild.html. Vgl. Joachim Wagner: </w:t>
      </w:r>
      <w:r>
        <w:rPr>
          <w:rStyle w:val="Text0"/>
        </w:rPr>
        <w:t xml:space="preserve"> Die </w:t>
      </w:r>
    </w:p>
    <w:p>
      <w:pPr>
        <w:pStyle w:val="Para 1"/>
      </w:pPr>
      <w:r>
        <w:rPr>
          <w:rStyle w:val="Text0"/>
        </w:rPr>
        <w:t/>
      </w:r>
      <w:r>
        <w:t>Macht der Moschee, Scheitert die Integration am Islam</w:t>
      </w:r>
      <w:r>
        <w:rPr>
          <w:rStyle w:val="Text0"/>
        </w:rPr>
        <w:t xml:space="preserve">? Freiburg 2018. </w:t>
      </w:r>
    </w:p>
    <w:p>
      <w:pPr>
        <w:pStyle w:val="Normal"/>
      </w:pPr>
      <w:r>
        <w:t xml:space="preserve">308 Vgl. Jochen Bittner: »The Wrong Way for Germany to Debate Islam«, in: </w:t>
      </w:r>
      <w:r>
        <w:rPr>
          <w:rStyle w:val="Text0"/>
        </w:rPr>
        <w:t xml:space="preserve"> The </w:t>
      </w:r>
    </w:p>
    <w:p>
      <w:pPr>
        <w:pStyle w:val="Normal"/>
      </w:pPr>
      <w:r>
        <w:t/>
      </w:r>
      <w:r>
        <w:rPr>
          <w:rStyle w:val="Text0"/>
        </w:rPr>
        <w:t>New York Times</w:t>
      </w:r>
      <w:r>
        <w:t xml:space="preserve"> vom 29. März 2018. </w:t>
      </w:r>
    </w:p>
    <w:p>
      <w:pPr>
        <w:pStyle w:val="Normal"/>
      </w:pPr>
      <w:r>
        <w:t xml:space="preserve">309 Rainer Hermann: »Der Islam ist in Deutschland«, in: </w:t>
      </w:r>
      <w:r>
        <w:rPr>
          <w:rStyle w:val="Text0"/>
        </w:rPr>
        <w:t xml:space="preserve"> FAZ</w:t>
      </w:r>
      <w:r>
        <w:t xml:space="preserve"> vom 28. März 2015, </w:t>
      </w:r>
    </w:p>
    <w:p>
      <w:pPr>
        <w:pStyle w:val="Normal"/>
      </w:pPr>
      <w:r>
        <w:t xml:space="preserve">S. 1. </w:t>
      </w:r>
    </w:p>
    <w:p>
      <w:pPr>
        <w:pStyle w:val="Para 3"/>
      </w:pPr>
      <w:r>
        <w:rPr>
          <w:rStyle w:val="Text2"/>
        </w:rPr>
        <w:t>310 Ralph Ghadban: »Migration</w:t>
      </w:r>
      <w:hyperlink r:id="rId102">
        <w:r>
          <w:t xml:space="preserve"> importiert ein archaisches Frauenbild«, in: </w:t>
        </w:r>
      </w:hyperlink>
      <w:hyperlink r:id="rId102">
        <w:r>
          <w:rPr>
            <w:rStyle w:val="Text0"/>
          </w:rPr>
          <w:t xml:space="preserve"> Die </w:t>
        </w:r>
      </w:hyperlink>
    </w:p>
    <w:p>
      <w:pPr>
        <w:pStyle w:val="Normal"/>
      </w:pPr>
      <w:r>
        <w:t/>
      </w:r>
      <w:r>
        <w:rPr>
          <w:rStyle w:val="Text0"/>
        </w:rPr>
        <w:t>Welt</w:t>
      </w:r>
      <w:r>
        <w:t xml:space="preserve"> vom 1. Februar 2016, https://www.welt.de/debatte/kommentare/artic-</w:t>
      </w:r>
    </w:p>
    <w:p>
      <w:pPr>
        <w:pStyle w:val="Normal"/>
      </w:pPr>
      <w:r>
        <w:t xml:space="preserve">lel51741148/Migration-importiert-ein-archaisches-Frauenbild.html </w:t>
      </w:r>
    </w:p>
    <w:p>
      <w:pPr>
        <w:pStyle w:val="Normal"/>
      </w:pPr>
      <w:r>
        <w:t>311 Darum zählt Vergewaltigung der Frauen in den Kriegen des Nahen und Mitt-</w:t>
      </w:r>
    </w:p>
    <w:p>
      <w:pPr>
        <w:pStyle w:val="Normal"/>
      </w:pPr>
      <w:r>
        <w:t>leren Ostens zum Standardmittel der Kriegsführung. Vgl. »Diese Männer den-</w:t>
      </w:r>
    </w:p>
    <w:p>
      <w:pPr>
        <w:pStyle w:val="Normal"/>
      </w:pPr>
      <w:r>
        <w:t xml:space="preserve">ken: Deutsche Frauen sind Schlampen«, Interview mit Bassam Tibi, in: </w:t>
      </w:r>
      <w:r>
        <w:rPr>
          <w:rStyle w:val="Text0"/>
        </w:rPr>
        <w:t xml:space="preserve"> Basler </w:t>
      </w:r>
    </w:p>
    <w:p>
      <w:pPr>
        <w:pStyle w:val="Normal"/>
      </w:pPr>
      <w:r>
        <w:t/>
      </w:r>
      <w:r>
        <w:rPr>
          <w:rStyle w:val="Text0"/>
        </w:rPr>
        <w:t>Zeitung</w:t>
      </w:r>
      <w:r>
        <w:t xml:space="preserve"> vom 11. Januar 2017. https://bazonline.ch/ausland/europa/diese-ma-</w:t>
      </w:r>
    </w:p>
    <w:p>
      <w:pPr>
        <w:pStyle w:val="Normal"/>
      </w:pPr>
      <w:r>
        <w:t xml:space="preserve">enner-denken-deutsche-frauen-sind-schlampen/story/22916308 </w:t>
      </w:r>
    </w:p>
    <w:p>
      <w:pPr>
        <w:pStyle w:val="Normal"/>
      </w:pPr>
      <w:r>
        <w:t xml:space="preserve">312 Diese kulturelle Einstellung erklärt den starken Anstieg der sexuellen Ubergriffe </w:t>
      </w:r>
    </w:p>
    <w:p>
      <w:pPr>
        <w:pStyle w:val="Normal"/>
      </w:pPr>
      <w:r>
        <w:t xml:space="preserve">und Gewalttaten seit der Einwanderungswelle vom Herbst 2015. Was in der </w:t>
      </w:r>
    </w:p>
    <w:p>
      <w:pPr>
        <w:pStyle w:val="Normal"/>
      </w:pPr>
      <w:r>
        <w:t xml:space="preserve">481 </w:t>
      </w:r>
    </w:p>
    <w:p>
      <w:pPr>
        <w:pStyle w:val="Normal"/>
      </w:pPr>
      <w:r>
        <w:bookmarkStart w:id="489" w:name="p482"/>
        <w:t/>
        <w:bookmarkEnd w:id="489"/>
        <w:t>Kölner Silvesternacht 2015 geschah, passiert in der arabischen Welt am hell-</w:t>
      </w:r>
    </w:p>
    <w:p>
      <w:pPr>
        <w:pStyle w:val="Normal"/>
      </w:pPr>
      <w:r>
        <w:t>lichten Tag hunderttausendfach. Das fehlende Unrechtsbewusstsein der mus-</w:t>
      </w:r>
    </w:p>
    <w:p>
      <w:pPr>
        <w:pStyle w:val="Normal"/>
      </w:pPr>
      <w:r>
        <w:t xml:space="preserve">limischen jungen Männer lässt sich aus der islamischen Kultur erklären. Vgl. </w:t>
      </w:r>
    </w:p>
    <w:p>
      <w:pPr>
        <w:pStyle w:val="Normal"/>
      </w:pPr>
      <w:r>
        <w:t xml:space="preserve">Samuel Schirmbeck: »Sie hassen uns«, in: </w:t>
      </w:r>
      <w:r>
        <w:rPr>
          <w:rStyle w:val="Text0"/>
        </w:rPr>
        <w:t xml:space="preserve"> FAZ</w:t>
      </w:r>
      <w:r>
        <w:t xml:space="preserve"> vom 11. Januar 2016, S. 8. </w:t>
      </w:r>
    </w:p>
    <w:p>
      <w:pPr>
        <w:pStyle w:val="Normal"/>
      </w:pPr>
      <w:r>
        <w:t>313 Vgl. »Wir befinden uns mitten in der islamischen</w:t>
      </w:r>
      <w:hyperlink r:id="rId114">
        <w:r>
          <w:rPr>
            <w:rStyle w:val="Text1"/>
          </w:rPr>
          <w:t xml:space="preserve"> Inquisitionszeit«, Inter-</w:t>
        </w:r>
      </w:hyperlink>
    </w:p>
    <w:p>
      <w:pPr>
        <w:pStyle w:val="Normal"/>
      </w:pPr>
      <w:r>
        <w:t xml:space="preserve">view mit Imad Karim, in: </w:t>
      </w:r>
      <w:r>
        <w:rPr>
          <w:rStyle w:val="Text0"/>
        </w:rPr>
        <w:t xml:space="preserve"> kurier.at</w:t>
      </w:r>
      <w:r>
        <w:t xml:space="preserve"> vom 16. Juni 2017, https://kurier.at/ </w:t>
      </w:r>
    </w:p>
    <w:p>
      <w:pPr>
        <w:pStyle w:val="Normal"/>
      </w:pPr>
      <w:r>
        <w:t>politik/deutsch-libanesischer-regisseur-imad-karim-wir-befinden-uns-mit-</w:t>
      </w:r>
    </w:p>
    <w:p>
      <w:pPr>
        <w:pStyle w:val="Normal"/>
      </w:pPr>
      <w:r>
        <w:t xml:space="preserve">ten-in-der-islamischen-inquisitionszeit/270.091.734 </w:t>
      </w:r>
    </w:p>
    <w:p>
      <w:pPr>
        <w:pStyle w:val="Normal"/>
      </w:pPr>
      <w:r>
        <w:t>314 Vgl. »Muslimische Gesellschaften sind kollektiv</w:t>
      </w:r>
      <w:hyperlink r:id="rId87">
        <w:r>
          <w:rPr>
            <w:rStyle w:val="Text1"/>
          </w:rPr>
          <w:t xml:space="preserve"> gescheitert«, Interview mit </w:t>
        </w:r>
      </w:hyperlink>
    </w:p>
    <w:p>
      <w:pPr>
        <w:pStyle w:val="Normal"/>
      </w:pPr>
      <w:r>
        <w:t xml:space="preserve">Pervez Hoodbhoy, in: </w:t>
      </w:r>
      <w:r>
        <w:rPr>
          <w:rStyle w:val="Text0"/>
        </w:rPr>
        <w:t xml:space="preserve"> Spiegel online</w:t>
      </w:r>
      <w:r>
        <w:t xml:space="preserve"> vom 28. Januar 2013, http://www.spiegel. </w:t>
      </w:r>
    </w:p>
    <w:p>
      <w:pPr>
        <w:pStyle w:val="Normal"/>
      </w:pPr>
      <w:r>
        <w:t>de/politik/ausland/interview-mit-dem-pakistanischen-atomphysiker-per-</w:t>
      </w:r>
    </w:p>
    <w:p>
      <w:pPr>
        <w:pStyle w:val="Normal"/>
      </w:pPr>
      <w:r>
        <w:t xml:space="preserve">vez-hoodbhoy-a-879319.html </w:t>
      </w:r>
    </w:p>
    <w:p>
      <w:pPr>
        <w:pStyle w:val="Normal"/>
      </w:pPr>
      <w:r>
        <w:t xml:space="preserve">315 Vgl. Lydia Rosenfelder: »Zweierlei Türken«, in: </w:t>
      </w:r>
      <w:r>
        <w:rPr>
          <w:rStyle w:val="Text0"/>
        </w:rPr>
        <w:t xml:space="preserve"> Frankfurter Allgemeine Sonn-</w:t>
      </w:r>
    </w:p>
    <w:p>
      <w:pPr>
        <w:pStyle w:val="Normal"/>
      </w:pPr>
      <w:r>
        <w:t/>
      </w:r>
      <w:r>
        <w:rPr>
          <w:rStyle w:val="Text0"/>
        </w:rPr>
        <w:t>tagszeitung</w:t>
      </w:r>
      <w:r>
        <w:t xml:space="preserve"> vom 18. September 2016, S. 8. </w:t>
      </w:r>
    </w:p>
    <w:p>
      <w:pPr>
        <w:pStyle w:val="Normal"/>
      </w:pPr>
      <w:r>
        <w:t xml:space="preserve">316 Karen Krüger: »Die K-Frage«, in: </w:t>
      </w:r>
      <w:r>
        <w:rPr>
          <w:rStyle w:val="Text0"/>
        </w:rPr>
        <w:t xml:space="preserve"> Frankfurter Allgemeine Sonntagszeitung</w:t>
      </w:r>
      <w:r>
        <w:t xml:space="preserve"> vom </w:t>
      </w:r>
    </w:p>
    <w:p>
      <w:pPr>
        <w:pStyle w:val="Normal"/>
      </w:pPr>
      <w:r>
        <w:t xml:space="preserve">16. September 2016, S. 42. </w:t>
      </w:r>
    </w:p>
    <w:p>
      <w:pPr>
        <w:pStyle w:val="Normal"/>
      </w:pPr>
      <w:r>
        <w:t xml:space="preserve">317 In Osterreich erklärte die Islamische Glaubensgemeinschaft (IGGiÖ), eine vom </w:t>
      </w:r>
    </w:p>
    <w:p>
      <w:pPr>
        <w:pStyle w:val="Normal"/>
      </w:pPr>
      <w:r>
        <w:t xml:space="preserve">Staat anerkannte Körperschaft des öffentlichen Rechts, dass für Frauen das </w:t>
      </w:r>
    </w:p>
    <w:p>
      <w:pPr>
        <w:pStyle w:val="Normal"/>
      </w:pPr>
      <w:r>
        <w:t xml:space="preserve">Tragen des Kopftuchs in der Öffentlichkeit von der Pubertät an ein »religiöses </w:t>
      </w:r>
    </w:p>
    <w:p>
      <w:pPr>
        <w:pStyle w:val="Normal"/>
      </w:pPr>
      <w:r>
        <w:t>Gebot und damit Teil der Glaubenspraxis« sei. Das Tragen einer Gesichtsbede-</w:t>
      </w:r>
    </w:p>
    <w:p>
      <w:pPr>
        <w:pStyle w:val="Normal"/>
      </w:pPr>
      <w:r>
        <w:t xml:space="preserve">ckung (Vollschleier) sei den Frauen freigestellt. Vgl. Kritik an Kopftuchgebot in </w:t>
      </w:r>
    </w:p>
    <w:p>
      <w:pPr>
        <w:pStyle w:val="Normal"/>
      </w:pPr>
      <w:r>
        <w:t xml:space="preserve">Österreich, in: FAZ vom 7. März 2017, S. 5. </w:t>
      </w:r>
    </w:p>
    <w:p>
      <w:pPr>
        <w:pStyle w:val="Para 3"/>
      </w:pPr>
      <w:r>
        <w:rPr>
          <w:rStyle w:val="Text2"/>
        </w:rPr>
        <w:t>318 »Als Christin würde ich</w:t>
      </w:r>
      <w:hyperlink r:id="rId115">
        <w:r>
          <w:t xml:space="preserve"> protestieren«, Interview mit Seyran Atej, in: </w:t>
        </w:r>
      </w:hyperlink>
      <w:hyperlink r:id="rId115">
        <w:r>
          <w:rPr>
            <w:rStyle w:val="Text0"/>
          </w:rPr>
          <w:t xml:space="preserve"> Kurier </w:t>
        </w:r>
      </w:hyperlink>
    </w:p>
    <w:p>
      <w:pPr>
        <w:pStyle w:val="Normal"/>
      </w:pPr>
      <w:r>
        <w:t>vom 6. März 2018, https://kurier.at/politik/inland/imamin-ate-als-chris-</w:t>
      </w:r>
    </w:p>
    <w:p>
      <w:pPr>
        <w:pStyle w:val="Normal"/>
      </w:pPr>
      <w:r>
        <w:t xml:space="preserve">tin-wuerde-ich-protestieren/313.056.892 </w:t>
      </w:r>
    </w:p>
    <w:p>
      <w:pPr>
        <w:pStyle w:val="Normal"/>
      </w:pPr>
      <w:r>
        <w:t xml:space="preserve">319 Vgl. Susanne Leinemann: »Mit Kopftuch ins Klassenzimmer«, in: </w:t>
      </w:r>
      <w:r>
        <w:rPr>
          <w:rStyle w:val="Text0"/>
        </w:rPr>
        <w:t xml:space="preserve"> Berliner Mor-</w:t>
      </w:r>
    </w:p>
    <w:p>
      <w:pPr>
        <w:pStyle w:val="Normal"/>
      </w:pPr>
      <w:r>
        <w:t/>
      </w:r>
      <w:r>
        <w:rPr>
          <w:rStyle w:val="Text0"/>
        </w:rPr>
        <w:t>genpost</w:t>
      </w:r>
      <w:r>
        <w:t xml:space="preserve"> vom 14. April 2018, S. 13. </w:t>
      </w:r>
    </w:p>
    <w:p>
      <w:pPr>
        <w:pStyle w:val="Normal"/>
      </w:pPr>
      <w:r>
        <w:t xml:space="preserve">320 Vgl. Michael Hanfeld: »Kurze Sachen trägt sie nicht mehr«, in: </w:t>
      </w:r>
      <w:r>
        <w:rPr>
          <w:rStyle w:val="Text0"/>
        </w:rPr>
        <w:t xml:space="preserve"> FAZ</w:t>
      </w:r>
      <w:r>
        <w:t xml:space="preserve"> vom </w:t>
      </w:r>
    </w:p>
    <w:p>
      <w:pPr>
        <w:pStyle w:val="Normal"/>
      </w:pPr>
      <w:r>
        <w:t xml:space="preserve">11. Januar 2018, S. 13. </w:t>
      </w:r>
    </w:p>
    <w:p>
      <w:pPr>
        <w:pStyle w:val="Normal"/>
      </w:pPr>
      <w:r>
        <w:t>321 Vgl. Rudolf Steinberg: »Vollschleier. Ein allgemeines Verbot der Burka wäre un-</w:t>
      </w:r>
    </w:p>
    <w:p>
      <w:pPr>
        <w:pStyle w:val="Normal"/>
      </w:pPr>
      <w:r>
        <w:t xml:space="preserve">klug. Trotzdem muss der Rechtsstaat etwas gegen sie unternehmen. Das geht«, </w:t>
      </w:r>
    </w:p>
    <w:p>
      <w:pPr>
        <w:pStyle w:val="Para 1"/>
      </w:pPr>
      <w:r>
        <w:rPr>
          <w:rStyle w:val="Text0"/>
        </w:rPr>
        <w:t xml:space="preserve">in: </w:t>
      </w:r>
      <w:r>
        <w:t xml:space="preserve"> Frankfurter Allgemeine Sonntagszeitung</w:t>
      </w:r>
      <w:r>
        <w:rPr>
          <w:rStyle w:val="Text0"/>
        </w:rPr>
        <w:t xml:space="preserve"> vom 18. September 2016, S. 10. </w:t>
      </w:r>
    </w:p>
    <w:p>
      <w:pPr>
        <w:pStyle w:val="Normal"/>
      </w:pPr>
      <w:r>
        <w:t xml:space="preserve">322 Vgl. »Die Spaltung der Republik mit den Mitteln des Textils. Manuel Vals </w:t>
      </w:r>
    </w:p>
    <w:p>
      <w:pPr>
        <w:pStyle w:val="Normal"/>
      </w:pPr>
      <w:r>
        <w:t xml:space="preserve">nennt Burkinis Symbole der Unterwerfung«, in: </w:t>
      </w:r>
      <w:r>
        <w:rPr>
          <w:rStyle w:val="Text0"/>
        </w:rPr>
        <w:t xml:space="preserve"> FAZ</w:t>
      </w:r>
      <w:r>
        <w:t xml:space="preserve"> von 16. August 2016. </w:t>
      </w:r>
    </w:p>
    <w:p>
      <w:pPr>
        <w:pStyle w:val="Normal"/>
      </w:pPr>
      <w:r>
        <w:t>323 Großbritannien geht hier aufgrund seiner kolonialen Vergangenheit, die vor al-</w:t>
      </w:r>
    </w:p>
    <w:p>
      <w:pPr>
        <w:pStyle w:val="Normal"/>
      </w:pPr>
      <w:r>
        <w:t>lem die ehemalige Kronkolonie Indien betrifft, mit seinen Scharia-Councils rela-</w:t>
      </w:r>
    </w:p>
    <w:p>
      <w:pPr>
        <w:pStyle w:val="Normal"/>
      </w:pPr>
      <w:r>
        <w:t xml:space="preserve">tiv am weitesten. Vgl. Sachverständigenrat deutscher Stiftungen für Integration </w:t>
      </w:r>
    </w:p>
    <w:p>
      <w:pPr>
        <w:pStyle w:val="Normal"/>
      </w:pPr>
      <w:r>
        <w:t xml:space="preserve">und Migration (SVR): Jahresgutachten 2016, S. 137ff </w:t>
      </w:r>
    </w:p>
    <w:p>
      <w:pPr>
        <w:pStyle w:val="Normal"/>
      </w:pPr>
      <w:r>
        <w:t xml:space="preserve">324 Vgl. Sarah Carol / Rahim Hajji / Ruud Koopmans: »Sprachliche Integration, </w:t>
      </w:r>
    </w:p>
    <w:p>
      <w:pPr>
        <w:pStyle w:val="Normal"/>
      </w:pPr>
      <w:r>
        <w:t xml:space="preserve">interethnische Kontakte und Religiosität. Ein Gruppenvergleich«, in: Andreas </w:t>
      </w:r>
    </w:p>
    <w:p>
      <w:pPr>
        <w:pStyle w:val="Normal"/>
      </w:pPr>
      <w:r>
        <w:t xml:space="preserve">Pott / Khatima Bouras-Ostmann /Rahim Hajji / Soraya Moket </w:t>
      </w:r>
      <w:r>
        <w:rPr>
          <w:rStyle w:val="Text0"/>
        </w:rPr>
        <w:t xml:space="preserve"> (Hrsg.): Jen-</w:t>
      </w:r>
    </w:p>
    <w:p>
      <w:pPr>
        <w:pStyle w:val="Normal"/>
      </w:pPr>
      <w:r>
        <w:t/>
      </w:r>
      <w:r>
        <w:rPr>
          <w:rStyle w:val="Text0"/>
        </w:rPr>
        <w:t xml:space="preserve">seits von Rif und Ruhr, </w:t>
      </w:r>
      <w:r>
        <w:t xml:space="preserve"> a. a. O., S. 107 ff. insb. S. 115 ff. </w:t>
      </w:r>
    </w:p>
    <w:p>
      <w:pPr>
        <w:pStyle w:val="Normal"/>
      </w:pPr>
      <w:r>
        <w:t xml:space="preserve">325 Rindermann berechnet die Veränderung des durchschnittlichen IQ für die Zeit </w:t>
      </w:r>
    </w:p>
    <w:p>
      <w:pPr>
        <w:pStyle w:val="Normal"/>
      </w:pPr>
      <w:r>
        <w:t>von 2010 bis 2100 aufgrund von Demografie und Einwanderung: Der durch-</w:t>
      </w:r>
    </w:p>
    <w:p>
      <w:pPr>
        <w:pStyle w:val="Normal"/>
      </w:pPr>
      <w:r>
        <w:t>schnittliche IQ der Bevölkerung wird in Ostasien, Südasien und Australien auf-</w:t>
      </w:r>
    </w:p>
    <w:p>
      <w:pPr>
        <w:pStyle w:val="Normal"/>
      </w:pPr>
      <w:r>
        <w:t xml:space="preserve">grund der Herkunft der Einwanderer kaum durch Einwanderung beeinflusst. </w:t>
      </w:r>
    </w:p>
    <w:p>
      <w:pPr>
        <w:pStyle w:val="Normal"/>
      </w:pPr>
      <w:r>
        <w:t>In den USA ist der negative Einfluss von Einwanderung auf die kognitiven Fä-</w:t>
      </w:r>
    </w:p>
    <w:p>
      <w:pPr>
        <w:pStyle w:val="Normal"/>
      </w:pPr>
      <w:r>
        <w:t xml:space="preserve">482 </w:t>
      </w:r>
    </w:p>
    <w:p>
      <w:pPr>
        <w:pStyle w:val="Normal"/>
      </w:pPr>
      <w:r>
        <w:bookmarkStart w:id="490" w:name="p483"/>
        <w:t/>
        <w:bookmarkEnd w:id="490"/>
        <w:t>higkeiten schon etwas höher und liegt bei rund 4 IQ-Punkten. In Mitteleuro-</w:t>
      </w:r>
    </w:p>
    <w:p>
      <w:pPr>
        <w:pStyle w:val="Normal"/>
      </w:pPr>
      <w:r>
        <w:t xml:space="preserve">pa liegt der prognostizierte Rückgang der kognitiven Fähigkeiten bei rund 10 </w:t>
      </w:r>
    </w:p>
    <w:p>
      <w:pPr>
        <w:pStyle w:val="Normal"/>
      </w:pPr>
      <w:r>
        <w:t xml:space="preserve">IQ-Punkten. Vgl. Heinrich Rindermann: </w:t>
      </w:r>
      <w:r>
        <w:rPr>
          <w:rStyle w:val="Text0"/>
        </w:rPr>
        <w:t xml:space="preserve"> Cognitive capitalism: Human capital </w:t>
      </w:r>
    </w:p>
    <w:p>
      <w:pPr>
        <w:pStyle w:val="Normal"/>
      </w:pPr>
      <w:r>
        <w:t/>
      </w:r>
      <w:r>
        <w:rPr>
          <w:rStyle w:val="Text0"/>
        </w:rPr>
        <w:t xml:space="preserve">and the wellbeing of nations. </w:t>
      </w:r>
      <w:r>
        <w:t xml:space="preserve"> Cambridge 2018, Tabelle 13.4, S. 516. </w:t>
      </w:r>
    </w:p>
    <w:p>
      <w:pPr>
        <w:pStyle w:val="Normal"/>
      </w:pPr>
      <w:r>
        <w:t xml:space="preserve">326 Vgl. Thom Duyvené de Wit / Ruud Koopmans: »The Integration of Ethnie </w:t>
      </w:r>
    </w:p>
    <w:p>
      <w:pPr>
        <w:pStyle w:val="Normal"/>
      </w:pPr>
      <w:r>
        <w:t xml:space="preserve">Minorities into Political Culture: The Netherlands, Germany and Great Britain </w:t>
      </w:r>
    </w:p>
    <w:p>
      <w:pPr>
        <w:pStyle w:val="Normal"/>
      </w:pPr>
      <w:r>
        <w:t xml:space="preserve">Compared«, in: </w:t>
      </w:r>
      <w:r>
        <w:rPr>
          <w:rStyle w:val="Text0"/>
        </w:rPr>
        <w:t xml:space="preserve"> Acta Política</w:t>
      </w:r>
      <w:r>
        <w:t xml:space="preserve"> 40 (2005), S. 5 0 - 7 3 . </w:t>
      </w:r>
    </w:p>
    <w:p>
      <w:pPr>
        <w:pStyle w:val="Para 1"/>
      </w:pPr>
      <w:r>
        <w:rPr>
          <w:rStyle w:val="Text0"/>
        </w:rPr>
        <w:t xml:space="preserve">327 Vgl. Samuel Huntington: </w:t>
      </w:r>
      <w:r>
        <w:t xml:space="preserve"> Kampf der Kulturen. Die Neugestaltung der Weltpolitik </w:t>
      </w:r>
    </w:p>
    <w:p>
      <w:pPr>
        <w:pStyle w:val="Normal"/>
      </w:pPr>
      <w:r>
        <w:t/>
      </w:r>
      <w:r>
        <w:rPr>
          <w:rStyle w:val="Text0"/>
        </w:rPr>
        <w:t xml:space="preserve">im 21. Jahrhundert. </w:t>
      </w:r>
      <w:r>
        <w:t xml:space="preserve"> Hamburg 2006, S. 326. </w:t>
      </w:r>
    </w:p>
    <w:p>
      <w:pPr>
        <w:pStyle w:val="Normal"/>
      </w:pPr>
      <w:r>
        <w:t xml:space="preserve">328 »In Cafés sitzen keine Frauen mehr«, Interview mit Elisabeth Badinter und </w:t>
      </w:r>
    </w:p>
    <w:p>
      <w:pPr>
        <w:pStyle w:val="Normal"/>
      </w:pPr>
      <w:r>
        <w:t xml:space="preserve">Alice Schwarzer, in: </w:t>
      </w:r>
      <w:r>
        <w:rPr>
          <w:rStyle w:val="Text0"/>
        </w:rPr>
        <w:t xml:space="preserve"> Frankfurter Allgemeine Sonntagszeitung</w:t>
      </w:r>
      <w:r>
        <w:t xml:space="preserve"> vom 10. Dezember </w:t>
      </w:r>
    </w:p>
    <w:p>
      <w:pPr>
        <w:pStyle w:val="Normal"/>
      </w:pPr>
      <w:r>
        <w:t xml:space="preserve">2017, S. 5. </w:t>
      </w:r>
    </w:p>
    <w:p>
      <w:pPr>
        <w:pStyle w:val="Normal"/>
      </w:pPr>
      <w:r>
        <w:t xml:space="preserve">329 Beispielsweise die von Türken betriebene »Sportsbar Stadtmitte« an der Grenze </w:t>
      </w:r>
    </w:p>
    <w:p>
      <w:pPr>
        <w:pStyle w:val="Normal"/>
      </w:pPr>
      <w:r>
        <w:t xml:space="preserve">zwischen den Bezirken Mitte und Kreuzberg. Vgl. »Türkische Sportsbar. Frauen </w:t>
      </w:r>
    </w:p>
    <w:p>
      <w:pPr>
        <w:pStyle w:val="Normal"/>
      </w:pPr>
      <w:r>
        <w:t xml:space="preserve">dürfen hier nicht rein«, in: </w:t>
      </w:r>
      <w:r>
        <w:rPr>
          <w:rStyle w:val="Text0"/>
        </w:rPr>
        <w:t xml:space="preserve"> Berliner Kurier</w:t>
      </w:r>
      <w:r>
        <w:t xml:space="preserve"> vom 12. Februar 2016. Am 19. Februar </w:t>
      </w:r>
    </w:p>
    <w:p>
      <w:pPr>
        <w:pStyle w:val="Normal"/>
      </w:pPr>
      <w:r>
        <w:t xml:space="preserve">2016 korrigierte der Berliner Kurier die Berichterstattung. Offenbar gab es kein </w:t>
      </w:r>
    </w:p>
    <w:p>
      <w:pPr>
        <w:pStyle w:val="Normal"/>
      </w:pPr>
      <w:r>
        <w:t/>
      </w:r>
      <w:r>
        <w:rPr>
          <w:rStyle w:val="Text0"/>
        </w:rPr>
        <w:t>formales</w:t>
      </w:r>
      <w:r>
        <w:t xml:space="preserve"> Zutrittsverbot für Frauen. Das wäre auch rechtswidrig gewesen. </w:t>
      </w:r>
    </w:p>
    <w:p>
      <w:pPr>
        <w:pStyle w:val="Normal"/>
      </w:pPr>
      <w:r>
        <w:t xml:space="preserve">330 Michel Houellebecq: »Ich bin ein halber Prophet«, in: </w:t>
      </w:r>
      <w:r>
        <w:rPr>
          <w:rStyle w:val="Text0"/>
        </w:rPr>
        <w:t xml:space="preserve"> FAZ</w:t>
      </w:r>
      <w:r>
        <w:t xml:space="preserve"> vom 27. September </w:t>
      </w:r>
    </w:p>
    <w:p>
      <w:pPr>
        <w:pStyle w:val="Normal"/>
      </w:pPr>
      <w:r>
        <w:t xml:space="preserve">2016, S. 9. </w:t>
      </w:r>
    </w:p>
    <w:p>
      <w:pPr>
        <w:pStyle w:val="Normal"/>
      </w:pPr>
      <w:r>
        <w:t>331 Edgar Selge spielt in dem ARD-Fernsehfilm »Unterwerfung« den Schauspie-</w:t>
      </w:r>
    </w:p>
    <w:p>
      <w:pPr>
        <w:pStyle w:val="Normal"/>
      </w:pPr>
      <w:r>
        <w:t xml:space="preserve">ler Edgar Selge, der im gleichnamigen Theaterstück am Hamburger Deutschen </w:t>
      </w:r>
    </w:p>
    <w:p>
      <w:pPr>
        <w:pStyle w:val="Normal"/>
      </w:pPr>
      <w:r>
        <w:t xml:space="preserve">Schauspielhaus die Hauptrolle des Literaturprofessors François spielt. Dazu </w:t>
      </w:r>
    </w:p>
    <w:p>
      <w:pPr>
        <w:pStyle w:val="Normal"/>
      </w:pPr>
      <w:r>
        <w:t xml:space="preserve">schrieb Necia Kelek: »Was zunächst als </w:t>
      </w:r>
      <w:r>
        <w:rPr>
          <w:rStyle w:val="Text0"/>
        </w:rPr>
        <w:t xml:space="preserve"> raffinierte Brechung</w:t>
      </w:r>
      <w:r>
        <w:t xml:space="preserve"> und Verschränkung </w:t>
      </w:r>
    </w:p>
    <w:p>
      <w:pPr>
        <w:pStyle w:val="Normal"/>
      </w:pPr>
      <w:r>
        <w:t>von Spiel und Realität erscheint, erweist sich im Laufe des Films als Distanzie-</w:t>
      </w:r>
    </w:p>
    <w:p>
      <w:pPr>
        <w:pStyle w:val="Normal"/>
      </w:pPr>
      <w:r>
        <w:t xml:space="preserve">rung der Macher vom Inhalt des Stücks und als die Denunzierung des Autors </w:t>
      </w:r>
    </w:p>
    <w:p>
      <w:pPr>
        <w:pStyle w:val="Normal"/>
      </w:pPr>
      <w:r>
        <w:t>Houellebecq. (...) Relativiert wird so auch die von Houellebecq erzählte Unter-</w:t>
      </w:r>
    </w:p>
    <w:p>
      <w:pPr>
        <w:pStyle w:val="Para 3"/>
      </w:pPr>
      <w:r>
        <w:rPr>
          <w:rStyle w:val="Text2"/>
        </w:rPr>
        <w:t>werfung der</w:t>
      </w:r>
      <w:hyperlink r:id="rId116">
        <w:r>
          <w:t xml:space="preserve"> Intellektuellen vor der Realität.« Necia Kelek: »Nur eine Männer-</w:t>
        </w:r>
      </w:hyperlink>
    </w:p>
    <w:p>
      <w:pPr>
        <w:pStyle w:val="Normal"/>
      </w:pPr>
      <w:r>
        <w:t>phantasie?«, https://www.perlentaucher.de/essay/necla-kelek-ueber-den-fern-</w:t>
      </w:r>
    </w:p>
    <w:p>
      <w:pPr>
        <w:pStyle w:val="Normal"/>
      </w:pPr>
      <w:r>
        <w:t xml:space="preserve">sehfilm-die-unterwerfung-nach-dem-roman-von-michel-houellebecq.html </w:t>
      </w:r>
    </w:p>
    <w:p>
      <w:pPr>
        <w:pStyle w:val="Normal"/>
      </w:pPr>
      <w:r>
        <w:t xml:space="preserve">332 »Integration in eine Frage der Menge«, Interview mit Alain Finkielkraut, in: </w:t>
      </w:r>
    </w:p>
    <w:p>
      <w:pPr>
        <w:pStyle w:val="Normal"/>
      </w:pPr>
      <w:r>
        <w:t/>
      </w:r>
      <w:r>
        <w:rPr>
          <w:rStyle w:val="Text0"/>
        </w:rPr>
        <w:t>Cato</w:t>
      </w:r>
      <w:r>
        <w:t xml:space="preserve"> 1 (2018), S. 26 f. </w:t>
      </w:r>
    </w:p>
    <w:p>
      <w:pPr>
        <w:pStyle w:val="Normal"/>
      </w:pPr>
      <w:r>
        <w:t xml:space="preserve">333 Ebenda. </w:t>
      </w:r>
    </w:p>
    <w:p>
      <w:pPr>
        <w:pStyle w:val="Para 3"/>
      </w:pPr>
      <w:r>
        <w:rPr>
          <w:rStyle w:val="Text2"/>
        </w:rPr>
        <w:t>334 Mathias Döpfner: »Die</w:t>
      </w:r>
      <w:hyperlink r:id="rId117">
        <w:r>
          <w:t xml:space="preserve"> Taschenlampe des mündigen Bürgers«, in: </w:t>
        </w:r>
      </w:hyperlink>
      <w:hyperlink r:id="rId117">
        <w:r>
          <w:rPr>
            <w:rStyle w:val="Text0"/>
          </w:rPr>
          <w:t xml:space="preserve"> Die Welt </w:t>
        </w:r>
      </w:hyperlink>
    </w:p>
    <w:p>
      <w:pPr>
        <w:pStyle w:val="Normal"/>
      </w:pPr>
      <w:r>
        <w:t>vom 18. September 2017, https://www.welt.de/debatte/komrnentare/artic-</w:t>
      </w:r>
    </w:p>
    <w:p>
      <w:pPr>
        <w:pStyle w:val="Normal"/>
      </w:pPr>
      <w:r>
        <w:t xml:space="preserve">lel68741531/Die-Taschenlampe-des-muendigen-Buergers.html </w:t>
      </w:r>
    </w:p>
    <w:p>
      <w:pPr>
        <w:pStyle w:val="Normal"/>
      </w:pPr>
      <w:r>
        <w:t xml:space="preserve">335 Zitiert bei Samuel P. Huntington: </w:t>
      </w:r>
      <w:r>
        <w:rPr>
          <w:rStyle w:val="Text0"/>
        </w:rPr>
        <w:t xml:space="preserve"> Kampf der Kulturen, </w:t>
      </w:r>
      <w:r>
        <w:t xml:space="preserve"> a. a. O., S. 326. </w:t>
      </w:r>
    </w:p>
    <w:p>
      <w:pPr>
        <w:pStyle w:val="Normal"/>
      </w:pPr>
      <w:r>
        <w:t xml:space="preserve">336 Ebenda, S. 319. </w:t>
      </w:r>
    </w:p>
    <w:p>
      <w:pPr>
        <w:pStyle w:val="Normal"/>
      </w:pPr>
      <w:r>
        <w:t xml:space="preserve">337 Thilo Sarrazin: </w:t>
      </w:r>
      <w:r>
        <w:rPr>
          <w:rStyle w:val="Text0"/>
        </w:rPr>
        <w:t xml:space="preserve"> Deutschland schafft sich ab. </w:t>
      </w:r>
      <w:r>
        <w:t xml:space="preserve"> a. a. O., S. 330. </w:t>
      </w:r>
    </w:p>
    <w:p>
      <w:pPr>
        <w:pStyle w:val="Normal"/>
      </w:pPr>
      <w:r>
        <w:t xml:space="preserve">338 Berthold Kohler: »Abschied von den Lebenslügen«, in: </w:t>
      </w:r>
      <w:r>
        <w:rPr>
          <w:rStyle w:val="Text0"/>
        </w:rPr>
        <w:t xml:space="preserve"> FAZ</w:t>
      </w:r>
      <w:r>
        <w:t xml:space="preserve"> vom 19. April </w:t>
      </w:r>
    </w:p>
    <w:p>
      <w:pPr>
        <w:pStyle w:val="Normal"/>
      </w:pPr>
      <w:r>
        <w:t xml:space="preserve">2017, S. 1. </w:t>
      </w:r>
    </w:p>
    <w:p>
      <w:pPr>
        <w:pStyle w:val="Normal"/>
      </w:pPr>
      <w:r>
        <w:t xml:space="preserve">339 Jacob Burckhardt: </w:t>
      </w:r>
      <w:r>
        <w:rPr>
          <w:rStyle w:val="Text0"/>
        </w:rPr>
        <w:t xml:space="preserve"> Weltgeschichtliche Betrachtungen</w:t>
      </w:r>
      <w:r>
        <w:t xml:space="preserve"> (Veröffentlichung aus dem </w:t>
      </w:r>
    </w:p>
    <w:p>
      <w:pPr>
        <w:pStyle w:val="Normal"/>
      </w:pPr>
      <w:r>
        <w:t xml:space="preserve">Nachlass 1905). Erläuterte Ausgabe, hrsg. von Rudolf Marx, Stuttgart 1978, </w:t>
      </w:r>
    </w:p>
    <w:p>
      <w:pPr>
        <w:pStyle w:val="Normal"/>
      </w:pPr>
      <w:r>
        <w:t xml:space="preserve">S. 263. </w:t>
      </w:r>
    </w:p>
    <w:p>
      <w:pPr>
        <w:pStyle w:val="Para 3"/>
      </w:pPr>
      <w:r>
        <w:rPr>
          <w:rStyle w:val="Text2"/>
        </w:rPr>
        <w:t>340 »Der Islam wird unsere Gesellschaft</w:t>
      </w:r>
      <w:hyperlink r:id="rId118">
        <w:r>
          <w:t xml:space="preserve"> aufsprengen«, Interview mit Boualem San-</w:t>
        </w:r>
      </w:hyperlink>
    </w:p>
    <w:p>
      <w:pPr>
        <w:pStyle w:val="Normal"/>
      </w:pPr>
      <w:r>
        <w:t xml:space="preserve">sai, in: </w:t>
      </w:r>
      <w:r>
        <w:rPr>
          <w:rStyle w:val="Text0"/>
        </w:rPr>
        <w:t xml:space="preserve"> Die Welt</w:t>
      </w:r>
      <w:r>
        <w:t xml:space="preserve"> vom 29. Mai 2016, https://www.welt.de/kultur/literarische-</w:t>
      </w:r>
    </w:p>
    <w:p>
      <w:pPr>
        <w:pStyle w:val="Normal"/>
      </w:pPr>
      <w:r>
        <w:t xml:space="preserve">welt/articlel55752745/Der-Islam-wird-unsere-Gesellschaft-aufsprengen.html </w:t>
      </w:r>
    </w:p>
    <w:p>
      <w:pPr>
        <w:pStyle w:val="Normal"/>
      </w:pPr>
      <w:r>
        <w:t xml:space="preserve">483 </w:t>
      </w:r>
    </w:p>
    <w:p>
      <w:pPr>
        <w:pStyle w:val="Normal"/>
      </w:pPr>
      <w:r>
        <w:bookmarkStart w:id="491" w:name="p484"/>
        <w:t/>
        <w:bookmarkEnd w:id="491"/>
        <w:t xml:space="preserve">Kapitel 5 </w:t>
      </w:r>
    </w:p>
    <w:p>
      <w:pPr>
        <w:pStyle w:val="Normal"/>
      </w:pPr>
      <w:r>
        <w:t xml:space="preserve">Was man tun muss </w:t>
      </w:r>
    </w:p>
    <w:p>
      <w:pPr>
        <w:pStyle w:val="Normal"/>
      </w:pPr>
      <w:r>
        <w:t xml:space="preserve">1 Der tief eingewurzelte menschliche Egoismus ist oft unbewusst und wirkt auch </w:t>
      </w:r>
    </w:p>
    <w:p>
      <w:pPr>
        <w:pStyle w:val="Normal"/>
      </w:pPr>
      <w:r>
        <w:t xml:space="preserve">indirekt, etwa indem man Minderheitenrechte für andere Gruppen befürwortet, </w:t>
      </w:r>
    </w:p>
    <w:p>
      <w:pPr>
        <w:pStyle w:val="Normal"/>
      </w:pPr>
      <w:r>
        <w:t>weil man selbst als Minderheit auf einem ganz anderen Gebiet ebenfalls Sonder-</w:t>
      </w:r>
    </w:p>
    <w:p>
      <w:pPr>
        <w:pStyle w:val="Normal"/>
      </w:pPr>
      <w:r>
        <w:t xml:space="preserve">rechte beansprucht. Vgl. Jacob Weeden / Robert Kurzban: </w:t>
      </w:r>
      <w:r>
        <w:rPr>
          <w:rStyle w:val="Text0"/>
        </w:rPr>
        <w:t xml:space="preserve"> The Hidden Agenda </w:t>
      </w:r>
    </w:p>
    <w:p>
      <w:pPr>
        <w:pStyle w:val="Normal"/>
      </w:pPr>
      <w:r>
        <w:t/>
      </w:r>
      <w:r>
        <w:rPr>
          <w:rStyle w:val="Text0"/>
        </w:rPr>
        <w:t xml:space="preserve">of the Political Mmd. </w:t>
      </w:r>
      <w:r>
        <w:t xml:space="preserve"> Princeton 2014; und Patrick Bernau: »Alles Egoisten! Alt-</w:t>
      </w:r>
    </w:p>
    <w:p>
      <w:pPr>
        <w:pStyle w:val="Normal"/>
      </w:pPr>
      <w:r>
        <w:t xml:space="preserve">ruistische Politik ist nur ein Schein«, in: </w:t>
      </w:r>
      <w:r>
        <w:rPr>
          <w:rStyle w:val="Text0"/>
        </w:rPr>
        <w:t xml:space="preserve"> FAZ</w:t>
      </w:r>
      <w:r>
        <w:t xml:space="preserve"> vom 29. Dezember 2014, S. 18. </w:t>
      </w:r>
    </w:p>
    <w:p>
      <w:pPr>
        <w:pStyle w:val="Para 1"/>
      </w:pPr>
      <w:r>
        <w:rPr>
          <w:rStyle w:val="Text0"/>
        </w:rPr>
        <w:t xml:space="preserve">2 Vgl. Jonathan Haidt: </w:t>
      </w:r>
      <w:r>
        <w:t xml:space="preserve"> The Righteous Mind. Why Good People are Divided hy Poh-</w:t>
      </w:r>
    </w:p>
    <w:p>
      <w:pPr>
        <w:pStyle w:val="Normal"/>
      </w:pPr>
      <w:r>
        <w:t/>
      </w:r>
      <w:r>
        <w:rPr>
          <w:rStyle w:val="Text0"/>
        </w:rPr>
        <w:t xml:space="preserve">tics and Religion. </w:t>
      </w:r>
      <w:r>
        <w:t xml:space="preserve"> London 2012, S. 189-220. </w:t>
      </w:r>
    </w:p>
    <w:p>
      <w:pPr>
        <w:pStyle w:val="Normal"/>
      </w:pPr>
      <w:r>
        <w:t xml:space="preserve">3 Vgl. dazu ebenda, S. 213 ff. Zur Illustration, wie schnell sich Evolution vollziehen </w:t>
      </w:r>
    </w:p>
    <w:p>
      <w:pPr>
        <w:pStyle w:val="Normal"/>
      </w:pPr>
      <w:r>
        <w:t xml:space="preserve">kann, erwähnt Haidt die Studie des sowjetischen Wissenschaftlers Dmitry Belyaev. </w:t>
      </w:r>
    </w:p>
    <w:p>
      <w:pPr>
        <w:pStyle w:val="Normal"/>
      </w:pPr>
      <w:r>
        <w:t xml:space="preserve">Dieser war 1948 degradiert worden, weil er an die Mendel'sche Genetik glaubte. An </w:t>
      </w:r>
    </w:p>
    <w:p>
      <w:pPr>
        <w:pStyle w:val="Normal"/>
      </w:pPr>
      <w:r>
        <w:t xml:space="preserve">einem sibirischen Forschungsinstitut arbeitete er dann mit Füchsen, aber anstatt sie </w:t>
      </w:r>
    </w:p>
    <w:p>
      <w:pPr>
        <w:pStyle w:val="Normal"/>
      </w:pPr>
      <w:r>
        <w:t>in Bezug auf die Pelzqualität zu selektieren, selektierte er sie nach sozialen Eigen-</w:t>
      </w:r>
    </w:p>
    <w:p>
      <w:pPr>
        <w:pStyle w:val="Normal"/>
      </w:pPr>
      <w:r>
        <w:t xml:space="preserve">schaften. Bereits nach 9 Generationen wurden die Füchse zahmer, auch änderte </w:t>
      </w:r>
    </w:p>
    <w:p>
      <w:pPr>
        <w:pStyle w:val="Normal"/>
      </w:pPr>
      <w:r>
        <w:t xml:space="preserve">sich ihre Gestalt, und nach 30 Generationen wurden sie so zahm, dass man sie als </w:t>
      </w:r>
    </w:p>
    <w:p>
      <w:pPr>
        <w:pStyle w:val="Normal"/>
      </w:pPr>
      <w:r>
        <w:t xml:space="preserve">menschliche Spielgefährten halten konnte, lernbegierig und darauf aus zu gefallen. </w:t>
      </w:r>
    </w:p>
    <w:p>
      <w:pPr>
        <w:pStyle w:val="Normal"/>
      </w:pPr>
      <w:r>
        <w:t xml:space="preserve">4 Charles Darwin: </w:t>
      </w:r>
      <w:r>
        <w:rPr>
          <w:rStyle w:val="Text0"/>
        </w:rPr>
        <w:t xml:space="preserve"> Die Abstammung des Menschen. </w:t>
      </w:r>
      <w:r>
        <w:t xml:space="preserve"> Frankfurt a. M. 2009, S. 165 f. </w:t>
      </w:r>
    </w:p>
    <w:p>
      <w:pPr>
        <w:pStyle w:val="Normal"/>
      </w:pPr>
      <w:r>
        <w:t xml:space="preserve">5 Vgl. dazu Haidt: </w:t>
      </w:r>
      <w:r>
        <w:rPr>
          <w:rStyle w:val="Text0"/>
        </w:rPr>
        <w:t xml:space="preserve"> The Righteous Mind, </w:t>
      </w:r>
      <w:r>
        <w:t xml:space="preserve"> a. a. O., S. 195, dort auch Fußnote 18. </w:t>
      </w:r>
    </w:p>
    <w:p>
      <w:pPr>
        <w:pStyle w:val="Normal"/>
      </w:pPr>
      <w:r>
        <w:t xml:space="preserve">6 Richard Dawkins: </w:t>
      </w:r>
      <w:r>
        <w:rPr>
          <w:rStyle w:val="Text0"/>
        </w:rPr>
        <w:t xml:space="preserve"> Der Gotteswahn. </w:t>
      </w:r>
      <w:r>
        <w:t xml:space="preserve"> Berlin 2007, S. 429 f. </w:t>
      </w:r>
    </w:p>
    <w:p>
      <w:pPr>
        <w:pStyle w:val="Normal"/>
      </w:pPr>
      <w:r>
        <w:t>7 Henryk M. Broder: »Wann ging zuletzt</w:t>
      </w:r>
      <w:hyperlink r:id="rId119">
        <w:r>
          <w:rPr>
            <w:rStyle w:val="Text1"/>
          </w:rPr>
          <w:t xml:space="preserve"> ein Atheist mit Messer auf Menschen </w:t>
        </w:r>
      </w:hyperlink>
    </w:p>
    <w:p>
      <w:pPr>
        <w:pStyle w:val="Normal"/>
      </w:pPr>
      <w:r>
        <w:t>los?«, in: Die Welt vom 1. April 2018, https://www.welt.de/debatte/kommen-</w:t>
      </w:r>
    </w:p>
    <w:p>
      <w:pPr>
        <w:pStyle w:val="Normal"/>
      </w:pPr>
      <w:r>
        <w:t>tare/plusl75056001/Henryk-M-Broder-Wann-ging-zuletzt-ein-Atheist-mit-</w:t>
      </w:r>
    </w:p>
    <w:p>
      <w:pPr>
        <w:pStyle w:val="Normal"/>
      </w:pPr>
      <w:r>
        <w:t xml:space="preserve">Messer-auf-Menschen-los.html </w:t>
      </w:r>
    </w:p>
    <w:p>
      <w:pPr>
        <w:pStyle w:val="Normal"/>
      </w:pPr>
      <w:r>
        <w:t>8 Dirk Halm / Martina Sauer: »Muslime in Europa. Integriert, aber nicht akzep-</w:t>
      </w:r>
    </w:p>
    <w:p>
      <w:pPr>
        <w:pStyle w:val="Normal"/>
      </w:pPr>
      <w:r>
        <w:t xml:space="preserve">tiert?« August 2017, Bertelsmann Stiftung, Gütersloh, S. 58. </w:t>
      </w:r>
    </w:p>
    <w:p>
      <w:pPr>
        <w:pStyle w:val="Normal"/>
      </w:pPr>
      <w:r>
        <w:t xml:space="preserve">9 »Terrorismus und Islam hängen zusammen«, Interview mit Kyai Haji Yahya </w:t>
      </w:r>
    </w:p>
    <w:p>
      <w:pPr>
        <w:pStyle w:val="Normal"/>
      </w:pPr>
      <w:r>
        <w:t xml:space="preserve">Cholil Staquf, in: FAZ vom 19. August 2017, S. 9. </w:t>
      </w:r>
    </w:p>
    <w:p>
      <w:pPr>
        <w:pStyle w:val="Normal"/>
      </w:pPr>
      <w:r>
        <w:t xml:space="preserve">10 S V R : Jahresgutachten 2016 S. 16 f. </w:t>
      </w:r>
    </w:p>
    <w:p>
      <w:pPr>
        <w:pStyle w:val="Normal"/>
      </w:pPr>
      <w:r>
        <w:t xml:space="preserve">11 Hassan al-Banna: »Der Islam der Muslimbrüder«, zitiert in: Imad Mustafa: </w:t>
      </w:r>
      <w:r>
        <w:rPr>
          <w:rStyle w:val="Text0"/>
        </w:rPr>
        <w:t xml:space="preserve"> Der </w:t>
      </w:r>
    </w:p>
    <w:p>
      <w:pPr>
        <w:pStyle w:val="Normal"/>
      </w:pPr>
      <w:r>
        <w:t/>
      </w:r>
      <w:r>
        <w:rPr>
          <w:rStyle w:val="Text0"/>
        </w:rPr>
        <w:t xml:space="preserve">politische Islam. </w:t>
      </w:r>
      <w:r>
        <w:t xml:space="preserve"> Wien 2014, S. 34 f. </w:t>
      </w:r>
    </w:p>
    <w:p>
      <w:pPr>
        <w:pStyle w:val="Normal"/>
      </w:pPr>
      <w:r>
        <w:t xml:space="preserve">12 Abdel-Hakim Ourghi: </w:t>
      </w:r>
      <w:r>
        <w:rPr>
          <w:rStyle w:val="Text0"/>
        </w:rPr>
        <w:t xml:space="preserve"> Reform des Islam. 40 Thesen. </w:t>
      </w:r>
      <w:r>
        <w:t xml:space="preserve"> München 2017, S. 215 f. </w:t>
      </w:r>
    </w:p>
    <w:p>
      <w:pPr>
        <w:pStyle w:val="Normal"/>
      </w:pPr>
      <w:r>
        <w:t xml:space="preserve">13 Abdelwahab Meddeb: </w:t>
      </w:r>
      <w:r>
        <w:rPr>
          <w:rStyle w:val="Text0"/>
        </w:rPr>
        <w:t xml:space="preserve"> Die Krankheit des Islam, </w:t>
      </w:r>
      <w:r>
        <w:t xml:space="preserve"> a. a. O., S. 245. </w:t>
      </w:r>
    </w:p>
    <w:p>
      <w:pPr>
        <w:pStyle w:val="Para 1"/>
      </w:pPr>
      <w:r>
        <w:rPr>
          <w:rStyle w:val="Text0"/>
        </w:rPr>
        <w:t xml:space="preserve">14 Vgl. Mathias Rohe: </w:t>
      </w:r>
      <w:r>
        <w:t xml:space="preserve"> Der Islam in Deutschland. Eine Bestandsaufnahme. </w:t>
      </w:r>
      <w:r>
        <w:rPr>
          <w:rStyle w:val="Text0"/>
        </w:rPr>
        <w:t xml:space="preserve"> München </w:t>
      </w:r>
    </w:p>
    <w:p>
      <w:pPr>
        <w:pStyle w:val="Normal"/>
      </w:pPr>
      <w:r>
        <w:t xml:space="preserve">2016. </w:t>
      </w:r>
    </w:p>
    <w:p>
      <w:pPr>
        <w:pStyle w:val="Normal"/>
      </w:pPr>
      <w:r>
        <w:t xml:space="preserve">15 Siegfried Koppen: Leserbrief an die </w:t>
      </w:r>
      <w:r>
        <w:rPr>
          <w:rStyle w:val="Text0"/>
        </w:rPr>
        <w:t xml:space="preserve"> Berliner Morgenpost, </w:t>
      </w:r>
      <w:r>
        <w:t xml:space="preserve"> 20. Januar 2017, S. 2. </w:t>
      </w:r>
    </w:p>
    <w:p>
      <w:pPr>
        <w:pStyle w:val="Normal"/>
      </w:pPr>
      <w:r>
        <w:t>16 So zeigte sich z.B. im Frühjahr 2017 in Großbritannien anlässlich des Atten-</w:t>
      </w:r>
    </w:p>
    <w:p>
      <w:pPr>
        <w:pStyle w:val="Normal"/>
      </w:pPr>
      <w:r>
        <w:t>tats in Manchester, dass in Großbritannien der Zusammenhang zwischen Pa-</w:t>
      </w:r>
    </w:p>
    <w:p>
      <w:pPr>
        <w:pStyle w:val="Normal"/>
      </w:pPr>
      <w:r>
        <w:t xml:space="preserve">rallelgesellschaft, Islam und Terror weitgehend ausgeblendet wird. Vgl. Jochen </w:t>
      </w:r>
    </w:p>
    <w:p>
      <w:pPr>
        <w:pStyle w:val="Normal"/>
      </w:pPr>
      <w:r>
        <w:t xml:space="preserve">Buchsteiner: »Das Offensichtliche«, in: </w:t>
      </w:r>
      <w:r>
        <w:rPr>
          <w:rStyle w:val="Text0"/>
        </w:rPr>
        <w:t xml:space="preserve"> FAZ</w:t>
      </w:r>
      <w:r>
        <w:t xml:space="preserve"> vom 26. Mai 2017. Zur Kritik der </w:t>
      </w:r>
    </w:p>
    <w:p>
      <w:pPr>
        <w:pStyle w:val="Para 1"/>
      </w:pPr>
      <w:r>
        <w:rPr>
          <w:rStyle w:val="Text0"/>
        </w:rPr>
        <w:t xml:space="preserve">westlichen Haltung siehe Rita Breuer: </w:t>
      </w:r>
      <w:r>
        <w:t xml:space="preserve"> Im Namen Allahs? Christenverfolgung im </w:t>
      </w:r>
    </w:p>
    <w:p>
      <w:pPr>
        <w:pStyle w:val="Normal"/>
      </w:pPr>
      <w:r>
        <w:t/>
      </w:r>
      <w:r>
        <w:rPr>
          <w:rStyle w:val="Text0"/>
        </w:rPr>
        <w:t xml:space="preserve">Islam. </w:t>
      </w:r>
      <w:r>
        <w:t xml:space="preserve"> Freiburg 2015, S. 155 ff. </w:t>
      </w:r>
    </w:p>
    <w:p>
      <w:pPr>
        <w:pStyle w:val="Normal"/>
      </w:pPr>
      <w:r>
        <w:t>17 Vgl. zu diesem Abschnitt Thilo Sarrazin: »Anmerkungen eines nicht Hilfrei-</w:t>
      </w:r>
    </w:p>
    <w:p>
      <w:pPr>
        <w:pStyle w:val="Normal"/>
      </w:pPr>
      <w:r>
        <w:t>chen — Wie man die fatale Migrationspolitik korrigieren müsste«, in: Philip Pli-</w:t>
      </w:r>
    </w:p>
    <w:p>
      <w:pPr>
        <w:pStyle w:val="Normal"/>
      </w:pPr>
      <w:r>
        <w:t xml:space="preserve">ckert (Hrsg.): </w:t>
      </w:r>
      <w:r>
        <w:rPr>
          <w:rStyle w:val="Text0"/>
        </w:rPr>
        <w:t xml:space="preserve"> Merkel. Eine kritische Bilanz. </w:t>
      </w:r>
      <w:r>
        <w:t xml:space="preserve"> München 2017, S. 152-166. </w:t>
      </w:r>
    </w:p>
    <w:p>
      <w:pPr>
        <w:pStyle w:val="Normal"/>
      </w:pPr>
      <w:r>
        <w:t xml:space="preserve">484 </w:t>
      </w:r>
    </w:p>
    <w:p>
      <w:pPr>
        <w:pStyle w:val="Normal"/>
      </w:pPr>
      <w:r>
        <w:bookmarkStart w:id="492" w:name="p485"/>
        <w:t/>
        <w:bookmarkEnd w:id="492"/>
        <w:t>18 Vgl. Christoph Ehrhardt: »Das beste Geschäft ist immer noch das Schleuser-</w:t>
      </w:r>
    </w:p>
    <w:p>
      <w:pPr>
        <w:pStyle w:val="Normal"/>
      </w:pPr>
      <w:r>
        <w:t xml:space="preserve">geschäft«, in: </w:t>
      </w:r>
      <w:r>
        <w:rPr>
          <w:rStyle w:val="Text0"/>
        </w:rPr>
        <w:t xml:space="preserve"> FAZ</w:t>
      </w:r>
      <w:r>
        <w:t xml:space="preserve"> vom 13. Februar 2018, S. 2. </w:t>
      </w:r>
    </w:p>
    <w:p>
      <w:pPr>
        <w:pStyle w:val="Para 1"/>
      </w:pPr>
      <w:r>
        <w:rPr>
          <w:rStyle w:val="Text0"/>
        </w:rPr>
        <w:t xml:space="preserve">19 Vgl. Thilo Sarrazin: </w:t>
      </w:r>
      <w:r>
        <w:t xml:space="preserve"> Wunschdenken. Weshalb Politik so häufig scheitert. </w:t>
      </w:r>
      <w:r>
        <w:rPr>
          <w:rStyle w:val="Text0"/>
        </w:rPr>
        <w:t xml:space="preserve"> München </w:t>
      </w:r>
    </w:p>
    <w:p>
      <w:pPr>
        <w:pStyle w:val="Normal"/>
      </w:pPr>
      <w:r>
        <w:t xml:space="preserve">2016, S. 282 ff. </w:t>
      </w:r>
    </w:p>
    <w:p>
      <w:pPr>
        <w:pStyle w:val="Normal"/>
      </w:pPr>
      <w:r>
        <w:t xml:space="preserve">20 Der Afrikaforscher Stephen Smith weist darauf hin, dass die Auswanderung </w:t>
      </w:r>
    </w:p>
    <w:p>
      <w:pPr>
        <w:pStyle w:val="Normal"/>
      </w:pPr>
      <w:r>
        <w:t>Afrika nicht hilft, sondern schadet, weil die Aktivsten gehen. Die Geldüberwei-</w:t>
      </w:r>
    </w:p>
    <w:p>
      <w:pPr>
        <w:pStyle w:val="Normal"/>
      </w:pPr>
      <w:r>
        <w:t xml:space="preserve">sungen der Ausgewanderten bezeichnet er als Rente ohne Gegenleistung für die </w:t>
      </w:r>
    </w:p>
    <w:p>
      <w:pPr>
        <w:pStyle w:val="Normal"/>
      </w:pPr>
      <w:r>
        <w:t>Zurückgebliebenen, die ihre Aktivitäten lähmt und zudem den Ausgewander-</w:t>
      </w:r>
    </w:p>
    <w:p>
      <w:pPr>
        <w:pStyle w:val="Normal"/>
      </w:pPr>
      <w:r>
        <w:t xml:space="preserve">ten die materiellen Mittel entzieht, die sie für ihre Integration brauchen. Es liegt </w:t>
      </w:r>
    </w:p>
    <w:p>
      <w:pPr>
        <w:pStyle w:val="Normal"/>
      </w:pPr>
      <w:r>
        <w:t xml:space="preserve">deshalb im ureigenen afrikanischen Interesse, die Auswanderung nach Europa </w:t>
      </w:r>
    </w:p>
    <w:p>
      <w:pPr>
        <w:pStyle w:val="Normal"/>
      </w:pPr>
      <w:r>
        <w:t xml:space="preserve">und Nordamerika zu unterbinden. Vgl. »Ansturm auf Europa«, Interview mit </w:t>
      </w:r>
    </w:p>
    <w:p>
      <w:pPr>
        <w:pStyle w:val="Normal"/>
      </w:pPr>
      <w:r>
        <w:t xml:space="preserve">Stephen Smith, in: </w:t>
      </w:r>
      <w:r>
        <w:rPr>
          <w:rStyle w:val="Text0"/>
        </w:rPr>
        <w:t xml:space="preserve"> Die Weltwoche</w:t>
      </w:r>
      <w:r>
        <w:t xml:space="preserve"> 21 (2018), S. 3 - 4 0 . </w:t>
      </w:r>
    </w:p>
    <w:p>
      <w:pPr>
        <w:pStyle w:val="Para 1"/>
      </w:pPr>
      <w:r>
        <w:rPr>
          <w:rStyle w:val="Text0"/>
        </w:rPr>
        <w:t xml:space="preserve">21 Vgl. Robin Alexander: </w:t>
      </w:r>
      <w:r>
        <w:t xml:space="preserve"> Die Getriebenen, Merkel und die Flüchtlingspolitik. Report </w:t>
      </w:r>
    </w:p>
    <w:p>
      <w:pPr>
        <w:pStyle w:val="Para 1"/>
      </w:pPr>
      <w:r>
        <w:rPr>
          <w:rStyle w:val="Text0"/>
        </w:rPr>
        <w:t/>
      </w:r>
      <w:r>
        <w:t xml:space="preserve">aus dem Innern der Macht. </w:t>
      </w:r>
      <w:r>
        <w:rPr>
          <w:rStyle w:val="Text0"/>
        </w:rPr>
        <w:t xml:space="preserve"> München 2017. </w:t>
      </w:r>
    </w:p>
    <w:p>
      <w:pPr>
        <w:pStyle w:val="Normal"/>
      </w:pPr>
      <w:r>
        <w:t xml:space="preserve">22 Kay Hailbronner: »Wie das europäische Asylrecht reformiert werden kann. </w:t>
      </w:r>
    </w:p>
    <w:p>
      <w:pPr>
        <w:pStyle w:val="Normal"/>
      </w:pPr>
      <w:r>
        <w:t>Nötig ist eine effektive Balance zwischen Schutzpflichten und Migrationssteue-</w:t>
      </w:r>
    </w:p>
    <w:p>
      <w:pPr>
        <w:pStyle w:val="Normal"/>
      </w:pPr>
      <w:r>
        <w:t xml:space="preserve">rung«, in: </w:t>
      </w:r>
      <w:r>
        <w:rPr>
          <w:rStyle w:val="Text0"/>
        </w:rPr>
        <w:t xml:space="preserve"> FAZ</w:t>
      </w:r>
      <w:r>
        <w:t xml:space="preserve"> vom 12. April 2018, S. b6. </w:t>
      </w:r>
    </w:p>
    <w:p>
      <w:pPr>
        <w:pStyle w:val="Normal"/>
      </w:pPr>
      <w:r>
        <w:t>23 Der Bundesverfassungsrichter Peter Huber, im Zweiten Senat des Bundesver-</w:t>
      </w:r>
    </w:p>
    <w:p>
      <w:pPr>
        <w:pStyle w:val="Normal"/>
      </w:pPr>
      <w:r>
        <w:t>fassungsgerichts für das Europarecht zuständig, äußerte dazu auf dem Höhe-</w:t>
      </w:r>
    </w:p>
    <w:p>
      <w:pPr>
        <w:pStyle w:val="Normal"/>
      </w:pPr>
      <w:r>
        <w:t xml:space="preserve">punkt der Debatte: »Dublin war darauf angelegt, nicht angewendet zu werden«, </w:t>
      </w:r>
    </w:p>
    <w:p>
      <w:pPr>
        <w:pStyle w:val="Normal"/>
      </w:pPr>
      <w:r>
        <w:t xml:space="preserve">und zeigte Verständnis für die Bürger, die alles nur noch unverständlich finden. </w:t>
      </w:r>
    </w:p>
    <w:p>
      <w:pPr>
        <w:pStyle w:val="Normal"/>
      </w:pPr>
      <w:r>
        <w:t xml:space="preserve">Vgl. Reinhard Müller: »Absurdes Dublin«, in: </w:t>
      </w:r>
      <w:r>
        <w:rPr>
          <w:rStyle w:val="Text0"/>
        </w:rPr>
        <w:t xml:space="preserve"> FAZ</w:t>
      </w:r>
      <w:r>
        <w:t xml:space="preserve"> vom 23. Juni 2018, S. 4. </w:t>
      </w:r>
    </w:p>
    <w:p>
      <w:pPr>
        <w:pStyle w:val="Normal"/>
      </w:pPr>
      <w:r>
        <w:t>24 René Cuperus: »Das Märchen von der guten Migration. Die gefährliche Naivi-</w:t>
      </w:r>
    </w:p>
    <w:p>
      <w:pPr>
        <w:pStyle w:val="Para 3"/>
      </w:pPr>
      <w:hyperlink r:id="rId120">
        <w:r>
          <w:t xml:space="preserve">tät der kritiklosen Migrationsbejaher«, </w:t>
        </w:r>
      </w:hyperlink>
      <w:hyperlink r:id="rId120">
        <w:r>
          <w:rPr>
            <w:rStyle w:val="Text0"/>
          </w:rPr>
          <w:t xml:space="preserve"> IPG-Journal</w:t>
        </w:r>
      </w:hyperlink>
      <w:hyperlink r:id="rId120">
        <w:r>
          <w:t xml:space="preserve"> vom 7. März 2018, http:// </w:t>
        </w:r>
      </w:hyperlink>
    </w:p>
    <w:p>
      <w:pPr>
        <w:pStyle w:val="Normal"/>
      </w:pPr>
      <w:r>
        <w:t>www.ipg-journal.de/regionen/global/artikel/detail/das-maerchen-von-der-gu-</w:t>
      </w:r>
    </w:p>
    <w:p>
      <w:pPr>
        <w:pStyle w:val="Normal"/>
      </w:pPr>
      <w:r>
        <w:t xml:space="preserve">ten-migration-2616/ </w:t>
      </w:r>
    </w:p>
    <w:p>
      <w:pPr>
        <w:pStyle w:val="Normal"/>
      </w:pPr>
      <w:r>
        <w:t xml:space="preserve">25 Gerald Knaus, Chef des Berliner Thinktanks »Europäische Stabilitätsinitiative«, </w:t>
      </w:r>
    </w:p>
    <w:p>
      <w:pPr>
        <w:pStyle w:val="Normal"/>
      </w:pPr>
      <w:r>
        <w:t xml:space="preserve">gilt als der geistige Vater des Abkommens der EU mit der Türkei. Er fordert, </w:t>
      </w:r>
    </w:p>
    <w:p>
      <w:pPr>
        <w:pStyle w:val="Normal"/>
      </w:pPr>
      <w:r>
        <w:t>dass »alle, die von einem bestimmten Stichtag an Italien, Griechenland oder Spa-</w:t>
      </w:r>
    </w:p>
    <w:p>
      <w:pPr>
        <w:pStyle w:val="Normal"/>
      </w:pPr>
      <w:r>
        <w:t xml:space="preserve">nien erreichen, nach einem kurzen, fairen Asylverfahren innerhalb von Wochen </w:t>
      </w:r>
    </w:p>
    <w:p>
      <w:pPr>
        <w:pStyle w:val="Normal"/>
      </w:pPr>
      <w:r>
        <w:t xml:space="preserve">wieder in Nigeria, Pakistan oder dem Senegal sein« sollen, »wenn ihr Antrag </w:t>
      </w:r>
    </w:p>
    <w:p>
      <w:pPr>
        <w:pStyle w:val="Normal"/>
      </w:pPr>
      <w:r>
        <w:t>abgelehnt wird«. Dazu fordert er Rückführungsabkommen mit den betreffen-</w:t>
      </w:r>
    </w:p>
    <w:p>
      <w:pPr>
        <w:pStyle w:val="Normal"/>
      </w:pPr>
      <w:r>
        <w:t xml:space="preserve">den Staaten. »Abschiebungen sollen abschreckend wirken, Interview mit Gerald </w:t>
      </w:r>
    </w:p>
    <w:p>
      <w:pPr>
        <w:pStyle w:val="Normal"/>
      </w:pPr>
      <w:r>
        <w:t xml:space="preserve">Knaus«, in: </w:t>
      </w:r>
      <w:r>
        <w:rPr>
          <w:rStyle w:val="Text0"/>
        </w:rPr>
        <w:t xml:space="preserve"> FAZ</w:t>
      </w:r>
      <w:r>
        <w:t xml:space="preserve"> vom 23. April 2018, S. 9. Rückführungsabkommen sind not-</w:t>
      </w:r>
    </w:p>
    <w:p>
      <w:pPr>
        <w:pStyle w:val="Normal"/>
      </w:pPr>
      <w:r>
        <w:t xml:space="preserve">wendig. Die Bereitschaft zu ihrem Abschluss wird allerdings erst dann da sein, </w:t>
      </w:r>
    </w:p>
    <w:p>
      <w:pPr>
        <w:pStyle w:val="Normal"/>
      </w:pPr>
      <w:r>
        <w:t>wenn die europäischen Staaten sich endlich dazu durchringen, abgelehnte Asyl-</w:t>
      </w:r>
    </w:p>
    <w:p>
      <w:pPr>
        <w:pStyle w:val="Normal"/>
      </w:pPr>
      <w:r>
        <w:t xml:space="preserve">bewerber ausnahmslos, notfalls gewaltsam unter militärischem Schutz in die </w:t>
      </w:r>
    </w:p>
    <w:p>
      <w:pPr>
        <w:pStyle w:val="Normal"/>
      </w:pPr>
      <w:r>
        <w:t xml:space="preserve">Herkunftsstaaten zurückzuführen. </w:t>
      </w:r>
    </w:p>
    <w:p>
      <w:pPr>
        <w:pStyle w:val="Normal"/>
      </w:pPr>
      <w:r>
        <w:t xml:space="preserve">26 So auch die Einschätzung des aus dem Libanon stammenden Politologen und </w:t>
      </w:r>
    </w:p>
    <w:p>
      <w:pPr>
        <w:pStyle w:val="Normal"/>
      </w:pPr>
      <w:r>
        <w:t>Islamwissenschaftlers Ralph Ghadban, der einen großen Teil seines Berufsle-</w:t>
      </w:r>
    </w:p>
    <w:p>
      <w:pPr>
        <w:pStyle w:val="Normal"/>
      </w:pPr>
      <w:r>
        <w:t xml:space="preserve">bens der Integrationsarbeit mit libanesischen Arabern gewidmet hat. Vgl. »Wir </w:t>
      </w:r>
    </w:p>
    <w:p>
      <w:pPr>
        <w:pStyle w:val="Normal"/>
      </w:pPr>
      <w:r>
        <w:t xml:space="preserve">müssen die Clan-Strukturen jetzt schnell zerschlagen«, Interview mit Ralph </w:t>
      </w:r>
    </w:p>
    <w:p>
      <w:pPr>
        <w:pStyle w:val="Normal"/>
      </w:pPr>
      <w:r>
        <w:t xml:space="preserve">Ghadban, FAZ vom 7. April 2018, S. 4. </w:t>
      </w:r>
    </w:p>
    <w:p>
      <w:pPr>
        <w:pStyle w:val="Normal"/>
      </w:pPr>
      <w:r>
        <w:t xml:space="preserve">27 Zu den Zahlen siehe S V R : Jahresgutachten 2016, S. 95 f. </w:t>
      </w:r>
    </w:p>
    <w:p>
      <w:pPr>
        <w:pStyle w:val="Normal"/>
      </w:pPr>
      <w:r>
        <w:t xml:space="preserve">28 Ebenda, S. 97. </w:t>
      </w:r>
    </w:p>
    <w:p>
      <w:pPr>
        <w:pStyle w:val="Normal"/>
      </w:pPr>
      <w:r>
        <w:t xml:space="preserve">29 Ein entsprechender Versuch wurde an der Berliner Humboldt-Universität </w:t>
      </w:r>
    </w:p>
    <w:p>
      <w:pPr>
        <w:pStyle w:val="Normal"/>
      </w:pPr>
      <w:r>
        <w:t>unternommen, er ist gescheitert. Das jetzt für das Wintersemester 2018/19 ge-</w:t>
      </w:r>
    </w:p>
    <w:p>
      <w:pPr>
        <w:pStyle w:val="Normal"/>
      </w:pPr>
      <w:r>
        <w:t xml:space="preserve">485 </w:t>
      </w:r>
    </w:p>
    <w:p>
      <w:pPr>
        <w:pStyle w:val="Normal"/>
      </w:pPr>
      <w:r>
        <w:bookmarkStart w:id="493" w:name="p486"/>
        <w:t/>
        <w:bookmarkEnd w:id="493"/>
        <w:t xml:space="preserve">plante Institut für islamische Theologie an der Berliner Humboldt-Universität </w:t>
      </w:r>
    </w:p>
    <w:p>
      <w:pPr>
        <w:pStyle w:val="Normal"/>
      </w:pPr>
      <w:r>
        <w:t>ist ein ungewisses Experiment. Liberale Muslime sind im Beitrat nicht vertre-</w:t>
      </w:r>
    </w:p>
    <w:p>
      <w:pPr>
        <w:pStyle w:val="Normal"/>
      </w:pPr>
      <w:r>
        <w:t xml:space="preserve">ten. Vertreten sind die Islamische Gemeinschaft der schiitischen Gemeinden, </w:t>
      </w:r>
    </w:p>
    <w:p>
      <w:pPr>
        <w:pStyle w:val="Normal"/>
      </w:pPr>
      <w:r>
        <w:t xml:space="preserve">der Zentralrat der Muslime und die Islamische Föderation Berlin. Ein Beirat </w:t>
      </w:r>
    </w:p>
    <w:p>
      <w:pPr>
        <w:pStyle w:val="Normal"/>
      </w:pPr>
      <w:r>
        <w:t xml:space="preserve">mit fünf Mitgliedern — zwei entsandt von der Universität, je einer von den </w:t>
      </w:r>
    </w:p>
    <w:p>
      <w:pPr>
        <w:pStyle w:val="Normal"/>
      </w:pPr>
      <w:r>
        <w:t xml:space="preserve">drei beteiligten Verbänden — soll die Geschicke des Instituts lenken und auch </w:t>
      </w:r>
    </w:p>
    <w:p>
      <w:pPr>
        <w:pStyle w:val="Normal"/>
      </w:pPr>
      <w:r>
        <w:t xml:space="preserve">über Berufungen entscheiden. Vorgesehen ist die Ausbildung von Imamen und </w:t>
      </w:r>
    </w:p>
    <w:p>
      <w:pPr>
        <w:pStyle w:val="Normal"/>
      </w:pPr>
      <w:r>
        <w:t>Religionslehrern. Vgl. Martin Niewendick: »Wer hat</w:t>
      </w:r>
      <w:hyperlink r:id="rId69">
        <w:r>
          <w:rPr>
            <w:rStyle w:val="Text1"/>
          </w:rPr>
          <w:t xml:space="preserve"> das Sagen am Berliner </w:t>
        </w:r>
      </w:hyperlink>
    </w:p>
    <w:p>
      <w:pPr>
        <w:pStyle w:val="Normal"/>
      </w:pPr>
      <w:r>
        <w:t xml:space="preserve">Islam-Institut?«, in: </w:t>
      </w:r>
      <w:r>
        <w:rPr>
          <w:rStyle w:val="Text0"/>
        </w:rPr>
        <w:t xml:space="preserve"> Die Welt</w:t>
      </w:r>
      <w:r>
        <w:t xml:space="preserve"> vom 18. Mai 2018, https://www.welt.de/poli-</w:t>
      </w:r>
    </w:p>
    <w:p>
      <w:pPr>
        <w:pStyle w:val="Normal"/>
      </w:pPr>
      <w:r>
        <w:t xml:space="preserve">tik/deutschland/articlel76514455/Islam-Institut-Berlin-Wer-hat-das-Sagen. </w:t>
      </w:r>
    </w:p>
    <w:p>
      <w:pPr>
        <w:pStyle w:val="Normal"/>
      </w:pPr>
      <w:r>
        <w:t xml:space="preserve">html </w:t>
      </w:r>
    </w:p>
    <w:p>
      <w:pPr>
        <w:pStyle w:val="Normal"/>
      </w:pPr>
      <w:r>
        <w:t xml:space="preserve">30 Vgl. S V R : Jahresgutachten 2016, S. 98 ff. </w:t>
      </w:r>
    </w:p>
    <w:p>
      <w:pPr>
        <w:pStyle w:val="Normal"/>
      </w:pPr>
      <w:r>
        <w:t xml:space="preserve">31 Vgl. ebenda, S.107 ff. </w:t>
      </w:r>
    </w:p>
    <w:p>
      <w:pPr>
        <w:pStyle w:val="Normal"/>
      </w:pPr>
      <w:r>
        <w:t xml:space="preserve">32 Vgl. ebenda, S. 111 ff. </w:t>
      </w:r>
    </w:p>
    <w:p>
      <w:pPr>
        <w:pStyle w:val="Normal"/>
      </w:pPr>
      <w:r>
        <w:t xml:space="preserve">33 Vgl. ebenda, S. 115fF. </w:t>
      </w:r>
    </w:p>
    <w:p>
      <w:pPr>
        <w:pStyle w:val="Para 1"/>
      </w:pPr>
      <w:r>
        <w:rPr>
          <w:rStyle w:val="Text0"/>
        </w:rPr>
        <w:t xml:space="preserve">34 Mathias Rohe: </w:t>
      </w:r>
      <w:r>
        <w:t xml:space="preserve"> Das islamische Recht. Geschichte und Gegenwart. </w:t>
      </w:r>
      <w:r>
        <w:rPr>
          <w:rStyle w:val="Text0"/>
        </w:rPr>
        <w:t xml:space="preserve"> München 2011, </w:t>
      </w:r>
    </w:p>
    <w:p>
      <w:pPr>
        <w:pStyle w:val="Normal"/>
      </w:pPr>
      <w:r>
        <w:t xml:space="preserve">S. 9. </w:t>
      </w:r>
    </w:p>
    <w:p>
      <w:pPr>
        <w:pStyle w:val="Normal"/>
      </w:pPr>
      <w:r>
        <w:t xml:space="preserve">35 S V R : Jahresgutachten 2016, S. 136. </w:t>
      </w:r>
    </w:p>
    <w:p>
      <w:pPr>
        <w:pStyle w:val="Normal"/>
      </w:pPr>
      <w:r>
        <w:t xml:space="preserve">36 Vgl. ebenda, S. 137 ff. </w:t>
      </w:r>
    </w:p>
    <w:p>
      <w:pPr>
        <w:pStyle w:val="Para 1"/>
      </w:pPr>
      <w:r>
        <w:rPr>
          <w:rStyle w:val="Text0"/>
        </w:rPr>
        <w:t xml:space="preserve">37 Vgl. Joachim Wagner: </w:t>
      </w:r>
      <w:r>
        <w:t xml:space="preserve"> Richter ohne Gesetz. Islamische Paralleljustiz gefährdet unse-</w:t>
      </w:r>
    </w:p>
    <w:p>
      <w:pPr>
        <w:pStyle w:val="Para 1"/>
      </w:pPr>
      <w:r>
        <w:rPr>
          <w:rStyle w:val="Text0"/>
        </w:rPr>
        <w:t/>
      </w:r>
      <w:r>
        <w:t xml:space="preserve">ren Rechtsstaat. </w:t>
      </w:r>
      <w:r>
        <w:rPr>
          <w:rStyle w:val="Text0"/>
        </w:rPr>
        <w:t xml:space="preserve"> Berlin 2011. </w:t>
      </w:r>
    </w:p>
    <w:p>
      <w:pPr>
        <w:pStyle w:val="Normal"/>
      </w:pPr>
      <w:r>
        <w:t xml:space="preserve">38 Vgl. S V R : Jahresgutachten 2016, S. 140. </w:t>
      </w:r>
    </w:p>
    <w:p>
      <w:pPr>
        <w:pStyle w:val="Para 3"/>
      </w:pPr>
      <w:r>
        <w:rPr>
          <w:rStyle w:val="Text2"/>
        </w:rPr>
        <w:t>39 Otto Jastrow: »Der Islam</w:t>
      </w:r>
      <w:hyperlink r:id="rId121">
        <w:r>
          <w:t xml:space="preserve"> kennt keine religiöse Toleranz«, in: </w:t>
        </w:r>
      </w:hyperlink>
      <w:hyperlink r:id="rId121">
        <w:r>
          <w:rPr>
            <w:rStyle w:val="Text0"/>
          </w:rPr>
          <w:t xml:space="preserve"> Deutschland-</w:t>
        </w:r>
      </w:hyperlink>
    </w:p>
    <w:p>
      <w:pPr>
        <w:pStyle w:val="Normal"/>
      </w:pPr>
      <w:r>
        <w:t/>
      </w:r>
      <w:r>
        <w:rPr>
          <w:rStyle w:val="Text0"/>
        </w:rPr>
        <w:t>funk</w:t>
      </w:r>
      <w:r>
        <w:t xml:space="preserve"> vom 9. Februar 2018, http://www.deutschlandfunk.de/sure-109-der-is-</w:t>
      </w:r>
    </w:p>
    <w:p>
      <w:pPr>
        <w:pStyle w:val="Normal"/>
      </w:pPr>
      <w:r>
        <w:t xml:space="preserve">lam-kennt-keine-religioese-toleranz.2395.de.html?dram:article_id=4079200 </w:t>
      </w:r>
    </w:p>
    <w:p>
      <w:pPr>
        <w:pStyle w:val="Normal"/>
      </w:pPr>
      <w:r>
        <w:t xml:space="preserve">40 »Terrorismus und Islam hängen zusammen«, Interview mit Kyai Haji Yahya </w:t>
      </w:r>
    </w:p>
    <w:p>
      <w:pPr>
        <w:pStyle w:val="Normal"/>
      </w:pPr>
      <w:r>
        <w:t xml:space="preserve">Cholil Staquf in: </w:t>
      </w:r>
      <w:r>
        <w:rPr>
          <w:rStyle w:val="Text0"/>
        </w:rPr>
        <w:t xml:space="preserve"> FAZ</w:t>
      </w:r>
      <w:r>
        <w:t xml:space="preserve"> vom 19. August 2017, S. 9. </w:t>
      </w:r>
    </w:p>
    <w:p>
      <w:pPr>
        <w:pStyle w:val="Normal"/>
      </w:pPr>
      <w:r>
        <w:t>41 »Christlicher Gouverneur von Jakarta</w:t>
      </w:r>
      <w:hyperlink r:id="rId122">
        <w:r>
          <w:rPr>
            <w:rStyle w:val="Text1"/>
          </w:rPr>
          <w:t xml:space="preserve"> muss wegen Blasphemie zwei Jahre in </w:t>
        </w:r>
      </w:hyperlink>
    </w:p>
    <w:p>
      <w:pPr>
        <w:pStyle w:val="Normal"/>
      </w:pPr>
      <w:r>
        <w:t xml:space="preserve">Haft«, in: </w:t>
      </w:r>
      <w:r>
        <w:rPr>
          <w:rStyle w:val="Text0"/>
        </w:rPr>
        <w:t xml:space="preserve"> Die Welt</w:t>
      </w:r>
      <w:r>
        <w:t xml:space="preserve"> vom 9. Mai 2017, https://www.welt.de/newsticker/newsl/ </w:t>
      </w:r>
    </w:p>
    <w:p>
      <w:pPr>
        <w:pStyle w:val="Normal"/>
      </w:pPr>
      <w:r>
        <w:t>articlel64387241/Christlicher-Gouverneur-von-Jakarta-muss-wegen-Blasphe-</w:t>
      </w:r>
    </w:p>
    <w:p>
      <w:pPr>
        <w:pStyle w:val="Normal"/>
      </w:pPr>
      <w:r>
        <w:t xml:space="preserve">mie-zwei-Jahre-in-Haft.html </w:t>
      </w:r>
    </w:p>
    <w:p>
      <w:pPr>
        <w:pStyle w:val="Para 3"/>
      </w:pPr>
      <w:r>
        <w:rPr>
          <w:rStyle w:val="Text2"/>
        </w:rPr>
        <w:t>42 Vgl. Neda Kelek: »Merkel wird den</w:t>
      </w:r>
      <w:hyperlink r:id="rId119">
        <w:r>
          <w:t xml:space="preserve"> Islamfunktionären geben, was sie verlan-</w:t>
        </w:r>
      </w:hyperlink>
    </w:p>
    <w:p>
      <w:pPr>
        <w:pStyle w:val="Normal"/>
      </w:pPr>
      <w:r>
        <w:t xml:space="preserve">gen«, in: </w:t>
      </w:r>
      <w:r>
        <w:rPr>
          <w:rStyle w:val="Text0"/>
        </w:rPr>
        <w:t xml:space="preserve"> Die Welt</w:t>
      </w:r>
      <w:r>
        <w:t xml:space="preserve"> vom 24. April 2018, https://www.welt.de/debatte/kommen-</w:t>
      </w:r>
    </w:p>
    <w:p>
      <w:pPr>
        <w:pStyle w:val="Normal"/>
      </w:pPr>
      <w:r>
        <w:t>tare/plusl75753057/Integration-Merkel-wird-den-Islamfunktionaeren-ge-</w:t>
      </w:r>
    </w:p>
    <w:p>
      <w:pPr>
        <w:pStyle w:val="Normal"/>
      </w:pPr>
      <w:r>
        <w:t xml:space="preserve">ben-was-sie-verlangen.html </w:t>
      </w:r>
    </w:p>
    <w:p>
      <w:pPr>
        <w:pStyle w:val="Para 1"/>
      </w:pPr>
      <w:r>
        <w:rPr>
          <w:rStyle w:val="Text0"/>
        </w:rPr>
        <w:t xml:space="preserve">43 Hamed Abdel-Samad: </w:t>
      </w:r>
      <w:r>
        <w:t xml:space="preserve"> Integration. Ein Protokoll des Scheiterns. </w:t>
      </w:r>
      <w:r>
        <w:rPr>
          <w:rStyle w:val="Text0"/>
        </w:rPr>
        <w:t xml:space="preserve"> München 2018, </w:t>
      </w:r>
    </w:p>
    <w:p>
      <w:pPr>
        <w:pStyle w:val="Normal"/>
      </w:pPr>
      <w:r>
        <w:t xml:space="preserve">S. 65 f. </w:t>
      </w:r>
    </w:p>
    <w:p>
      <w:pPr>
        <w:pStyle w:val="Normal"/>
      </w:pPr>
      <w:r>
        <w:t xml:space="preserve">44 Vgl. Torsten Meise: »Heimat für 138 Nationen«, in: </w:t>
      </w:r>
      <w:r>
        <w:rPr>
          <w:rStyle w:val="Text0"/>
        </w:rPr>
        <w:t xml:space="preserve"> change Magazin</w:t>
      </w:r>
      <w:r>
        <w:t xml:space="preserve"> 1 (2018), </w:t>
      </w:r>
    </w:p>
    <w:p>
      <w:pPr>
        <w:pStyle w:val="Normal"/>
      </w:pPr>
      <w:r>
        <w:t xml:space="preserve">S . l l f f . </w:t>
      </w:r>
    </w:p>
    <w:p>
      <w:pPr>
        <w:pStyle w:val="Normal"/>
      </w:pPr>
      <w:r>
        <w:t xml:space="preserve">45 Das ganz Drama des praktischen Scheiterns der Integration durch Bildung im </w:t>
      </w:r>
    </w:p>
    <w:p>
      <w:pPr>
        <w:pStyle w:val="Normal"/>
      </w:pPr>
      <w:r>
        <w:t xml:space="preserve">deutschen Schulsystem wird deutlich bei Ingrid Freimuth: </w:t>
      </w:r>
      <w:r>
        <w:rPr>
          <w:rStyle w:val="Text0"/>
        </w:rPr>
        <w:t xml:space="preserve"> Lehrer über dem Li-</w:t>
      </w:r>
    </w:p>
    <w:p>
      <w:pPr>
        <w:pStyle w:val="Para 1"/>
      </w:pPr>
      <w:r>
        <w:rPr>
          <w:rStyle w:val="Text0"/>
        </w:rPr>
        <w:t/>
      </w:r>
      <w:r>
        <w:t xml:space="preserve">mit. Warum die Integration scheitert. </w:t>
      </w:r>
      <w:r>
        <w:rPr>
          <w:rStyle w:val="Text0"/>
        </w:rPr>
        <w:t xml:space="preserve"> München 2018. </w:t>
      </w:r>
    </w:p>
    <w:p>
      <w:pPr>
        <w:pStyle w:val="Normal"/>
      </w:pPr>
      <w:r>
        <w:t xml:space="preserve">46 Vgl. zuletzt Thilo Sarrazin: </w:t>
      </w:r>
      <w:r>
        <w:rPr>
          <w:rStyle w:val="Text0"/>
        </w:rPr>
        <w:t xml:space="preserve"> Wunschdenken, </w:t>
      </w:r>
      <w:r>
        <w:t xml:space="preserve"> a. a. O., S. 253 ff. </w:t>
      </w:r>
    </w:p>
    <w:p>
      <w:pPr>
        <w:pStyle w:val="Normal"/>
      </w:pPr>
      <w:r>
        <w:t xml:space="preserve">47 Vgl. S V R : Jahresgutachten 2016, S. 151 ff. </w:t>
      </w:r>
    </w:p>
    <w:p>
      <w:pPr>
        <w:pStyle w:val="Normal"/>
      </w:pPr>
      <w:r>
        <w:t xml:space="preserve">48 Dazu schrieb Harald Berger in einem Leserbrief an die </w:t>
      </w:r>
      <w:r>
        <w:rPr>
          <w:rStyle w:val="Text0"/>
        </w:rPr>
        <w:t xml:space="preserve"> FAZ:</w:t>
      </w:r>
      <w:r>
        <w:t xml:space="preserve"> »Sarrazin hatte </w:t>
      </w:r>
    </w:p>
    <w:p>
      <w:pPr>
        <w:pStyle w:val="Normal"/>
      </w:pPr>
      <w:r>
        <w:t>im letzten Kapitel seines berühmten Buches Absurditäten des Islam-Appease-</w:t>
      </w:r>
    </w:p>
    <w:p>
      <w:pPr>
        <w:pStyle w:val="Normal"/>
      </w:pPr>
      <w:r>
        <w:t xml:space="preserve">ment in Deutschland weitgehend ironisch und überspitzt dargestellt und so </w:t>
      </w:r>
    </w:p>
    <w:p>
      <w:pPr>
        <w:pStyle w:val="Normal"/>
      </w:pPr>
      <w:r>
        <w:t xml:space="preserve">486 </w:t>
      </w:r>
    </w:p>
    <w:p>
      <w:pPr>
        <w:pStyle w:val="Normal"/>
      </w:pPr>
      <w:r>
        <w:bookmarkStart w:id="494" w:name="p487"/>
        <w:t/>
        <w:bookmarkEnd w:id="494"/>
        <w:t xml:space="preserve">um 2 0 4 5 - 2 0 5 0 datiert. Damit lag er falsch, denn 1. ist es mit dem BVG-Urteil schon 2015 losgegangen und 2. ist es keine Ironie mehr, sondern jetzt schon </w:t>
      </w:r>
    </w:p>
    <w:p>
      <w:pPr>
        <w:pStyle w:val="Normal"/>
      </w:pPr>
      <w:r>
        <w:t xml:space="preserve">bittere Realität. Ich befürchte, der Kulturkampf wird nicht erst 2050 im Gange </w:t>
      </w:r>
    </w:p>
    <w:p>
      <w:pPr>
        <w:pStyle w:val="Normal"/>
      </w:pPr>
      <w:r>
        <w:t xml:space="preserve">sein, sondern viel früher«, in: </w:t>
      </w:r>
      <w:r>
        <w:rPr>
          <w:rStyle w:val="Text0"/>
        </w:rPr>
        <w:t xml:space="preserve"> FAZ.Net</w:t>
      </w:r>
      <w:r>
        <w:t xml:space="preserve"> vom 16. März 2015. </w:t>
      </w:r>
    </w:p>
    <w:p>
      <w:pPr>
        <w:pStyle w:val="Normal"/>
      </w:pPr>
      <w:r>
        <w:t xml:space="preserve">49 Vgl. S V R : Jahresgutachten 2016, a. a. O., S. 156. </w:t>
      </w:r>
    </w:p>
    <w:p>
      <w:pPr>
        <w:pStyle w:val="Normal"/>
      </w:pPr>
      <w:r>
        <w:t xml:space="preserve">50 Vgl. Reiner Burger: »Tür an Tür mit den Clans. Wie Nordrhein-Westfalen den </w:t>
      </w:r>
    </w:p>
    <w:p>
      <w:pPr>
        <w:pStyle w:val="Normal"/>
      </w:pPr>
      <w:r>
        <w:t xml:space="preserve">Kampf gegen kriminelle Großclans führen will - und welche Schwierigkeiten es </w:t>
      </w:r>
    </w:p>
    <w:p>
      <w:pPr>
        <w:pStyle w:val="Normal"/>
      </w:pPr>
      <w:r>
        <w:t xml:space="preserve">dabei gibt«, in: FAZ vom 13. Februar 2018, S. 2. </w:t>
      </w:r>
    </w:p>
    <w:p>
      <w:pPr>
        <w:pStyle w:val="Normal"/>
      </w:pPr>
      <w:r>
        <w:t xml:space="preserve">Schlussbemerkung </w:t>
      </w:r>
    </w:p>
    <w:p>
      <w:pPr>
        <w:pStyle w:val="Normal"/>
      </w:pPr>
      <w:r>
        <w:t xml:space="preserve">1 Die Grundschule im bürgerlichen Berlin-Charlottenburg, an der meine Frau bis </w:t>
      </w:r>
    </w:p>
    <w:p>
      <w:pPr>
        <w:pStyle w:val="Normal"/>
      </w:pPr>
      <w:r>
        <w:t xml:space="preserve">2011 unterrichtete, bietet in der Kantine des Schulhorts kein Schweinefleisch </w:t>
      </w:r>
    </w:p>
    <w:p>
      <w:pPr>
        <w:pStyle w:val="Normal"/>
      </w:pPr>
      <w:r>
        <w:t xml:space="preserve">mehr an. So wird den nicht muslimischen Kindern Halal-Essen aufgezwungen. </w:t>
      </w:r>
    </w:p>
    <w:p>
      <w:pPr>
        <w:pStyle w:val="Normal"/>
      </w:pPr>
      <w:r>
        <w:t xml:space="preserve">Die Praxis des Berliner Jugendknastes wurde damit übernommen. </w:t>
      </w:r>
    </w:p>
    <w:p>
      <w:pPr>
        <w:pStyle w:val="Normal"/>
      </w:pPr>
      <w:r>
        <w:t>2 Selbst scheinbar gut integrierte Muslime sind es häufig nicht und lehnen unse-</w:t>
      </w:r>
    </w:p>
    <w:p>
      <w:pPr>
        <w:pStyle w:val="Normal"/>
      </w:pPr>
      <w:r>
        <w:t>re Kultur ab. Im Mai 2018 hatte ein Bild der beiden türkischstämmigen deut-</w:t>
      </w:r>
    </w:p>
    <w:p>
      <w:pPr>
        <w:pStyle w:val="Normal"/>
      </w:pPr>
      <w:r>
        <w:t xml:space="preserve">schen Nationalspieler Ilkay Gündogan und Mesut Ozil gemeinsam mit dem </w:t>
      </w:r>
    </w:p>
    <w:p>
      <w:pPr>
        <w:pStyle w:val="Normal"/>
      </w:pPr>
      <w:r>
        <w:t xml:space="preserve">wahlkämpfenden türkischen Präsidenten Erdogan für eine Debatte gesorgt. Ihr </w:t>
      </w:r>
    </w:p>
    <w:p>
      <w:pPr>
        <w:pStyle w:val="Normal"/>
      </w:pPr>
      <w:r>
        <w:t xml:space="preserve">Agent Erkut Sögüt lebt in London. Einem britischen Journalisten erklärte er, er </w:t>
      </w:r>
    </w:p>
    <w:p>
      <w:pPr>
        <w:pStyle w:val="Normal"/>
      </w:pPr>
      <w:r>
        <w:t xml:space="preserve">fühle sich zwar in Deutschland zu Hause, weil er dort aufgewachsen sei, aber </w:t>
      </w:r>
    </w:p>
    <w:p>
      <w:pPr>
        <w:pStyle w:val="Normal"/>
      </w:pPr>
      <w:r>
        <w:t>nicht deutsch: »Eigentlich gehörte ich nie dazu.« Mit den Deutschen und Tür-</w:t>
      </w:r>
    </w:p>
    <w:p>
      <w:pPr>
        <w:pStyle w:val="Normal"/>
      </w:pPr>
      <w:r>
        <w:t xml:space="preserve">ken sei das so eine Sache. Wer dazugehören wolle, müsse sich assimilieren, so </w:t>
      </w:r>
    </w:p>
    <w:p>
      <w:pPr>
        <w:pStyle w:val="Normal"/>
      </w:pPr>
      <w:r>
        <w:t xml:space="preserve">werden wie die Deutschen. »Polen und andere können das, aber Türken nicht, </w:t>
      </w:r>
    </w:p>
    <w:p>
      <w:pPr>
        <w:pStyle w:val="Normal"/>
      </w:pPr>
      <w:r>
        <w:t xml:space="preserve">weil wir eine andere Kultur und eine andere Religion haben.« Siehe: »Was ein </w:t>
      </w:r>
    </w:p>
    <w:p>
      <w:pPr>
        <w:pStyle w:val="Normal"/>
      </w:pPr>
      <w:r>
        <w:t xml:space="preserve">Auftritt mit dem türkischen Präsidenten über die Fußballer Mesut Ozil und </w:t>
      </w:r>
    </w:p>
    <w:p>
      <w:pPr>
        <w:pStyle w:val="Normal"/>
      </w:pPr>
      <w:r>
        <w:t xml:space="preserve">Ikay Gündogan sagt - und die Aufregung darum über alle anderen Deutschen«, </w:t>
      </w:r>
    </w:p>
    <w:p>
      <w:pPr>
        <w:pStyle w:val="Normal"/>
      </w:pPr>
      <w:r>
        <w:t xml:space="preserve">in: </w:t>
      </w:r>
      <w:r>
        <w:rPr>
          <w:rStyle w:val="Text0"/>
        </w:rPr>
        <w:t xml:space="preserve"> Der Spiegel</w:t>
      </w:r>
      <w:r>
        <w:t xml:space="preserve"> vom 14. Mai 2018. </w:t>
      </w:r>
    </w:p>
    <w:p>
      <w:pPr>
        <w:pStyle w:val="Normal"/>
      </w:pPr>
      <w:r>
        <w:t>3 Karen Krüger schreibt: »Wie viele der hier lebenden Muslime das religiöse Ge-</w:t>
      </w:r>
    </w:p>
    <w:p>
      <w:pPr>
        <w:pStyle w:val="Normal"/>
      </w:pPr>
      <w:r>
        <w:t xml:space="preserve">setz über das Grundgesetz stellen, ist nicht wirklich belegt. Sicher ist aber, dass </w:t>
      </w:r>
    </w:p>
    <w:p>
      <w:pPr>
        <w:pStyle w:val="Normal"/>
      </w:pPr>
      <w:r>
        <w:t>derartige Interpretationen auch aus religiöser Sicht umstritten sind. Die Mehr-</w:t>
      </w:r>
    </w:p>
    <w:p>
      <w:pPr>
        <w:pStyle w:val="Normal"/>
      </w:pPr>
      <w:r>
        <w:t xml:space="preserve">heit der deutschen Muslime lehnt sie ab.« Das weiß keiner genau, und selbst </w:t>
      </w:r>
    </w:p>
    <w:p>
      <w:pPr>
        <w:pStyle w:val="Normal"/>
      </w:pPr>
      <w:r>
        <w:t xml:space="preserve">wenn es so wäre, ist es angesichts der auch von Karen Krüger nicht bestrittenen </w:t>
      </w:r>
    </w:p>
    <w:p>
      <w:pPr>
        <w:pStyle w:val="Normal"/>
      </w:pPr>
      <w:r>
        <w:t xml:space="preserve">Radikalisierungstendenzen nicht wirklich beruhigend. Karen Krüger: </w:t>
      </w:r>
      <w:r>
        <w:rPr>
          <w:rStyle w:val="Text0"/>
        </w:rPr>
        <w:t xml:space="preserve"> Eine Reise </w:t>
      </w:r>
    </w:p>
    <w:p>
      <w:pPr>
        <w:pStyle w:val="Para 1"/>
      </w:pPr>
      <w:r>
        <w:rPr>
          <w:rStyle w:val="Text0"/>
        </w:rPr>
        <w:t/>
      </w:r>
      <w:r>
        <w:t xml:space="preserve">durch das islamische Deutschland. </w:t>
      </w:r>
      <w:r>
        <w:rPr>
          <w:rStyle w:val="Text0"/>
        </w:rPr>
        <w:t xml:space="preserve"> Berlin 2016, S. 346 f. </w:t>
      </w:r>
    </w:p>
    <w:p>
      <w:pPr>
        <w:pStyle w:val="Normal"/>
      </w:pPr>
      <w:r>
        <w:t xml:space="preserve">4 Als Seyran Ates 2017 in Berlin eine liberale Moschee gründete, in der Männer </w:t>
      </w:r>
    </w:p>
    <w:p>
      <w:pPr>
        <w:pStyle w:val="Normal"/>
      </w:pPr>
      <w:r>
        <w:t xml:space="preserve">und Frauen zusammen beten, Frauen keine Kopftücher tragen müssen und in </w:t>
      </w:r>
    </w:p>
    <w:p>
      <w:pPr>
        <w:pStyle w:val="Normal"/>
      </w:pPr>
      <w:r>
        <w:t xml:space="preserve">der sie selbst als weiblicher Imam agiert, bekam sie über 100 Morddrohungen. </w:t>
      </w:r>
    </w:p>
    <w:p>
      <w:pPr>
        <w:pStyle w:val="Normal"/>
      </w:pPr>
      <w:r>
        <w:t xml:space="preserve">Sie steht genau wie Hamed Abdel-Samad unter permanentem Personenschutz. </w:t>
      </w:r>
    </w:p>
    <w:p>
      <w:pPr>
        <w:pStyle w:val="Normal"/>
      </w:pPr>
      <w:r>
        <w:t xml:space="preserve">487 </w:t>
      </w:r>
    </w:p>
    <w:p>
      <w:pPr>
        <w:pStyle w:val="Para 2"/>
      </w:pPr>
      <w:r>
        <w:rPr>
          <w:rStyle w:val="Text5"/>
        </w:rPr>
        <w:bookmarkStart w:id="495" w:name="p488"/>
        <w:t/>
        <w:bookmarkEnd w:id="495"/>
      </w:r>
      <w:r>
        <w:t xml:space="preserve">Tabelle 1: Demografische Eckdaten 1950-2100 (in 1000) </w:t>
      </w:r>
    </w:p>
    <w:p>
      <w:pPr>
        <w:pStyle w:val="Para 2"/>
      </w:pPr>
      <w:r>
        <w:t xml:space="preserve">Jahr </w:t>
      </w:r>
    </w:p>
    <w:p>
      <w:pPr>
        <w:pStyle w:val="Para 2"/>
      </w:pPr>
      <w:r>
        <w:t xml:space="preserve">1950 </w:t>
      </w:r>
    </w:p>
    <w:p>
      <w:pPr>
        <w:pStyle w:val="Para 2"/>
      </w:pPr>
      <w:r>
        <w:t xml:space="preserve">1990 </w:t>
      </w:r>
    </w:p>
    <w:p>
      <w:pPr>
        <w:pStyle w:val="Para 2"/>
      </w:pPr>
      <w:r>
        <w:t xml:space="preserve">2014 </w:t>
      </w:r>
    </w:p>
    <w:p>
      <w:pPr>
        <w:pStyle w:val="Para 2"/>
      </w:pPr>
      <w:r>
        <w:t xml:space="preserve">2015 </w:t>
      </w:r>
    </w:p>
    <w:p>
      <w:pPr>
        <w:pStyle w:val="Para 2"/>
      </w:pPr>
      <w:r>
        <w:t xml:space="preserve">Zuwachs in % : seit </w:t>
      </w:r>
    </w:p>
    <w:p>
      <w:pPr>
        <w:pStyle w:val="Para 2"/>
      </w:pPr>
      <w:r>
        <w:t xml:space="preserve">Prognose </w:t>
      </w:r>
    </w:p>
    <w:p>
      <w:pPr>
        <w:pStyle w:val="Para 2"/>
      </w:pPr>
      <w:r>
        <w:t xml:space="preserve">M ittl. Variante </w:t>
      </w:r>
    </w:p>
    <w:p>
      <w:pPr>
        <w:pStyle w:val="Para 2"/>
      </w:pPr>
      <w:r>
        <w:t xml:space="preserve">1950 </w:t>
      </w:r>
    </w:p>
    <w:p>
      <w:pPr>
        <w:pStyle w:val="Para 2"/>
      </w:pPr>
      <w:r>
        <w:t xml:space="preserve">1990 2014 </w:t>
      </w:r>
    </w:p>
    <w:p>
      <w:pPr>
        <w:pStyle w:val="Para 2"/>
      </w:pPr>
      <w:r>
        <w:t xml:space="preserve">2050 </w:t>
      </w:r>
    </w:p>
    <w:p>
      <w:pPr>
        <w:pStyle w:val="Para 2"/>
      </w:pPr>
      <w:r>
        <w:t xml:space="preserve">2100 </w:t>
      </w:r>
    </w:p>
    <w:p>
      <w:pPr>
        <w:pStyle w:val="Para 2"/>
      </w:pPr>
      <w:r>
        <w:t xml:space="preserve">Welt </w:t>
      </w:r>
    </w:p>
    <w:p>
      <w:pPr>
        <w:pStyle w:val="Para 2"/>
      </w:pPr>
      <w:r>
        <w:t xml:space="preserve">2536275 5330943 7298453 7383009 </w:t>
      </w:r>
    </w:p>
    <w:p>
      <w:pPr>
        <w:pStyle w:val="Para 2"/>
      </w:pPr>
      <w:r>
        <w:t xml:space="preserve">191,1 </w:t>
      </w:r>
    </w:p>
    <w:p>
      <w:pPr>
        <w:pStyle w:val="Para 2"/>
      </w:pPr>
      <w:r>
        <w:t xml:space="preserve">38,5 1,16 9771823 11184368 </w:t>
      </w:r>
    </w:p>
    <w:p>
      <w:pPr>
        <w:pStyle w:val="Para 2"/>
      </w:pPr>
      <w:r>
        <w:t xml:space="preserve">Europa </w:t>
      </w:r>
    </w:p>
    <w:p>
      <w:pPr>
        <w:pStyle w:val="Para 2"/>
      </w:pPr>
      <w:r>
        <w:t xml:space="preserve">549375 </w:t>
      </w:r>
    </w:p>
    <w:p>
      <w:pPr>
        <w:pStyle w:val="Para 2"/>
      </w:pPr>
      <w:r>
        <w:t xml:space="preserve">723654 </w:t>
      </w:r>
    </w:p>
    <w:p>
      <w:pPr>
        <w:pStyle w:val="Para 2"/>
      </w:pPr>
      <w:r>
        <w:t xml:space="preserve">740211 </w:t>
      </w:r>
    </w:p>
    <w:p>
      <w:pPr>
        <w:pStyle w:val="Para 2"/>
      </w:pPr>
      <w:r>
        <w:t xml:space="preserve">740814 </w:t>
      </w:r>
    </w:p>
    <w:p>
      <w:pPr>
        <w:pStyle w:val="Para 2"/>
      </w:pPr>
      <w:r>
        <w:t xml:space="preserve">34,8 </w:t>
      </w:r>
    </w:p>
    <w:p>
      <w:pPr>
        <w:pStyle w:val="Para 2"/>
      </w:pPr>
      <w:r>
        <w:t xml:space="preserve">2,4 0,08 </w:t>
      </w:r>
    </w:p>
    <w:p>
      <w:pPr>
        <w:pStyle w:val="Para 2"/>
      </w:pPr>
      <w:r>
        <w:t xml:space="preserve">715721 </w:t>
      </w:r>
    </w:p>
    <w:p>
      <w:pPr>
        <w:pStyle w:val="Para 2"/>
      </w:pPr>
      <w:r>
        <w:t xml:space="preserve">653261 </w:t>
      </w:r>
    </w:p>
    <w:p>
      <w:pPr>
        <w:pStyle w:val="Para 2"/>
      </w:pPr>
      <w:r>
        <w:t xml:space="preserve">Deutschland </w:t>
      </w:r>
    </w:p>
    <w:p>
      <w:pPr>
        <w:pStyle w:val="Para 2"/>
      </w:pPr>
      <w:r>
        <w:t xml:space="preserve">69966 </w:t>
      </w:r>
    </w:p>
    <w:p>
      <w:pPr>
        <w:pStyle w:val="Para 2"/>
      </w:pPr>
      <w:r>
        <w:t xml:space="preserve">79118 </w:t>
      </w:r>
    </w:p>
    <w:p>
      <w:pPr>
        <w:pStyle w:val="Para 2"/>
      </w:pPr>
      <w:r>
        <w:t xml:space="preserve">81490 </w:t>
      </w:r>
    </w:p>
    <w:p>
      <w:pPr>
        <w:pStyle w:val="Para 2"/>
      </w:pPr>
      <w:r>
        <w:t xml:space="preserve">81708 </w:t>
      </w:r>
    </w:p>
    <w:p>
      <w:pPr>
        <w:pStyle w:val="Para 2"/>
      </w:pPr>
      <w:r>
        <w:t xml:space="preserve">Islamische Welt </w:t>
      </w:r>
    </w:p>
    <w:p>
      <w:pPr>
        <w:pStyle w:val="Para 2"/>
      </w:pPr>
      <w:r>
        <w:t xml:space="preserve">466762 1 301 883 2211261 2260548 </w:t>
      </w:r>
    </w:p>
    <w:p>
      <w:pPr>
        <w:pStyle w:val="Para 2"/>
      </w:pPr>
      <w:r>
        <w:t xml:space="preserve">384,3 </w:t>
      </w:r>
    </w:p>
    <w:p>
      <w:pPr>
        <w:pStyle w:val="Para 2"/>
      </w:pPr>
      <w:r>
        <w:t xml:space="preserve">73,6 2,23 2962923 4059299 </w:t>
      </w:r>
    </w:p>
    <w:p>
      <w:pPr>
        <w:pStyle w:val="Para 2"/>
      </w:pPr>
      <w:r>
        <w:t xml:space="preserve">Islamische Welt/Welt </w:t>
      </w:r>
    </w:p>
    <w:p>
      <w:pPr>
        <w:pStyle w:val="Para 2"/>
      </w:pPr>
      <w:r>
        <w:t xml:space="preserve">0,18 </w:t>
      </w:r>
    </w:p>
    <w:p>
      <w:pPr>
        <w:pStyle w:val="Para 2"/>
      </w:pPr>
      <w:r>
        <w:t xml:space="preserve">0,24 </w:t>
      </w:r>
    </w:p>
    <w:p>
      <w:pPr>
        <w:pStyle w:val="Para 2"/>
      </w:pPr>
      <w:r>
        <w:t xml:space="preserve">0,30 </w:t>
      </w:r>
    </w:p>
    <w:p>
      <w:pPr>
        <w:pStyle w:val="Para 2"/>
      </w:pPr>
      <w:r>
        <w:t xml:space="preserve">0,31 </w:t>
      </w:r>
    </w:p>
    <w:p>
      <w:pPr>
        <w:pStyle w:val="Para 2"/>
      </w:pPr>
      <w:r>
        <w:t xml:space="preserve">0,30 </w:t>
      </w:r>
    </w:p>
    <w:p>
      <w:pPr>
        <w:pStyle w:val="Para 2"/>
      </w:pPr>
      <w:r>
        <w:t xml:space="preserve">0,36 </w:t>
      </w:r>
    </w:p>
    <w:p>
      <w:pPr>
        <w:pStyle w:val="Para 2"/>
      </w:pPr>
      <w:r>
        <w:t xml:space="preserve">Islamische Welt/Europa </w:t>
      </w:r>
    </w:p>
    <w:p>
      <w:pPr>
        <w:pStyle w:val="Para 2"/>
      </w:pPr>
      <w:r>
        <w:t xml:space="preserve">0,85 </w:t>
      </w:r>
    </w:p>
    <w:p>
      <w:pPr>
        <w:pStyle w:val="Para 2"/>
      </w:pPr>
      <w:r>
        <w:t xml:space="preserve">1,80 </w:t>
      </w:r>
    </w:p>
    <w:p>
      <w:pPr>
        <w:pStyle w:val="Para 2"/>
      </w:pPr>
      <w:r>
        <w:t xml:space="preserve">2,99 </w:t>
      </w:r>
    </w:p>
    <w:p>
      <w:pPr>
        <w:pStyle w:val="Para 2"/>
      </w:pPr>
      <w:r>
        <w:t xml:space="preserve">3,05 </w:t>
      </w:r>
    </w:p>
    <w:p>
      <w:pPr>
        <w:pStyle w:val="Para 2"/>
      </w:pPr>
      <w:r>
        <w:t xml:space="preserve">4,14 </w:t>
      </w:r>
    </w:p>
    <w:p>
      <w:pPr>
        <w:pStyle w:val="Para 2"/>
      </w:pPr>
      <w:r>
        <w:t xml:space="preserve">6,21 </w:t>
      </w:r>
    </w:p>
    <w:p>
      <w:pPr>
        <w:pStyle w:val="Para 2"/>
      </w:pPr>
      <w:r>
        <w:t xml:space="preserve">Afrika </w:t>
      </w:r>
    </w:p>
    <w:p>
      <w:pPr>
        <w:pStyle w:val="Para 2"/>
      </w:pPr>
      <w:r>
        <w:t xml:space="preserve">228670 </w:t>
      </w:r>
    </w:p>
    <w:p>
      <w:pPr>
        <w:pStyle w:val="Para 2"/>
      </w:pPr>
      <w:r>
        <w:t xml:space="preserve">634667 1164130 1194370 </w:t>
      </w:r>
    </w:p>
    <w:p>
      <w:pPr>
        <w:pStyle w:val="Para 2"/>
      </w:pPr>
      <w:r>
        <w:t xml:space="preserve">422,3 </w:t>
      </w:r>
    </w:p>
    <w:p>
      <w:pPr>
        <w:pStyle w:val="Para 2"/>
      </w:pPr>
      <w:r>
        <w:t xml:space="preserve">88,2 2,60 2527557 4467588 </w:t>
      </w:r>
    </w:p>
    <w:p>
      <w:pPr>
        <w:pStyle w:val="Para 2"/>
      </w:pPr>
      <w:r>
        <w:t xml:space="preserve">Islamisches Afrika </w:t>
      </w:r>
    </w:p>
    <w:p>
      <w:pPr>
        <w:pStyle w:val="Para 2"/>
      </w:pPr>
      <w:r>
        <w:t xml:space="preserve">139856 </w:t>
      </w:r>
    </w:p>
    <w:p>
      <w:pPr>
        <w:pStyle w:val="Para 2"/>
      </w:pPr>
      <w:r>
        <w:t xml:space="preserve">375671 </w:t>
      </w:r>
    </w:p>
    <w:p>
      <w:pPr>
        <w:pStyle w:val="Para 2"/>
      </w:pPr>
      <w:r>
        <w:t xml:space="preserve">675243 </w:t>
      </w:r>
    </w:p>
    <w:p>
      <w:pPr>
        <w:pStyle w:val="Para 2"/>
      </w:pPr>
      <w:r>
        <w:t xml:space="preserve">692332 </w:t>
      </w:r>
    </w:p>
    <w:p>
      <w:pPr>
        <w:pStyle w:val="Para 2"/>
      </w:pPr>
      <w:r>
        <w:t xml:space="preserve">395,0 </w:t>
      </w:r>
    </w:p>
    <w:p>
      <w:pPr>
        <w:pStyle w:val="Para 2"/>
      </w:pPr>
      <w:r>
        <w:t xml:space="preserve">84,3 2,53 </w:t>
      </w:r>
    </w:p>
    <w:p>
      <w:pPr>
        <w:pStyle w:val="Para 2"/>
      </w:pPr>
      <w:r>
        <w:t xml:space="preserve">1439820 2484795 </w:t>
      </w:r>
    </w:p>
    <w:p>
      <w:pPr>
        <w:pStyle w:val="Normal"/>
      </w:pPr>
      <w:r>
        <w:t xml:space="preserve">Komoren </w:t>
      </w:r>
    </w:p>
    <w:p>
      <w:pPr>
        <w:pStyle w:val="Normal"/>
      </w:pPr>
      <w:r>
        <w:t xml:space="preserve">159 </w:t>
      </w:r>
    </w:p>
    <w:p>
      <w:pPr>
        <w:pStyle w:val="Normal"/>
      </w:pPr>
      <w:r>
        <w:t xml:space="preserve">412 </w:t>
      </w:r>
    </w:p>
    <w:p>
      <w:pPr>
        <w:pStyle w:val="Normal"/>
      </w:pPr>
      <w:r>
        <w:t xml:space="preserve">759 </w:t>
      </w:r>
    </w:p>
    <w:p>
      <w:pPr>
        <w:pStyle w:val="Normal"/>
      </w:pPr>
      <w:r>
        <w:t xml:space="preserve">777 </w:t>
      </w:r>
    </w:p>
    <w:p>
      <w:pPr>
        <w:pStyle w:val="Normal"/>
      </w:pPr>
      <w:r>
        <w:t xml:space="preserve">388,7 </w:t>
      </w:r>
    </w:p>
    <w:p>
      <w:pPr>
        <w:pStyle w:val="Normal"/>
      </w:pPr>
      <w:r>
        <w:t xml:space="preserve">88,6 </w:t>
      </w:r>
    </w:p>
    <w:p>
      <w:pPr>
        <w:pStyle w:val="Normal"/>
      </w:pPr>
      <w:r>
        <w:t xml:space="preserve">2,37 </w:t>
      </w:r>
    </w:p>
    <w:p>
      <w:pPr>
        <w:pStyle w:val="Normal"/>
      </w:pPr>
      <w:r>
        <w:t xml:space="preserve">1463 </w:t>
      </w:r>
    </w:p>
    <w:p>
      <w:pPr>
        <w:pStyle w:val="Normal"/>
      </w:pPr>
      <w:r>
        <w:t xml:space="preserve">2161 </w:t>
      </w:r>
    </w:p>
    <w:p>
      <w:pPr>
        <w:pStyle w:val="Normal"/>
      </w:pPr>
      <w:r>
        <w:t xml:space="preserve">Djibouti </w:t>
      </w:r>
    </w:p>
    <w:p>
      <w:pPr>
        <w:pStyle w:val="Normal"/>
      </w:pPr>
      <w:r>
        <w:t xml:space="preserve">62 </w:t>
      </w:r>
    </w:p>
    <w:p>
      <w:pPr>
        <w:pStyle w:val="Normal"/>
      </w:pPr>
      <w:r>
        <w:t xml:space="preserve">590 </w:t>
      </w:r>
    </w:p>
    <w:p>
      <w:pPr>
        <w:pStyle w:val="Normal"/>
      </w:pPr>
      <w:r>
        <w:t xml:space="preserve">912 </w:t>
      </w:r>
    </w:p>
    <w:p>
      <w:pPr>
        <w:pStyle w:val="Normal"/>
      </w:pPr>
      <w:r>
        <w:t xml:space="preserve">927 </w:t>
      </w:r>
    </w:p>
    <w:p>
      <w:pPr>
        <w:pStyle w:val="Normal"/>
      </w:pPr>
      <w:r>
        <w:t xml:space="preserve">1395,2 </w:t>
      </w:r>
    </w:p>
    <w:p>
      <w:pPr>
        <w:pStyle w:val="Normal"/>
      </w:pPr>
      <w:r>
        <w:t xml:space="preserve">57,1 </w:t>
      </w:r>
    </w:p>
    <w:p>
      <w:pPr>
        <w:pStyle w:val="Normal"/>
      </w:pPr>
      <w:r>
        <w:t xml:space="preserve">1,64 </w:t>
      </w:r>
    </w:p>
    <w:p>
      <w:pPr>
        <w:pStyle w:val="Normal"/>
      </w:pPr>
      <w:r>
        <w:t xml:space="preserve">1308 </w:t>
      </w:r>
    </w:p>
    <w:p>
      <w:pPr>
        <w:pStyle w:val="Normal"/>
      </w:pPr>
      <w:r>
        <w:t xml:space="preserve">1264 </w:t>
      </w:r>
    </w:p>
    <w:p>
      <w:pPr>
        <w:pStyle w:val="Normal"/>
      </w:pPr>
      <w:r>
        <w:t xml:space="preserve">Eritrea </w:t>
      </w:r>
    </w:p>
    <w:p>
      <w:pPr>
        <w:pStyle w:val="Normal"/>
      </w:pPr>
      <w:r>
        <w:t xml:space="preserve">1142 </w:t>
      </w:r>
    </w:p>
    <w:p>
      <w:pPr>
        <w:pStyle w:val="Normal"/>
      </w:pPr>
      <w:r>
        <w:t xml:space="preserve">3113 </w:t>
      </w:r>
    </w:p>
    <w:p>
      <w:pPr>
        <w:pStyle w:val="Normal"/>
      </w:pPr>
      <w:r>
        <w:t xml:space="preserve">4746 </w:t>
      </w:r>
    </w:p>
    <w:p>
      <w:pPr>
        <w:pStyle w:val="Normal"/>
      </w:pPr>
      <w:r>
        <w:t xml:space="preserve">4847 </w:t>
      </w:r>
    </w:p>
    <w:p>
      <w:pPr>
        <w:pStyle w:val="Normal"/>
      </w:pPr>
      <w:r>
        <w:t xml:space="preserve">324,4 </w:t>
      </w:r>
    </w:p>
    <w:p>
      <w:pPr>
        <w:pStyle w:val="Normal"/>
      </w:pPr>
      <w:r>
        <w:t xml:space="preserve">55,7 </w:t>
      </w:r>
    </w:p>
    <w:p>
      <w:pPr>
        <w:pStyle w:val="Normal"/>
      </w:pPr>
      <w:r>
        <w:t xml:space="preserve">2,13 </w:t>
      </w:r>
    </w:p>
    <w:p>
      <w:pPr>
        <w:pStyle w:val="Normal"/>
      </w:pPr>
      <w:r>
        <w:t xml:space="preserve">9607 </w:t>
      </w:r>
    </w:p>
    <w:p>
      <w:pPr>
        <w:pStyle w:val="Normal"/>
      </w:pPr>
      <w:r>
        <w:t xml:space="preserve">14781 </w:t>
      </w:r>
    </w:p>
    <w:p>
      <w:pPr>
        <w:pStyle w:val="Normal"/>
      </w:pPr>
      <w:r>
        <w:t xml:space="preserve">Äthiopien </w:t>
      </w:r>
    </w:p>
    <w:p>
      <w:pPr>
        <w:pStyle w:val="Normal"/>
      </w:pPr>
      <w:r>
        <w:t xml:space="preserve">18128 </w:t>
      </w:r>
    </w:p>
    <w:p>
      <w:pPr>
        <w:pStyle w:val="Normal"/>
      </w:pPr>
      <w:r>
        <w:t xml:space="preserve">48087 </w:t>
      </w:r>
    </w:p>
    <w:p>
      <w:pPr>
        <w:pStyle w:val="Normal"/>
      </w:pPr>
      <w:r>
        <w:t xml:space="preserve">97367 </w:t>
      </w:r>
    </w:p>
    <w:p>
      <w:pPr>
        <w:pStyle w:val="Normal"/>
      </w:pPr>
      <w:r>
        <w:t xml:space="preserve">99873 </w:t>
      </w:r>
    </w:p>
    <w:p>
      <w:pPr>
        <w:pStyle w:val="Normal"/>
      </w:pPr>
      <w:r>
        <w:t xml:space="preserve">450,9 </w:t>
      </w:r>
    </w:p>
    <w:p>
      <w:pPr>
        <w:pStyle w:val="Normal"/>
      </w:pPr>
      <w:r>
        <w:t xml:space="preserve">107,7 </w:t>
      </w:r>
    </w:p>
    <w:p>
      <w:pPr>
        <w:pStyle w:val="Normal"/>
      </w:pPr>
      <w:r>
        <w:t xml:space="preserve">2,57 </w:t>
      </w:r>
    </w:p>
    <w:p>
      <w:pPr>
        <w:pStyle w:val="Normal"/>
      </w:pPr>
      <w:r>
        <w:t xml:space="preserve">202083 </w:t>
      </w:r>
    </w:p>
    <w:p>
      <w:pPr>
        <w:pStyle w:val="Normal"/>
      </w:pPr>
      <w:r>
        <w:t xml:space="preserve">249530 </w:t>
      </w:r>
    </w:p>
    <w:p>
      <w:pPr>
        <w:pStyle w:val="Normal"/>
      </w:pPr>
      <w:r>
        <w:t xml:space="preserve">Somalia </w:t>
      </w:r>
    </w:p>
    <w:p>
      <w:pPr>
        <w:pStyle w:val="Normal"/>
      </w:pPr>
      <w:r>
        <w:t xml:space="preserve">2264 </w:t>
      </w:r>
    </w:p>
    <w:p>
      <w:pPr>
        <w:pStyle w:val="Normal"/>
      </w:pPr>
      <w:r>
        <w:t xml:space="preserve">7397 </w:t>
      </w:r>
    </w:p>
    <w:p>
      <w:pPr>
        <w:pStyle w:val="Normal"/>
      </w:pPr>
      <w:r>
        <w:t xml:space="preserve">13513 </w:t>
      </w:r>
    </w:p>
    <w:p>
      <w:pPr>
        <w:pStyle w:val="Normal"/>
      </w:pPr>
      <w:r>
        <w:t xml:space="preserve">13908 </w:t>
      </w:r>
    </w:p>
    <w:p>
      <w:pPr>
        <w:pStyle w:val="Normal"/>
      </w:pPr>
      <w:r>
        <w:t xml:space="preserve">514,3 </w:t>
      </w:r>
    </w:p>
    <w:p>
      <w:pPr>
        <w:pStyle w:val="Normal"/>
      </w:pPr>
      <w:r>
        <w:t xml:space="preserve">88,0 </w:t>
      </w:r>
    </w:p>
    <w:p>
      <w:pPr>
        <w:pStyle w:val="Normal"/>
      </w:pPr>
      <w:r>
        <w:t xml:space="preserve">2,92 </w:t>
      </w:r>
    </w:p>
    <w:p>
      <w:pPr>
        <w:pStyle w:val="Normal"/>
      </w:pPr>
      <w:r>
        <w:t xml:space="preserve">36676 </w:t>
      </w:r>
    </w:p>
    <w:p>
      <w:pPr>
        <w:pStyle w:val="Normal"/>
      </w:pPr>
      <w:r>
        <w:t xml:space="preserve">78972 </w:t>
      </w:r>
    </w:p>
    <w:p>
      <w:pPr>
        <w:pStyle w:val="Normal"/>
      </w:pPr>
      <w:r>
        <w:t xml:space="preserve">Tansania </w:t>
      </w:r>
    </w:p>
    <w:p>
      <w:pPr>
        <w:pStyle w:val="Normal"/>
      </w:pPr>
      <w:r>
        <w:t xml:space="preserve">7650 </w:t>
      </w:r>
    </w:p>
    <w:p>
      <w:pPr>
        <w:pStyle w:val="Normal"/>
      </w:pPr>
      <w:r>
        <w:t xml:space="preserve">25460 </w:t>
      </w:r>
    </w:p>
    <w:p>
      <w:pPr>
        <w:pStyle w:val="Normal"/>
      </w:pPr>
      <w:r>
        <w:t xml:space="preserve">52235 </w:t>
      </w:r>
    </w:p>
    <w:p>
      <w:pPr>
        <w:pStyle w:val="Normal"/>
      </w:pPr>
      <w:r>
        <w:t xml:space="preserve">53880 </w:t>
      </w:r>
    </w:p>
    <w:p>
      <w:pPr>
        <w:pStyle w:val="Normal"/>
      </w:pPr>
      <w:r>
        <w:t xml:space="preserve">604,3 </w:t>
      </w:r>
    </w:p>
    <w:p>
      <w:pPr>
        <w:pStyle w:val="Normal"/>
      </w:pPr>
      <w:r>
        <w:t xml:space="preserve">111,6 </w:t>
      </w:r>
    </w:p>
    <w:p>
      <w:pPr>
        <w:pStyle w:val="Normal"/>
      </w:pPr>
      <w:r>
        <w:t xml:space="preserve">3,15 </w:t>
      </w:r>
    </w:p>
    <w:p>
      <w:pPr>
        <w:pStyle w:val="Normal"/>
      </w:pPr>
      <w:r>
        <w:t xml:space="preserve">138082 </w:t>
      </w:r>
    </w:p>
    <w:p>
      <w:pPr>
        <w:pStyle w:val="Normal"/>
      </w:pPr>
      <w:r>
        <w:t xml:space="preserve">303832 </w:t>
      </w:r>
    </w:p>
    <w:p>
      <w:pPr>
        <w:pStyle w:val="Normal"/>
      </w:pPr>
      <w:r>
        <w:t xml:space="preserve">Tschad </w:t>
      </w:r>
    </w:p>
    <w:p>
      <w:pPr>
        <w:pStyle w:val="Normal"/>
      </w:pPr>
      <w:r>
        <w:t xml:space="preserve">2502 </w:t>
      </w:r>
    </w:p>
    <w:p>
      <w:pPr>
        <w:pStyle w:val="Normal"/>
      </w:pPr>
      <w:r>
        <w:t xml:space="preserve">5957 </w:t>
      </w:r>
    </w:p>
    <w:p>
      <w:pPr>
        <w:pStyle w:val="Normal"/>
      </w:pPr>
      <w:r>
        <w:t xml:space="preserve">13569 </w:t>
      </w:r>
    </w:p>
    <w:p>
      <w:pPr>
        <w:pStyle w:val="Normal"/>
      </w:pPr>
      <w:r>
        <w:t xml:space="preserve">14009 </w:t>
      </w:r>
    </w:p>
    <w:p>
      <w:pPr>
        <w:pStyle w:val="Normal"/>
      </w:pPr>
      <w:r>
        <w:t xml:space="preserve">459,9 </w:t>
      </w:r>
    </w:p>
    <w:p>
      <w:pPr>
        <w:pStyle w:val="Normal"/>
      </w:pPr>
      <w:r>
        <w:t xml:space="preserve">135,2 </w:t>
      </w:r>
    </w:p>
    <w:p>
      <w:pPr>
        <w:pStyle w:val="Normal"/>
      </w:pPr>
      <w:r>
        <w:t xml:space="preserve">3,24 </w:t>
      </w:r>
    </w:p>
    <w:p>
      <w:pPr>
        <w:pStyle w:val="Normal"/>
      </w:pPr>
      <w:r>
        <w:t xml:space="preserve">33636 </w:t>
      </w:r>
    </w:p>
    <w:p>
      <w:pPr>
        <w:pStyle w:val="Normal"/>
      </w:pPr>
      <w:r>
        <w:t xml:space="preserve">61691 </w:t>
      </w:r>
    </w:p>
    <w:p>
      <w:pPr>
        <w:pStyle w:val="Normal"/>
      </w:pPr>
      <w:r>
        <w:t xml:space="preserve">Algerien </w:t>
      </w:r>
    </w:p>
    <w:p>
      <w:pPr>
        <w:pStyle w:val="Normal"/>
      </w:pPr>
      <w:r>
        <w:t xml:space="preserve">8872 </w:t>
      </w:r>
    </w:p>
    <w:p>
      <w:pPr>
        <w:pStyle w:val="Normal"/>
      </w:pPr>
      <w:r>
        <w:t xml:space="preserve">25912 </w:t>
      </w:r>
    </w:p>
    <w:p>
      <w:pPr>
        <w:pStyle w:val="Normal"/>
      </w:pPr>
      <w:r>
        <w:t xml:space="preserve">39113 </w:t>
      </w:r>
    </w:p>
    <w:p>
      <w:pPr>
        <w:pStyle w:val="Normal"/>
      </w:pPr>
      <w:r>
        <w:t xml:space="preserve">39872 </w:t>
      </w:r>
    </w:p>
    <w:p>
      <w:pPr>
        <w:pStyle w:val="Normal"/>
      </w:pPr>
      <w:r>
        <w:t xml:space="preserve">349,4 </w:t>
      </w:r>
    </w:p>
    <w:p>
      <w:pPr>
        <w:pStyle w:val="Normal"/>
      </w:pPr>
      <w:r>
        <w:t xml:space="preserve">53,9 </w:t>
      </w:r>
    </w:p>
    <w:p>
      <w:pPr>
        <w:pStyle w:val="Normal"/>
      </w:pPr>
      <w:r>
        <w:t xml:space="preserve">1,94 </w:t>
      </w:r>
    </w:p>
    <w:p>
      <w:pPr>
        <w:pStyle w:val="Normal"/>
      </w:pPr>
      <w:r>
        <w:t xml:space="preserve">57437 </w:t>
      </w:r>
    </w:p>
    <w:p>
      <w:pPr>
        <w:pStyle w:val="Normal"/>
      </w:pPr>
      <w:r>
        <w:t xml:space="preserve">62556 </w:t>
      </w:r>
    </w:p>
    <w:p>
      <w:pPr>
        <w:pStyle w:val="Normal"/>
      </w:pPr>
      <w:r>
        <w:t xml:space="preserve">Ägypten </w:t>
      </w:r>
    </w:p>
    <w:p>
      <w:pPr>
        <w:pStyle w:val="Normal"/>
      </w:pPr>
      <w:r>
        <w:t xml:space="preserve">20713 </w:t>
      </w:r>
    </w:p>
    <w:p>
      <w:pPr>
        <w:pStyle w:val="Normal"/>
      </w:pPr>
      <w:r>
        <w:t xml:space="preserve">57412 </w:t>
      </w:r>
    </w:p>
    <w:p>
      <w:pPr>
        <w:pStyle w:val="Normal"/>
      </w:pPr>
      <w:r>
        <w:t xml:space="preserve">91813 </w:t>
      </w:r>
    </w:p>
    <w:p>
      <w:pPr>
        <w:pStyle w:val="Normal"/>
      </w:pPr>
      <w:r>
        <w:t xml:space="preserve">93778 </w:t>
      </w:r>
    </w:p>
    <w:p>
      <w:pPr>
        <w:pStyle w:val="Normal"/>
      </w:pPr>
      <w:r>
        <w:t xml:space="preserve">352,7 </w:t>
      </w:r>
    </w:p>
    <w:p>
      <w:pPr>
        <w:pStyle w:val="Normal"/>
      </w:pPr>
      <w:r>
        <w:t xml:space="preserve">63,3 </w:t>
      </w:r>
    </w:p>
    <w:p>
      <w:pPr>
        <w:pStyle w:val="Normal"/>
      </w:pPr>
      <w:r>
        <w:t xml:space="preserve">2,14 </w:t>
      </w:r>
    </w:p>
    <w:p>
      <w:pPr>
        <w:pStyle w:val="Normal"/>
      </w:pPr>
      <w:r>
        <w:t xml:space="preserve">153433 </w:t>
      </w:r>
    </w:p>
    <w:p>
      <w:pPr>
        <w:pStyle w:val="Normal"/>
      </w:pPr>
      <w:r>
        <w:t xml:space="preserve">198748 </w:t>
      </w:r>
    </w:p>
    <w:p>
      <w:pPr>
        <w:pStyle w:val="Normal"/>
      </w:pPr>
      <w:r>
        <w:t xml:space="preserve">Libyen </w:t>
      </w:r>
    </w:p>
    <w:p>
      <w:pPr>
        <w:pStyle w:val="Normal"/>
      </w:pPr>
      <w:r>
        <w:t xml:space="preserve">1125 </w:t>
      </w:r>
    </w:p>
    <w:p>
      <w:pPr>
        <w:pStyle w:val="Normal"/>
      </w:pPr>
      <w:r>
        <w:t xml:space="preserve">4437 </w:t>
      </w:r>
    </w:p>
    <w:p>
      <w:pPr>
        <w:pStyle w:val="Normal"/>
      </w:pPr>
      <w:r>
        <w:t xml:space="preserve">6204 </w:t>
      </w:r>
    </w:p>
    <w:p>
      <w:pPr>
        <w:pStyle w:val="Normal"/>
      </w:pPr>
      <w:r>
        <w:t xml:space="preserve">6235 </w:t>
      </w:r>
    </w:p>
    <w:p>
      <w:pPr>
        <w:pStyle w:val="Normal"/>
      </w:pPr>
      <w:r>
        <w:t xml:space="preserve">454,2 </w:t>
      </w:r>
    </w:p>
    <w:p>
      <w:pPr>
        <w:pStyle w:val="Normal"/>
      </w:pPr>
      <w:r>
        <w:t xml:space="preserve">40,5 </w:t>
      </w:r>
    </w:p>
    <w:p>
      <w:pPr>
        <w:pStyle w:val="Normal"/>
      </w:pPr>
      <w:r>
        <w:t xml:space="preserve">0,50 </w:t>
      </w:r>
    </w:p>
    <w:p>
      <w:pPr>
        <w:pStyle w:val="Normal"/>
      </w:pPr>
      <w:r>
        <w:t xml:space="preserve">8124 </w:t>
      </w:r>
    </w:p>
    <w:p>
      <w:pPr>
        <w:pStyle w:val="Normal"/>
      </w:pPr>
      <w:r>
        <w:t xml:space="preserve">7431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8986 </w:t>
      </w:r>
    </w:p>
    <w:p>
      <w:pPr>
        <w:pStyle w:val="Normal"/>
      </w:pPr>
      <w:r>
        <w:t xml:space="preserve">25912 </w:t>
      </w:r>
    </w:p>
    <w:p>
      <w:pPr>
        <w:pStyle w:val="Normal"/>
      </w:pPr>
      <w:r>
        <w:t xml:space="preserve">34318 </w:t>
      </w:r>
    </w:p>
    <w:p>
      <w:pPr>
        <w:pStyle w:val="Normal"/>
      </w:pPr>
      <w:r>
        <w:t xml:space="preserve">34803 </w:t>
      </w:r>
    </w:p>
    <w:p>
      <w:pPr>
        <w:pStyle w:val="Normal"/>
      </w:pPr>
      <w:r>
        <w:t xml:space="preserve">287,3 </w:t>
      </w:r>
    </w:p>
    <w:p>
      <w:pPr>
        <w:pStyle w:val="Normal"/>
      </w:pPr>
      <w:r>
        <w:t xml:space="preserve">34,3 </w:t>
      </w:r>
    </w:p>
    <w:p>
      <w:pPr>
        <w:pStyle w:val="Normal"/>
      </w:pPr>
      <w:r>
        <w:t xml:space="preserve">1,41 </w:t>
      </w:r>
    </w:p>
    <w:p>
      <w:pPr>
        <w:pStyle w:val="Normal"/>
      </w:pPr>
      <w:r>
        <w:t xml:space="preserve">45660 </w:t>
      </w:r>
    </w:p>
    <w:p>
      <w:pPr>
        <w:pStyle w:val="Normal"/>
      </w:pPr>
      <w:r>
        <w:t xml:space="preserve">43840 </w:t>
      </w:r>
    </w:p>
    <w:p>
      <w:pPr>
        <w:pStyle w:val="Normal"/>
      </w:pPr>
      <w:r>
        <w:t xml:space="preserve">Sudan </w:t>
      </w:r>
    </w:p>
    <w:p>
      <w:pPr>
        <w:pStyle w:val="Normal"/>
      </w:pPr>
      <w:r>
        <w:t xml:space="preserve">5734 </w:t>
      </w:r>
    </w:p>
    <w:p>
      <w:pPr>
        <w:pStyle w:val="Normal"/>
      </w:pPr>
      <w:r>
        <w:t xml:space="preserve">20147 </w:t>
      </w:r>
    </w:p>
    <w:p>
      <w:pPr>
        <w:pStyle w:val="Normal"/>
      </w:pPr>
      <w:r>
        <w:t xml:space="preserve">37 738 </w:t>
      </w:r>
    </w:p>
    <w:p>
      <w:pPr>
        <w:pStyle w:val="Normal"/>
      </w:pPr>
      <w:r>
        <w:t xml:space="preserve">38648 </w:t>
      </w:r>
    </w:p>
    <w:p>
      <w:pPr>
        <w:pStyle w:val="Normal"/>
      </w:pPr>
      <w:r>
        <w:t xml:space="preserve">574,0 </w:t>
      </w:r>
    </w:p>
    <w:p>
      <w:pPr>
        <w:pStyle w:val="Normal"/>
      </w:pPr>
      <w:r>
        <w:t xml:space="preserve">91,8 </w:t>
      </w:r>
    </w:p>
    <w:p>
      <w:pPr>
        <w:pStyle w:val="Normal"/>
      </w:pPr>
      <w:r>
        <w:t xml:space="preserve">2,41 </w:t>
      </w:r>
    </w:p>
    <w:p>
      <w:pPr>
        <w:pStyle w:val="Normal"/>
      </w:pPr>
      <w:r>
        <w:t xml:space="preserve">80386 </w:t>
      </w:r>
    </w:p>
    <w:p>
      <w:pPr>
        <w:pStyle w:val="Normal"/>
      </w:pPr>
      <w:r>
        <w:t xml:space="preserve">138648 </w:t>
      </w:r>
    </w:p>
    <w:p>
      <w:pPr>
        <w:pStyle w:val="Normal"/>
      </w:pPr>
      <w:r>
        <w:t xml:space="preserve">Tunesien </w:t>
      </w:r>
    </w:p>
    <w:p>
      <w:pPr>
        <w:pStyle w:val="Normal"/>
      </w:pPr>
      <w:r>
        <w:t xml:space="preserve">3605 </w:t>
      </w:r>
    </w:p>
    <w:p>
      <w:pPr>
        <w:pStyle w:val="Normal"/>
      </w:pPr>
      <w:r>
        <w:t xml:space="preserve">8233 </w:t>
      </w:r>
    </w:p>
    <w:p>
      <w:pPr>
        <w:pStyle w:val="Normal"/>
      </w:pPr>
      <w:r>
        <w:t xml:space="preserve">11 144 </w:t>
      </w:r>
    </w:p>
    <w:p>
      <w:pPr>
        <w:pStyle w:val="Normal"/>
      </w:pPr>
      <w:r>
        <w:t xml:space="preserve">11 274 </w:t>
      </w:r>
    </w:p>
    <w:p>
      <w:pPr>
        <w:pStyle w:val="Normal"/>
      </w:pPr>
      <w:r>
        <w:t xml:space="preserve">212,7 </w:t>
      </w:r>
    </w:p>
    <w:p>
      <w:pPr>
        <w:pStyle w:val="Normal"/>
      </w:pPr>
      <w:r>
        <w:t xml:space="preserve">36,9 </w:t>
      </w:r>
    </w:p>
    <w:p>
      <w:pPr>
        <w:pStyle w:val="Normal"/>
      </w:pPr>
      <w:r>
        <w:t xml:space="preserve">1,17 </w:t>
      </w:r>
    </w:p>
    <w:p>
      <w:pPr>
        <w:pStyle w:val="Normal"/>
      </w:pPr>
      <w:r>
        <w:t xml:space="preserve">13884 </w:t>
      </w:r>
    </w:p>
    <w:p>
      <w:pPr>
        <w:pStyle w:val="Normal"/>
      </w:pPr>
      <w:r>
        <w:t xml:space="preserve">13321 </w:t>
      </w:r>
    </w:p>
    <w:p>
      <w:pPr>
        <w:pStyle w:val="Normal"/>
      </w:pPr>
      <w:r>
        <w:t xml:space="preserve">Westsahara </w:t>
      </w:r>
    </w:p>
    <w:p>
      <w:pPr>
        <w:pStyle w:val="Normal"/>
      </w:pPr>
      <w:r>
        <w:t xml:space="preserve">14 </w:t>
      </w:r>
    </w:p>
    <w:p>
      <w:pPr>
        <w:pStyle w:val="Normal"/>
      </w:pPr>
      <w:r>
        <w:t xml:space="preserve">217 </w:t>
      </w:r>
    </w:p>
    <w:p>
      <w:pPr>
        <w:pStyle w:val="Normal"/>
      </w:pPr>
      <w:r>
        <w:t xml:space="preserve">515 </w:t>
      </w:r>
    </w:p>
    <w:p>
      <w:pPr>
        <w:pStyle w:val="Normal"/>
      </w:pPr>
      <w:r>
        <w:t xml:space="preserve">526 3657,1 </w:t>
      </w:r>
    </w:p>
    <w:p>
      <w:pPr>
        <w:pStyle w:val="Normal"/>
      </w:pPr>
      <w:r>
        <w:t xml:space="preserve">142,4 </w:t>
      </w:r>
    </w:p>
    <w:p>
      <w:pPr>
        <w:pStyle w:val="Normal"/>
      </w:pPr>
      <w:r>
        <w:t xml:space="preserve">2,14 </w:t>
      </w:r>
    </w:p>
    <w:p>
      <w:pPr>
        <w:pStyle w:val="Normal"/>
      </w:pPr>
      <w:r>
        <w:t xml:space="preserve">982 </w:t>
      </w:r>
    </w:p>
    <w:p>
      <w:pPr>
        <w:pStyle w:val="Normal"/>
      </w:pPr>
      <w:r>
        <w:t xml:space="preserve">1287 </w:t>
      </w:r>
    </w:p>
    <w:p>
      <w:pPr>
        <w:pStyle w:val="Normal"/>
      </w:pPr>
      <w:r>
        <w:t xml:space="preserve">Burkina Faso </w:t>
      </w:r>
    </w:p>
    <w:p>
      <w:pPr>
        <w:pStyle w:val="Normal"/>
      </w:pPr>
      <w:r>
        <w:t xml:space="preserve">4284 </w:t>
      </w:r>
    </w:p>
    <w:p>
      <w:pPr>
        <w:pStyle w:val="Normal"/>
      </w:pPr>
      <w:r>
        <w:t xml:space="preserve">8811 </w:t>
      </w:r>
    </w:p>
    <w:p>
      <w:pPr>
        <w:pStyle w:val="Normal"/>
      </w:pPr>
      <w:r>
        <w:t xml:space="preserve">17 586 </w:t>
      </w:r>
    </w:p>
    <w:p>
      <w:pPr>
        <w:pStyle w:val="Normal"/>
      </w:pPr>
      <w:r>
        <w:t xml:space="preserve">18111 </w:t>
      </w:r>
    </w:p>
    <w:p>
      <w:pPr>
        <w:pStyle w:val="Normal"/>
      </w:pPr>
      <w:r>
        <w:t xml:space="preserve">322,8 </w:t>
      </w:r>
    </w:p>
    <w:p>
      <w:pPr>
        <w:pStyle w:val="Normal"/>
      </w:pPr>
      <w:r>
        <w:t xml:space="preserve">105,5 </w:t>
      </w:r>
    </w:p>
    <w:p>
      <w:pPr>
        <w:pStyle w:val="Normal"/>
      </w:pPr>
      <w:r>
        <w:t xml:space="preserve">2,99 </w:t>
      </w:r>
    </w:p>
    <w:p>
      <w:pPr>
        <w:pStyle w:val="Normal"/>
      </w:pPr>
      <w:r>
        <w:t xml:space="preserve">43207 </w:t>
      </w:r>
    </w:p>
    <w:p>
      <w:pPr>
        <w:pStyle w:val="Normal"/>
      </w:pPr>
      <w:r>
        <w:t xml:space="preserve">81 723 </w:t>
      </w:r>
    </w:p>
    <w:p>
      <w:pPr>
        <w:pStyle w:val="Normal"/>
      </w:pPr>
      <w:r>
        <w:t xml:space="preserve">Gambia </w:t>
      </w:r>
    </w:p>
    <w:p>
      <w:pPr>
        <w:pStyle w:val="Normal"/>
      </w:pPr>
      <w:r>
        <w:t xml:space="preserve">271 </w:t>
      </w:r>
    </w:p>
    <w:p>
      <w:pPr>
        <w:pStyle w:val="Normal"/>
      </w:pPr>
      <w:r>
        <w:t xml:space="preserve">917 </w:t>
      </w:r>
    </w:p>
    <w:p>
      <w:pPr>
        <w:pStyle w:val="Normal"/>
      </w:pPr>
      <w:r>
        <w:t xml:space="preserve">1918 </w:t>
      </w:r>
    </w:p>
    <w:p>
      <w:pPr>
        <w:pStyle w:val="Normal"/>
      </w:pPr>
      <w:r>
        <w:t xml:space="preserve">1978 </w:t>
      </w:r>
    </w:p>
    <w:p>
      <w:pPr>
        <w:pStyle w:val="Normal"/>
      </w:pPr>
      <w:r>
        <w:t xml:space="preserve">629,9 </w:t>
      </w:r>
    </w:p>
    <w:p>
      <w:pPr>
        <w:pStyle w:val="Normal"/>
      </w:pPr>
      <w:r>
        <w:t xml:space="preserve">115,7 </w:t>
      </w:r>
    </w:p>
    <w:p>
      <w:pPr>
        <w:pStyle w:val="Normal"/>
      </w:pPr>
      <w:r>
        <w:t xml:space="preserve">3,13 </w:t>
      </w:r>
    </w:p>
    <w:p>
      <w:pPr>
        <w:pStyle w:val="Normal"/>
      </w:pPr>
      <w:r>
        <w:t xml:space="preserve">5233 </w:t>
      </w:r>
    </w:p>
    <w:p>
      <w:pPr>
        <w:pStyle w:val="Normal"/>
      </w:pPr>
      <w:r>
        <w:t xml:space="preserve">7180 </w:t>
      </w:r>
    </w:p>
    <w:p>
      <w:pPr>
        <w:pStyle w:val="Normal"/>
      </w:pPr>
      <w:r>
        <w:t xml:space="preserve">Guinea </w:t>
      </w:r>
    </w:p>
    <w:p>
      <w:pPr>
        <w:pStyle w:val="Normal"/>
      </w:pPr>
      <w:r>
        <w:t xml:space="preserve">3094 </w:t>
      </w:r>
    </w:p>
    <w:p>
      <w:pPr>
        <w:pStyle w:val="Normal"/>
      </w:pPr>
      <w:r>
        <w:t xml:space="preserve">6041 </w:t>
      </w:r>
    </w:p>
    <w:p>
      <w:pPr>
        <w:pStyle w:val="Normal"/>
      </w:pPr>
      <w:r>
        <w:t xml:space="preserve">11806 </w:t>
      </w:r>
    </w:p>
    <w:p>
      <w:pPr>
        <w:pStyle w:val="Normal"/>
      </w:pPr>
      <w:r>
        <w:t xml:space="preserve">12092 </w:t>
      </w:r>
    </w:p>
    <w:p>
      <w:pPr>
        <w:pStyle w:val="Normal"/>
      </w:pPr>
      <w:r>
        <w:t xml:space="preserve">290,8 </w:t>
      </w:r>
    </w:p>
    <w:p>
      <w:pPr>
        <w:pStyle w:val="Normal"/>
      </w:pPr>
      <w:r>
        <w:t xml:space="preserve">100,2 </w:t>
      </w:r>
    </w:p>
    <w:p>
      <w:pPr>
        <w:pStyle w:val="Normal"/>
      </w:pPr>
      <w:r>
        <w:t xml:space="preserve">2,42 </w:t>
      </w:r>
    </w:p>
    <w:p>
      <w:pPr>
        <w:pStyle w:val="Normal"/>
      </w:pPr>
      <w:r>
        <w:t xml:space="preserve">26852 </w:t>
      </w:r>
    </w:p>
    <w:p>
      <w:pPr>
        <w:pStyle w:val="Normal"/>
      </w:pPr>
      <w:r>
        <w:t xml:space="preserve">48327 </w:t>
      </w:r>
    </w:p>
    <w:p>
      <w:pPr>
        <w:pStyle w:val="Normal"/>
      </w:pPr>
      <w:r>
        <w:t xml:space="preserve">Guinea-Bissau </w:t>
      </w:r>
    </w:p>
    <w:p>
      <w:pPr>
        <w:pStyle w:val="Normal"/>
      </w:pPr>
      <w:r>
        <w:t xml:space="preserve">535 </w:t>
      </w:r>
    </w:p>
    <w:p>
      <w:pPr>
        <w:pStyle w:val="Normal"/>
      </w:pPr>
      <w:r>
        <w:t xml:space="preserve">1012 </w:t>
      </w:r>
    </w:p>
    <w:p>
      <w:pPr>
        <w:pStyle w:val="Normal"/>
      </w:pPr>
      <w:r>
        <w:t xml:space="preserve">1726 </w:t>
      </w:r>
    </w:p>
    <w:p>
      <w:pPr>
        <w:pStyle w:val="Normal"/>
      </w:pPr>
      <w:r>
        <w:t xml:space="preserve">1771 </w:t>
      </w:r>
    </w:p>
    <w:p>
      <w:pPr>
        <w:pStyle w:val="Normal"/>
      </w:pPr>
      <w:r>
        <w:t xml:space="preserve">231,0 </w:t>
      </w:r>
    </w:p>
    <w:p>
      <w:pPr>
        <w:pStyle w:val="Normal"/>
      </w:pPr>
      <w:r>
        <w:t xml:space="preserve">75,0 </w:t>
      </w:r>
    </w:p>
    <w:p>
      <w:pPr>
        <w:pStyle w:val="Normal"/>
      </w:pPr>
      <w:r>
        <w:t xml:space="preserve">2,61 </w:t>
      </w:r>
    </w:p>
    <w:p>
      <w:pPr>
        <w:pStyle w:val="Normal"/>
      </w:pPr>
      <w:r>
        <w:t xml:space="preserve">3603 </w:t>
      </w:r>
    </w:p>
    <w:p>
      <w:pPr>
        <w:pStyle w:val="Normal"/>
      </w:pPr>
      <w:r>
        <w:t xml:space="preserve">5901 </w:t>
      </w:r>
    </w:p>
    <w:p>
      <w:pPr>
        <w:pStyle w:val="Normal"/>
      </w:pPr>
      <w:r>
        <w:t xml:space="preserve">Mali </w:t>
      </w:r>
    </w:p>
    <w:p>
      <w:pPr>
        <w:pStyle w:val="Normal"/>
      </w:pPr>
      <w:r>
        <w:t xml:space="preserve">4708 </w:t>
      </w:r>
    </w:p>
    <w:p>
      <w:pPr>
        <w:pStyle w:val="Normal"/>
      </w:pPr>
      <w:r>
        <w:t xml:space="preserve">8465 </w:t>
      </w:r>
    </w:p>
    <w:p>
      <w:pPr>
        <w:pStyle w:val="Normal"/>
      </w:pPr>
      <w:r>
        <w:t xml:space="preserve">16963 </w:t>
      </w:r>
    </w:p>
    <w:p>
      <w:pPr>
        <w:pStyle w:val="Normal"/>
      </w:pPr>
      <w:r>
        <w:t xml:space="preserve">17468 </w:t>
      </w:r>
    </w:p>
    <w:p>
      <w:pPr>
        <w:pStyle w:val="Normal"/>
      </w:pPr>
      <w:r>
        <w:t xml:space="preserve">271,0 </w:t>
      </w:r>
    </w:p>
    <w:p>
      <w:pPr>
        <w:pStyle w:val="Normal"/>
      </w:pPr>
      <w:r>
        <w:t xml:space="preserve">106,4 </w:t>
      </w:r>
    </w:p>
    <w:p>
      <w:pPr>
        <w:pStyle w:val="Normal"/>
      </w:pPr>
      <w:r>
        <w:t xml:space="preserve">2,98 </w:t>
      </w:r>
    </w:p>
    <w:p>
      <w:pPr>
        <w:pStyle w:val="Normal"/>
      </w:pPr>
      <w:r>
        <w:t xml:space="preserve">44020 </w:t>
      </w:r>
    </w:p>
    <w:p>
      <w:pPr>
        <w:pStyle w:val="Normal"/>
      </w:pPr>
      <w:r>
        <w:t xml:space="preserve">83 207 </w:t>
      </w:r>
    </w:p>
    <w:p>
      <w:pPr>
        <w:pStyle w:val="Normal"/>
      </w:pPr>
      <w:r>
        <w:t xml:space="preserve">Mauretanien </w:t>
      </w:r>
    </w:p>
    <w:p>
      <w:pPr>
        <w:pStyle w:val="Normal"/>
      </w:pPr>
      <w:r>
        <w:t xml:space="preserve">660 </w:t>
      </w:r>
    </w:p>
    <w:p>
      <w:pPr>
        <w:pStyle w:val="Normal"/>
      </w:pPr>
      <w:r>
        <w:t xml:space="preserve">2030 </w:t>
      </w:r>
    </w:p>
    <w:p>
      <w:pPr>
        <w:pStyle w:val="Normal"/>
      </w:pPr>
      <w:r>
        <w:t xml:space="preserve">4064 </w:t>
      </w:r>
    </w:p>
    <w:p>
      <w:pPr>
        <w:pStyle w:val="Normal"/>
      </w:pPr>
      <w:r>
        <w:t xml:space="preserve">4182 </w:t>
      </w:r>
    </w:p>
    <w:p>
      <w:pPr>
        <w:pStyle w:val="Normal"/>
      </w:pPr>
      <w:r>
        <w:t xml:space="preserve">533,6 </w:t>
      </w:r>
    </w:p>
    <w:p>
      <w:pPr>
        <w:pStyle w:val="Normal"/>
      </w:pPr>
      <w:r>
        <w:t xml:space="preserve">106,0 </w:t>
      </w:r>
    </w:p>
    <w:p>
      <w:pPr>
        <w:pStyle w:val="Normal"/>
      </w:pPr>
      <w:r>
        <w:t xml:space="preserve">2,90 </w:t>
      </w:r>
    </w:p>
    <w:p>
      <w:pPr>
        <w:pStyle w:val="Normal"/>
      </w:pPr>
      <w:r>
        <w:t xml:space="preserve">8049 </w:t>
      </w:r>
    </w:p>
    <w:p>
      <w:pPr>
        <w:pStyle w:val="Normal"/>
      </w:pPr>
      <w:r>
        <w:t xml:space="preserve">13059 </w:t>
      </w:r>
    </w:p>
    <w:p>
      <w:pPr>
        <w:pStyle w:val="Normal"/>
      </w:pPr>
      <w:r>
        <w:t xml:space="preserve">Niger </w:t>
      </w:r>
    </w:p>
    <w:p>
      <w:pPr>
        <w:pStyle w:val="Normal"/>
      </w:pPr>
      <w:r>
        <w:t xml:space="preserve">2560 </w:t>
      </w:r>
    </w:p>
    <w:p>
      <w:pPr>
        <w:pStyle w:val="Normal"/>
      </w:pPr>
      <w:r>
        <w:t xml:space="preserve">8013 </w:t>
      </w:r>
    </w:p>
    <w:p>
      <w:pPr>
        <w:pStyle w:val="Normal"/>
      </w:pPr>
      <w:r>
        <w:t xml:space="preserve">19148 </w:t>
      </w:r>
    </w:p>
    <w:p>
      <w:pPr>
        <w:pStyle w:val="Normal"/>
      </w:pPr>
      <w:r>
        <w:t xml:space="preserve">19897 </w:t>
      </w:r>
    </w:p>
    <w:p>
      <w:pPr>
        <w:pStyle w:val="Normal"/>
      </w:pPr>
      <w:r>
        <w:t xml:space="preserve">677,2 </w:t>
      </w:r>
    </w:p>
    <w:p>
      <w:pPr>
        <w:pStyle w:val="Normal"/>
      </w:pPr>
      <w:r>
        <w:t xml:space="preserve">148,3 </w:t>
      </w:r>
    </w:p>
    <w:p>
      <w:pPr>
        <w:pStyle w:val="Normal"/>
      </w:pPr>
      <w:r>
        <w:t xml:space="preserve">3,91 </w:t>
      </w:r>
    </w:p>
    <w:p>
      <w:pPr>
        <w:pStyle w:val="Normal"/>
      </w:pPr>
      <w:r>
        <w:t xml:space="preserve">68454 </w:t>
      </w:r>
    </w:p>
    <w:p>
      <w:pPr>
        <w:pStyle w:val="Normal"/>
      </w:pPr>
      <w:r>
        <w:t xml:space="preserve">192187 </w:t>
      </w:r>
    </w:p>
    <w:p>
      <w:pPr>
        <w:pStyle w:val="Normal"/>
      </w:pPr>
      <w:r>
        <w:t xml:space="preserve">Nigeria </w:t>
      </w:r>
    </w:p>
    <w:p>
      <w:pPr>
        <w:pStyle w:val="Normal"/>
      </w:pPr>
      <w:r>
        <w:t xml:space="preserve">37860 </w:t>
      </w:r>
    </w:p>
    <w:p>
      <w:pPr>
        <w:pStyle w:val="Normal"/>
      </w:pPr>
      <w:r>
        <w:t xml:space="preserve">95 270 </w:t>
      </w:r>
    </w:p>
    <w:p>
      <w:pPr>
        <w:pStyle w:val="Normal"/>
      </w:pPr>
      <w:r>
        <w:t xml:space="preserve">176461 </w:t>
      </w:r>
    </w:p>
    <w:p>
      <w:pPr>
        <w:pStyle w:val="Normal"/>
      </w:pPr>
      <w:r>
        <w:t xml:space="preserve">181182 </w:t>
      </w:r>
    </w:p>
    <w:p>
      <w:pPr>
        <w:pStyle w:val="Normal"/>
      </w:pPr>
      <w:r>
        <w:t xml:space="preserve">378,6 </w:t>
      </w:r>
    </w:p>
    <w:p>
      <w:pPr>
        <w:pStyle w:val="Normal"/>
      </w:pPr>
      <w:r>
        <w:t xml:space="preserve">90,2 </w:t>
      </w:r>
    </w:p>
    <w:p>
      <w:pPr>
        <w:pStyle w:val="Normal"/>
      </w:pPr>
      <w:r>
        <w:t xml:space="preserve">2,68 </w:t>
      </w:r>
    </w:p>
    <w:p>
      <w:pPr>
        <w:pStyle w:val="Normal"/>
      </w:pPr>
      <w:r>
        <w:t xml:space="preserve">410638 </w:t>
      </w:r>
    </w:p>
    <w:p>
      <w:pPr>
        <w:pStyle w:val="Normal"/>
      </w:pPr>
      <w:r>
        <w:t xml:space="preserve">793 942 </w:t>
      </w:r>
    </w:p>
    <w:p>
      <w:pPr>
        <w:pStyle w:val="Normal"/>
      </w:pPr>
      <w:r>
        <w:t xml:space="preserve">488 </w:t>
      </w:r>
    </w:p>
    <w:p>
      <w:pPr>
        <w:pStyle w:val="Para 2"/>
      </w:pPr>
      <w:r>
        <w:rPr>
          <w:rStyle w:val="Text5"/>
        </w:rPr>
        <w:bookmarkStart w:id="496" w:name="p489"/>
        <w:t/>
        <w:bookmarkEnd w:id="496"/>
      </w:r>
      <w:r>
        <w:t xml:space="preserve">Zuwachs in % </w:t>
      </w:r>
    </w:p>
    <w:p>
      <w:pPr>
        <w:pStyle w:val="Para 2"/>
      </w:pPr>
      <w:r>
        <w:t xml:space="preserve">Männer 2015 </w:t>
      </w:r>
    </w:p>
    <w:p>
      <w:pPr>
        <w:pStyle w:val="Para 2"/>
      </w:pPr>
      <w:r>
        <w:t>Kriegs-</w:t>
      </w:r>
    </w:p>
    <w:p>
      <w:pPr>
        <w:pStyle w:val="Para 2"/>
      </w:pPr>
      <w:r>
        <w:t xml:space="preserve">Geburten </w:t>
      </w:r>
    </w:p>
    <w:p>
      <w:pPr>
        <w:pStyle w:val="Para 2"/>
      </w:pPr>
      <w:r>
        <w:t xml:space="preserve">Nettoreproduktionsrate </w:t>
      </w:r>
    </w:p>
    <w:p>
      <w:pPr>
        <w:pStyle w:val="Para 2"/>
      </w:pPr>
      <w:r>
        <w:t xml:space="preserve">Medianalter </w:t>
      </w:r>
    </w:p>
    <w:p>
      <w:pPr>
        <w:pStyle w:val="Para 2"/>
      </w:pPr>
      <w:r>
        <w:t xml:space="preserve">ab 2015 </w:t>
      </w:r>
    </w:p>
    <w:p>
      <w:pPr>
        <w:pStyle w:val="Para 2"/>
      </w:pPr>
      <w:r>
        <w:t xml:space="preserve">index </w:t>
      </w:r>
    </w:p>
    <w:p>
      <w:pPr>
        <w:pStyle w:val="Para 2"/>
      </w:pPr>
      <w:r>
        <w:t xml:space="preserve">bis </w:t>
      </w:r>
    </w:p>
    <w:p>
      <w:pPr>
        <w:pStyle w:val="Para 2"/>
      </w:pPr>
      <w:r>
        <w:t xml:space="preserve">bis </w:t>
      </w:r>
    </w:p>
    <w:p>
      <w:pPr>
        <w:pStyle w:val="Para 2"/>
      </w:pPr>
      <w:r>
        <w:t xml:space="preserve">15-19 </w:t>
      </w:r>
    </w:p>
    <w:p>
      <w:pPr>
        <w:pStyle w:val="Para 2"/>
      </w:pPr>
      <w:r>
        <w:t xml:space="preserve">55-59 </w:t>
      </w:r>
    </w:p>
    <w:p>
      <w:pPr>
        <w:pStyle w:val="Para 2"/>
      </w:pPr>
      <w:r>
        <w:t>2010-</w:t>
      </w:r>
    </w:p>
    <w:p>
      <w:pPr>
        <w:pStyle w:val="Para 2"/>
      </w:pPr>
      <w:r>
        <w:t xml:space="preserve">jährlich </w:t>
      </w:r>
    </w:p>
    <w:p>
      <w:pPr>
        <w:pStyle w:val="Para 2"/>
      </w:pPr>
      <w:r>
        <w:t>1950-</w:t>
      </w:r>
    </w:p>
    <w:p>
      <w:pPr>
        <w:pStyle w:val="Para 2"/>
      </w:pPr>
      <w:r>
        <w:t>2010-</w:t>
      </w:r>
    </w:p>
    <w:p>
      <w:pPr>
        <w:pStyle w:val="Normal"/>
      </w:pPr>
      <w:r>
        <w:t xml:space="preserve">1950 </w:t>
      </w:r>
    </w:p>
    <w:p>
      <w:pPr>
        <w:pStyle w:val="Para 2"/>
      </w:pPr>
      <w:r>
        <w:t xml:space="preserve">2015 </w:t>
      </w:r>
    </w:p>
    <w:p>
      <w:pPr>
        <w:pStyle w:val="Para 2"/>
      </w:pPr>
      <w:r>
        <w:t xml:space="preserve">2050 </w:t>
      </w:r>
    </w:p>
    <w:p>
      <w:pPr>
        <w:pStyle w:val="Para 2"/>
      </w:pPr>
      <w:r>
        <w:t xml:space="preserve">2100 </w:t>
      </w:r>
    </w:p>
    <w:p>
      <w:pPr>
        <w:pStyle w:val="Para 2"/>
      </w:pPr>
      <w:r>
        <w:t xml:space="preserve">2015 </w:t>
      </w:r>
    </w:p>
    <w:p>
      <w:pPr>
        <w:pStyle w:val="Para 2"/>
      </w:pPr>
      <w:r>
        <w:t xml:space="preserve">1955 </w:t>
      </w:r>
    </w:p>
    <w:p>
      <w:pPr>
        <w:pStyle w:val="Para 2"/>
      </w:pPr>
      <w:r>
        <w:t xml:space="preserve">2015 </w:t>
      </w:r>
    </w:p>
    <w:p>
      <w:pPr>
        <w:pStyle w:val="Normal"/>
      </w:pPr>
      <w:r>
        <w:t xml:space="preserve">32,4 </w:t>
      </w:r>
    </w:p>
    <w:p>
      <w:pPr>
        <w:pStyle w:val="Normal"/>
      </w:pPr>
      <w:r>
        <w:t xml:space="preserve">51,5 </w:t>
      </w:r>
    </w:p>
    <w:p>
      <w:pPr>
        <w:pStyle w:val="Normal"/>
      </w:pPr>
      <w:r>
        <w:t xml:space="preserve">304829 167871 </w:t>
      </w:r>
    </w:p>
    <w:p>
      <w:pPr>
        <w:pStyle w:val="Normal"/>
      </w:pPr>
      <w:r>
        <w:t xml:space="preserve">1,8 </w:t>
      </w:r>
    </w:p>
    <w:p>
      <w:pPr>
        <w:pStyle w:val="Normal"/>
      </w:pPr>
      <w:r>
        <w:t xml:space="preserve">699214 139843 </w:t>
      </w:r>
    </w:p>
    <w:p>
      <w:pPr>
        <w:pStyle w:val="Normal"/>
      </w:pPr>
      <w:r>
        <w:t xml:space="preserve">1,67 </w:t>
      </w:r>
    </w:p>
    <w:p>
      <w:pPr>
        <w:pStyle w:val="Normal"/>
      </w:pPr>
      <w:r>
        <w:t xml:space="preserve">1,10 </w:t>
      </w:r>
    </w:p>
    <w:p>
      <w:pPr>
        <w:pStyle w:val="Normal"/>
      </w:pPr>
      <w:r>
        <w:t xml:space="preserve">23,5 </w:t>
      </w:r>
    </w:p>
    <w:p>
      <w:pPr>
        <w:pStyle w:val="Normal"/>
      </w:pPr>
      <w:r>
        <w:t xml:space="preserve">29,6 </w:t>
      </w:r>
    </w:p>
    <w:p>
      <w:pPr>
        <w:pStyle w:val="Normal"/>
      </w:pPr>
      <w:r>
        <w:t xml:space="preserve">-3,4 </w:t>
      </w:r>
    </w:p>
    <w:p>
      <w:pPr>
        <w:pStyle w:val="Normal"/>
      </w:pPr>
      <w:r>
        <w:t xml:space="preserve">-11,8 </w:t>
      </w:r>
    </w:p>
    <w:p>
      <w:pPr>
        <w:pStyle w:val="Normal"/>
      </w:pPr>
      <w:r>
        <w:t xml:space="preserve">19212 24422 </w:t>
      </w:r>
    </w:p>
    <w:p>
      <w:pPr>
        <w:pStyle w:val="Normal"/>
      </w:pPr>
      <w:r>
        <w:t xml:space="preserve">0,8 </w:t>
      </w:r>
    </w:p>
    <w:p>
      <w:pPr>
        <w:pStyle w:val="Normal"/>
      </w:pPr>
      <w:r>
        <w:t xml:space="preserve">39743 </w:t>
      </w:r>
    </w:p>
    <w:p>
      <w:pPr>
        <w:pStyle w:val="Normal"/>
      </w:pPr>
      <w:r>
        <w:t xml:space="preserve">7949 </w:t>
      </w:r>
    </w:p>
    <w:p>
      <w:pPr>
        <w:pStyle w:val="Normal"/>
      </w:pPr>
      <w:r>
        <w:t xml:space="preserve">1,15 </w:t>
      </w:r>
    </w:p>
    <w:p>
      <w:pPr>
        <w:pStyle w:val="Normal"/>
      </w:pPr>
      <w:r>
        <w:t xml:space="preserve">0,76 </w:t>
      </w:r>
    </w:p>
    <w:p>
      <w:pPr>
        <w:pStyle w:val="Normal"/>
      </w:pPr>
      <w:r>
        <w:t xml:space="preserve">28,9 </w:t>
      </w:r>
    </w:p>
    <w:p>
      <w:pPr>
        <w:pStyle w:val="Normal"/>
      </w:pPr>
      <w:r>
        <w:t xml:space="preserve">41,7 </w:t>
      </w:r>
    </w:p>
    <w:p>
      <w:pPr>
        <w:pStyle w:val="Normal"/>
      </w:pPr>
      <w:r>
        <w:t xml:space="preserve">2052 </w:t>
      </w:r>
    </w:p>
    <w:p>
      <w:pPr>
        <w:pStyle w:val="Normal"/>
      </w:pPr>
      <w:r>
        <w:t xml:space="preserve">3050 </w:t>
      </w:r>
    </w:p>
    <w:p>
      <w:pPr>
        <w:pStyle w:val="Normal"/>
      </w:pPr>
      <w:r>
        <w:t xml:space="preserve">0,7 </w:t>
      </w:r>
    </w:p>
    <w:p>
      <w:pPr>
        <w:pStyle w:val="Normal"/>
      </w:pPr>
      <w:r>
        <w:t xml:space="preserve">3357 </w:t>
      </w:r>
    </w:p>
    <w:p>
      <w:pPr>
        <w:pStyle w:val="Normal"/>
      </w:pPr>
      <w:r>
        <w:t xml:space="preserve">671 </w:t>
      </w:r>
    </w:p>
    <w:p>
      <w:pPr>
        <w:pStyle w:val="Normal"/>
      </w:pPr>
      <w:r>
        <w:t xml:space="preserve">0,97 </w:t>
      </w:r>
    </w:p>
    <w:p>
      <w:pPr>
        <w:pStyle w:val="Normal"/>
      </w:pPr>
      <w:r>
        <w:t xml:space="preserve">0,67 </w:t>
      </w:r>
    </w:p>
    <w:p>
      <w:pPr>
        <w:pStyle w:val="Normal"/>
      </w:pPr>
      <w:r>
        <w:t xml:space="preserve">35,3 </w:t>
      </w:r>
    </w:p>
    <w:p>
      <w:pPr>
        <w:pStyle w:val="Normal"/>
      </w:pPr>
      <w:r>
        <w:t xml:space="preserve">46,2 </w:t>
      </w:r>
    </w:p>
    <w:p>
      <w:pPr>
        <w:pStyle w:val="Normal"/>
      </w:pPr>
      <w:r>
        <w:t xml:space="preserve">31,1 </w:t>
      </w:r>
    </w:p>
    <w:p>
      <w:pPr>
        <w:pStyle w:val="Normal"/>
      </w:pPr>
      <w:r>
        <w:t xml:space="preserve">79,6 </w:t>
      </w:r>
    </w:p>
    <w:p>
      <w:pPr>
        <w:pStyle w:val="Normal"/>
      </w:pPr>
      <w:r>
        <w:t xml:space="preserve">84591 27469 </w:t>
      </w:r>
    </w:p>
    <w:p>
      <w:pPr>
        <w:pStyle w:val="Normal"/>
      </w:pPr>
      <w:r>
        <w:t xml:space="preserve">3,1 </w:t>
      </w:r>
    </w:p>
    <w:p>
      <w:pPr>
        <w:pStyle w:val="Normal"/>
      </w:pPr>
      <w:r>
        <w:t xml:space="preserve">231 538 46308 </w:t>
      </w:r>
    </w:p>
    <w:p>
      <w:pPr>
        <w:pStyle w:val="Normal"/>
      </w:pPr>
      <w:r>
        <w:t xml:space="preserve">1,97 </w:t>
      </w:r>
    </w:p>
    <w:p>
      <w:pPr>
        <w:pStyle w:val="Normal"/>
      </w:pPr>
      <w:r>
        <w:t xml:space="preserve">1,65 </w:t>
      </w:r>
    </w:p>
    <w:p>
      <w:pPr>
        <w:pStyle w:val="Normal"/>
      </w:pPr>
      <w:r>
        <w:t xml:space="preserve">20,9 </w:t>
      </w:r>
    </w:p>
    <w:p>
      <w:pPr>
        <w:pStyle w:val="Normal"/>
      </w:pPr>
      <w:r>
        <w:t xml:space="preserve">25,2 </w:t>
      </w:r>
    </w:p>
    <w:p>
      <w:pPr>
        <w:pStyle w:val="Normal"/>
      </w:pPr>
      <w:r>
        <w:t xml:space="preserve">0,28 </w:t>
      </w:r>
    </w:p>
    <w:p>
      <w:pPr>
        <w:pStyle w:val="Normal"/>
      </w:pPr>
      <w:r>
        <w:t xml:space="preserve">0,16 </w:t>
      </w:r>
    </w:p>
    <w:p>
      <w:pPr>
        <w:pStyle w:val="Normal"/>
      </w:pPr>
      <w:r>
        <w:t xml:space="preserve">0,33 </w:t>
      </w:r>
    </w:p>
    <w:p>
      <w:pPr>
        <w:pStyle w:val="Normal"/>
      </w:pPr>
      <w:r>
        <w:t xml:space="preserve">0,33 </w:t>
      </w:r>
    </w:p>
    <w:p>
      <w:pPr>
        <w:pStyle w:val="Normal"/>
      </w:pPr>
      <w:r>
        <w:t xml:space="preserve">4,40 </w:t>
      </w:r>
    </w:p>
    <w:p>
      <w:pPr>
        <w:pStyle w:val="Normal"/>
      </w:pPr>
      <w:r>
        <w:t xml:space="preserve">1,12 </w:t>
      </w:r>
    </w:p>
    <w:p>
      <w:pPr>
        <w:pStyle w:val="Normal"/>
      </w:pPr>
      <w:r>
        <w:t xml:space="preserve">5,83 </w:t>
      </w:r>
    </w:p>
    <w:p>
      <w:pPr>
        <w:pStyle w:val="Normal"/>
      </w:pPr>
      <w:r>
        <w:t xml:space="preserve">5,83 </w:t>
      </w:r>
    </w:p>
    <w:p>
      <w:pPr>
        <w:pStyle w:val="Normal"/>
      </w:pPr>
      <w:r>
        <w:t xml:space="preserve">111,6 </w:t>
      </w:r>
    </w:p>
    <w:p>
      <w:pPr>
        <w:pStyle w:val="Normal"/>
      </w:pPr>
      <w:r>
        <w:t xml:space="preserve">274,1 </w:t>
      </w:r>
    </w:p>
    <w:p>
      <w:pPr>
        <w:pStyle w:val="Normal"/>
      </w:pPr>
      <w:r>
        <w:t xml:space="preserve">61916 14185 </w:t>
      </w:r>
    </w:p>
    <w:p>
      <w:pPr>
        <w:pStyle w:val="Normal"/>
      </w:pPr>
      <w:r>
        <w:t xml:space="preserve">4,4 </w:t>
      </w:r>
    </w:p>
    <w:p>
      <w:pPr>
        <w:pStyle w:val="Normal"/>
      </w:pPr>
      <w:r>
        <w:t xml:space="preserve">199625 </w:t>
      </w:r>
    </w:p>
    <w:p>
      <w:pPr>
        <w:pStyle w:val="Normal"/>
      </w:pPr>
      <w:r>
        <w:t xml:space="preserve">39925 </w:t>
      </w:r>
    </w:p>
    <w:p>
      <w:pPr>
        <w:pStyle w:val="Normal"/>
      </w:pPr>
      <w:r>
        <w:t xml:space="preserve">1,85 </w:t>
      </w:r>
    </w:p>
    <w:p>
      <w:pPr>
        <w:pStyle w:val="Normal"/>
      </w:pPr>
      <w:r>
        <w:t xml:space="preserve">1,96 </w:t>
      </w:r>
    </w:p>
    <w:p>
      <w:pPr>
        <w:pStyle w:val="Normal"/>
      </w:pPr>
      <w:r>
        <w:t xml:space="preserve">19,3 </w:t>
      </w:r>
    </w:p>
    <w:p>
      <w:pPr>
        <w:pStyle w:val="Normal"/>
      </w:pPr>
      <w:r>
        <w:t xml:space="preserve">19,4 </w:t>
      </w:r>
    </w:p>
    <w:p>
      <w:pPr>
        <w:pStyle w:val="Normal"/>
      </w:pPr>
      <w:r>
        <w:t xml:space="preserve">108,0 </w:t>
      </w:r>
    </w:p>
    <w:p>
      <w:pPr>
        <w:pStyle w:val="Normal"/>
      </w:pPr>
      <w:r>
        <w:t xml:space="preserve">258,9 </w:t>
      </w:r>
    </w:p>
    <w:p>
      <w:pPr>
        <w:pStyle w:val="Normal"/>
      </w:pPr>
      <w:r>
        <w:t xml:space="preserve">34256 </w:t>
      </w:r>
    </w:p>
    <w:p>
      <w:pPr>
        <w:pStyle w:val="Normal"/>
      </w:pPr>
      <w:r>
        <w:t xml:space="preserve">8287 4,1 </w:t>
      </w:r>
    </w:p>
    <w:p>
      <w:pPr>
        <w:pStyle w:val="Normal"/>
      </w:pPr>
      <w:r>
        <w:t xml:space="preserve">113992 </w:t>
      </w:r>
    </w:p>
    <w:p>
      <w:pPr>
        <w:pStyle w:val="Normal"/>
      </w:pPr>
      <w:r>
        <w:t xml:space="preserve">22798 </w:t>
      </w:r>
    </w:p>
    <w:p>
      <w:pPr>
        <w:pStyle w:val="Normal"/>
      </w:pPr>
      <w:r>
        <w:t xml:space="preserve">1,81 </w:t>
      </w:r>
    </w:p>
    <w:p>
      <w:pPr>
        <w:pStyle w:val="Normal"/>
      </w:pPr>
      <w:r>
        <w:t xml:space="preserve">1,97 </w:t>
      </w:r>
    </w:p>
    <w:p>
      <w:pPr>
        <w:pStyle w:val="Normal"/>
      </w:pPr>
      <w:r>
        <w:t xml:space="preserve">19,3 </w:t>
      </w:r>
    </w:p>
    <w:p>
      <w:pPr>
        <w:pStyle w:val="Normal"/>
      </w:pPr>
      <w:r>
        <w:t xml:space="preserve">20,6 </w:t>
      </w:r>
    </w:p>
    <w:p>
      <w:pPr>
        <w:pStyle w:val="Normal"/>
      </w:pPr>
      <w:r>
        <w:t xml:space="preserve">88,3 </w:t>
      </w:r>
    </w:p>
    <w:p>
      <w:pPr>
        <w:pStyle w:val="Normal"/>
      </w:pPr>
      <w:r>
        <w:t xml:space="preserve">178,1 </w:t>
      </w:r>
    </w:p>
    <w:p>
      <w:pPr>
        <w:pStyle w:val="Normal"/>
      </w:pPr>
      <w:r>
        <w:t xml:space="preserve">42 </w:t>
      </w:r>
    </w:p>
    <w:p>
      <w:pPr>
        <w:pStyle w:val="Normal"/>
      </w:pPr>
      <w:r>
        <w:t xml:space="preserve">10 </w:t>
      </w:r>
    </w:p>
    <w:p>
      <w:pPr>
        <w:pStyle w:val="Normal"/>
      </w:pPr>
      <w:r>
        <w:t xml:space="preserve">4,2 </w:t>
      </w:r>
    </w:p>
    <w:p>
      <w:pPr>
        <w:pStyle w:val="Normal"/>
      </w:pPr>
      <w:r>
        <w:t xml:space="preserve">128 </w:t>
      </w:r>
    </w:p>
    <w:p>
      <w:pPr>
        <w:pStyle w:val="Normal"/>
      </w:pPr>
      <w:r>
        <w:t xml:space="preserve">26 </w:t>
      </w:r>
    </w:p>
    <w:p>
      <w:pPr>
        <w:pStyle w:val="Normal"/>
      </w:pPr>
      <w:r>
        <w:t xml:space="preserve">1,75 </w:t>
      </w:r>
    </w:p>
    <w:p>
      <w:pPr>
        <w:pStyle w:val="Normal"/>
      </w:pPr>
      <w:r>
        <w:t xml:space="preserve">1,98 </w:t>
      </w:r>
    </w:p>
    <w:p>
      <w:pPr>
        <w:pStyle w:val="Normal"/>
      </w:pPr>
      <w:r>
        <w:t xml:space="preserve">19,5 </w:t>
      </w:r>
    </w:p>
    <w:p>
      <w:pPr>
        <w:pStyle w:val="Normal"/>
      </w:pPr>
      <w:r>
        <w:t xml:space="preserve">19,7 </w:t>
      </w:r>
    </w:p>
    <w:p>
      <w:pPr>
        <w:pStyle w:val="Normal"/>
      </w:pPr>
      <w:r>
        <w:t xml:space="preserve">41,1 </w:t>
      </w:r>
    </w:p>
    <w:p>
      <w:pPr>
        <w:pStyle w:val="Normal"/>
      </w:pPr>
      <w:r>
        <w:t xml:space="preserve">36,4 </w:t>
      </w:r>
    </w:p>
    <w:p>
      <w:pPr>
        <w:pStyle w:val="Normal"/>
      </w:pPr>
      <w:r>
        <w:t xml:space="preserve">45 </w:t>
      </w:r>
    </w:p>
    <w:p>
      <w:pPr>
        <w:pStyle w:val="Normal"/>
      </w:pPr>
      <w:r>
        <w:t xml:space="preserve">13 </w:t>
      </w:r>
    </w:p>
    <w:p>
      <w:pPr>
        <w:pStyle w:val="Normal"/>
      </w:pPr>
      <w:r>
        <w:t xml:space="preserve">3,5 </w:t>
      </w:r>
    </w:p>
    <w:p>
      <w:pPr>
        <w:pStyle w:val="Normal"/>
      </w:pPr>
      <w:r>
        <w:t xml:space="preserve">110 </w:t>
      </w:r>
    </w:p>
    <w:p>
      <w:pPr>
        <w:pStyle w:val="Normal"/>
      </w:pPr>
      <w:r>
        <w:t xml:space="preserve">22 </w:t>
      </w:r>
    </w:p>
    <w:p>
      <w:pPr>
        <w:pStyle w:val="Normal"/>
      </w:pPr>
      <w:r>
        <w:t xml:space="preserve">1,87 </w:t>
      </w:r>
    </w:p>
    <w:p>
      <w:pPr>
        <w:pStyle w:val="Normal"/>
      </w:pPr>
      <w:r>
        <w:t xml:space="preserve">1,30 </w:t>
      </w:r>
    </w:p>
    <w:p>
      <w:pPr>
        <w:pStyle w:val="Normal"/>
      </w:pPr>
      <w:r>
        <w:t xml:space="preserve">16,5 </w:t>
      </w:r>
    </w:p>
    <w:p>
      <w:pPr>
        <w:pStyle w:val="Normal"/>
      </w:pPr>
      <w:r>
        <w:t xml:space="preserve">23,6 </w:t>
      </w:r>
    </w:p>
    <w:p>
      <w:pPr>
        <w:pStyle w:val="Normal"/>
      </w:pPr>
      <w:r>
        <w:t xml:space="preserve">98,2 </w:t>
      </w:r>
    </w:p>
    <w:p>
      <w:pPr>
        <w:pStyle w:val="Normal"/>
      </w:pPr>
      <w:r>
        <w:t xml:space="preserve">205,0 </w:t>
      </w:r>
    </w:p>
    <w:p>
      <w:pPr>
        <w:pStyle w:val="Normal"/>
      </w:pPr>
      <w:r>
        <w:t xml:space="preserve">266 </w:t>
      </w:r>
    </w:p>
    <w:p>
      <w:pPr>
        <w:pStyle w:val="Normal"/>
      </w:pPr>
      <w:r>
        <w:t xml:space="preserve">50 </w:t>
      </w:r>
    </w:p>
    <w:p>
      <w:pPr>
        <w:pStyle w:val="Normal"/>
      </w:pPr>
      <w:r>
        <w:t xml:space="preserve">5,3 </w:t>
      </w:r>
    </w:p>
    <w:p>
      <w:pPr>
        <w:pStyle w:val="Normal"/>
      </w:pPr>
      <w:r>
        <w:t xml:space="preserve">869 </w:t>
      </w:r>
    </w:p>
    <w:p>
      <w:pPr>
        <w:pStyle w:val="Normal"/>
      </w:pPr>
      <w:r>
        <w:t xml:space="preserve">174 </w:t>
      </w:r>
    </w:p>
    <w:p>
      <w:pPr>
        <w:pStyle w:val="Normal"/>
      </w:pPr>
      <w:r>
        <w:t xml:space="preserve">1,96 </w:t>
      </w:r>
    </w:p>
    <w:p>
      <w:pPr>
        <w:pStyle w:val="Normal"/>
      </w:pPr>
      <w:r>
        <w:t xml:space="preserve">1,96 </w:t>
      </w:r>
    </w:p>
    <w:p>
      <w:pPr>
        <w:pStyle w:val="Normal"/>
      </w:pPr>
      <w:r>
        <w:t xml:space="preserve">17,3 </w:t>
      </w:r>
    </w:p>
    <w:p>
      <w:pPr>
        <w:pStyle w:val="Normal"/>
      </w:pPr>
      <w:r>
        <w:t xml:space="preserve">18,6 </w:t>
      </w:r>
    </w:p>
    <w:p>
      <w:pPr>
        <w:pStyle w:val="Normal"/>
      </w:pPr>
      <w:r>
        <w:t xml:space="preserve">102,3 </w:t>
      </w:r>
    </w:p>
    <w:p>
      <w:pPr>
        <w:pStyle w:val="Normal"/>
      </w:pPr>
      <w:r>
        <w:t xml:space="preserve">149,8 </w:t>
      </w:r>
    </w:p>
    <w:p>
      <w:pPr>
        <w:pStyle w:val="Normal"/>
      </w:pPr>
      <w:r>
        <w:t xml:space="preserve">5932 </w:t>
      </w:r>
    </w:p>
    <w:p>
      <w:pPr>
        <w:pStyle w:val="Normal"/>
      </w:pPr>
      <w:r>
        <w:t xml:space="preserve">1019 </w:t>
      </w:r>
    </w:p>
    <w:p>
      <w:pPr>
        <w:pStyle w:val="Normal"/>
      </w:pPr>
      <w:r>
        <w:t xml:space="preserve">5,8 </w:t>
      </w:r>
    </w:p>
    <w:p>
      <w:pPr>
        <w:pStyle w:val="Normal"/>
      </w:pPr>
      <w:r>
        <w:t xml:space="preserve">15537 </w:t>
      </w:r>
    </w:p>
    <w:p>
      <w:pPr>
        <w:pStyle w:val="Normal"/>
      </w:pPr>
      <w:r>
        <w:t xml:space="preserve">3107 </w:t>
      </w:r>
    </w:p>
    <w:p>
      <w:pPr>
        <w:pStyle w:val="Normal"/>
      </w:pPr>
      <w:r>
        <w:t xml:space="preserve">1,83 </w:t>
      </w:r>
    </w:p>
    <w:p>
      <w:pPr>
        <w:pStyle w:val="Para 2"/>
      </w:pPr>
      <w:r>
        <w:t xml:space="preserve">2,00 </w:t>
      </w:r>
    </w:p>
    <w:p>
      <w:pPr>
        <w:pStyle w:val="Normal"/>
      </w:pPr>
      <w:r>
        <w:t xml:space="preserve">17,9 </w:t>
      </w:r>
    </w:p>
    <w:p>
      <w:pPr>
        <w:pStyle w:val="Para 2"/>
      </w:pPr>
      <w:r>
        <w:t xml:space="preserve">18,6 </w:t>
      </w:r>
    </w:p>
    <w:p>
      <w:pPr>
        <w:pStyle w:val="Normal"/>
      </w:pPr>
      <w:r>
        <w:t xml:space="preserve">163,7 </w:t>
      </w:r>
    </w:p>
    <w:p>
      <w:pPr>
        <w:pStyle w:val="Normal"/>
      </w:pPr>
      <w:r>
        <w:t xml:space="preserve">467,8 </w:t>
      </w:r>
    </w:p>
    <w:p>
      <w:pPr>
        <w:pStyle w:val="Normal"/>
      </w:pPr>
      <w:r>
        <w:t xml:space="preserve">603 </w:t>
      </w:r>
    </w:p>
    <w:p>
      <w:pPr>
        <w:pStyle w:val="Normal"/>
      </w:pPr>
      <w:r>
        <w:t xml:space="preserve">107 </w:t>
      </w:r>
    </w:p>
    <w:p>
      <w:pPr>
        <w:pStyle w:val="Normal"/>
      </w:pPr>
      <w:r>
        <w:t xml:space="preserve">5,6 </w:t>
      </w:r>
    </w:p>
    <w:p>
      <w:pPr>
        <w:pStyle w:val="Normal"/>
      </w:pPr>
      <w:r>
        <w:t xml:space="preserve">2236 </w:t>
      </w:r>
    </w:p>
    <w:p>
      <w:pPr>
        <w:pStyle w:val="Normal"/>
      </w:pPr>
      <w:r>
        <w:t xml:space="preserve">447 </w:t>
      </w:r>
    </w:p>
    <w:p>
      <w:pPr>
        <w:pStyle w:val="Normal"/>
      </w:pPr>
      <w:r>
        <w:t xml:space="preserve">1,84 </w:t>
      </w:r>
    </w:p>
    <w:p>
      <w:pPr>
        <w:pStyle w:val="Normal"/>
      </w:pPr>
      <w:r>
        <w:t xml:space="preserve">2,56 </w:t>
      </w:r>
    </w:p>
    <w:p>
      <w:pPr>
        <w:pStyle w:val="Normal"/>
      </w:pPr>
      <w:r>
        <w:t xml:space="preserve">19,5 </w:t>
      </w:r>
    </w:p>
    <w:p>
      <w:pPr>
        <w:pStyle w:val="Normal"/>
      </w:pPr>
      <w:r>
        <w:t xml:space="preserve">16,5 </w:t>
      </w:r>
    </w:p>
    <w:p>
      <w:pPr>
        <w:pStyle w:val="Normal"/>
      </w:pPr>
      <w:r>
        <w:t xml:space="preserve">156,3 </w:t>
      </w:r>
    </w:p>
    <w:p>
      <w:pPr>
        <w:pStyle w:val="Normal"/>
      </w:pPr>
      <w:r>
        <w:t xml:space="preserve">463,9 </w:t>
      </w:r>
    </w:p>
    <w:p>
      <w:pPr>
        <w:pStyle w:val="Normal"/>
      </w:pPr>
      <w:r>
        <w:t xml:space="preserve">2784 </w:t>
      </w:r>
    </w:p>
    <w:p>
      <w:pPr>
        <w:pStyle w:val="Normal"/>
      </w:pPr>
      <w:r>
        <w:t xml:space="preserve">532 </w:t>
      </w:r>
    </w:p>
    <w:p>
      <w:pPr>
        <w:pStyle w:val="Normal"/>
      </w:pPr>
      <w:r>
        <w:t xml:space="preserve">5,2 </w:t>
      </w:r>
    </w:p>
    <w:p>
      <w:pPr>
        <w:pStyle w:val="Normal"/>
      </w:pPr>
      <w:r>
        <w:t xml:space="preserve">9832 </w:t>
      </w:r>
    </w:p>
    <w:p>
      <w:pPr>
        <w:pStyle w:val="Normal"/>
      </w:pPr>
      <w:r>
        <w:t xml:space="preserve">1966 </w:t>
      </w:r>
    </w:p>
    <w:p>
      <w:pPr>
        <w:pStyle w:val="Normal"/>
      </w:pPr>
      <w:r>
        <w:t xml:space="preserve">2,08 </w:t>
      </w:r>
    </w:p>
    <w:p>
      <w:pPr>
        <w:pStyle w:val="Normal"/>
      </w:pPr>
      <w:r>
        <w:t xml:space="preserve">2,30 </w:t>
      </w:r>
    </w:p>
    <w:p>
      <w:pPr>
        <w:pStyle w:val="Normal"/>
      </w:pPr>
      <w:r>
        <w:t xml:space="preserve">16,9 </w:t>
      </w:r>
    </w:p>
    <w:p>
      <w:pPr>
        <w:pStyle w:val="Normal"/>
      </w:pPr>
      <w:r>
        <w:t xml:space="preserve">17,3 </w:t>
      </w:r>
    </w:p>
    <w:p>
      <w:pPr>
        <w:pStyle w:val="Normal"/>
      </w:pPr>
      <w:r>
        <w:t xml:space="preserve">140,1 </w:t>
      </w:r>
    </w:p>
    <w:p>
      <w:pPr>
        <w:pStyle w:val="Normal"/>
      </w:pPr>
      <w:r>
        <w:t xml:space="preserve">340,4 </w:t>
      </w:r>
    </w:p>
    <w:p>
      <w:pPr>
        <w:pStyle w:val="Normal"/>
      </w:pPr>
      <w:r>
        <w:t xml:space="preserve">786 </w:t>
      </w:r>
    </w:p>
    <w:p>
      <w:pPr>
        <w:pStyle w:val="Normal"/>
      </w:pPr>
      <w:r>
        <w:t xml:space="preserve">124 </w:t>
      </w:r>
    </w:p>
    <w:p>
      <w:pPr>
        <w:pStyle w:val="Normal"/>
      </w:pPr>
      <w:r>
        <w:t xml:space="preserve">6,3 </w:t>
      </w:r>
    </w:p>
    <w:p>
      <w:pPr>
        <w:pStyle w:val="Normal"/>
      </w:pPr>
      <w:r>
        <w:t xml:space="preserve">2979 </w:t>
      </w:r>
    </w:p>
    <w:p>
      <w:pPr>
        <w:pStyle w:val="Normal"/>
      </w:pPr>
      <w:r>
        <w:t xml:space="preserve">596 </w:t>
      </w:r>
    </w:p>
    <w:p>
      <w:pPr>
        <w:pStyle w:val="Normal"/>
      </w:pPr>
      <w:r>
        <w:t xml:space="preserve">1,75 </w:t>
      </w:r>
    </w:p>
    <w:p>
      <w:pPr>
        <w:pStyle w:val="Normal"/>
      </w:pPr>
      <w:r>
        <w:t xml:space="preserve">2,36 </w:t>
      </w:r>
    </w:p>
    <w:p>
      <w:pPr>
        <w:pStyle w:val="Normal"/>
      </w:pPr>
      <w:r>
        <w:t xml:space="preserve">21,5 </w:t>
      </w:r>
    </w:p>
    <w:p>
      <w:pPr>
        <w:pStyle w:val="Normal"/>
      </w:pPr>
      <w:r>
        <w:t xml:space="preserve">16,0 </w:t>
      </w:r>
    </w:p>
    <w:p>
      <w:pPr>
        <w:pStyle w:val="Normal"/>
      </w:pPr>
      <w:r>
        <w:t xml:space="preserve">44,1 </w:t>
      </w:r>
    </w:p>
    <w:p>
      <w:pPr>
        <w:pStyle w:val="Normal"/>
      </w:pPr>
      <w:r>
        <w:t xml:space="preserve">56,9 </w:t>
      </w:r>
    </w:p>
    <w:p>
      <w:pPr>
        <w:pStyle w:val="Normal"/>
      </w:pPr>
      <w:r>
        <w:t xml:space="preserve">488 </w:t>
      </w:r>
    </w:p>
    <w:p>
      <w:pPr>
        <w:pStyle w:val="Para 2"/>
      </w:pPr>
      <w:r>
        <w:t xml:space="preserve">120 </w:t>
      </w:r>
    </w:p>
    <w:p>
      <w:pPr>
        <w:pStyle w:val="Normal"/>
      </w:pPr>
      <w:r>
        <w:t xml:space="preserve">4,1 </w:t>
      </w:r>
    </w:p>
    <w:p>
      <w:pPr>
        <w:pStyle w:val="Normal"/>
      </w:pPr>
      <w:r>
        <w:t xml:space="preserve">4747 </w:t>
      </w:r>
    </w:p>
    <w:p>
      <w:pPr>
        <w:pStyle w:val="Normal"/>
      </w:pPr>
      <w:r>
        <w:t xml:space="preserve">949 </w:t>
      </w:r>
    </w:p>
    <w:p>
      <w:pPr>
        <w:pStyle w:val="Normal"/>
      </w:pPr>
      <w:r>
        <w:t xml:space="preserve">2,22 </w:t>
      </w:r>
    </w:p>
    <w:p>
      <w:pPr>
        <w:pStyle w:val="Normal"/>
      </w:pPr>
      <w:r>
        <w:t xml:space="preserve">1,38 </w:t>
      </w:r>
    </w:p>
    <w:p>
      <w:pPr>
        <w:pStyle w:val="Normal"/>
      </w:pPr>
      <w:r>
        <w:t xml:space="preserve">19,4 </w:t>
      </w:r>
    </w:p>
    <w:p>
      <w:pPr>
        <w:pStyle w:val="Normal"/>
      </w:pPr>
      <w:r>
        <w:t xml:space="preserve">27,6 </w:t>
      </w:r>
    </w:p>
    <w:p>
      <w:pPr>
        <w:pStyle w:val="Normal"/>
      </w:pPr>
      <w:r>
        <w:t xml:space="preserve">63,6 </w:t>
      </w:r>
    </w:p>
    <w:p>
      <w:pPr>
        <w:pStyle w:val="Normal"/>
      </w:pPr>
      <w:r>
        <w:t xml:space="preserve">111,9 </w:t>
      </w:r>
    </w:p>
    <w:p>
      <w:pPr>
        <w:pStyle w:val="Normal"/>
      </w:pPr>
      <w:r>
        <w:t xml:space="preserve">4028 </w:t>
      </w:r>
    </w:p>
    <w:p>
      <w:pPr>
        <w:pStyle w:val="Normal"/>
      </w:pPr>
      <w:r>
        <w:t xml:space="preserve">1613 </w:t>
      </w:r>
    </w:p>
    <w:p>
      <w:pPr>
        <w:pStyle w:val="Normal"/>
      </w:pPr>
      <w:r>
        <w:t xml:space="preserve">2,5 </w:t>
      </w:r>
    </w:p>
    <w:p>
      <w:pPr>
        <w:pStyle w:val="Normal"/>
      </w:pPr>
      <w:r>
        <w:t xml:space="preserve">12386 </w:t>
      </w:r>
    </w:p>
    <w:p>
      <w:pPr>
        <w:pStyle w:val="Normal"/>
      </w:pPr>
      <w:r>
        <w:t xml:space="preserve">2477 </w:t>
      </w:r>
    </w:p>
    <w:p>
      <w:pPr>
        <w:pStyle w:val="Para 2"/>
      </w:pPr>
      <w:r>
        <w:t xml:space="preserve">1,80 </w:t>
      </w:r>
    </w:p>
    <w:p>
      <w:pPr>
        <w:pStyle w:val="Normal"/>
      </w:pPr>
      <w:r>
        <w:t xml:space="preserve">1,58 </w:t>
      </w:r>
    </w:p>
    <w:p>
      <w:pPr>
        <w:pStyle w:val="Normal"/>
      </w:pPr>
      <w:r>
        <w:t xml:space="preserve">20,8 </w:t>
      </w:r>
    </w:p>
    <w:p>
      <w:pPr>
        <w:pStyle w:val="Normal"/>
      </w:pPr>
      <w:r>
        <w:t xml:space="preserve">24,7 </w:t>
      </w:r>
    </w:p>
    <w:p>
      <w:pPr>
        <w:pStyle w:val="Normal"/>
      </w:pPr>
      <w:r>
        <w:t xml:space="preserve">30,3 </w:t>
      </w:r>
    </w:p>
    <w:p>
      <w:pPr>
        <w:pStyle w:val="Normal"/>
      </w:pPr>
      <w:r>
        <w:t xml:space="preserve">19,2 </w:t>
      </w:r>
    </w:p>
    <w:p>
      <w:pPr>
        <w:pStyle w:val="Normal"/>
      </w:pPr>
      <w:r>
        <w:t xml:space="preserve">262 </w:t>
      </w:r>
    </w:p>
    <w:p>
      <w:pPr>
        <w:pStyle w:val="Normal"/>
      </w:pPr>
      <w:r>
        <w:t xml:space="preserve">104 </w:t>
      </w:r>
    </w:p>
    <w:p>
      <w:pPr>
        <w:pStyle w:val="Normal"/>
      </w:pPr>
      <w:r>
        <w:t xml:space="preserve">2,5 </w:t>
      </w:r>
    </w:p>
    <w:p>
      <w:pPr>
        <w:pStyle w:val="Normal"/>
      </w:pPr>
      <w:r>
        <w:t xml:space="preserve">680 </w:t>
      </w:r>
    </w:p>
    <w:p>
      <w:pPr>
        <w:pStyle w:val="Normal"/>
      </w:pPr>
      <w:r>
        <w:t xml:space="preserve">136 </w:t>
      </w:r>
    </w:p>
    <w:p>
      <w:pPr>
        <w:pStyle w:val="Normal"/>
      </w:pPr>
      <w:r>
        <w:t xml:space="preserve">1,97 </w:t>
      </w:r>
    </w:p>
    <w:p>
      <w:pPr>
        <w:pStyle w:val="Normal"/>
      </w:pPr>
      <w:r>
        <w:t xml:space="preserve">1,12 </w:t>
      </w:r>
    </w:p>
    <w:p>
      <w:pPr>
        <w:pStyle w:val="Normal"/>
      </w:pPr>
      <w:r>
        <w:t xml:space="preserve">21,0 </w:t>
      </w:r>
    </w:p>
    <w:p>
      <w:pPr>
        <w:pStyle w:val="Normal"/>
      </w:pPr>
      <w:r>
        <w:t xml:space="preserve">27,5 </w:t>
      </w:r>
    </w:p>
    <w:p>
      <w:pPr>
        <w:pStyle w:val="Normal"/>
      </w:pPr>
      <w:r>
        <w:t xml:space="preserve">31,2 </w:t>
      </w:r>
    </w:p>
    <w:p>
      <w:pPr>
        <w:pStyle w:val="Normal"/>
      </w:pPr>
      <w:r>
        <w:t xml:space="preserve">26,0 </w:t>
      </w:r>
    </w:p>
    <w:p>
      <w:pPr>
        <w:pStyle w:val="Normal"/>
      </w:pPr>
      <w:r>
        <w:t xml:space="preserve">1524 </w:t>
      </w:r>
    </w:p>
    <w:p>
      <w:pPr>
        <w:pStyle w:val="Normal"/>
      </w:pPr>
      <w:r>
        <w:t xml:space="preserve">789 </w:t>
      </w:r>
    </w:p>
    <w:p>
      <w:pPr>
        <w:pStyle w:val="Normal"/>
      </w:pPr>
      <w:r>
        <w:t xml:space="preserve">1,9 </w:t>
      </w:r>
    </w:p>
    <w:p>
      <w:pPr>
        <w:pStyle w:val="Normal"/>
      </w:pPr>
      <w:r>
        <w:t xml:space="preserve">3535 </w:t>
      </w:r>
    </w:p>
    <w:p>
      <w:pPr>
        <w:pStyle w:val="Normal"/>
      </w:pPr>
      <w:r>
        <w:t xml:space="preserve">707 </w:t>
      </w:r>
    </w:p>
    <w:p>
      <w:pPr>
        <w:pStyle w:val="Para 2"/>
      </w:pPr>
      <w:r>
        <w:t xml:space="preserve">2,18 </w:t>
      </w:r>
    </w:p>
    <w:p>
      <w:pPr>
        <w:pStyle w:val="Normal"/>
      </w:pPr>
      <w:r>
        <w:t xml:space="preserve">1,21 </w:t>
      </w:r>
    </w:p>
    <w:p>
      <w:pPr>
        <w:pStyle w:val="Normal"/>
      </w:pPr>
      <w:r>
        <w:t xml:space="preserve">19,5 </w:t>
      </w:r>
    </w:p>
    <w:p>
      <w:pPr>
        <w:pStyle w:val="Normal"/>
      </w:pPr>
      <w:r>
        <w:t xml:space="preserve">28,0 </w:t>
      </w:r>
    </w:p>
    <w:p>
      <w:pPr>
        <w:pStyle w:val="Normal"/>
      </w:pPr>
      <w:r>
        <w:t xml:space="preserve">108,0 </w:t>
      </w:r>
    </w:p>
    <w:p>
      <w:pPr>
        <w:pStyle w:val="Normal"/>
      </w:pPr>
      <w:r>
        <w:t xml:space="preserve">258,7 </w:t>
      </w:r>
    </w:p>
    <w:p>
      <w:pPr>
        <w:pStyle w:val="Normal"/>
      </w:pPr>
      <w:r>
        <w:t xml:space="preserve">2179 </w:t>
      </w:r>
    </w:p>
    <w:p>
      <w:pPr>
        <w:pStyle w:val="Normal"/>
      </w:pPr>
      <w:r>
        <w:t xml:space="preserve">464 </w:t>
      </w:r>
    </w:p>
    <w:p>
      <w:pPr>
        <w:pStyle w:val="Normal"/>
      </w:pPr>
      <w:r>
        <w:t xml:space="preserve">4,7 </w:t>
      </w:r>
    </w:p>
    <w:p>
      <w:pPr>
        <w:pStyle w:val="Normal"/>
      </w:pPr>
      <w:r>
        <w:t xml:space="preserve">6434 </w:t>
      </w:r>
    </w:p>
    <w:p>
      <w:pPr>
        <w:pStyle w:val="Normal"/>
      </w:pPr>
      <w:r>
        <w:t xml:space="preserve">1287 </w:t>
      </w:r>
    </w:p>
    <w:p>
      <w:pPr>
        <w:pStyle w:val="Normal"/>
      </w:pPr>
      <w:r>
        <w:t xml:space="preserve">2,16 </w:t>
      </w:r>
    </w:p>
    <w:p>
      <w:pPr>
        <w:pStyle w:val="Normal"/>
      </w:pPr>
      <w:r>
        <w:t xml:space="preserve">2,04 </w:t>
      </w:r>
    </w:p>
    <w:p>
      <w:pPr>
        <w:pStyle w:val="Normal"/>
      </w:pPr>
      <w:r>
        <w:t xml:space="preserve">18,1 </w:t>
      </w:r>
    </w:p>
    <w:p>
      <w:pPr>
        <w:pStyle w:val="Normal"/>
      </w:pPr>
      <w:r>
        <w:t xml:space="preserve">19,4 </w:t>
      </w:r>
    </w:p>
    <w:p>
      <w:pPr>
        <w:pStyle w:val="Normal"/>
      </w:pPr>
      <w:r>
        <w:t xml:space="preserve">23,2 </w:t>
      </w:r>
    </w:p>
    <w:p>
      <w:pPr>
        <w:pStyle w:val="Para 2"/>
      </w:pPr>
      <w:r>
        <w:t xml:space="preserve">18,2 </w:t>
      </w:r>
    </w:p>
    <w:p>
      <w:pPr>
        <w:pStyle w:val="Normal"/>
      </w:pPr>
      <w:r>
        <w:t xml:space="preserve">424 </w:t>
      </w:r>
    </w:p>
    <w:p>
      <w:pPr>
        <w:pStyle w:val="Normal"/>
      </w:pPr>
      <w:r>
        <w:t xml:space="preserve">283 </w:t>
      </w:r>
    </w:p>
    <w:p>
      <w:pPr>
        <w:pStyle w:val="Normal"/>
      </w:pPr>
      <w:r>
        <w:t xml:space="preserve">1,5 </w:t>
      </w:r>
    </w:p>
    <w:p>
      <w:pPr>
        <w:pStyle w:val="Normal"/>
      </w:pPr>
      <w:r>
        <w:t xml:space="preserve">1007 </w:t>
      </w:r>
    </w:p>
    <w:p>
      <w:pPr>
        <w:pStyle w:val="Normal"/>
      </w:pPr>
      <w:r>
        <w:t xml:space="preserve">201 </w:t>
      </w:r>
    </w:p>
    <w:p>
      <w:pPr>
        <w:pStyle w:val="Normal"/>
      </w:pPr>
      <w:r>
        <w:t xml:space="preserve">1,94 </w:t>
      </w:r>
    </w:p>
    <w:p>
      <w:pPr>
        <w:pStyle w:val="Normal"/>
      </w:pPr>
      <w:r>
        <w:t xml:space="preserve">1,07 </w:t>
      </w:r>
    </w:p>
    <w:p>
      <w:pPr>
        <w:pStyle w:val="Normal"/>
      </w:pPr>
      <w:r>
        <w:t xml:space="preserve">20,3 </w:t>
      </w:r>
    </w:p>
    <w:p>
      <w:pPr>
        <w:pStyle w:val="Normal"/>
      </w:pPr>
      <w:r>
        <w:t xml:space="preserve">31,2 </w:t>
      </w:r>
    </w:p>
    <w:p>
      <w:pPr>
        <w:pStyle w:val="Normal"/>
      </w:pPr>
      <w:r>
        <w:t xml:space="preserve">86,7 </w:t>
      </w:r>
    </w:p>
    <w:p>
      <w:pPr>
        <w:pStyle w:val="Normal"/>
      </w:pPr>
      <w:r>
        <w:t xml:space="preserve">144,7 </w:t>
      </w:r>
    </w:p>
    <w:p>
      <w:pPr>
        <w:pStyle w:val="Normal"/>
      </w:pPr>
      <w:r>
        <w:t xml:space="preserve">22 </w:t>
      </w:r>
    </w:p>
    <w:p>
      <w:pPr>
        <w:pStyle w:val="Normal"/>
      </w:pPr>
      <w:r>
        <w:t xml:space="preserve">13 </w:t>
      </w:r>
    </w:p>
    <w:p>
      <w:pPr>
        <w:pStyle w:val="Normal"/>
      </w:pPr>
      <w:r>
        <w:t xml:space="preserve">1,7 </w:t>
      </w:r>
    </w:p>
    <w:p>
      <w:pPr>
        <w:pStyle w:val="Normal"/>
      </w:pPr>
      <w:r>
        <w:t xml:space="preserve">52 </w:t>
      </w:r>
    </w:p>
    <w:p>
      <w:pPr>
        <w:pStyle w:val="Normal"/>
      </w:pPr>
      <w:r>
        <w:t xml:space="preserve">10 </w:t>
      </w:r>
    </w:p>
    <w:p>
      <w:pPr>
        <w:pStyle w:val="Normal"/>
      </w:pPr>
      <w:r>
        <w:t xml:space="preserve">1,76 </w:t>
      </w:r>
    </w:p>
    <w:p>
      <w:pPr>
        <w:pStyle w:val="Para 2"/>
      </w:pPr>
      <w:r>
        <w:t xml:space="preserve">1,20 </w:t>
      </w:r>
    </w:p>
    <w:p>
      <w:pPr>
        <w:pStyle w:val="Normal"/>
      </w:pPr>
      <w:r>
        <w:t xml:space="preserve">18,7 </w:t>
      </w:r>
    </w:p>
    <w:p>
      <w:pPr>
        <w:pStyle w:val="Normal"/>
      </w:pPr>
      <w:r>
        <w:t xml:space="preserve">29,4 </w:t>
      </w:r>
    </w:p>
    <w:p>
      <w:pPr>
        <w:pStyle w:val="Normal"/>
      </w:pPr>
      <w:r>
        <w:t xml:space="preserve">138,6 </w:t>
      </w:r>
    </w:p>
    <w:p>
      <w:pPr>
        <w:pStyle w:val="Normal"/>
      </w:pPr>
      <w:r>
        <w:t xml:space="preserve">351,2 </w:t>
      </w:r>
    </w:p>
    <w:p>
      <w:pPr>
        <w:pStyle w:val="Normal"/>
      </w:pPr>
      <w:r>
        <w:t xml:space="preserve">1002 </w:t>
      </w:r>
    </w:p>
    <w:p>
      <w:pPr>
        <w:pStyle w:val="Normal"/>
      </w:pPr>
      <w:r>
        <w:t xml:space="preserve">153 </w:t>
      </w:r>
    </w:p>
    <w:p>
      <w:pPr>
        <w:pStyle w:val="Normal"/>
      </w:pPr>
      <w:r>
        <w:t xml:space="preserve">6,5 </w:t>
      </w:r>
    </w:p>
    <w:p>
      <w:pPr>
        <w:pStyle w:val="Normal"/>
      </w:pPr>
      <w:r>
        <w:t xml:space="preserve">3438 </w:t>
      </w:r>
    </w:p>
    <w:p>
      <w:pPr>
        <w:pStyle w:val="Para 2"/>
      </w:pPr>
      <w:r>
        <w:t xml:space="preserve">688 </w:t>
      </w:r>
    </w:p>
    <w:p>
      <w:pPr>
        <w:pStyle w:val="Normal"/>
      </w:pPr>
      <w:r>
        <w:t xml:space="preserve">1,47 </w:t>
      </w:r>
    </w:p>
    <w:p>
      <w:pPr>
        <w:pStyle w:val="Normal"/>
      </w:pPr>
      <w:r>
        <w:t xml:space="preserve">2,29 </w:t>
      </w:r>
    </w:p>
    <w:p>
      <w:pPr>
        <w:pStyle w:val="Normal"/>
      </w:pPr>
      <w:r>
        <w:t xml:space="preserve">19,5 </w:t>
      </w:r>
    </w:p>
    <w:p>
      <w:pPr>
        <w:pStyle w:val="Normal"/>
      </w:pPr>
      <w:r>
        <w:t xml:space="preserve">17,0 </w:t>
      </w:r>
    </w:p>
    <w:p>
      <w:pPr>
        <w:pStyle w:val="Normal"/>
      </w:pPr>
      <w:r>
        <w:t xml:space="preserve">164,6 </w:t>
      </w:r>
    </w:p>
    <w:p>
      <w:pPr>
        <w:pStyle w:val="Normal"/>
      </w:pPr>
      <w:r>
        <w:t xml:space="preserve">263,0 </w:t>
      </w:r>
    </w:p>
    <w:p>
      <w:pPr>
        <w:pStyle w:val="Normal"/>
      </w:pPr>
      <w:r>
        <w:t xml:space="preserve">106 </w:t>
      </w:r>
    </w:p>
    <w:p>
      <w:pPr>
        <w:pStyle w:val="Normal"/>
      </w:pPr>
      <w:r>
        <w:t xml:space="preserve">19 </w:t>
      </w:r>
    </w:p>
    <w:p>
      <w:pPr>
        <w:pStyle w:val="Normal"/>
      </w:pPr>
      <w:r>
        <w:t xml:space="preserve">5,6 </w:t>
      </w:r>
    </w:p>
    <w:p>
      <w:pPr>
        <w:pStyle w:val="Normal"/>
      </w:pPr>
      <w:r>
        <w:t xml:space="preserve">394 </w:t>
      </w:r>
    </w:p>
    <w:p>
      <w:pPr>
        <w:pStyle w:val="Normal"/>
      </w:pPr>
      <w:r>
        <w:t xml:space="preserve">79 </w:t>
      </w:r>
    </w:p>
    <w:p>
      <w:pPr>
        <w:pStyle w:val="Normal"/>
      </w:pPr>
      <w:r>
        <w:t xml:space="preserve">1,27 </w:t>
      </w:r>
    </w:p>
    <w:p>
      <w:pPr>
        <w:pStyle w:val="Normal"/>
      </w:pPr>
      <w:r>
        <w:t xml:space="preserve">2,37 </w:t>
      </w:r>
    </w:p>
    <w:p>
      <w:pPr>
        <w:pStyle w:val="Normal"/>
      </w:pPr>
      <w:r>
        <w:t xml:space="preserve">19,5 </w:t>
      </w:r>
    </w:p>
    <w:p>
      <w:pPr>
        <w:pStyle w:val="Para 2"/>
      </w:pPr>
      <w:r>
        <w:t xml:space="preserve">16,8 </w:t>
      </w:r>
    </w:p>
    <w:p>
      <w:pPr>
        <w:pStyle w:val="Para 2"/>
      </w:pPr>
      <w:r>
        <w:t xml:space="preserve">122,1 </w:t>
      </w:r>
    </w:p>
    <w:p>
      <w:pPr>
        <w:pStyle w:val="Normal"/>
      </w:pPr>
      <w:r>
        <w:t xml:space="preserve">299,7 </w:t>
      </w:r>
    </w:p>
    <w:p>
      <w:pPr>
        <w:pStyle w:val="Normal"/>
      </w:pPr>
      <w:r>
        <w:t xml:space="preserve">682 </w:t>
      </w:r>
    </w:p>
    <w:p>
      <w:pPr>
        <w:pStyle w:val="Normal"/>
      </w:pPr>
      <w:r>
        <w:t xml:space="preserve">155 </w:t>
      </w:r>
    </w:p>
    <w:p>
      <w:pPr>
        <w:pStyle w:val="Normal"/>
      </w:pPr>
      <w:r>
        <w:t xml:space="preserve">4,4 </w:t>
      </w:r>
    </w:p>
    <w:p>
      <w:pPr>
        <w:pStyle w:val="Normal"/>
      </w:pPr>
      <w:r>
        <w:t xml:space="preserve">2219 </w:t>
      </w:r>
    </w:p>
    <w:p>
      <w:pPr>
        <w:pStyle w:val="Normal"/>
      </w:pPr>
      <w:r>
        <w:t xml:space="preserve">444 </w:t>
      </w:r>
    </w:p>
    <w:p>
      <w:pPr>
        <w:pStyle w:val="Normal"/>
      </w:pPr>
      <w:r>
        <w:t xml:space="preserve">1,57 </w:t>
      </w:r>
    </w:p>
    <w:p>
      <w:pPr>
        <w:pStyle w:val="Normal"/>
      </w:pPr>
      <w:r>
        <w:t xml:space="preserve">2,09 </w:t>
      </w:r>
    </w:p>
    <w:p>
      <w:pPr>
        <w:pStyle w:val="Normal"/>
      </w:pPr>
      <w:r>
        <w:t xml:space="preserve">21,9 </w:t>
      </w:r>
    </w:p>
    <w:p>
      <w:pPr>
        <w:pStyle w:val="Normal"/>
      </w:pPr>
      <w:r>
        <w:t xml:space="preserve">18,5 </w:t>
      </w:r>
    </w:p>
    <w:p>
      <w:pPr>
        <w:pStyle w:val="Normal"/>
      </w:pPr>
      <w:r>
        <w:t xml:space="preserve">103,4 </w:t>
      </w:r>
    </w:p>
    <w:p>
      <w:pPr>
        <w:pStyle w:val="Normal"/>
      </w:pPr>
      <w:r>
        <w:t xml:space="preserve">233,2 </w:t>
      </w:r>
    </w:p>
    <w:p>
      <w:pPr>
        <w:pStyle w:val="Normal"/>
      </w:pPr>
      <w:r>
        <w:t xml:space="preserve">97 </w:t>
      </w:r>
    </w:p>
    <w:p>
      <w:pPr>
        <w:pStyle w:val="Normal"/>
      </w:pPr>
      <w:r>
        <w:t xml:space="preserve">22 </w:t>
      </w:r>
    </w:p>
    <w:p>
      <w:pPr>
        <w:pStyle w:val="Normal"/>
      </w:pPr>
      <w:r>
        <w:t xml:space="preserve">4,4 </w:t>
      </w:r>
    </w:p>
    <w:p>
      <w:pPr>
        <w:pStyle w:val="Normal"/>
      </w:pPr>
      <w:r>
        <w:t xml:space="preserve">328 </w:t>
      </w:r>
    </w:p>
    <w:p>
      <w:pPr>
        <w:pStyle w:val="Normal"/>
      </w:pPr>
      <w:r>
        <w:t xml:space="preserve">66 </w:t>
      </w:r>
    </w:p>
    <w:p>
      <w:pPr>
        <w:pStyle w:val="Normal"/>
      </w:pPr>
      <w:r>
        <w:t xml:space="preserve">1,82 </w:t>
      </w:r>
    </w:p>
    <w:p>
      <w:pPr>
        <w:pStyle w:val="Normal"/>
      </w:pPr>
      <w:r>
        <w:t xml:space="preserve">1,95 </w:t>
      </w:r>
    </w:p>
    <w:p>
      <w:pPr>
        <w:pStyle w:val="Normal"/>
      </w:pPr>
      <w:r>
        <w:t xml:space="preserve">21,8 </w:t>
      </w:r>
    </w:p>
    <w:p>
      <w:pPr>
        <w:pStyle w:val="Normal"/>
      </w:pPr>
      <w:r>
        <w:t xml:space="preserve">19,4 </w:t>
      </w:r>
    </w:p>
    <w:p>
      <w:pPr>
        <w:pStyle w:val="Normal"/>
      </w:pPr>
      <w:r>
        <w:t xml:space="preserve">152,0 </w:t>
      </w:r>
    </w:p>
    <w:p>
      <w:pPr>
        <w:pStyle w:val="Normal"/>
      </w:pPr>
      <w:r>
        <w:t xml:space="preserve">376,3 </w:t>
      </w:r>
    </w:p>
    <w:p>
      <w:pPr>
        <w:pStyle w:val="Normal"/>
      </w:pPr>
      <w:r>
        <w:t xml:space="preserve">951 </w:t>
      </w:r>
    </w:p>
    <w:p>
      <w:pPr>
        <w:pStyle w:val="Normal"/>
      </w:pPr>
      <w:r>
        <w:t xml:space="preserve">146 </w:t>
      </w:r>
    </w:p>
    <w:p>
      <w:pPr>
        <w:pStyle w:val="Normal"/>
      </w:pPr>
      <w:r>
        <w:t xml:space="preserve">6,5 </w:t>
      </w:r>
    </w:p>
    <w:p>
      <w:pPr>
        <w:pStyle w:val="Normal"/>
      </w:pPr>
      <w:r>
        <w:t xml:space="preserve">3640 </w:t>
      </w:r>
    </w:p>
    <w:p>
      <w:pPr>
        <w:pStyle w:val="Normal"/>
      </w:pPr>
      <w:r>
        <w:t xml:space="preserve">728 </w:t>
      </w:r>
    </w:p>
    <w:p>
      <w:pPr>
        <w:pStyle w:val="Normal"/>
      </w:pPr>
      <w:r>
        <w:t xml:space="preserve">1,44 </w:t>
      </w:r>
    </w:p>
    <w:p>
      <w:pPr>
        <w:pStyle w:val="Normal"/>
      </w:pPr>
      <w:r>
        <w:t xml:space="preserve">2,48 </w:t>
      </w:r>
    </w:p>
    <w:p>
      <w:pPr>
        <w:pStyle w:val="Para 2"/>
      </w:pPr>
      <w:r>
        <w:t xml:space="preserve">20,8 </w:t>
      </w:r>
    </w:p>
    <w:p>
      <w:pPr>
        <w:pStyle w:val="Normal"/>
      </w:pPr>
      <w:r>
        <w:t xml:space="preserve">16,2 </w:t>
      </w:r>
    </w:p>
    <w:p>
      <w:pPr>
        <w:pStyle w:val="Normal"/>
      </w:pPr>
      <w:r>
        <w:t xml:space="preserve">92,5 </w:t>
      </w:r>
    </w:p>
    <w:p>
      <w:pPr>
        <w:pStyle w:val="Normal"/>
      </w:pPr>
      <w:r>
        <w:t xml:space="preserve">212,3 </w:t>
      </w:r>
    </w:p>
    <w:p>
      <w:pPr>
        <w:pStyle w:val="Normal"/>
      </w:pPr>
      <w:r>
        <w:t xml:space="preserve">216 </w:t>
      </w:r>
    </w:p>
    <w:p>
      <w:pPr>
        <w:pStyle w:val="Normal"/>
      </w:pPr>
      <w:r>
        <w:t xml:space="preserve">51 </w:t>
      </w:r>
    </w:p>
    <w:p>
      <w:pPr>
        <w:pStyle w:val="Normal"/>
      </w:pPr>
      <w:r>
        <w:t xml:space="preserve">4,2 </w:t>
      </w:r>
    </w:p>
    <w:p>
      <w:pPr>
        <w:pStyle w:val="Normal"/>
      </w:pPr>
      <w:r>
        <w:t xml:space="preserve">651 </w:t>
      </w:r>
    </w:p>
    <w:p>
      <w:pPr>
        <w:pStyle w:val="Normal"/>
      </w:pPr>
      <w:r>
        <w:t xml:space="preserve">130 </w:t>
      </w:r>
    </w:p>
    <w:p>
      <w:pPr>
        <w:pStyle w:val="Normal"/>
      </w:pPr>
      <w:r>
        <w:t xml:space="preserve">1,78 </w:t>
      </w:r>
    </w:p>
    <w:p>
      <w:pPr>
        <w:pStyle w:val="Normal"/>
      </w:pPr>
      <w:r>
        <w:t xml:space="preserve">2,07 </w:t>
      </w:r>
    </w:p>
    <w:p>
      <w:pPr>
        <w:pStyle w:val="Normal"/>
      </w:pPr>
      <w:r>
        <w:t xml:space="preserve">17,9 </w:t>
      </w:r>
    </w:p>
    <w:p>
      <w:pPr>
        <w:pStyle w:val="Normal"/>
      </w:pPr>
      <w:r>
        <w:t xml:space="preserve">19,8 </w:t>
      </w:r>
    </w:p>
    <w:p>
      <w:pPr>
        <w:pStyle w:val="Normal"/>
      </w:pPr>
      <w:r>
        <w:t xml:space="preserve">244,0 </w:t>
      </w:r>
    </w:p>
    <w:p>
      <w:pPr>
        <w:pStyle w:val="Normal"/>
      </w:pPr>
      <w:r>
        <w:t xml:space="preserve">865,9 </w:t>
      </w:r>
    </w:p>
    <w:p>
      <w:pPr>
        <w:pStyle w:val="Normal"/>
      </w:pPr>
      <w:r>
        <w:t xml:space="preserve">1016 </w:t>
      </w:r>
    </w:p>
    <w:p>
      <w:pPr>
        <w:pStyle w:val="Normal"/>
      </w:pPr>
      <w:r>
        <w:t xml:space="preserve">252 </w:t>
      </w:r>
    </w:p>
    <w:p>
      <w:pPr>
        <w:pStyle w:val="Normal"/>
      </w:pPr>
      <w:r>
        <w:t xml:space="preserve">4,0 </w:t>
      </w:r>
    </w:p>
    <w:p>
      <w:pPr>
        <w:pStyle w:val="Normal"/>
      </w:pPr>
      <w:r>
        <w:t xml:space="preserve">4504 </w:t>
      </w:r>
    </w:p>
    <w:p>
      <w:pPr>
        <w:pStyle w:val="Normal"/>
      </w:pPr>
      <w:r>
        <w:t xml:space="preserve">901 </w:t>
      </w:r>
    </w:p>
    <w:p>
      <w:pPr>
        <w:pStyle w:val="Normal"/>
      </w:pPr>
      <w:r>
        <w:t xml:space="preserve">1,84 </w:t>
      </w:r>
    </w:p>
    <w:p>
      <w:pPr>
        <w:pStyle w:val="Normal"/>
      </w:pPr>
      <w:r>
        <w:t xml:space="preserve">2,98 </w:t>
      </w:r>
    </w:p>
    <w:p>
      <w:pPr>
        <w:pStyle w:val="Normal"/>
      </w:pPr>
      <w:r>
        <w:t xml:space="preserve">15,2 </w:t>
      </w:r>
    </w:p>
    <w:p>
      <w:pPr>
        <w:pStyle w:val="Normal"/>
      </w:pPr>
      <w:r>
        <w:t xml:space="preserve">14,8 </w:t>
      </w:r>
    </w:p>
    <w:p>
      <w:pPr>
        <w:pStyle w:val="Normal"/>
      </w:pPr>
      <w:r>
        <w:t xml:space="preserve">126,6 </w:t>
      </w:r>
    </w:p>
    <w:p>
      <w:pPr>
        <w:pStyle w:val="Normal"/>
      </w:pPr>
      <w:r>
        <w:t xml:space="preserve">338,2 </w:t>
      </w:r>
    </w:p>
    <w:p>
      <w:pPr>
        <w:pStyle w:val="Normal"/>
      </w:pPr>
      <w:r>
        <w:t xml:space="preserve">9660 </w:t>
      </w:r>
    </w:p>
    <w:p>
      <w:pPr>
        <w:pStyle w:val="Normal"/>
      </w:pPr>
      <w:r>
        <w:t xml:space="preserve">2044 </w:t>
      </w:r>
    </w:p>
    <w:p>
      <w:pPr>
        <w:pStyle w:val="Normal"/>
      </w:pPr>
      <w:r>
        <w:t xml:space="preserve">4,7 </w:t>
      </w:r>
    </w:p>
    <w:p>
      <w:pPr>
        <w:pStyle w:val="Normal"/>
      </w:pPr>
      <w:r>
        <w:t xml:space="preserve">34424 </w:t>
      </w:r>
    </w:p>
    <w:p>
      <w:pPr>
        <w:pStyle w:val="Normal"/>
      </w:pPr>
      <w:r>
        <w:t xml:space="preserve">6885 </w:t>
      </w:r>
    </w:p>
    <w:p>
      <w:pPr>
        <w:pStyle w:val="Normal"/>
      </w:pPr>
      <w:r>
        <w:t xml:space="preserve">1,64 </w:t>
      </w:r>
    </w:p>
    <w:p>
      <w:pPr>
        <w:pStyle w:val="Normal"/>
      </w:pPr>
      <w:r>
        <w:t xml:space="preserve">2,12 </w:t>
      </w:r>
    </w:p>
    <w:p>
      <w:pPr>
        <w:pStyle w:val="Normal"/>
      </w:pPr>
      <w:r>
        <w:t xml:space="preserve">19,1 </w:t>
      </w:r>
    </w:p>
    <w:p>
      <w:pPr>
        <w:pStyle w:val="Normal"/>
      </w:pPr>
      <w:r>
        <w:t xml:space="preserve">17,9 </w:t>
      </w:r>
    </w:p>
    <w:p>
      <w:pPr>
        <w:pStyle w:val="Normal"/>
      </w:pPr>
      <w:r>
        <w:t xml:space="preserve">489 </w:t>
      </w:r>
    </w:p>
    <w:p>
      <w:pPr>
        <w:pStyle w:val="Normal"/>
      </w:pPr>
      <w:r>
        <w:bookmarkStart w:id="497" w:name="p490"/>
        <w:t/>
        <w:bookmarkEnd w:id="497"/>
        <w:t xml:space="preserve">Jahr </w:t>
      </w:r>
    </w:p>
    <w:p>
      <w:pPr>
        <w:pStyle w:val="Normal"/>
      </w:pPr>
      <w:r>
        <w:t xml:space="preserve">1950 </w:t>
      </w:r>
    </w:p>
    <w:p>
      <w:pPr>
        <w:pStyle w:val="Normal"/>
      </w:pPr>
      <w:r>
        <w:t xml:space="preserve">1990 </w:t>
      </w:r>
    </w:p>
    <w:p>
      <w:pPr>
        <w:pStyle w:val="Normal"/>
      </w:pPr>
      <w:r>
        <w:t xml:space="preserve">2014 </w:t>
      </w:r>
    </w:p>
    <w:p>
      <w:pPr>
        <w:pStyle w:val="Normal"/>
      </w:pPr>
      <w:r>
        <w:t xml:space="preserve">2015 </w:t>
      </w:r>
    </w:p>
    <w:p>
      <w:pPr>
        <w:pStyle w:val="Para 2"/>
      </w:pPr>
      <w:r>
        <w:t xml:space="preserve">Zuwachs in % seit </w:t>
      </w:r>
    </w:p>
    <w:p>
      <w:pPr>
        <w:pStyle w:val="Para 2"/>
      </w:pPr>
      <w:r>
        <w:t xml:space="preserve">Prognose </w:t>
      </w:r>
    </w:p>
    <w:p>
      <w:pPr>
        <w:pStyle w:val="Para 2"/>
      </w:pPr>
      <w:r>
        <w:t xml:space="preserve">Mittl. Variante </w:t>
      </w:r>
    </w:p>
    <w:p>
      <w:pPr>
        <w:pStyle w:val="Normal"/>
      </w:pPr>
      <w:r>
        <w:t xml:space="preserve">1950 </w:t>
      </w:r>
    </w:p>
    <w:p>
      <w:pPr>
        <w:pStyle w:val="Normal"/>
      </w:pPr>
      <w:r>
        <w:t xml:space="preserve">1990 2014 </w:t>
      </w:r>
    </w:p>
    <w:p>
      <w:pPr>
        <w:pStyle w:val="Normal"/>
      </w:pPr>
      <w:r>
        <w:t xml:space="preserve">2050 </w:t>
      </w:r>
    </w:p>
    <w:p>
      <w:pPr>
        <w:pStyle w:val="Normal"/>
      </w:pPr>
      <w:r>
        <w:t xml:space="preserve">2100 </w:t>
      </w:r>
    </w:p>
    <w:p>
      <w:pPr>
        <w:pStyle w:val="Normal"/>
      </w:pPr>
      <w:r>
        <w:t xml:space="preserve">Senegal </w:t>
      </w:r>
    </w:p>
    <w:p>
      <w:pPr>
        <w:pStyle w:val="Normal"/>
      </w:pPr>
      <w:r>
        <w:t xml:space="preserve">2887 </w:t>
      </w:r>
    </w:p>
    <w:p>
      <w:pPr>
        <w:pStyle w:val="Normal"/>
      </w:pPr>
      <w:r>
        <w:t xml:space="preserve">7514 </w:t>
      </w:r>
    </w:p>
    <w:p>
      <w:pPr>
        <w:pStyle w:val="Normal"/>
      </w:pPr>
      <w:r>
        <w:t xml:space="preserve">14546 </w:t>
      </w:r>
    </w:p>
    <w:p>
      <w:pPr>
        <w:pStyle w:val="Normal"/>
      </w:pPr>
      <w:r>
        <w:t xml:space="preserve">14877 </w:t>
      </w:r>
    </w:p>
    <w:p>
      <w:pPr>
        <w:pStyle w:val="Normal"/>
      </w:pPr>
      <w:r>
        <w:t xml:space="preserve">415,3 </w:t>
      </w:r>
    </w:p>
    <w:p>
      <w:pPr>
        <w:pStyle w:val="Normal"/>
      </w:pPr>
      <w:r>
        <w:t xml:space="preserve">98,0 </w:t>
      </w:r>
    </w:p>
    <w:p>
      <w:pPr>
        <w:pStyle w:val="Para 2"/>
      </w:pPr>
      <w:r>
        <w:t xml:space="preserve">2,28 </w:t>
      </w:r>
    </w:p>
    <w:p>
      <w:pPr>
        <w:pStyle w:val="Normal"/>
      </w:pPr>
      <w:r>
        <w:t xml:space="preserve">34031 </w:t>
      </w:r>
    </w:p>
    <w:p>
      <w:pPr>
        <w:pStyle w:val="Normal"/>
      </w:pPr>
      <w:r>
        <w:t xml:space="preserve">64806 </w:t>
      </w:r>
    </w:p>
    <w:p>
      <w:pPr>
        <w:pStyle w:val="Normal"/>
      </w:pPr>
      <w:r>
        <w:t xml:space="preserve">Sierra Leone </w:t>
      </w:r>
    </w:p>
    <w:p>
      <w:pPr>
        <w:pStyle w:val="Normal"/>
      </w:pPr>
      <w:r>
        <w:t xml:space="preserve">2041 </w:t>
      </w:r>
    </w:p>
    <w:p>
      <w:pPr>
        <w:pStyle w:val="Normal"/>
      </w:pPr>
      <w:r>
        <w:t xml:space="preserve">4312 </w:t>
      </w:r>
    </w:p>
    <w:p>
      <w:pPr>
        <w:pStyle w:val="Normal"/>
      </w:pPr>
      <w:r>
        <w:t xml:space="preserve">7079 </w:t>
      </w:r>
    </w:p>
    <w:p>
      <w:pPr>
        <w:pStyle w:val="Normal"/>
      </w:pPr>
      <w:r>
        <w:t xml:space="preserve">7417 </w:t>
      </w:r>
    </w:p>
    <w:p>
      <w:pPr>
        <w:pStyle w:val="Normal"/>
      </w:pPr>
      <w:r>
        <w:t xml:space="preserve">263,4 </w:t>
      </w:r>
    </w:p>
    <w:p>
      <w:pPr>
        <w:pStyle w:val="Normal"/>
      </w:pPr>
      <w:r>
        <w:t xml:space="preserve">72,0 4,77 </w:t>
      </w:r>
    </w:p>
    <w:p>
      <w:pPr>
        <w:pStyle w:val="Normal"/>
      </w:pPr>
      <w:r>
        <w:t xml:space="preserve">12972 </w:t>
      </w:r>
    </w:p>
    <w:p>
      <w:pPr>
        <w:pStyle w:val="Normal"/>
      </w:pPr>
      <w:r>
        <w:t xml:space="preserve">16401 </w:t>
      </w:r>
    </w:p>
    <w:p>
      <w:pPr>
        <w:pStyle w:val="Para 2"/>
      </w:pPr>
      <w:r>
        <w:t xml:space="preserve">Asien </w:t>
      </w:r>
    </w:p>
    <w:p>
      <w:pPr>
        <w:pStyle w:val="Para 2"/>
      </w:pPr>
      <w:r>
        <w:t xml:space="preserve">1394018 3202475 4349561 4393296 </w:t>
      </w:r>
    </w:p>
    <w:p>
      <w:pPr>
        <w:pStyle w:val="Para 2"/>
      </w:pPr>
      <w:r>
        <w:t xml:space="preserve">215,2 </w:t>
      </w:r>
    </w:p>
    <w:p>
      <w:pPr>
        <w:pStyle w:val="Para 2"/>
      </w:pPr>
      <w:r>
        <w:t xml:space="preserve">37,2 </w:t>
      </w:r>
      <w:r>
        <w:rPr>
          <w:rStyle w:val="Text5"/>
        </w:rPr>
        <w:t xml:space="preserve">1,01 </w:t>
      </w:r>
    </w:p>
    <w:p>
      <w:pPr>
        <w:pStyle w:val="Para 2"/>
      </w:pPr>
      <w:r>
        <w:t xml:space="preserve">5256927 4780485 </w:t>
      </w:r>
    </w:p>
    <w:p>
      <w:pPr>
        <w:pStyle w:val="Para 2"/>
      </w:pPr>
      <w:r>
        <w:t xml:space="preserve">Islamisches Asien </w:t>
      </w:r>
    </w:p>
    <w:p>
      <w:pPr>
        <w:pStyle w:val="Para 2"/>
      </w:pPr>
      <w:r>
        <w:t xml:space="preserve">238092 </w:t>
      </w:r>
    </w:p>
    <w:p>
      <w:pPr>
        <w:pStyle w:val="Para 2"/>
      </w:pPr>
      <w:r>
        <w:t xml:space="preserve">667216 1047131 1066178 </w:t>
      </w:r>
    </w:p>
    <w:p>
      <w:pPr>
        <w:pStyle w:val="Para 2"/>
      </w:pPr>
      <w:r>
        <w:t xml:space="preserve">347,8 </w:t>
      </w:r>
    </w:p>
    <w:p>
      <w:pPr>
        <w:pStyle w:val="Para 2"/>
      </w:pPr>
      <w:r>
        <w:t xml:space="preserve">59,8 1,82 </w:t>
      </w:r>
    </w:p>
    <w:p>
      <w:pPr>
        <w:pStyle w:val="Para 2"/>
      </w:pPr>
      <w:r>
        <w:t xml:space="preserve">1523103 </w:t>
      </w:r>
    </w:p>
    <w:p>
      <w:pPr>
        <w:pStyle w:val="Para 2"/>
      </w:pPr>
      <w:r>
        <w:t xml:space="preserve">1 574504 </w:t>
      </w:r>
    </w:p>
    <w:p>
      <w:pPr>
        <w:pStyle w:val="Normal"/>
      </w:pPr>
      <w:r>
        <w:t xml:space="preserve">Kasachstan </w:t>
      </w:r>
    </w:p>
    <w:p>
      <w:pPr>
        <w:pStyle w:val="Normal"/>
      </w:pPr>
      <w:r>
        <w:t xml:space="preserve">6703 </w:t>
      </w:r>
    </w:p>
    <w:p>
      <w:pPr>
        <w:pStyle w:val="Normal"/>
      </w:pPr>
      <w:r>
        <w:t xml:space="preserve">16540 </w:t>
      </w:r>
    </w:p>
    <w:p>
      <w:pPr>
        <w:pStyle w:val="Normal"/>
      </w:pPr>
      <w:r>
        <w:t xml:space="preserve">17488 </w:t>
      </w:r>
    </w:p>
    <w:p>
      <w:pPr>
        <w:pStyle w:val="Normal"/>
      </w:pPr>
      <w:r>
        <w:t xml:space="preserve">17 750 </w:t>
      </w:r>
    </w:p>
    <w:p>
      <w:pPr>
        <w:pStyle w:val="Normal"/>
      </w:pPr>
      <w:r>
        <w:t xml:space="preserve">164,8 </w:t>
      </w:r>
    </w:p>
    <w:p>
      <w:pPr>
        <w:pStyle w:val="Normal"/>
      </w:pPr>
      <w:r>
        <w:t xml:space="preserve">7,3 </w:t>
      </w:r>
    </w:p>
    <w:p>
      <w:pPr>
        <w:pStyle w:val="Normal"/>
      </w:pPr>
      <w:r>
        <w:t xml:space="preserve">1,50 </w:t>
      </w:r>
    </w:p>
    <w:p>
      <w:pPr>
        <w:pStyle w:val="Normal"/>
      </w:pPr>
      <w:r>
        <w:t xml:space="preserve">22 959 </w:t>
      </w:r>
    </w:p>
    <w:p>
      <w:pPr>
        <w:pStyle w:val="Normal"/>
      </w:pPr>
      <w:r>
        <w:t xml:space="preserve">25 738 </w:t>
      </w:r>
    </w:p>
    <w:p>
      <w:pPr>
        <w:pStyle w:val="Normal"/>
      </w:pPr>
      <w:r>
        <w:t xml:space="preserve">Kirgistan </w:t>
      </w:r>
    </w:p>
    <w:p>
      <w:pPr>
        <w:pStyle w:val="Normal"/>
      </w:pPr>
      <w:r>
        <w:t xml:space="preserve">l 740 </w:t>
      </w:r>
    </w:p>
    <w:p>
      <w:pPr>
        <w:pStyle w:val="Normal"/>
      </w:pPr>
      <w:r>
        <w:t xml:space="preserve">4373 </w:t>
      </w:r>
    </w:p>
    <w:p>
      <w:pPr>
        <w:pStyle w:val="Normal"/>
      </w:pPr>
      <w:r>
        <w:t xml:space="preserve">5775 </w:t>
      </w:r>
    </w:p>
    <w:p>
      <w:pPr>
        <w:pStyle w:val="Normal"/>
      </w:pPr>
      <w:r>
        <w:t xml:space="preserve">5865 </w:t>
      </w:r>
    </w:p>
    <w:p>
      <w:pPr>
        <w:pStyle w:val="Normal"/>
      </w:pPr>
      <w:r>
        <w:t xml:space="preserve">237,1 </w:t>
      </w:r>
    </w:p>
    <w:p>
      <w:pPr>
        <w:pStyle w:val="Normal"/>
      </w:pPr>
      <w:r>
        <w:t xml:space="preserve">34,1 </w:t>
      </w:r>
    </w:p>
    <w:p>
      <w:pPr>
        <w:pStyle w:val="Normal"/>
      </w:pPr>
      <w:r>
        <w:t xml:space="preserve">1,56 </w:t>
      </w:r>
    </w:p>
    <w:p>
      <w:pPr>
        <w:pStyle w:val="Normal"/>
      </w:pPr>
      <w:r>
        <w:t xml:space="preserve">8113 </w:t>
      </w:r>
    </w:p>
    <w:p>
      <w:pPr>
        <w:pStyle w:val="Normal"/>
      </w:pPr>
      <w:r>
        <w:t xml:space="preserve">8852 </w:t>
      </w:r>
    </w:p>
    <w:p>
      <w:pPr>
        <w:pStyle w:val="Normal"/>
      </w:pPr>
      <w:r>
        <w:t xml:space="preserve">Tadschikistan </w:t>
      </w:r>
    </w:p>
    <w:p>
      <w:pPr>
        <w:pStyle w:val="Normal"/>
      </w:pPr>
      <w:r>
        <w:t xml:space="preserve">1532 </w:t>
      </w:r>
    </w:p>
    <w:p>
      <w:pPr>
        <w:pStyle w:val="Normal"/>
      </w:pPr>
      <w:r>
        <w:t xml:space="preserve">5284 </w:t>
      </w:r>
    </w:p>
    <w:p>
      <w:pPr>
        <w:pStyle w:val="Normal"/>
      </w:pPr>
      <w:r>
        <w:t xml:space="preserve">8363 </w:t>
      </w:r>
    </w:p>
    <w:p>
      <w:pPr>
        <w:pStyle w:val="Normal"/>
      </w:pPr>
      <w:r>
        <w:t xml:space="preserve">8594 </w:t>
      </w:r>
    </w:p>
    <w:p>
      <w:pPr>
        <w:pStyle w:val="Normal"/>
      </w:pPr>
      <w:r>
        <w:t xml:space="preserve">461,0 </w:t>
      </w:r>
    </w:p>
    <w:p>
      <w:pPr>
        <w:pStyle w:val="Normal"/>
      </w:pPr>
      <w:r>
        <w:t xml:space="preserve">62,6 </w:t>
      </w:r>
    </w:p>
    <w:p>
      <w:pPr>
        <w:pStyle w:val="Normal"/>
      </w:pPr>
      <w:r>
        <w:t xml:space="preserve">2,76 </w:t>
      </w:r>
    </w:p>
    <w:p>
      <w:pPr>
        <w:pStyle w:val="Normal"/>
      </w:pPr>
      <w:r>
        <w:t xml:space="preserve">15874 </w:t>
      </w:r>
    </w:p>
    <w:p>
      <w:pPr>
        <w:pStyle w:val="Normal"/>
      </w:pPr>
      <w:r>
        <w:t xml:space="preserve">18928 </w:t>
      </w:r>
    </w:p>
    <w:p>
      <w:pPr>
        <w:pStyle w:val="Normal"/>
      </w:pPr>
      <w:r>
        <w:t xml:space="preserve">Turkmenistan </w:t>
      </w:r>
    </w:p>
    <w:p>
      <w:pPr>
        <w:pStyle w:val="Normal"/>
      </w:pPr>
      <w:r>
        <w:t xml:space="preserve">1211 </w:t>
      </w:r>
    </w:p>
    <w:p>
      <w:pPr>
        <w:pStyle w:val="Normal"/>
      </w:pPr>
      <w:r>
        <w:t xml:space="preserve">3684 </w:t>
      </w:r>
    </w:p>
    <w:p>
      <w:pPr>
        <w:pStyle w:val="Normal"/>
      </w:pPr>
      <w:r>
        <w:t xml:space="preserve">5466 </w:t>
      </w:r>
    </w:p>
    <w:p>
      <w:pPr>
        <w:pStyle w:val="Normal"/>
      </w:pPr>
      <w:r>
        <w:t xml:space="preserve">5565 </w:t>
      </w:r>
    </w:p>
    <w:p>
      <w:pPr>
        <w:pStyle w:val="Normal"/>
      </w:pPr>
      <w:r>
        <w:t xml:space="preserve">359,5 </w:t>
      </w:r>
    </w:p>
    <w:p>
      <w:pPr>
        <w:pStyle w:val="Normal"/>
      </w:pPr>
      <w:r>
        <w:t xml:space="preserve">51,1 </w:t>
      </w:r>
    </w:p>
    <w:p>
      <w:pPr>
        <w:pStyle w:val="Para 2"/>
      </w:pPr>
      <w:r>
        <w:t xml:space="preserve">1,81 </w:t>
      </w:r>
    </w:p>
    <w:p>
      <w:pPr>
        <w:pStyle w:val="Normal"/>
      </w:pPr>
      <w:r>
        <w:t xml:space="preserve">7888 </w:t>
      </w:r>
    </w:p>
    <w:p>
      <w:pPr>
        <w:pStyle w:val="Normal"/>
      </w:pPr>
      <w:r>
        <w:t xml:space="preserve">8324 </w:t>
      </w:r>
    </w:p>
    <w:p>
      <w:pPr>
        <w:pStyle w:val="Normal"/>
      </w:pPr>
      <w:r>
        <w:t xml:space="preserve">Usbekistan </w:t>
      </w:r>
    </w:p>
    <w:p>
      <w:pPr>
        <w:pStyle w:val="Normal"/>
      </w:pPr>
      <w:r>
        <w:t xml:space="preserve">6264 </w:t>
      </w:r>
    </w:p>
    <w:p>
      <w:pPr>
        <w:pStyle w:val="Normal"/>
      </w:pPr>
      <w:r>
        <w:t xml:space="preserve">20462 </w:t>
      </w:r>
    </w:p>
    <w:p>
      <w:pPr>
        <w:pStyle w:val="Normal"/>
      </w:pPr>
      <w:r>
        <w:t xml:space="preserve">30500 </w:t>
      </w:r>
    </w:p>
    <w:p>
      <w:pPr>
        <w:pStyle w:val="Normal"/>
      </w:pPr>
      <w:r>
        <w:t xml:space="preserve">30976 </w:t>
      </w:r>
    </w:p>
    <w:p>
      <w:pPr>
        <w:pStyle w:val="Normal"/>
      </w:pPr>
      <w:r>
        <w:t xml:space="preserve">394,5 </w:t>
      </w:r>
    </w:p>
    <w:p>
      <w:pPr>
        <w:pStyle w:val="Normal"/>
      </w:pPr>
      <w:r>
        <w:t xml:space="preserve">51,4 </w:t>
      </w:r>
    </w:p>
    <w:p>
      <w:pPr>
        <w:pStyle w:val="Normal"/>
      </w:pPr>
      <w:r>
        <w:t xml:space="preserve">1,56 </w:t>
      </w:r>
    </w:p>
    <w:p>
      <w:pPr>
        <w:pStyle w:val="Normal"/>
      </w:pPr>
      <w:r>
        <w:t xml:space="preserve">40950 </w:t>
      </w:r>
    </w:p>
    <w:p>
      <w:pPr>
        <w:pStyle w:val="Normal"/>
      </w:pPr>
      <w:r>
        <w:t xml:space="preserve">38142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7752 </w:t>
      </w:r>
    </w:p>
    <w:p>
      <w:pPr>
        <w:pStyle w:val="Normal"/>
      </w:pPr>
      <w:r>
        <w:t xml:space="preserve">12249 </w:t>
      </w:r>
    </w:p>
    <w:p>
      <w:pPr>
        <w:pStyle w:val="Normal"/>
      </w:pPr>
      <w:r>
        <w:t xml:space="preserve">32 758 </w:t>
      </w:r>
    </w:p>
    <w:p>
      <w:pPr>
        <w:pStyle w:val="Normal"/>
      </w:pPr>
      <w:r>
        <w:t xml:space="preserve">33 736 </w:t>
      </w:r>
    </w:p>
    <w:p>
      <w:pPr>
        <w:pStyle w:val="Normal"/>
      </w:pPr>
      <w:r>
        <w:t xml:space="preserve">335,2 </w:t>
      </w:r>
    </w:p>
    <w:p>
      <w:pPr>
        <w:pStyle w:val="Normal"/>
      </w:pPr>
      <w:r>
        <w:t xml:space="preserve">175,4 </w:t>
      </w:r>
    </w:p>
    <w:p>
      <w:pPr>
        <w:pStyle w:val="Normal"/>
      </w:pPr>
      <w:r>
        <w:t xml:space="preserve">2,99 </w:t>
      </w:r>
    </w:p>
    <w:p>
      <w:pPr>
        <w:pStyle w:val="Normal"/>
      </w:pPr>
      <w:r>
        <w:t xml:space="preserve">61 928 </w:t>
      </w:r>
    </w:p>
    <w:p>
      <w:pPr>
        <w:pStyle w:val="Normal"/>
      </w:pPr>
      <w:r>
        <w:t xml:space="preserve">70410 </w:t>
      </w:r>
    </w:p>
    <w:p>
      <w:pPr>
        <w:pStyle w:val="Normal"/>
      </w:pPr>
      <w:r>
        <w:t xml:space="preserve">Bangladesch </w:t>
      </w:r>
    </w:p>
    <w:p>
      <w:pPr>
        <w:pStyle w:val="Normal"/>
      </w:pPr>
      <w:r>
        <w:t xml:space="preserve">37895 </w:t>
      </w:r>
    </w:p>
    <w:p>
      <w:pPr>
        <w:pStyle w:val="Normal"/>
      </w:pPr>
      <w:r>
        <w:t xml:space="preserve">106189 </w:t>
      </w:r>
    </w:p>
    <w:p>
      <w:pPr>
        <w:pStyle w:val="Normal"/>
      </w:pPr>
      <w:r>
        <w:t xml:space="preserve">159405 </w:t>
      </w:r>
    </w:p>
    <w:p>
      <w:pPr>
        <w:pStyle w:val="Normal"/>
      </w:pPr>
      <w:r>
        <w:t xml:space="preserve">161201 </w:t>
      </w:r>
    </w:p>
    <w:p>
      <w:pPr>
        <w:pStyle w:val="Normal"/>
      </w:pPr>
      <w:r>
        <w:t xml:space="preserve">325,4 </w:t>
      </w:r>
    </w:p>
    <w:p>
      <w:pPr>
        <w:pStyle w:val="Normal"/>
      </w:pPr>
      <w:r>
        <w:t xml:space="preserve">51,8 </w:t>
      </w:r>
    </w:p>
    <w:p>
      <w:pPr>
        <w:pStyle w:val="Normal"/>
      </w:pPr>
      <w:r>
        <w:t xml:space="preserve">1,13 </w:t>
      </w:r>
    </w:p>
    <w:p>
      <w:pPr>
        <w:pStyle w:val="Normal"/>
      </w:pPr>
      <w:r>
        <w:t xml:space="preserve">201 927 </w:t>
      </w:r>
    </w:p>
    <w:p>
      <w:pPr>
        <w:pStyle w:val="Normal"/>
      </w:pPr>
      <w:r>
        <w:t xml:space="preserve">173 594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17119 </w:t>
      </w:r>
    </w:p>
    <w:p>
      <w:pPr>
        <w:pStyle w:val="Normal"/>
      </w:pPr>
      <w:r>
        <w:t xml:space="preserve">56226 </w:t>
      </w:r>
    </w:p>
    <w:p>
      <w:pPr>
        <w:pStyle w:val="Normal"/>
      </w:pPr>
      <w:r>
        <w:t xml:space="preserve">78411 </w:t>
      </w:r>
    </w:p>
    <w:p>
      <w:pPr>
        <w:pStyle w:val="Normal"/>
      </w:pPr>
      <w:r>
        <w:t xml:space="preserve">79360 </w:t>
      </w:r>
    </w:p>
    <w:p>
      <w:pPr>
        <w:pStyle w:val="Normal"/>
      </w:pPr>
      <w:r>
        <w:t xml:space="preserve">363,6 </w:t>
      </w:r>
    </w:p>
    <w:p>
      <w:pPr>
        <w:pStyle w:val="Normal"/>
      </w:pPr>
      <w:r>
        <w:t xml:space="preserve">41,1 </w:t>
      </w:r>
    </w:p>
    <w:p>
      <w:pPr>
        <w:pStyle w:val="Normal"/>
      </w:pPr>
      <w:r>
        <w:t xml:space="preserve">1,21 </w:t>
      </w:r>
    </w:p>
    <w:p>
      <w:pPr>
        <w:pStyle w:val="Normal"/>
      </w:pPr>
      <w:r>
        <w:t xml:space="preserve">93553 </w:t>
      </w:r>
    </w:p>
    <w:p>
      <w:pPr>
        <w:pStyle w:val="Normal"/>
      </w:pPr>
      <w:r>
        <w:t xml:space="preserve">72462 </w:t>
      </w:r>
    </w:p>
    <w:p>
      <w:pPr>
        <w:pStyle w:val="Normal"/>
      </w:pPr>
      <w:r>
        <w:t xml:space="preserve">Malediven </w:t>
      </w:r>
    </w:p>
    <w:p>
      <w:pPr>
        <w:pStyle w:val="Normal"/>
      </w:pPr>
      <w:r>
        <w:t xml:space="preserve">74 </w:t>
      </w:r>
    </w:p>
    <w:p>
      <w:pPr>
        <w:pStyle w:val="Normal"/>
      </w:pPr>
      <w:r>
        <w:t xml:space="preserve">223 </w:t>
      </w:r>
    </w:p>
    <w:p>
      <w:pPr>
        <w:pStyle w:val="Normal"/>
      </w:pPr>
      <w:r>
        <w:t xml:space="preserve">408 </w:t>
      </w:r>
    </w:p>
    <w:p>
      <w:pPr>
        <w:pStyle w:val="Normal"/>
      </w:pPr>
      <w:r>
        <w:t xml:space="preserve">418 </w:t>
      </w:r>
    </w:p>
    <w:p>
      <w:pPr>
        <w:pStyle w:val="Normal"/>
      </w:pPr>
      <w:r>
        <w:t xml:space="preserve">464,9 </w:t>
      </w:r>
    </w:p>
    <w:p>
      <w:pPr>
        <w:pStyle w:val="Normal"/>
      </w:pPr>
      <w:r>
        <w:t xml:space="preserve">87,4 </w:t>
      </w:r>
    </w:p>
    <w:p>
      <w:pPr>
        <w:pStyle w:val="Normal"/>
      </w:pPr>
      <w:r>
        <w:t xml:space="preserve">2,45 </w:t>
      </w:r>
    </w:p>
    <w:p>
      <w:pPr>
        <w:pStyle w:val="Normal"/>
      </w:pPr>
      <w:r>
        <w:t xml:space="preserve">576 </w:t>
      </w:r>
    </w:p>
    <w:p>
      <w:pPr>
        <w:pStyle w:val="Normal"/>
      </w:pPr>
      <w:r>
        <w:t xml:space="preserve">496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37 542 </w:t>
      </w:r>
    </w:p>
    <w:p>
      <w:pPr>
        <w:pStyle w:val="Normal"/>
      </w:pPr>
      <w:r>
        <w:t xml:space="preserve">107679 </w:t>
      </w:r>
    </w:p>
    <w:p>
      <w:pPr>
        <w:pStyle w:val="Normal"/>
      </w:pPr>
      <w:r>
        <w:t xml:space="preserve">185 546 </w:t>
      </w:r>
    </w:p>
    <w:p>
      <w:pPr>
        <w:pStyle w:val="Normal"/>
      </w:pPr>
      <w:r>
        <w:t xml:space="preserve">189381 </w:t>
      </w:r>
    </w:p>
    <w:p>
      <w:pPr>
        <w:pStyle w:val="Normal"/>
      </w:pPr>
      <w:r>
        <w:t xml:space="preserve">404,5 </w:t>
      </w:r>
    </w:p>
    <w:p>
      <w:pPr>
        <w:pStyle w:val="Normal"/>
      </w:pPr>
      <w:r>
        <w:t xml:space="preserve">75,9 </w:t>
      </w:r>
    </w:p>
    <w:p>
      <w:pPr>
        <w:pStyle w:val="Normal"/>
      </w:pPr>
      <w:r>
        <w:t xml:space="preserve">2,07 </w:t>
      </w:r>
    </w:p>
    <w:p>
      <w:pPr>
        <w:pStyle w:val="Normal"/>
      </w:pPr>
      <w:r>
        <w:t xml:space="preserve">328859 </w:t>
      </w:r>
    </w:p>
    <w:p>
      <w:pPr>
        <w:pStyle w:val="Normal"/>
      </w:pPr>
      <w:r>
        <w:t xml:space="preserve">351 943 </w:t>
      </w:r>
    </w:p>
    <w:p>
      <w:pPr>
        <w:pStyle w:val="Normal"/>
      </w:pPr>
      <w:r>
        <w:t xml:space="preserve">Brunei </w:t>
      </w:r>
    </w:p>
    <w:p>
      <w:pPr>
        <w:pStyle w:val="Normal"/>
      </w:pPr>
      <w:r>
        <w:t xml:space="preserve">48 </w:t>
      </w:r>
    </w:p>
    <w:p>
      <w:pPr>
        <w:pStyle w:val="Normal"/>
      </w:pPr>
      <w:r>
        <w:t xml:space="preserve">259 </w:t>
      </w:r>
    </w:p>
    <w:p>
      <w:pPr>
        <w:pStyle w:val="Normal"/>
      </w:pPr>
      <w:r>
        <w:t xml:space="preserve">412 </w:t>
      </w:r>
    </w:p>
    <w:p>
      <w:pPr>
        <w:pStyle w:val="Normal"/>
      </w:pPr>
      <w:r>
        <w:t xml:space="preserve">418 </w:t>
      </w:r>
    </w:p>
    <w:p>
      <w:pPr>
        <w:pStyle w:val="Normal"/>
      </w:pPr>
      <w:r>
        <w:t xml:space="preserve">770,8 </w:t>
      </w:r>
    </w:p>
    <w:p>
      <w:pPr>
        <w:pStyle w:val="Normal"/>
      </w:pPr>
      <w:r>
        <w:t xml:space="preserve">61,4 </w:t>
      </w:r>
    </w:p>
    <w:p>
      <w:pPr>
        <w:pStyle w:val="Normal"/>
      </w:pPr>
      <w:r>
        <w:t xml:space="preserve">1,46 </w:t>
      </w:r>
    </w:p>
    <w:p>
      <w:pPr>
        <w:pStyle w:val="Normal"/>
      </w:pPr>
      <w:r>
        <w:t xml:space="preserve">540 </w:t>
      </w:r>
    </w:p>
    <w:p>
      <w:pPr>
        <w:pStyle w:val="Normal"/>
      </w:pPr>
      <w:r>
        <w:t xml:space="preserve">487 </w:t>
      </w:r>
    </w:p>
    <w:p>
      <w:pPr>
        <w:pStyle w:val="Normal"/>
      </w:pPr>
      <w:r>
        <w:t xml:space="preserve">Indonesien </w:t>
      </w:r>
    </w:p>
    <w:p>
      <w:pPr>
        <w:pStyle w:val="Normal"/>
      </w:pPr>
      <w:r>
        <w:t xml:space="preserve">69543 </w:t>
      </w:r>
    </w:p>
    <w:p>
      <w:pPr>
        <w:pStyle w:val="Normal"/>
      </w:pPr>
      <w:r>
        <w:t xml:space="preserve">181437 </w:t>
      </w:r>
    </w:p>
    <w:p>
      <w:pPr>
        <w:pStyle w:val="Normal"/>
      </w:pPr>
      <w:r>
        <w:t xml:space="preserve">255131 </w:t>
      </w:r>
    </w:p>
    <w:p>
      <w:pPr>
        <w:pStyle w:val="Normal"/>
      </w:pPr>
      <w:r>
        <w:t xml:space="preserve">258162 </w:t>
      </w:r>
    </w:p>
    <w:p>
      <w:pPr>
        <w:pStyle w:val="Normal"/>
      </w:pPr>
      <w:r>
        <w:t xml:space="preserve">271,2 </w:t>
      </w:r>
    </w:p>
    <w:p>
      <w:pPr>
        <w:pStyle w:val="Normal"/>
      </w:pPr>
      <w:r>
        <w:t xml:space="preserve">42,3 </w:t>
      </w:r>
    </w:p>
    <w:p>
      <w:pPr>
        <w:pStyle w:val="Normal"/>
      </w:pPr>
      <w:r>
        <w:t xml:space="preserve">1,19 </w:t>
      </w:r>
    </w:p>
    <w:p>
      <w:pPr>
        <w:pStyle w:val="Normal"/>
      </w:pPr>
      <w:r>
        <w:t xml:space="preserve">321 551 </w:t>
      </w:r>
    </w:p>
    <w:p>
      <w:pPr>
        <w:pStyle w:val="Normal"/>
      </w:pPr>
      <w:r>
        <w:t xml:space="preserve">306026 </w:t>
      </w:r>
    </w:p>
    <w:p>
      <w:pPr>
        <w:pStyle w:val="Normal"/>
      </w:pPr>
      <w:r>
        <w:t xml:space="preserve">Malaysia </w:t>
      </w:r>
    </w:p>
    <w:p>
      <w:pPr>
        <w:pStyle w:val="Normal"/>
      </w:pPr>
      <w:r>
        <w:t xml:space="preserve">6110 </w:t>
      </w:r>
    </w:p>
    <w:p>
      <w:pPr>
        <w:pStyle w:val="Normal"/>
      </w:pPr>
      <w:r>
        <w:t xml:space="preserve">18038 </w:t>
      </w:r>
    </w:p>
    <w:p>
      <w:pPr>
        <w:pStyle w:val="Normal"/>
      </w:pPr>
      <w:r>
        <w:t xml:space="preserve">30228 </w:t>
      </w:r>
    </w:p>
    <w:p>
      <w:pPr>
        <w:pStyle w:val="Normal"/>
      </w:pPr>
      <w:r>
        <w:t xml:space="preserve">30723 </w:t>
      </w:r>
    </w:p>
    <w:p>
      <w:pPr>
        <w:pStyle w:val="Normal"/>
      </w:pPr>
      <w:r>
        <w:t xml:space="preserve">402,8 </w:t>
      </w:r>
    </w:p>
    <w:p>
      <w:pPr>
        <w:pStyle w:val="Normal"/>
      </w:pPr>
      <w:r>
        <w:t xml:space="preserve">70,3 </w:t>
      </w:r>
    </w:p>
    <w:p>
      <w:pPr>
        <w:pStyle w:val="Normal"/>
      </w:pPr>
      <w:r>
        <w:t xml:space="preserve">1,64 </w:t>
      </w:r>
    </w:p>
    <w:p>
      <w:pPr>
        <w:pStyle w:val="Normal"/>
      </w:pPr>
      <w:r>
        <w:t xml:space="preserve">41 729 </w:t>
      </w:r>
    </w:p>
    <w:p>
      <w:pPr>
        <w:pStyle w:val="Normal"/>
      </w:pPr>
      <w:r>
        <w:t xml:space="preserve">41 799 </w:t>
      </w:r>
    </w:p>
    <w:p>
      <w:pPr>
        <w:pStyle w:val="Normal"/>
      </w:pPr>
      <w:r>
        <w:t xml:space="preserve">Aserbaidschan </w:t>
      </w:r>
    </w:p>
    <w:p>
      <w:pPr>
        <w:pStyle w:val="Normal"/>
      </w:pPr>
      <w:r>
        <w:t xml:space="preserve">2928 </w:t>
      </w:r>
    </w:p>
    <w:p>
      <w:pPr>
        <w:pStyle w:val="Normal"/>
      </w:pPr>
      <w:r>
        <w:t xml:space="preserve">7243 </w:t>
      </w:r>
    </w:p>
    <w:p>
      <w:pPr>
        <w:pStyle w:val="Normal"/>
      </w:pPr>
      <w:r>
        <w:t xml:space="preserve">9504 </w:t>
      </w:r>
    </w:p>
    <w:p>
      <w:pPr>
        <w:pStyle w:val="Normal"/>
      </w:pPr>
      <w:r>
        <w:t xml:space="preserve">9617 </w:t>
      </w:r>
    </w:p>
    <w:p>
      <w:pPr>
        <w:pStyle w:val="Normal"/>
      </w:pPr>
      <w:r>
        <w:t xml:space="preserve">228,4 </w:t>
      </w:r>
    </w:p>
    <w:p>
      <w:pPr>
        <w:pStyle w:val="Normal"/>
      </w:pPr>
      <w:r>
        <w:t xml:space="preserve">32,8 </w:t>
      </w:r>
    </w:p>
    <w:p>
      <w:pPr>
        <w:pStyle w:val="Normal"/>
      </w:pPr>
      <w:r>
        <w:t xml:space="preserve">1,19 </w:t>
      </w:r>
    </w:p>
    <w:p>
      <w:pPr>
        <w:pStyle w:val="Normal"/>
      </w:pPr>
      <w:r>
        <w:t xml:space="preserve">11039 </w:t>
      </w:r>
    </w:p>
    <w:p>
      <w:pPr>
        <w:pStyle w:val="Normal"/>
      </w:pPr>
      <w:r>
        <w:t xml:space="preserve">9559 </w:t>
      </w:r>
    </w:p>
    <w:p>
      <w:pPr>
        <w:pStyle w:val="Normal"/>
      </w:pPr>
      <w:r>
        <w:t xml:space="preserve">Bahrain </w:t>
      </w:r>
    </w:p>
    <w:p>
      <w:pPr>
        <w:pStyle w:val="Normal"/>
      </w:pPr>
      <w:r>
        <w:t xml:space="preserve">116 </w:t>
      </w:r>
    </w:p>
    <w:p>
      <w:pPr>
        <w:pStyle w:val="Normal"/>
      </w:pPr>
      <w:r>
        <w:t xml:space="preserve">496 </w:t>
      </w:r>
    </w:p>
    <w:p>
      <w:pPr>
        <w:pStyle w:val="Normal"/>
      </w:pPr>
      <w:r>
        <w:t xml:space="preserve">1336 </w:t>
      </w:r>
    </w:p>
    <w:p>
      <w:pPr>
        <w:pStyle w:val="Normal"/>
      </w:pPr>
      <w:r>
        <w:t xml:space="preserve">1372 </w:t>
      </w:r>
    </w:p>
    <w:p>
      <w:pPr>
        <w:pStyle w:val="Normal"/>
      </w:pPr>
      <w:r>
        <w:t xml:space="preserve">1082,8 </w:t>
      </w:r>
    </w:p>
    <w:p>
      <w:pPr>
        <w:pStyle w:val="Normal"/>
      </w:pPr>
      <w:r>
        <w:t xml:space="preserve">176,6 </w:t>
      </w:r>
    </w:p>
    <w:p>
      <w:pPr>
        <w:pStyle w:val="Normal"/>
      </w:pPr>
      <w:r>
        <w:t xml:space="preserve">2,69 </w:t>
      </w:r>
    </w:p>
    <w:p>
      <w:pPr>
        <w:pStyle w:val="Normal"/>
      </w:pPr>
      <w:r>
        <w:t xml:space="preserve">2327 </w:t>
      </w:r>
    </w:p>
    <w:p>
      <w:pPr>
        <w:pStyle w:val="Normal"/>
      </w:pPr>
      <w:r>
        <w:t xml:space="preserve">2246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5719 </w:t>
      </w:r>
    </w:p>
    <w:p>
      <w:pPr>
        <w:pStyle w:val="Normal"/>
      </w:pPr>
      <w:r>
        <w:t xml:space="preserve">17469 </w:t>
      </w:r>
    </w:p>
    <w:p>
      <w:pPr>
        <w:pStyle w:val="Normal"/>
      </w:pPr>
      <w:r>
        <w:t xml:space="preserve">35006 </w:t>
      </w:r>
    </w:p>
    <w:p>
      <w:pPr>
        <w:pStyle w:val="Normal"/>
      </w:pPr>
      <w:r>
        <w:t xml:space="preserve">36116 </w:t>
      </w:r>
    </w:p>
    <w:p>
      <w:pPr>
        <w:pStyle w:val="Normal"/>
      </w:pPr>
      <w:r>
        <w:t xml:space="preserve">531,5 </w:t>
      </w:r>
    </w:p>
    <w:p>
      <w:pPr>
        <w:pStyle w:val="Normal"/>
      </w:pPr>
      <w:r>
        <w:t xml:space="preserve">106,7 </w:t>
      </w:r>
    </w:p>
    <w:p>
      <w:pPr>
        <w:pStyle w:val="Normal"/>
      </w:pPr>
      <w:r>
        <w:t xml:space="preserve">3,17 </w:t>
      </w:r>
    </w:p>
    <w:p>
      <w:pPr>
        <w:pStyle w:val="Normal"/>
      </w:pPr>
      <w:r>
        <w:t xml:space="preserve">81490 </w:t>
      </w:r>
    </w:p>
    <w:p>
      <w:pPr>
        <w:pStyle w:val="Normal"/>
      </w:pPr>
      <w:r>
        <w:t xml:space="preserve">155 556 </w:t>
      </w:r>
    </w:p>
    <w:p>
      <w:pPr>
        <w:pStyle w:val="Normal"/>
      </w:pPr>
      <w:r>
        <w:t xml:space="preserve">Jordanien </w:t>
      </w:r>
    </w:p>
    <w:p>
      <w:pPr>
        <w:pStyle w:val="Normal"/>
      </w:pPr>
      <w:r>
        <w:t xml:space="preserve">481 </w:t>
      </w:r>
    </w:p>
    <w:p>
      <w:pPr>
        <w:pStyle w:val="Normal"/>
      </w:pPr>
      <w:r>
        <w:t xml:space="preserve">3561 </w:t>
      </w:r>
    </w:p>
    <w:p>
      <w:pPr>
        <w:pStyle w:val="Normal"/>
      </w:pPr>
      <w:r>
        <w:t xml:space="preserve">8809 </w:t>
      </w:r>
    </w:p>
    <w:p>
      <w:pPr>
        <w:pStyle w:val="Normal"/>
      </w:pPr>
      <w:r>
        <w:t xml:space="preserve">9159 </w:t>
      </w:r>
    </w:p>
    <w:p>
      <w:pPr>
        <w:pStyle w:val="Normal"/>
      </w:pPr>
      <w:r>
        <w:t xml:space="preserve">1804,2 </w:t>
      </w:r>
    </w:p>
    <w:p>
      <w:pPr>
        <w:pStyle w:val="Normal"/>
      </w:pPr>
      <w:r>
        <w:t xml:space="preserve">157,2 </w:t>
      </w:r>
    </w:p>
    <w:p>
      <w:pPr>
        <w:pStyle w:val="Normal"/>
      </w:pPr>
      <w:r>
        <w:t xml:space="preserve">3,97 </w:t>
      </w:r>
    </w:p>
    <w:p>
      <w:pPr>
        <w:pStyle w:val="Normal"/>
      </w:pPr>
      <w:r>
        <w:t xml:space="preserve">14188 </w:t>
      </w:r>
    </w:p>
    <w:p>
      <w:pPr>
        <w:pStyle w:val="Normal"/>
      </w:pPr>
      <w:r>
        <w:t xml:space="preserve">17319 </w:t>
      </w:r>
    </w:p>
    <w:p>
      <w:pPr>
        <w:pStyle w:val="Normal"/>
      </w:pPr>
      <w:r>
        <w:t xml:space="preserve">Kuwait </w:t>
      </w:r>
    </w:p>
    <w:p>
      <w:pPr>
        <w:pStyle w:val="Normal"/>
      </w:pPr>
      <w:r>
        <w:t xml:space="preserve">153 </w:t>
      </w:r>
    </w:p>
    <w:p>
      <w:pPr>
        <w:pStyle w:val="Normal"/>
      </w:pPr>
      <w:r>
        <w:t xml:space="preserve">2100 </w:t>
      </w:r>
    </w:p>
    <w:p>
      <w:pPr>
        <w:pStyle w:val="Normal"/>
      </w:pPr>
      <w:r>
        <w:t xml:space="preserve">3782 </w:t>
      </w:r>
    </w:p>
    <w:p>
      <w:pPr>
        <w:pStyle w:val="Normal"/>
      </w:pPr>
      <w:r>
        <w:t xml:space="preserve">3936 2472,5 </w:t>
      </w:r>
    </w:p>
    <w:p>
      <w:pPr>
        <w:pStyle w:val="Normal"/>
      </w:pPr>
      <w:r>
        <w:t xml:space="preserve">87,4 </w:t>
      </w:r>
    </w:p>
    <w:p>
      <w:pPr>
        <w:pStyle w:val="Normal"/>
      </w:pPr>
      <w:r>
        <w:t xml:space="preserve">4,07 </w:t>
      </w:r>
    </w:p>
    <w:p>
      <w:pPr>
        <w:pStyle w:val="Normal"/>
      </w:pPr>
      <w:r>
        <w:t xml:space="preserve">5644 </w:t>
      </w:r>
    </w:p>
    <w:p>
      <w:pPr>
        <w:pStyle w:val="Normal"/>
      </w:pPr>
      <w:r>
        <w:t xml:space="preserve">6231 </w:t>
      </w:r>
    </w:p>
    <w:p>
      <w:pPr>
        <w:pStyle w:val="Normal"/>
      </w:pPr>
      <w:r>
        <w:t xml:space="preserve">Libanon </w:t>
      </w:r>
    </w:p>
    <w:p>
      <w:pPr>
        <w:pStyle w:val="Normal"/>
      </w:pPr>
      <w:r>
        <w:t xml:space="preserve">1335 </w:t>
      </w:r>
    </w:p>
    <w:p>
      <w:pPr>
        <w:pStyle w:val="Normal"/>
      </w:pPr>
      <w:r>
        <w:t xml:space="preserve">2703 </w:t>
      </w:r>
    </w:p>
    <w:p>
      <w:pPr>
        <w:pStyle w:val="Normal"/>
      </w:pPr>
      <w:r>
        <w:t xml:space="preserve">5603 </w:t>
      </w:r>
    </w:p>
    <w:p>
      <w:pPr>
        <w:pStyle w:val="Normal"/>
      </w:pPr>
      <w:r>
        <w:t xml:space="preserve">5851 </w:t>
      </w:r>
    </w:p>
    <w:p>
      <w:pPr>
        <w:pStyle w:val="Normal"/>
      </w:pPr>
      <w:r>
        <w:t xml:space="preserve">338,3 </w:t>
      </w:r>
    </w:p>
    <w:p>
      <w:pPr>
        <w:pStyle w:val="Normal"/>
      </w:pPr>
      <w:r>
        <w:t xml:space="preserve">116,5 </w:t>
      </w:r>
    </w:p>
    <w:p>
      <w:pPr>
        <w:pStyle w:val="Normal"/>
      </w:pPr>
      <w:r>
        <w:t xml:space="preserve">4,43 </w:t>
      </w:r>
    </w:p>
    <w:p>
      <w:pPr>
        <w:pStyle w:val="Normal"/>
      </w:pPr>
      <w:r>
        <w:t xml:space="preserve">5412 </w:t>
      </w:r>
    </w:p>
    <w:p>
      <w:pPr>
        <w:pStyle w:val="Normal"/>
      </w:pPr>
      <w:r>
        <w:t xml:space="preserve">4350 </w:t>
      </w:r>
    </w:p>
    <w:p>
      <w:pPr>
        <w:pStyle w:val="Normal"/>
      </w:pPr>
      <w:r>
        <w:t xml:space="preserve">Oman </w:t>
      </w:r>
    </w:p>
    <w:p>
      <w:pPr>
        <w:pStyle w:val="Normal"/>
      </w:pPr>
      <w:r>
        <w:t xml:space="preserve">456 </w:t>
      </w:r>
    </w:p>
    <w:p>
      <w:pPr>
        <w:pStyle w:val="Normal"/>
      </w:pPr>
      <w:r>
        <w:t xml:space="preserve">1812 </w:t>
      </w:r>
    </w:p>
    <w:p>
      <w:pPr>
        <w:pStyle w:val="Normal"/>
      </w:pPr>
      <w:r>
        <w:t xml:space="preserve">3961 </w:t>
      </w:r>
    </w:p>
    <w:p>
      <w:pPr>
        <w:pStyle w:val="Normal"/>
      </w:pPr>
      <w:r>
        <w:t xml:space="preserve">4200 </w:t>
      </w:r>
    </w:p>
    <w:p>
      <w:pPr>
        <w:pStyle w:val="Normal"/>
      </w:pPr>
      <w:r>
        <w:t xml:space="preserve">821,1 </w:t>
      </w:r>
    </w:p>
    <w:p>
      <w:pPr>
        <w:pStyle w:val="Normal"/>
      </w:pPr>
      <w:r>
        <w:t xml:space="preserve">131,8 </w:t>
      </w:r>
    </w:p>
    <w:p>
      <w:pPr>
        <w:pStyle w:val="Normal"/>
      </w:pPr>
      <w:r>
        <w:t xml:space="preserve">6,03 </w:t>
      </w:r>
    </w:p>
    <w:p>
      <w:pPr>
        <w:pStyle w:val="Normal"/>
      </w:pPr>
      <w:r>
        <w:t xml:space="preserve">6757 </w:t>
      </w:r>
    </w:p>
    <w:p>
      <w:pPr>
        <w:pStyle w:val="Normal"/>
      </w:pPr>
      <w:r>
        <w:t xml:space="preserve">6672 </w:t>
      </w:r>
    </w:p>
    <w:p>
      <w:pPr>
        <w:pStyle w:val="Normal"/>
      </w:pPr>
      <w:r>
        <w:t xml:space="preserve">Katar </w:t>
      </w:r>
    </w:p>
    <w:p>
      <w:pPr>
        <w:pStyle w:val="Normal"/>
      </w:pPr>
      <w:r>
        <w:t xml:space="preserve">25 </w:t>
      </w:r>
    </w:p>
    <w:p>
      <w:pPr>
        <w:pStyle w:val="Normal"/>
      </w:pPr>
      <w:r>
        <w:t xml:space="preserve">476 </w:t>
      </w:r>
    </w:p>
    <w:p>
      <w:pPr>
        <w:pStyle w:val="Normal"/>
      </w:pPr>
      <w:r>
        <w:t xml:space="preserve">2374 </w:t>
      </w:r>
    </w:p>
    <w:p>
      <w:pPr>
        <w:pStyle w:val="Normal"/>
      </w:pPr>
      <w:r>
        <w:t xml:space="preserve">2482 9828,0 421,4 </w:t>
      </w:r>
    </w:p>
    <w:p>
      <w:pPr>
        <w:pStyle w:val="Normal"/>
      </w:pPr>
      <w:r>
        <w:t xml:space="preserve">4,55 </w:t>
      </w:r>
    </w:p>
    <w:p>
      <w:pPr>
        <w:pStyle w:val="Normal"/>
      </w:pPr>
      <w:r>
        <w:t xml:space="preserve">3933 </w:t>
      </w:r>
    </w:p>
    <w:p>
      <w:pPr>
        <w:pStyle w:val="Normal"/>
      </w:pPr>
      <w:r>
        <w:t xml:space="preserve">3971 </w:t>
      </w:r>
    </w:p>
    <w:p>
      <w:pPr>
        <w:pStyle w:val="Normal"/>
      </w:pPr>
      <w:r>
        <w:t xml:space="preserve">Saudi-Arabien </w:t>
      </w:r>
    </w:p>
    <w:p>
      <w:pPr>
        <w:pStyle w:val="Normal"/>
      </w:pPr>
      <w:r>
        <w:t xml:space="preserve">3121 </w:t>
      </w:r>
    </w:p>
    <w:p>
      <w:pPr>
        <w:pStyle w:val="Normal"/>
      </w:pPr>
      <w:r>
        <w:t xml:space="preserve">16327 </w:t>
      </w:r>
    </w:p>
    <w:p>
      <w:pPr>
        <w:pStyle w:val="Normal"/>
      </w:pPr>
      <w:r>
        <w:t xml:space="preserve">30777 </w:t>
      </w:r>
    </w:p>
    <w:p>
      <w:pPr>
        <w:pStyle w:val="Normal"/>
      </w:pPr>
      <w:r>
        <w:t xml:space="preserve">31 557 </w:t>
      </w:r>
    </w:p>
    <w:p>
      <w:pPr>
        <w:pStyle w:val="Normal"/>
      </w:pPr>
      <w:r>
        <w:t xml:space="preserve">911,1 </w:t>
      </w:r>
    </w:p>
    <w:p>
      <w:pPr>
        <w:pStyle w:val="Normal"/>
      </w:pPr>
      <w:r>
        <w:t xml:space="preserve">93,3 </w:t>
      </w:r>
    </w:p>
    <w:p>
      <w:pPr>
        <w:pStyle w:val="Normal"/>
      </w:pPr>
      <w:r>
        <w:t xml:space="preserve">2,53 </w:t>
      </w:r>
    </w:p>
    <w:p>
      <w:pPr>
        <w:pStyle w:val="Normal"/>
      </w:pPr>
      <w:r>
        <w:t xml:space="preserve">45 046 </w:t>
      </w:r>
    </w:p>
    <w:p>
      <w:pPr>
        <w:pStyle w:val="Normal"/>
      </w:pPr>
      <w:r>
        <w:t xml:space="preserve">44029 </w:t>
      </w:r>
    </w:p>
    <w:p>
      <w:pPr>
        <w:pStyle w:val="Normal"/>
      </w:pPr>
      <w:r>
        <w:t xml:space="preserve">Palästinensischer Staat </w:t>
      </w:r>
    </w:p>
    <w:p>
      <w:pPr>
        <w:pStyle w:val="Normal"/>
      </w:pPr>
      <w:r>
        <w:t xml:space="preserve">932 </w:t>
      </w:r>
    </w:p>
    <w:p>
      <w:pPr>
        <w:pStyle w:val="Para 2"/>
      </w:pPr>
      <w:r>
        <w:t xml:space="preserve">2101 </w:t>
      </w:r>
    </w:p>
    <w:p>
      <w:pPr>
        <w:pStyle w:val="Normal"/>
      </w:pPr>
      <w:r>
        <w:t xml:space="preserve">4537 </w:t>
      </w:r>
    </w:p>
    <w:p>
      <w:pPr>
        <w:pStyle w:val="Normal"/>
      </w:pPr>
      <w:r>
        <w:t xml:space="preserve">4663 </w:t>
      </w:r>
    </w:p>
    <w:p>
      <w:pPr>
        <w:pStyle w:val="Normal"/>
      </w:pPr>
      <w:r>
        <w:t xml:space="preserve">400,3 </w:t>
      </w:r>
    </w:p>
    <w:p>
      <w:pPr>
        <w:pStyle w:val="Normal"/>
      </w:pPr>
      <w:r>
        <w:t xml:space="preserve">121,9 </w:t>
      </w:r>
    </w:p>
    <w:p>
      <w:pPr>
        <w:pStyle w:val="Normal"/>
      </w:pPr>
      <w:r>
        <w:t xml:space="preserve">2,78 </w:t>
      </w:r>
    </w:p>
    <w:p>
      <w:pPr>
        <w:pStyle w:val="Normal"/>
      </w:pPr>
      <w:r>
        <w:t xml:space="preserve">9704 </w:t>
      </w:r>
    </w:p>
    <w:p>
      <w:pPr>
        <w:pStyle w:val="Normal"/>
      </w:pPr>
      <w:r>
        <w:t xml:space="preserve">15115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3413 </w:t>
      </w:r>
    </w:p>
    <w:p>
      <w:pPr>
        <w:pStyle w:val="Normal"/>
      </w:pPr>
      <w:r>
        <w:t xml:space="preserve">12446 </w:t>
      </w:r>
    </w:p>
    <w:p>
      <w:pPr>
        <w:pStyle w:val="Normal"/>
      </w:pPr>
      <w:r>
        <w:t xml:space="preserve">19203 </w:t>
      </w:r>
    </w:p>
    <w:p>
      <w:pPr>
        <w:pStyle w:val="Normal"/>
      </w:pPr>
      <w:r>
        <w:t xml:space="preserve">18735 </w:t>
      </w:r>
    </w:p>
    <w:p>
      <w:pPr>
        <w:pStyle w:val="Normal"/>
      </w:pPr>
      <w:r>
        <w:t xml:space="preserve">448,9 </w:t>
      </w:r>
    </w:p>
    <w:p>
      <w:pPr>
        <w:pStyle w:val="Normal"/>
      </w:pPr>
      <w:r>
        <w:t xml:space="preserve">50,5 -2,44 </w:t>
      </w:r>
    </w:p>
    <w:p>
      <w:pPr>
        <w:pStyle w:val="Normal"/>
      </w:pPr>
      <w:r>
        <w:t xml:space="preserve">34021 </w:t>
      </w:r>
    </w:p>
    <w:p>
      <w:pPr>
        <w:pStyle w:val="Normal"/>
      </w:pPr>
      <w:r>
        <w:t xml:space="preserve">38167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21408 </w:t>
      </w:r>
    </w:p>
    <w:p>
      <w:pPr>
        <w:pStyle w:val="Normal"/>
      </w:pPr>
      <w:r>
        <w:t xml:space="preserve">53922 </w:t>
      </w:r>
    </w:p>
    <w:p>
      <w:pPr>
        <w:pStyle w:val="Normal"/>
      </w:pPr>
      <w:r>
        <w:t xml:space="preserve">77031 </w:t>
      </w:r>
    </w:p>
    <w:p>
      <w:pPr>
        <w:pStyle w:val="Normal"/>
      </w:pPr>
      <w:r>
        <w:t xml:space="preserve">78271 </w:t>
      </w:r>
    </w:p>
    <w:p>
      <w:pPr>
        <w:pStyle w:val="Normal"/>
      </w:pPr>
      <w:r>
        <w:t xml:space="preserve">265,6 </w:t>
      </w:r>
    </w:p>
    <w:p>
      <w:pPr>
        <w:pStyle w:val="Normal"/>
      </w:pPr>
      <w:r>
        <w:t xml:space="preserve">45,2 </w:t>
      </w:r>
    </w:p>
    <w:p>
      <w:pPr>
        <w:pStyle w:val="Normal"/>
      </w:pPr>
      <w:r>
        <w:t xml:space="preserve">1,61 </w:t>
      </w:r>
    </w:p>
    <w:p>
      <w:pPr>
        <w:pStyle w:val="Normal"/>
      </w:pPr>
      <w:r>
        <w:t xml:space="preserve">95627 </w:t>
      </w:r>
    </w:p>
    <w:p>
      <w:pPr>
        <w:pStyle w:val="Normal"/>
      </w:pPr>
      <w:r>
        <w:t xml:space="preserve">85 776 </w:t>
      </w:r>
    </w:p>
    <w:p>
      <w:pPr>
        <w:pStyle w:val="Normal"/>
      </w:pPr>
      <w:r>
        <w:t xml:space="preserve">Vereinigte Arabische </w:t>
      </w:r>
    </w:p>
    <w:p>
      <w:pPr>
        <w:pStyle w:val="Normal"/>
      </w:pPr>
      <w:r>
        <w:t xml:space="preserve">70 </w:t>
      </w:r>
    </w:p>
    <w:p>
      <w:pPr>
        <w:pStyle w:val="Normal"/>
      </w:pPr>
      <w:r>
        <w:t xml:space="preserve">1860 </w:t>
      </w:r>
    </w:p>
    <w:p>
      <w:pPr>
        <w:pStyle w:val="Normal"/>
      </w:pPr>
      <w:r>
        <w:t xml:space="preserve">9071 </w:t>
      </w:r>
    </w:p>
    <w:p>
      <w:pPr>
        <w:pStyle w:val="Normal"/>
      </w:pPr>
      <w:r>
        <w:t xml:space="preserve">9154 12977,1 </w:t>
      </w:r>
    </w:p>
    <w:p>
      <w:pPr>
        <w:pStyle w:val="Normal"/>
      </w:pPr>
      <w:r>
        <w:t xml:space="preserve">392,2 </w:t>
      </w:r>
    </w:p>
    <w:p>
      <w:pPr>
        <w:pStyle w:val="Normal"/>
      </w:pPr>
      <w:r>
        <w:t xml:space="preserve">0,92 </w:t>
      </w:r>
    </w:p>
    <w:p>
      <w:pPr>
        <w:pStyle w:val="Normal"/>
      </w:pPr>
      <w:r>
        <w:t xml:space="preserve">13164 </w:t>
      </w:r>
    </w:p>
    <w:p>
      <w:pPr>
        <w:pStyle w:val="Normal"/>
      </w:pPr>
      <w:r>
        <w:t xml:space="preserve">14776 </w:t>
      </w:r>
    </w:p>
    <w:p>
      <w:pPr>
        <w:pStyle w:val="Normal"/>
      </w:pPr>
      <w:r>
        <w:t xml:space="preserve">Emirate </w:t>
      </w:r>
    </w:p>
    <w:p>
      <w:pPr>
        <w:pStyle w:val="Normal"/>
      </w:pPr>
      <w:r>
        <w:t xml:space="preserve">Jemen </w:t>
      </w:r>
    </w:p>
    <w:p>
      <w:pPr>
        <w:pStyle w:val="Normal"/>
      </w:pPr>
      <w:r>
        <w:t xml:space="preserve">4402 </w:t>
      </w:r>
    </w:p>
    <w:p>
      <w:pPr>
        <w:pStyle w:val="Normal"/>
      </w:pPr>
      <w:r>
        <w:t xml:space="preserve">12057 </w:t>
      </w:r>
    </w:p>
    <w:p>
      <w:pPr>
        <w:pStyle w:val="Normal"/>
      </w:pPr>
      <w:r>
        <w:t xml:space="preserve">26246 </w:t>
      </w:r>
    </w:p>
    <w:p>
      <w:pPr>
        <w:pStyle w:val="Normal"/>
      </w:pPr>
      <w:r>
        <w:t xml:space="preserve">28916 </w:t>
      </w:r>
    </w:p>
    <w:p>
      <w:pPr>
        <w:pStyle w:val="Normal"/>
      </w:pPr>
      <w:r>
        <w:t xml:space="preserve">556,9 139,8 10,17 </w:t>
      </w:r>
    </w:p>
    <w:p>
      <w:pPr>
        <w:pStyle w:val="Normal"/>
      </w:pPr>
      <w:r>
        <w:t xml:space="preserve">48304 </w:t>
      </w:r>
    </w:p>
    <w:p>
      <w:pPr>
        <w:pStyle w:val="Normal"/>
      </w:pPr>
      <w:r>
        <w:t xml:space="preserve">53 536 </w:t>
      </w:r>
    </w:p>
    <w:p>
      <w:pPr>
        <w:pStyle w:val="Normal"/>
      </w:pPr>
      <w:r>
        <w:t xml:space="preserve">490 </w:t>
      </w:r>
    </w:p>
    <w:p>
      <w:pPr>
        <w:pStyle w:val="Para 2"/>
      </w:pPr>
      <w:r>
        <w:rPr>
          <w:rStyle w:val="Text5"/>
        </w:rPr>
        <w:bookmarkStart w:id="498" w:name="p491"/>
        <w:t/>
        <w:bookmarkEnd w:id="498"/>
      </w:r>
      <w:r>
        <w:t xml:space="preserve">Zuwachs in % </w:t>
      </w:r>
    </w:p>
    <w:p>
      <w:pPr>
        <w:pStyle w:val="Para 2"/>
      </w:pPr>
      <w:r>
        <w:t xml:space="preserve">Männer 2015 </w:t>
      </w:r>
    </w:p>
    <w:p>
      <w:pPr>
        <w:pStyle w:val="Para 2"/>
      </w:pPr>
      <w:r>
        <w:t>Kriegs-</w:t>
      </w:r>
    </w:p>
    <w:p>
      <w:pPr>
        <w:pStyle w:val="Para 2"/>
      </w:pPr>
      <w:r>
        <w:t xml:space="preserve">Geburten </w:t>
      </w:r>
    </w:p>
    <w:p>
      <w:pPr>
        <w:pStyle w:val="Para 2"/>
      </w:pPr>
      <w:r>
        <w:t xml:space="preserve">Nettoreproduktionsrate </w:t>
      </w:r>
    </w:p>
    <w:p>
      <w:pPr>
        <w:pStyle w:val="Para 2"/>
      </w:pPr>
      <w:r>
        <w:t xml:space="preserve">Medianalter </w:t>
      </w:r>
    </w:p>
    <w:p>
      <w:pPr>
        <w:pStyle w:val="Para 2"/>
      </w:pPr>
      <w:r>
        <w:t xml:space="preserve">ab 2015 </w:t>
      </w:r>
    </w:p>
    <w:p>
      <w:pPr>
        <w:pStyle w:val="Para 2"/>
      </w:pPr>
      <w:r>
        <w:t xml:space="preserve">index </w:t>
      </w:r>
    </w:p>
    <w:p>
      <w:pPr>
        <w:pStyle w:val="Para 2"/>
      </w:pPr>
      <w:r>
        <w:t xml:space="preserve">bis </w:t>
      </w:r>
    </w:p>
    <w:p>
      <w:pPr>
        <w:pStyle w:val="Para 2"/>
      </w:pPr>
      <w:r>
        <w:t xml:space="preserve">bis </w:t>
      </w:r>
    </w:p>
    <w:p>
      <w:pPr>
        <w:pStyle w:val="Para 2"/>
      </w:pPr>
      <w:r>
        <w:t xml:space="preserve">15-19 </w:t>
      </w:r>
    </w:p>
    <w:p>
      <w:pPr>
        <w:pStyle w:val="Para 2"/>
      </w:pPr>
      <w:r>
        <w:t xml:space="preserve">55-59 </w:t>
      </w:r>
    </w:p>
    <w:p>
      <w:pPr>
        <w:pStyle w:val="Para 2"/>
      </w:pPr>
      <w:r>
        <w:t>2010-</w:t>
      </w:r>
    </w:p>
    <w:p>
      <w:pPr>
        <w:pStyle w:val="Para 2"/>
      </w:pPr>
      <w:r>
        <w:t xml:space="preserve">jährlich </w:t>
      </w:r>
    </w:p>
    <w:p>
      <w:pPr>
        <w:pStyle w:val="Para 2"/>
      </w:pPr>
      <w:r>
        <w:t>1950-</w:t>
      </w:r>
    </w:p>
    <w:p>
      <w:pPr>
        <w:pStyle w:val="Para 2"/>
      </w:pPr>
      <w:r>
        <w:t>2010-</w:t>
      </w:r>
    </w:p>
    <w:p>
      <w:pPr>
        <w:pStyle w:val="Para 2"/>
      </w:pPr>
      <w:r>
        <w:t xml:space="preserve">1950 </w:t>
      </w:r>
    </w:p>
    <w:p>
      <w:pPr>
        <w:pStyle w:val="Para 2"/>
      </w:pPr>
      <w:r>
        <w:t xml:space="preserve">2015 </w:t>
      </w:r>
    </w:p>
    <w:p>
      <w:pPr>
        <w:pStyle w:val="Para 2"/>
      </w:pPr>
      <w:r>
        <w:t xml:space="preserve">2050 </w:t>
      </w:r>
    </w:p>
    <w:p>
      <w:pPr>
        <w:pStyle w:val="Para 2"/>
      </w:pPr>
      <w:r>
        <w:t xml:space="preserve">2100 </w:t>
      </w:r>
    </w:p>
    <w:p>
      <w:pPr>
        <w:pStyle w:val="Para 2"/>
      </w:pPr>
      <w:r>
        <w:t xml:space="preserve">2015 </w:t>
      </w:r>
    </w:p>
    <w:p>
      <w:pPr>
        <w:pStyle w:val="Para 2"/>
      </w:pPr>
      <w:r>
        <w:t xml:space="preserve">1955 </w:t>
      </w:r>
    </w:p>
    <w:p>
      <w:pPr>
        <w:pStyle w:val="Para 2"/>
      </w:pPr>
      <w:r>
        <w:t xml:space="preserve">2015 </w:t>
      </w:r>
    </w:p>
    <w:p>
      <w:pPr>
        <w:pStyle w:val="Normal"/>
      </w:pPr>
      <w:r>
        <w:t xml:space="preserve">128,7 </w:t>
      </w:r>
    </w:p>
    <w:p>
      <w:pPr>
        <w:pStyle w:val="Normal"/>
      </w:pPr>
      <w:r>
        <w:t xml:space="preserve">335,6 </w:t>
      </w:r>
    </w:p>
    <w:p>
      <w:pPr>
        <w:pStyle w:val="Normal"/>
      </w:pPr>
      <w:r>
        <w:t xml:space="preserve">796 </w:t>
      </w:r>
    </w:p>
    <w:p>
      <w:pPr>
        <w:pStyle w:val="Normal"/>
      </w:pPr>
      <w:r>
        <w:t xml:space="preserve">135 </w:t>
      </w:r>
    </w:p>
    <w:p>
      <w:pPr>
        <w:pStyle w:val="Normal"/>
      </w:pPr>
      <w:r>
        <w:t xml:space="preserve">5,9 </w:t>
      </w:r>
    </w:p>
    <w:p>
      <w:pPr>
        <w:pStyle w:val="Normal"/>
      </w:pPr>
      <w:r>
        <w:t xml:space="preserve">2733 </w:t>
      </w:r>
    </w:p>
    <w:p>
      <w:pPr>
        <w:pStyle w:val="Normal"/>
      </w:pPr>
      <w:r>
        <w:t xml:space="preserve">547 </w:t>
      </w:r>
    </w:p>
    <w:p>
      <w:pPr>
        <w:pStyle w:val="Normal"/>
      </w:pPr>
      <w:r>
        <w:t xml:space="preserve">1,76 </w:t>
      </w:r>
    </w:p>
    <w:p>
      <w:pPr>
        <w:pStyle w:val="Normal"/>
      </w:pPr>
      <w:r>
        <w:t xml:space="preserve">2,23 </w:t>
      </w:r>
    </w:p>
    <w:p>
      <w:pPr>
        <w:pStyle w:val="Normal"/>
      </w:pPr>
      <w:r>
        <w:t xml:space="preserve">19,2 </w:t>
      </w:r>
    </w:p>
    <w:p>
      <w:pPr>
        <w:pStyle w:val="Normal"/>
      </w:pPr>
      <w:r>
        <w:t xml:space="preserve">18,0 </w:t>
      </w:r>
    </w:p>
    <w:p>
      <w:pPr>
        <w:pStyle w:val="Normal"/>
      </w:pPr>
      <w:r>
        <w:t xml:space="preserve">74,9 </w:t>
      </w:r>
    </w:p>
    <w:p>
      <w:pPr>
        <w:pStyle w:val="Normal"/>
      </w:pPr>
      <w:r>
        <w:t xml:space="preserve">121,1 </w:t>
      </w:r>
    </w:p>
    <w:p>
      <w:pPr>
        <w:pStyle w:val="Normal"/>
      </w:pPr>
      <w:r>
        <w:t xml:space="preserve">345 </w:t>
      </w:r>
    </w:p>
    <w:p>
      <w:pPr>
        <w:pStyle w:val="Normal"/>
      </w:pPr>
      <w:r>
        <w:t xml:space="preserve">69 </w:t>
      </w:r>
    </w:p>
    <w:p>
      <w:pPr>
        <w:pStyle w:val="Normal"/>
      </w:pPr>
      <w:r>
        <w:t xml:space="preserve">5,0 </w:t>
      </w:r>
    </w:p>
    <w:p>
      <w:pPr>
        <w:pStyle w:val="Normal"/>
      </w:pPr>
      <w:r>
        <w:t xml:space="preserve">1129 </w:t>
      </w:r>
    </w:p>
    <w:p>
      <w:pPr>
        <w:pStyle w:val="Normal"/>
      </w:pPr>
      <w:r>
        <w:t xml:space="preserve">226 </w:t>
      </w:r>
    </w:p>
    <w:p>
      <w:pPr>
        <w:pStyle w:val="Normal"/>
      </w:pPr>
      <w:r>
        <w:t xml:space="preserve">1,39 </w:t>
      </w:r>
    </w:p>
    <w:p>
      <w:pPr>
        <w:pStyle w:val="Normal"/>
      </w:pPr>
      <w:r>
        <w:t xml:space="preserve">1,82 </w:t>
      </w:r>
    </w:p>
    <w:p>
      <w:pPr>
        <w:pStyle w:val="Normal"/>
      </w:pPr>
      <w:r>
        <w:t xml:space="preserve">20,4 </w:t>
      </w:r>
    </w:p>
    <w:p>
      <w:pPr>
        <w:pStyle w:val="Normal"/>
      </w:pPr>
      <w:r>
        <w:t xml:space="preserve">18,5 </w:t>
      </w:r>
    </w:p>
    <w:p>
      <w:pPr>
        <w:pStyle w:val="Para 2"/>
      </w:pPr>
      <w:r>
        <w:t xml:space="preserve">19,7 </w:t>
      </w:r>
    </w:p>
    <w:p>
      <w:pPr>
        <w:pStyle w:val="Para 2"/>
      </w:pPr>
      <w:r>
        <w:t xml:space="preserve">8,8 </w:t>
      </w:r>
    </w:p>
    <w:p>
      <w:pPr>
        <w:pStyle w:val="Para 2"/>
      </w:pPr>
      <w:r>
        <w:t xml:space="preserve">182081 102767 </w:t>
      </w:r>
    </w:p>
    <w:p>
      <w:pPr>
        <w:pStyle w:val="Para 2"/>
      </w:pPr>
      <w:r>
        <w:t xml:space="preserve">1,8 </w:t>
      </w:r>
    </w:p>
    <w:p>
      <w:pPr>
        <w:pStyle w:val="Para 2"/>
      </w:pPr>
      <w:r>
        <w:t xml:space="preserve">379985 </w:t>
      </w:r>
    </w:p>
    <w:p>
      <w:pPr>
        <w:pStyle w:val="Para 2"/>
      </w:pPr>
      <w:r>
        <w:t xml:space="preserve">75997 </w:t>
      </w:r>
    </w:p>
    <w:p>
      <w:pPr>
        <w:pStyle w:val="Para 2"/>
      </w:pPr>
      <w:r>
        <w:t xml:space="preserve">1,83 </w:t>
      </w:r>
    </w:p>
    <w:p>
      <w:pPr>
        <w:pStyle w:val="Para 2"/>
      </w:pPr>
      <w:r>
        <w:t xml:space="preserve">0,98 </w:t>
      </w:r>
    </w:p>
    <w:p>
      <w:pPr>
        <w:pStyle w:val="Para 2"/>
      </w:pPr>
      <w:r>
        <w:t xml:space="preserve">22,0 </w:t>
      </w:r>
    </w:p>
    <w:p>
      <w:pPr>
        <w:pStyle w:val="Para 2"/>
      </w:pPr>
      <w:r>
        <w:t xml:space="preserve">30,3 </w:t>
      </w:r>
    </w:p>
    <w:p>
      <w:pPr>
        <w:pStyle w:val="Para 2"/>
      </w:pPr>
      <w:r>
        <w:t xml:space="preserve">42,9 </w:t>
      </w:r>
    </w:p>
    <w:p>
      <w:pPr>
        <w:pStyle w:val="Para 2"/>
      </w:pPr>
      <w:r>
        <w:t xml:space="preserve">47,7 </w:t>
      </w:r>
    </w:p>
    <w:p>
      <w:pPr>
        <w:pStyle w:val="Para 2"/>
      </w:pPr>
      <w:r>
        <w:t xml:space="preserve">50335 19182 </w:t>
      </w:r>
    </w:p>
    <w:p>
      <w:pPr>
        <w:pStyle w:val="Para 2"/>
      </w:pPr>
      <w:r>
        <w:t xml:space="preserve">2,6 </w:t>
      </w:r>
    </w:p>
    <w:p>
      <w:pPr>
        <w:pStyle w:val="Para 2"/>
      </w:pPr>
      <w:r>
        <w:t xml:space="preserve">117546 </w:t>
      </w:r>
    </w:p>
    <w:p>
      <w:pPr>
        <w:pStyle w:val="Para 2"/>
      </w:pPr>
      <w:r>
        <w:t xml:space="preserve">23509 </w:t>
      </w:r>
    </w:p>
    <w:p>
      <w:pPr>
        <w:pStyle w:val="Para 2"/>
      </w:pPr>
      <w:r>
        <w:t xml:space="preserve">2,08 </w:t>
      </w:r>
    </w:p>
    <w:p>
      <w:pPr>
        <w:pStyle w:val="Para 2"/>
      </w:pPr>
      <w:r>
        <w:t xml:space="preserve">1,28 </w:t>
      </w:r>
    </w:p>
    <w:p>
      <w:pPr>
        <w:pStyle w:val="Para 2"/>
      </w:pPr>
      <w:r>
        <w:t xml:space="preserve">20,6 </w:t>
      </w:r>
    </w:p>
    <w:p>
      <w:pPr>
        <w:pStyle w:val="Para 2"/>
      </w:pPr>
      <w:r>
        <w:t xml:space="preserve">26,4 </w:t>
      </w:r>
    </w:p>
    <w:p>
      <w:pPr>
        <w:pStyle w:val="Normal"/>
      </w:pPr>
      <w:r>
        <w:t xml:space="preserve">29,3 </w:t>
      </w:r>
    </w:p>
    <w:p>
      <w:pPr>
        <w:pStyle w:val="Normal"/>
      </w:pPr>
      <w:r>
        <w:t xml:space="preserve">45,0 </w:t>
      </w:r>
    </w:p>
    <w:p>
      <w:pPr>
        <w:pStyle w:val="Normal"/>
      </w:pPr>
      <w:r>
        <w:t xml:space="preserve">581 </w:t>
      </w:r>
    </w:p>
    <w:p>
      <w:pPr>
        <w:pStyle w:val="Normal"/>
      </w:pPr>
      <w:r>
        <w:t xml:space="preserve">392 </w:t>
      </w:r>
    </w:p>
    <w:p>
      <w:pPr>
        <w:pStyle w:val="Normal"/>
      </w:pPr>
      <w:r>
        <w:t xml:space="preserve">1,5 </w:t>
      </w:r>
    </w:p>
    <w:p>
      <w:pPr>
        <w:pStyle w:val="Normal"/>
      </w:pPr>
      <w:r>
        <w:t xml:space="preserve">1907 </w:t>
      </w:r>
    </w:p>
    <w:p>
      <w:pPr>
        <w:pStyle w:val="Normal"/>
      </w:pPr>
      <w:r>
        <w:t xml:space="preserve">381 </w:t>
      </w:r>
    </w:p>
    <w:p>
      <w:pPr>
        <w:pStyle w:val="Normal"/>
      </w:pPr>
      <w:r>
        <w:t xml:space="preserve">1,91 </w:t>
      </w:r>
    </w:p>
    <w:p>
      <w:pPr>
        <w:pStyle w:val="Normal"/>
      </w:pPr>
      <w:r>
        <w:t xml:space="preserve">1,27 </w:t>
      </w:r>
    </w:p>
    <w:p>
      <w:pPr>
        <w:pStyle w:val="Normal"/>
      </w:pPr>
      <w:r>
        <w:t xml:space="preserve">23,2 </w:t>
      </w:r>
    </w:p>
    <w:p>
      <w:pPr>
        <w:pStyle w:val="Normal"/>
      </w:pPr>
      <w:r>
        <w:t xml:space="preserve">29,3 </w:t>
      </w:r>
    </w:p>
    <w:p>
      <w:pPr>
        <w:pStyle w:val="Normal"/>
      </w:pPr>
      <w:r>
        <w:t xml:space="preserve">38,3 </w:t>
      </w:r>
    </w:p>
    <w:p>
      <w:pPr>
        <w:pStyle w:val="Normal"/>
      </w:pPr>
      <w:r>
        <w:t xml:space="preserve">50,9 </w:t>
      </w:r>
    </w:p>
    <w:p>
      <w:pPr>
        <w:pStyle w:val="Normal"/>
      </w:pPr>
      <w:r>
        <w:t xml:space="preserve">266 </w:t>
      </w:r>
    </w:p>
    <w:p>
      <w:pPr>
        <w:pStyle w:val="Normal"/>
      </w:pPr>
      <w:r>
        <w:t xml:space="preserve">106 </w:t>
      </w:r>
    </w:p>
    <w:p>
      <w:pPr>
        <w:pStyle w:val="Normal"/>
      </w:pPr>
      <w:r>
        <w:t xml:space="preserve">2,5 </w:t>
      </w:r>
    </w:p>
    <w:p>
      <w:pPr>
        <w:pStyle w:val="Normal"/>
      </w:pPr>
      <w:r>
        <w:t xml:space="preserve">773 </w:t>
      </w:r>
    </w:p>
    <w:p>
      <w:pPr>
        <w:pStyle w:val="Normal"/>
      </w:pPr>
      <w:r>
        <w:t xml:space="preserve">155 </w:t>
      </w:r>
    </w:p>
    <w:p>
      <w:pPr>
        <w:pStyle w:val="Normal"/>
      </w:pPr>
      <w:r>
        <w:t xml:space="preserve">1,73 </w:t>
      </w:r>
    </w:p>
    <w:p>
      <w:pPr>
        <w:pStyle w:val="Normal"/>
      </w:pPr>
      <w:r>
        <w:t xml:space="preserve">1,47 </w:t>
      </w:r>
    </w:p>
    <w:p>
      <w:pPr>
        <w:pStyle w:val="Normal"/>
      </w:pPr>
      <w:r>
        <w:t xml:space="preserve">25,3 </w:t>
      </w:r>
    </w:p>
    <w:p>
      <w:pPr>
        <w:pStyle w:val="Normal"/>
      </w:pPr>
      <w:r>
        <w:t xml:space="preserve">25,1 </w:t>
      </w:r>
    </w:p>
    <w:p>
      <w:pPr>
        <w:pStyle w:val="Normal"/>
      </w:pPr>
      <w:r>
        <w:t xml:space="preserve">84,7 </w:t>
      </w:r>
    </w:p>
    <w:p>
      <w:pPr>
        <w:pStyle w:val="Normal"/>
      </w:pPr>
      <w:r>
        <w:t xml:space="preserve">120,2 </w:t>
      </w:r>
    </w:p>
    <w:p>
      <w:pPr>
        <w:pStyle w:val="Normal"/>
      </w:pPr>
      <w:r>
        <w:t xml:space="preserve">445 </w:t>
      </w:r>
    </w:p>
    <w:p>
      <w:pPr>
        <w:pStyle w:val="Normal"/>
      </w:pPr>
      <w:r>
        <w:t xml:space="preserve">129 </w:t>
      </w:r>
    </w:p>
    <w:p>
      <w:pPr>
        <w:pStyle w:val="Normal"/>
      </w:pPr>
      <w:r>
        <w:t xml:space="preserve">3,4 </w:t>
      </w:r>
    </w:p>
    <w:p>
      <w:pPr>
        <w:pStyle w:val="Normal"/>
      </w:pPr>
      <w:r>
        <w:t xml:space="preserve">1246 </w:t>
      </w:r>
    </w:p>
    <w:p>
      <w:pPr>
        <w:pStyle w:val="Normal"/>
      </w:pPr>
      <w:r>
        <w:t xml:space="preserve">249 </w:t>
      </w:r>
    </w:p>
    <w:p>
      <w:pPr>
        <w:pStyle w:val="Normal"/>
      </w:pPr>
      <w:r>
        <w:t xml:space="preserve">2,20 </w:t>
      </w:r>
    </w:p>
    <w:p>
      <w:pPr>
        <w:pStyle w:val="Normal"/>
      </w:pPr>
      <w:r>
        <w:t xml:space="preserve">1,60 </w:t>
      </w:r>
    </w:p>
    <w:p>
      <w:pPr>
        <w:pStyle w:val="Normal"/>
      </w:pPr>
      <w:r>
        <w:t xml:space="preserve">22,3 </w:t>
      </w:r>
    </w:p>
    <w:p>
      <w:pPr>
        <w:pStyle w:val="Normal"/>
      </w:pPr>
      <w:r>
        <w:t xml:space="preserve">22,5 </w:t>
      </w:r>
    </w:p>
    <w:p>
      <w:pPr>
        <w:pStyle w:val="Normal"/>
      </w:pPr>
      <w:r>
        <w:t xml:space="preserve">41,7 </w:t>
      </w:r>
    </w:p>
    <w:p>
      <w:pPr>
        <w:pStyle w:val="Normal"/>
      </w:pPr>
      <w:r>
        <w:t xml:space="preserve">49,6 </w:t>
      </w:r>
    </w:p>
    <w:p>
      <w:pPr>
        <w:pStyle w:val="Normal"/>
      </w:pPr>
      <w:r>
        <w:t xml:space="preserve">237 </w:t>
      </w:r>
    </w:p>
    <w:p>
      <w:pPr>
        <w:pStyle w:val="Normal"/>
      </w:pPr>
      <w:r>
        <w:t xml:space="preserve">100 </w:t>
      </w:r>
    </w:p>
    <w:p>
      <w:pPr>
        <w:pStyle w:val="Normal"/>
      </w:pPr>
      <w:r>
        <w:t xml:space="preserve">2,4 </w:t>
      </w:r>
    </w:p>
    <w:p>
      <w:pPr>
        <w:pStyle w:val="Normal"/>
      </w:pPr>
      <w:r>
        <w:t xml:space="preserve">559 </w:t>
      </w:r>
    </w:p>
    <w:p>
      <w:pPr>
        <w:pStyle w:val="Normal"/>
      </w:pPr>
      <w:r>
        <w:t xml:space="preserve">112 </w:t>
      </w:r>
    </w:p>
    <w:p>
      <w:pPr>
        <w:pStyle w:val="Normal"/>
      </w:pPr>
      <w:r>
        <w:t xml:space="preserve">2,26 </w:t>
      </w:r>
    </w:p>
    <w:p>
      <w:pPr>
        <w:pStyle w:val="Normal"/>
      </w:pPr>
      <w:r>
        <w:t xml:space="preserve">1,37 </w:t>
      </w:r>
    </w:p>
    <w:p>
      <w:pPr>
        <w:pStyle w:val="Normal"/>
      </w:pPr>
      <w:r>
        <w:t xml:space="preserve">23,5 </w:t>
      </w:r>
    </w:p>
    <w:p>
      <w:pPr>
        <w:pStyle w:val="Normal"/>
      </w:pPr>
      <w:r>
        <w:t xml:space="preserve">26,4 </w:t>
      </w:r>
    </w:p>
    <w:p>
      <w:pPr>
        <w:pStyle w:val="Normal"/>
      </w:pPr>
      <w:r>
        <w:t xml:space="preserve">32,2 </w:t>
      </w:r>
    </w:p>
    <w:p>
      <w:pPr>
        <w:pStyle w:val="Normal"/>
      </w:pPr>
      <w:r>
        <w:t xml:space="preserve">23,1 </w:t>
      </w:r>
    </w:p>
    <w:p>
      <w:pPr>
        <w:pStyle w:val="Normal"/>
      </w:pPr>
      <w:r>
        <w:t xml:space="preserve">1354 </w:t>
      </w:r>
    </w:p>
    <w:p>
      <w:pPr>
        <w:pStyle w:val="Normal"/>
      </w:pPr>
      <w:r>
        <w:t xml:space="preserve">572 </w:t>
      </w:r>
    </w:p>
    <w:p>
      <w:pPr>
        <w:pStyle w:val="Normal"/>
      </w:pPr>
      <w:r>
        <w:t xml:space="preserve">2,4 </w:t>
      </w:r>
    </w:p>
    <w:p>
      <w:pPr>
        <w:pStyle w:val="Normal"/>
      </w:pPr>
      <w:r>
        <w:t xml:space="preserve">3362 </w:t>
      </w:r>
    </w:p>
    <w:p>
      <w:pPr>
        <w:pStyle w:val="Normal"/>
      </w:pPr>
      <w:r>
        <w:t xml:space="preserve">672 </w:t>
      </w:r>
    </w:p>
    <w:p>
      <w:pPr>
        <w:pStyle w:val="Normal"/>
      </w:pPr>
      <w:r>
        <w:t xml:space="preserve">2,03 </w:t>
      </w:r>
    </w:p>
    <w:p>
      <w:pPr>
        <w:pStyle w:val="Normal"/>
      </w:pPr>
      <w:r>
        <w:t xml:space="preserve">1,10 </w:t>
      </w:r>
    </w:p>
    <w:p>
      <w:pPr>
        <w:pStyle w:val="Normal"/>
      </w:pPr>
      <w:r>
        <w:t xml:space="preserve">24,1 </w:t>
      </w:r>
    </w:p>
    <w:p>
      <w:pPr>
        <w:pStyle w:val="Normal"/>
      </w:pPr>
      <w:r>
        <w:t xml:space="preserve">26,3 </w:t>
      </w:r>
    </w:p>
    <w:p>
      <w:pPr>
        <w:pStyle w:val="Normal"/>
      </w:pPr>
      <w:r>
        <w:t xml:space="preserve">83,6 </w:t>
      </w:r>
    </w:p>
    <w:p>
      <w:pPr>
        <w:pStyle w:val="Normal"/>
      </w:pPr>
      <w:r>
        <w:t xml:space="preserve">108,7 </w:t>
      </w:r>
    </w:p>
    <w:p>
      <w:pPr>
        <w:pStyle w:val="Normal"/>
      </w:pPr>
      <w:r>
        <w:t xml:space="preserve">1972 </w:t>
      </w:r>
    </w:p>
    <w:p>
      <w:pPr>
        <w:pStyle w:val="Normal"/>
      </w:pPr>
      <w:r>
        <w:t xml:space="preserve">329 </w:t>
      </w:r>
    </w:p>
    <w:p>
      <w:pPr>
        <w:pStyle w:val="Normal"/>
      </w:pPr>
      <w:r>
        <w:t xml:space="preserve">6,0 </w:t>
      </w:r>
    </w:p>
    <w:p>
      <w:pPr>
        <w:pStyle w:val="Normal"/>
      </w:pPr>
      <w:r>
        <w:t xml:space="preserve">5386 </w:t>
      </w:r>
    </w:p>
    <w:p>
      <w:pPr>
        <w:pStyle w:val="Normal"/>
      </w:pPr>
      <w:r>
        <w:t xml:space="preserve">1077 </w:t>
      </w:r>
    </w:p>
    <w:p>
      <w:pPr>
        <w:pStyle w:val="Normal"/>
      </w:pPr>
      <w:r>
        <w:t xml:space="preserve">1,63 </w:t>
      </w:r>
    </w:p>
    <w:p>
      <w:pPr>
        <w:pStyle w:val="Normal"/>
      </w:pPr>
      <w:r>
        <w:t xml:space="preserve">2,23 </w:t>
      </w:r>
    </w:p>
    <w:p>
      <w:pPr>
        <w:pStyle w:val="Normal"/>
      </w:pPr>
      <w:r>
        <w:t xml:space="preserve">19,4 </w:t>
      </w:r>
    </w:p>
    <w:p>
      <w:pPr>
        <w:pStyle w:val="Normal"/>
      </w:pPr>
      <w:r>
        <w:t xml:space="preserve">17,5 </w:t>
      </w:r>
    </w:p>
    <w:p>
      <w:pPr>
        <w:pStyle w:val="Normal"/>
      </w:pPr>
      <w:r>
        <w:t xml:space="preserve">25,3 </w:t>
      </w:r>
    </w:p>
    <w:p>
      <w:pPr>
        <w:pStyle w:val="Normal"/>
      </w:pPr>
      <w:r>
        <w:t xml:space="preserve">7,7 </w:t>
      </w:r>
    </w:p>
    <w:p>
      <w:pPr>
        <w:pStyle w:val="Normal"/>
      </w:pPr>
      <w:r>
        <w:t xml:space="preserve">8242 </w:t>
      </w:r>
    </w:p>
    <w:p>
      <w:pPr>
        <w:pStyle w:val="Normal"/>
      </w:pPr>
      <w:r>
        <w:t xml:space="preserve">2596 </w:t>
      </w:r>
    </w:p>
    <w:p>
      <w:pPr>
        <w:pStyle w:val="Normal"/>
      </w:pPr>
      <w:r>
        <w:t xml:space="preserve">3,2 </w:t>
      </w:r>
    </w:p>
    <w:p>
      <w:pPr>
        <w:pStyle w:val="Normal"/>
      </w:pPr>
      <w:r>
        <w:t xml:space="preserve">15905 </w:t>
      </w:r>
    </w:p>
    <w:p>
      <w:pPr>
        <w:pStyle w:val="Normal"/>
      </w:pPr>
      <w:r>
        <w:t xml:space="preserve">3181 </w:t>
      </w:r>
    </w:p>
    <w:p>
      <w:pPr>
        <w:pStyle w:val="Normal"/>
      </w:pPr>
      <w:r>
        <w:t xml:space="preserve">1,91 </w:t>
      </w:r>
    </w:p>
    <w:p>
      <w:pPr>
        <w:pStyle w:val="Normal"/>
      </w:pPr>
      <w:r>
        <w:t xml:space="preserve">1,02 </w:t>
      </w:r>
    </w:p>
    <w:p>
      <w:pPr>
        <w:pStyle w:val="Normal"/>
      </w:pPr>
      <w:r>
        <w:t xml:space="preserve">19,3 </w:t>
      </w:r>
    </w:p>
    <w:p>
      <w:pPr>
        <w:pStyle w:val="Normal"/>
      </w:pPr>
      <w:r>
        <w:t xml:space="preserve">25,6 </w:t>
      </w:r>
    </w:p>
    <w:p>
      <w:pPr>
        <w:pStyle w:val="Normal"/>
      </w:pPr>
      <w:r>
        <w:t xml:space="preserve">17,9 </w:t>
      </w:r>
    </w:p>
    <w:p>
      <w:pPr>
        <w:pStyle w:val="Normal"/>
      </w:pPr>
      <w:r>
        <w:t xml:space="preserve">-8,7 </w:t>
      </w:r>
    </w:p>
    <w:p>
      <w:pPr>
        <w:pStyle w:val="Normal"/>
      </w:pPr>
      <w:r>
        <w:t xml:space="preserve">2878 </w:t>
      </w:r>
    </w:p>
    <w:p>
      <w:pPr>
        <w:pStyle w:val="Normal"/>
      </w:pPr>
      <w:r>
        <w:t xml:space="preserve">1541 </w:t>
      </w:r>
    </w:p>
    <w:p>
      <w:pPr>
        <w:pStyle w:val="Normal"/>
      </w:pPr>
      <w:r>
        <w:t xml:space="preserve">1,9 </w:t>
      </w:r>
    </w:p>
    <w:p>
      <w:pPr>
        <w:pStyle w:val="Normal"/>
      </w:pPr>
      <w:r>
        <w:t xml:space="preserve">6953 </w:t>
      </w:r>
    </w:p>
    <w:p>
      <w:pPr>
        <w:pStyle w:val="Normal"/>
      </w:pPr>
      <w:r>
        <w:t xml:space="preserve">1391 </w:t>
      </w:r>
    </w:p>
    <w:p>
      <w:pPr>
        <w:pStyle w:val="Normal"/>
      </w:pPr>
      <w:r>
        <w:t xml:space="preserve">1,98 </w:t>
      </w:r>
    </w:p>
    <w:p>
      <w:pPr>
        <w:pStyle w:val="Normal"/>
      </w:pPr>
      <w:r>
        <w:t xml:space="preserve">0,83 </w:t>
      </w:r>
    </w:p>
    <w:p>
      <w:pPr>
        <w:pStyle w:val="Normal"/>
      </w:pPr>
      <w:r>
        <w:t xml:space="preserve">21,9 </w:t>
      </w:r>
    </w:p>
    <w:p>
      <w:pPr>
        <w:pStyle w:val="Normal"/>
      </w:pPr>
      <w:r>
        <w:t xml:space="preserve">29,5 </w:t>
      </w:r>
    </w:p>
    <w:p>
      <w:pPr>
        <w:pStyle w:val="Normal"/>
      </w:pPr>
      <w:r>
        <w:t xml:space="preserve">37,8 </w:t>
      </w:r>
    </w:p>
    <w:p>
      <w:pPr>
        <w:pStyle w:val="Normal"/>
      </w:pPr>
      <w:r>
        <w:t xml:space="preserve">18,7 </w:t>
      </w:r>
    </w:p>
    <w:p>
      <w:pPr>
        <w:pStyle w:val="Normal"/>
      </w:pPr>
      <w:r>
        <w:t xml:space="preserve">17 </w:t>
      </w:r>
    </w:p>
    <w:p>
      <w:pPr>
        <w:pStyle w:val="Normal"/>
      </w:pPr>
      <w:r>
        <w:t xml:space="preserve">6 </w:t>
      </w:r>
    </w:p>
    <w:p>
      <w:pPr>
        <w:pStyle w:val="Normal"/>
      </w:pPr>
      <w:r>
        <w:t xml:space="preserve">2,8 </w:t>
      </w:r>
    </w:p>
    <w:p>
      <w:pPr>
        <w:pStyle w:val="Normal"/>
      </w:pPr>
      <w:r>
        <w:t xml:space="preserve">38 </w:t>
      </w:r>
    </w:p>
    <w:p>
      <w:pPr>
        <w:pStyle w:val="Normal"/>
      </w:pPr>
      <w:r>
        <w:t xml:space="preserve">8 </w:t>
      </w:r>
    </w:p>
    <w:p>
      <w:pPr>
        <w:pStyle w:val="Normal"/>
      </w:pPr>
      <w:r>
        <w:t xml:space="preserve">1,58 </w:t>
      </w:r>
    </w:p>
    <w:p>
      <w:pPr>
        <w:pStyle w:val="Normal"/>
      </w:pPr>
      <w:r>
        <w:t xml:space="preserve">1,05 </w:t>
      </w:r>
    </w:p>
    <w:p>
      <w:pPr>
        <w:pStyle w:val="Normal"/>
      </w:pPr>
      <w:r>
        <w:t xml:space="preserve">18,6 </w:t>
      </w:r>
    </w:p>
    <w:p>
      <w:pPr>
        <w:pStyle w:val="Normal"/>
      </w:pPr>
      <w:r>
        <w:t xml:space="preserve">26,4 </w:t>
      </w:r>
    </w:p>
    <w:p>
      <w:pPr>
        <w:pStyle w:val="Normal"/>
      </w:pPr>
      <w:r>
        <w:t xml:space="preserve">73,6 </w:t>
      </w:r>
    </w:p>
    <w:p>
      <w:pPr>
        <w:pStyle w:val="Normal"/>
      </w:pPr>
      <w:r>
        <w:t xml:space="preserve">85,8 </w:t>
      </w:r>
    </w:p>
    <w:p>
      <w:pPr>
        <w:pStyle w:val="Normal"/>
      </w:pPr>
      <w:r>
        <w:t xml:space="preserve">9983 </w:t>
      </w:r>
    </w:p>
    <w:p>
      <w:pPr>
        <w:pStyle w:val="Normal"/>
      </w:pPr>
      <w:r>
        <w:t xml:space="preserve">2826 </w:t>
      </w:r>
    </w:p>
    <w:p>
      <w:pPr>
        <w:pStyle w:val="Normal"/>
      </w:pPr>
      <w:r>
        <w:t xml:space="preserve">3,5 </w:t>
      </w:r>
    </w:p>
    <w:p>
      <w:pPr>
        <w:pStyle w:val="Normal"/>
      </w:pPr>
      <w:r>
        <w:t xml:space="preserve">26710 </w:t>
      </w:r>
    </w:p>
    <w:p>
      <w:pPr>
        <w:pStyle w:val="Normal"/>
      </w:pPr>
      <w:r>
        <w:t xml:space="preserve">5342 </w:t>
      </w:r>
    </w:p>
    <w:p>
      <w:pPr>
        <w:pStyle w:val="Normal"/>
      </w:pPr>
      <w:r>
        <w:t xml:space="preserve">1,70 </w:t>
      </w:r>
    </w:p>
    <w:p>
      <w:pPr>
        <w:pStyle w:val="Normal"/>
      </w:pPr>
      <w:r>
        <w:t xml:space="preserve">1,60 </w:t>
      </w:r>
    </w:p>
    <w:p>
      <w:pPr>
        <w:pStyle w:val="Normal"/>
      </w:pPr>
      <w:r>
        <w:t xml:space="preserve">19,8 </w:t>
      </w:r>
    </w:p>
    <w:p>
      <w:pPr>
        <w:pStyle w:val="Normal"/>
      </w:pPr>
      <w:r>
        <w:t xml:space="preserve">22,5 </w:t>
      </w:r>
    </w:p>
    <w:p>
      <w:pPr>
        <w:pStyle w:val="Normal"/>
      </w:pPr>
      <w:r>
        <w:t xml:space="preserve">29,2 </w:t>
      </w:r>
    </w:p>
    <w:p>
      <w:pPr>
        <w:pStyle w:val="Normal"/>
      </w:pPr>
      <w:r>
        <w:t xml:space="preserve">16,5 </w:t>
      </w:r>
    </w:p>
    <w:p>
      <w:pPr>
        <w:pStyle w:val="Normal"/>
      </w:pPr>
      <w:r>
        <w:t xml:space="preserve">19 </w:t>
      </w:r>
    </w:p>
    <w:p>
      <w:pPr>
        <w:pStyle w:val="Normal"/>
      </w:pPr>
      <w:r>
        <w:t xml:space="preserve">10 </w:t>
      </w:r>
    </w:p>
    <w:p>
      <w:pPr>
        <w:pStyle w:val="Normal"/>
      </w:pPr>
      <w:r>
        <w:t xml:space="preserve">1,9 </w:t>
      </w:r>
    </w:p>
    <w:p>
      <w:pPr>
        <w:pStyle w:val="Normal"/>
      </w:pPr>
      <w:r>
        <w:t xml:space="preserve">34 </w:t>
      </w:r>
    </w:p>
    <w:p>
      <w:pPr>
        <w:pStyle w:val="Normal"/>
      </w:pPr>
      <w:r>
        <w:t xml:space="preserve">7 </w:t>
      </w:r>
    </w:p>
    <w:p>
      <w:pPr>
        <w:pStyle w:val="Normal"/>
      </w:pPr>
      <w:r>
        <w:t xml:space="preserve">2,86 </w:t>
      </w:r>
    </w:p>
    <w:p>
      <w:pPr>
        <w:pStyle w:val="Normal"/>
      </w:pPr>
      <w:r>
        <w:t xml:space="preserve">0,91 </w:t>
      </w:r>
    </w:p>
    <w:p>
      <w:pPr>
        <w:pStyle w:val="Normal"/>
      </w:pPr>
      <w:r>
        <w:t xml:space="preserve">22,4 </w:t>
      </w:r>
    </w:p>
    <w:p>
      <w:pPr>
        <w:pStyle w:val="Normal"/>
      </w:pPr>
      <w:r>
        <w:t xml:space="preserve">30,6 </w:t>
      </w:r>
    </w:p>
    <w:p>
      <w:pPr>
        <w:pStyle w:val="Normal"/>
      </w:pPr>
      <w:r>
        <w:t xml:space="preserve">24,6 </w:t>
      </w:r>
    </w:p>
    <w:p>
      <w:pPr>
        <w:pStyle w:val="Normal"/>
      </w:pPr>
      <w:r>
        <w:t xml:space="preserve">18,5 </w:t>
      </w:r>
    </w:p>
    <w:p>
      <w:pPr>
        <w:pStyle w:val="Normal"/>
      </w:pPr>
      <w:r>
        <w:t xml:space="preserve">11 769 </w:t>
      </w:r>
    </w:p>
    <w:p>
      <w:pPr>
        <w:pStyle w:val="Normal"/>
      </w:pPr>
      <w:r>
        <w:t xml:space="preserve">5611 </w:t>
      </w:r>
    </w:p>
    <w:p>
      <w:pPr>
        <w:pStyle w:val="Normal"/>
      </w:pPr>
      <w:r>
        <w:t xml:space="preserve">2,1 </w:t>
      </w:r>
    </w:p>
    <w:p>
      <w:pPr>
        <w:pStyle w:val="Normal"/>
      </w:pPr>
      <w:r>
        <w:t xml:space="preserve">25 597 </w:t>
      </w:r>
    </w:p>
    <w:p>
      <w:pPr>
        <w:pStyle w:val="Normal"/>
      </w:pPr>
      <w:r>
        <w:t xml:space="preserve">5119 </w:t>
      </w:r>
    </w:p>
    <w:p>
      <w:pPr>
        <w:pStyle w:val="Normal"/>
      </w:pPr>
      <w:r>
        <w:t xml:space="preserve">1,75 </w:t>
      </w:r>
    </w:p>
    <w:p>
      <w:pPr>
        <w:pStyle w:val="Normal"/>
      </w:pPr>
      <w:r>
        <w:t xml:space="preserve">1,14 </w:t>
      </w:r>
    </w:p>
    <w:p>
      <w:pPr>
        <w:pStyle w:val="Normal"/>
      </w:pPr>
      <w:r>
        <w:t xml:space="preserve">20,0 </w:t>
      </w:r>
    </w:p>
    <w:p>
      <w:pPr>
        <w:pStyle w:val="Normal"/>
      </w:pPr>
      <w:r>
        <w:t xml:space="preserve">28,4 </w:t>
      </w:r>
    </w:p>
    <w:p>
      <w:pPr>
        <w:pStyle w:val="Normal"/>
      </w:pPr>
      <w:r>
        <w:t xml:space="preserve">35,8 </w:t>
      </w:r>
    </w:p>
    <w:p>
      <w:pPr>
        <w:pStyle w:val="Normal"/>
      </w:pPr>
      <w:r>
        <w:t xml:space="preserve">36,1 </w:t>
      </w:r>
    </w:p>
    <w:p>
      <w:pPr>
        <w:pStyle w:val="Normal"/>
      </w:pPr>
      <w:r>
        <w:t xml:space="preserve">1347 </w:t>
      </w:r>
    </w:p>
    <w:p>
      <w:pPr>
        <w:pStyle w:val="Normal"/>
      </w:pPr>
      <w:r>
        <w:t xml:space="preserve">634 </w:t>
      </w:r>
    </w:p>
    <w:p>
      <w:pPr>
        <w:pStyle w:val="Normal"/>
      </w:pPr>
      <w:r>
        <w:t xml:space="preserve">2,1 </w:t>
      </w:r>
    </w:p>
    <w:p>
      <w:pPr>
        <w:pStyle w:val="Normal"/>
      </w:pPr>
      <w:r>
        <w:t xml:space="preserve">2467 </w:t>
      </w:r>
    </w:p>
    <w:p>
      <w:pPr>
        <w:pStyle w:val="Normal"/>
      </w:pPr>
      <w:r>
        <w:t xml:space="preserve">493 </w:t>
      </w:r>
    </w:p>
    <w:p>
      <w:pPr>
        <w:pStyle w:val="Normal"/>
      </w:pPr>
      <w:r>
        <w:t xml:space="preserve">2,44 </w:t>
      </w:r>
    </w:p>
    <w:p>
      <w:pPr>
        <w:pStyle w:val="Normal"/>
      </w:pPr>
      <w:r>
        <w:t xml:space="preserve">1,01 </w:t>
      </w:r>
    </w:p>
    <w:p>
      <w:pPr>
        <w:pStyle w:val="Normal"/>
      </w:pPr>
      <w:r>
        <w:t xml:space="preserve">19,6 </w:t>
      </w:r>
    </w:p>
    <w:p>
      <w:pPr>
        <w:pStyle w:val="Normal"/>
      </w:pPr>
      <w:r>
        <w:t xml:space="preserve">28,5 </w:t>
      </w:r>
    </w:p>
    <w:p>
      <w:pPr>
        <w:pStyle w:val="Normal"/>
      </w:pPr>
      <w:r>
        <w:t xml:space="preserve">14,8 </w:t>
      </w:r>
    </w:p>
    <w:p>
      <w:pPr>
        <w:pStyle w:val="Normal"/>
      </w:pPr>
      <w:r>
        <w:t xml:space="preserve">-0,6 </w:t>
      </w:r>
    </w:p>
    <w:p>
      <w:pPr>
        <w:pStyle w:val="Normal"/>
      </w:pPr>
      <w:r>
        <w:t xml:space="preserve">376 </w:t>
      </w:r>
    </w:p>
    <w:p>
      <w:pPr>
        <w:pStyle w:val="Normal"/>
      </w:pPr>
      <w:r>
        <w:t xml:space="preserve">252 </w:t>
      </w:r>
    </w:p>
    <w:p>
      <w:pPr>
        <w:pStyle w:val="Normal"/>
      </w:pPr>
      <w:r>
        <w:t xml:space="preserve">1,5 </w:t>
      </w:r>
    </w:p>
    <w:p>
      <w:pPr>
        <w:pStyle w:val="Normal"/>
      </w:pPr>
      <w:r>
        <w:t xml:space="preserve">999 </w:t>
      </w:r>
    </w:p>
    <w:p>
      <w:pPr>
        <w:pStyle w:val="Normal"/>
      </w:pPr>
      <w:r>
        <w:t xml:space="preserve">200 </w:t>
      </w:r>
    </w:p>
    <w:p>
      <w:pPr>
        <w:pStyle w:val="Normal"/>
      </w:pPr>
      <w:r>
        <w:t xml:space="preserve">2,15 </w:t>
      </w:r>
    </w:p>
    <w:p>
      <w:pPr>
        <w:pStyle w:val="Normal"/>
      </w:pPr>
      <w:r>
        <w:t xml:space="preserve">0,94 </w:t>
      </w:r>
    </w:p>
    <w:p>
      <w:pPr>
        <w:pStyle w:val="Normal"/>
      </w:pPr>
      <w:r>
        <w:t xml:space="preserve">22,8 </w:t>
      </w:r>
    </w:p>
    <w:p>
      <w:pPr>
        <w:pStyle w:val="Normal"/>
      </w:pPr>
      <w:r>
        <w:t xml:space="preserve">30,9 </w:t>
      </w:r>
    </w:p>
    <w:p>
      <w:pPr>
        <w:pStyle w:val="Normal"/>
      </w:pPr>
      <w:r>
        <w:t xml:space="preserve">69,6 </w:t>
      </w:r>
    </w:p>
    <w:p>
      <w:pPr>
        <w:pStyle w:val="Normal"/>
      </w:pPr>
      <w:r>
        <w:t xml:space="preserve">63,7 </w:t>
      </w:r>
    </w:p>
    <w:p>
      <w:pPr>
        <w:pStyle w:val="Normal"/>
      </w:pPr>
      <w:r>
        <w:t xml:space="preserve">49 </w:t>
      </w:r>
    </w:p>
    <w:p>
      <w:pPr>
        <w:pStyle w:val="Normal"/>
      </w:pPr>
      <w:r>
        <w:t xml:space="preserve">32 </w:t>
      </w:r>
    </w:p>
    <w:p>
      <w:pPr>
        <w:pStyle w:val="Normal"/>
      </w:pPr>
      <w:r>
        <w:t xml:space="preserve">1,5 </w:t>
      </w:r>
    </w:p>
    <w:p>
      <w:pPr>
        <w:pStyle w:val="Normal"/>
      </w:pPr>
      <w:r>
        <w:t xml:space="preserve">101 </w:t>
      </w:r>
    </w:p>
    <w:p>
      <w:pPr>
        <w:pStyle w:val="Normal"/>
      </w:pPr>
      <w:r>
        <w:t xml:space="preserve">20 </w:t>
      </w:r>
    </w:p>
    <w:p>
      <w:pPr>
        <w:pStyle w:val="Normal"/>
      </w:pPr>
      <w:r>
        <w:t xml:space="preserve">2,28 </w:t>
      </w:r>
    </w:p>
    <w:p>
      <w:pPr>
        <w:pStyle w:val="Normal"/>
      </w:pPr>
      <w:r>
        <w:t xml:space="preserve">1,03 </w:t>
      </w:r>
    </w:p>
    <w:p>
      <w:pPr>
        <w:pStyle w:val="Normal"/>
      </w:pPr>
      <w:r>
        <w:t xml:space="preserve">18,9 </w:t>
      </w:r>
    </w:p>
    <w:p>
      <w:pPr>
        <w:pStyle w:val="Normal"/>
      </w:pPr>
      <w:r>
        <w:t xml:space="preserve">30,3 </w:t>
      </w:r>
    </w:p>
    <w:p>
      <w:pPr>
        <w:pStyle w:val="Normal"/>
      </w:pPr>
      <w:r>
        <w:t xml:space="preserve">125,6 </w:t>
      </w:r>
    </w:p>
    <w:p>
      <w:pPr>
        <w:pStyle w:val="Normal"/>
      </w:pPr>
      <w:r>
        <w:t xml:space="preserve">330,7 </w:t>
      </w:r>
    </w:p>
    <w:p>
      <w:pPr>
        <w:pStyle w:val="Normal"/>
      </w:pPr>
      <w:r>
        <w:t xml:space="preserve">1957 </w:t>
      </w:r>
    </w:p>
    <w:p>
      <w:pPr>
        <w:pStyle w:val="Normal"/>
      </w:pPr>
      <w:r>
        <w:t xml:space="preserve">338 </w:t>
      </w:r>
    </w:p>
    <w:p>
      <w:pPr>
        <w:pStyle w:val="Normal"/>
      </w:pPr>
      <w:r>
        <w:t xml:space="preserve">5,8 </w:t>
      </w:r>
    </w:p>
    <w:p>
      <w:pPr>
        <w:pStyle w:val="Normal"/>
      </w:pPr>
      <w:r>
        <w:t xml:space="preserve">5899 </w:t>
      </w:r>
    </w:p>
    <w:p>
      <w:pPr>
        <w:pStyle w:val="Normal"/>
      </w:pPr>
      <w:r>
        <w:t xml:space="preserve">1180 </w:t>
      </w:r>
    </w:p>
    <w:p>
      <w:pPr>
        <w:pStyle w:val="Normal"/>
      </w:pPr>
      <w:r>
        <w:t xml:space="preserve">2,05 </w:t>
      </w:r>
    </w:p>
    <w:p>
      <w:pPr>
        <w:pStyle w:val="Normal"/>
      </w:pPr>
      <w:r>
        <w:t xml:space="preserve">2,08 </w:t>
      </w:r>
    </w:p>
    <w:p>
      <w:pPr>
        <w:pStyle w:val="Normal"/>
      </w:pPr>
      <w:r>
        <w:t xml:space="preserve">22,0 </w:t>
      </w:r>
    </w:p>
    <w:p>
      <w:pPr>
        <w:pStyle w:val="Normal"/>
      </w:pPr>
      <w:r>
        <w:t xml:space="preserve">19,3 </w:t>
      </w:r>
    </w:p>
    <w:p>
      <w:pPr>
        <w:pStyle w:val="Normal"/>
      </w:pPr>
      <w:r>
        <w:t xml:space="preserve">54,9 </w:t>
      </w:r>
    </w:p>
    <w:p>
      <w:pPr>
        <w:pStyle w:val="Normal"/>
      </w:pPr>
      <w:r>
        <w:t xml:space="preserve">89,1 </w:t>
      </w:r>
    </w:p>
    <w:p>
      <w:pPr>
        <w:pStyle w:val="Normal"/>
      </w:pPr>
      <w:r>
        <w:t xml:space="preserve">386 </w:t>
      </w:r>
    </w:p>
    <w:p>
      <w:pPr>
        <w:pStyle w:val="Normal"/>
      </w:pPr>
      <w:r>
        <w:t xml:space="preserve">92 </w:t>
      </w:r>
    </w:p>
    <w:p>
      <w:pPr>
        <w:pStyle w:val="Normal"/>
      </w:pPr>
      <w:r>
        <w:t xml:space="preserve">4,2 </w:t>
      </w:r>
    </w:p>
    <w:p>
      <w:pPr>
        <w:pStyle w:val="Normal"/>
      </w:pPr>
      <w:r>
        <w:t xml:space="preserve">983 </w:t>
      </w:r>
    </w:p>
    <w:p>
      <w:pPr>
        <w:pStyle w:val="Normal"/>
      </w:pPr>
      <w:r>
        <w:t xml:space="preserve">197 </w:t>
      </w:r>
    </w:p>
    <w:p>
      <w:pPr>
        <w:pStyle w:val="Normal"/>
      </w:pPr>
      <w:r>
        <w:t xml:space="preserve">2,36 </w:t>
      </w:r>
    </w:p>
    <w:p>
      <w:pPr>
        <w:pStyle w:val="Normal"/>
      </w:pPr>
      <w:r>
        <w:t xml:space="preserve">1,70 </w:t>
      </w:r>
    </w:p>
    <w:p>
      <w:pPr>
        <w:pStyle w:val="Normal"/>
      </w:pPr>
      <w:r>
        <w:t xml:space="preserve">17,2 </w:t>
      </w:r>
    </w:p>
    <w:p>
      <w:pPr>
        <w:pStyle w:val="Normal"/>
      </w:pPr>
      <w:r>
        <w:t xml:space="preserve">22,5 </w:t>
      </w:r>
    </w:p>
    <w:p>
      <w:pPr>
        <w:pStyle w:val="Normal"/>
      </w:pPr>
      <w:r>
        <w:t xml:space="preserve">43,4 </w:t>
      </w:r>
    </w:p>
    <w:p>
      <w:pPr>
        <w:pStyle w:val="Normal"/>
      </w:pPr>
      <w:r>
        <w:t xml:space="preserve">58,3 </w:t>
      </w:r>
    </w:p>
    <w:p>
      <w:pPr>
        <w:pStyle w:val="Normal"/>
      </w:pPr>
      <w:r>
        <w:t xml:space="preserve">118 </w:t>
      </w:r>
    </w:p>
    <w:p>
      <w:pPr>
        <w:pStyle w:val="Normal"/>
      </w:pPr>
      <w:r>
        <w:t xml:space="preserve">36 </w:t>
      </w:r>
    </w:p>
    <w:p>
      <w:pPr>
        <w:pStyle w:val="Normal"/>
      </w:pPr>
      <w:r>
        <w:t xml:space="preserve">3,3 </w:t>
      </w:r>
    </w:p>
    <w:p>
      <w:pPr>
        <w:pStyle w:val="Normal"/>
      </w:pPr>
      <w:r>
        <w:t xml:space="preserve">359 </w:t>
      </w:r>
    </w:p>
    <w:p>
      <w:pPr>
        <w:pStyle w:val="Normal"/>
      </w:pPr>
      <w:r>
        <w:t xml:space="preserve">72 </w:t>
      </w:r>
    </w:p>
    <w:p>
      <w:pPr>
        <w:pStyle w:val="Normal"/>
      </w:pPr>
      <w:r>
        <w:t xml:space="preserve">2,70 </w:t>
      </w:r>
    </w:p>
    <w:p>
      <w:pPr>
        <w:pStyle w:val="Normal"/>
      </w:pPr>
      <w:r>
        <w:t xml:space="preserve">0,99 </w:t>
      </w:r>
    </w:p>
    <w:p>
      <w:pPr>
        <w:pStyle w:val="Normal"/>
      </w:pPr>
      <w:r>
        <w:t xml:space="preserve">21,5 </w:t>
      </w:r>
    </w:p>
    <w:p>
      <w:pPr>
        <w:pStyle w:val="Normal"/>
      </w:pPr>
      <w:r>
        <w:t xml:space="preserve">31,0 </w:t>
      </w:r>
    </w:p>
    <w:p>
      <w:pPr>
        <w:pStyle w:val="Normal"/>
      </w:pPr>
      <w:r>
        <w:t xml:space="preserve">-7,5 </w:t>
      </w:r>
    </w:p>
    <w:p>
      <w:pPr>
        <w:pStyle w:val="Normal"/>
      </w:pPr>
      <w:r>
        <w:t xml:space="preserve">-25,7 </w:t>
      </w:r>
    </w:p>
    <w:p>
      <w:pPr>
        <w:pStyle w:val="Normal"/>
      </w:pPr>
      <w:r>
        <w:t xml:space="preserve">271 </w:t>
      </w:r>
    </w:p>
    <w:p>
      <w:pPr>
        <w:pStyle w:val="Normal"/>
      </w:pPr>
      <w:r>
        <w:t xml:space="preserve">132 </w:t>
      </w:r>
    </w:p>
    <w:p>
      <w:pPr>
        <w:pStyle w:val="Normal"/>
      </w:pPr>
      <w:r>
        <w:t xml:space="preserve">2,1 </w:t>
      </w:r>
    </w:p>
    <w:p>
      <w:pPr>
        <w:pStyle w:val="Normal"/>
      </w:pPr>
      <w:r>
        <w:t xml:space="preserve">381 </w:t>
      </w:r>
    </w:p>
    <w:p>
      <w:pPr>
        <w:pStyle w:val="Normal"/>
      </w:pPr>
      <w:r>
        <w:t xml:space="preserve">76 </w:t>
      </w:r>
    </w:p>
    <w:p>
      <w:pPr>
        <w:pStyle w:val="Normal"/>
      </w:pPr>
      <w:r>
        <w:t xml:space="preserve">2,41 </w:t>
      </w:r>
    </w:p>
    <w:p>
      <w:pPr>
        <w:pStyle w:val="Normal"/>
      </w:pPr>
      <w:r>
        <w:t xml:space="preserve">0,82 </w:t>
      </w:r>
    </w:p>
    <w:p>
      <w:pPr>
        <w:pStyle w:val="Normal"/>
      </w:pPr>
      <w:r>
        <w:t xml:space="preserve">23,2 </w:t>
      </w:r>
    </w:p>
    <w:p>
      <w:pPr>
        <w:pStyle w:val="Normal"/>
      </w:pPr>
      <w:r>
        <w:t xml:space="preserve">28,5 </w:t>
      </w:r>
    </w:p>
    <w:p>
      <w:pPr>
        <w:pStyle w:val="Normal"/>
      </w:pPr>
      <w:r>
        <w:t xml:space="preserve">60,9 </w:t>
      </w:r>
    </w:p>
    <w:p>
      <w:pPr>
        <w:pStyle w:val="Normal"/>
      </w:pPr>
      <w:r>
        <w:t xml:space="preserve">58,9 </w:t>
      </w:r>
    </w:p>
    <w:p>
      <w:pPr>
        <w:pStyle w:val="Normal"/>
      </w:pPr>
      <w:r>
        <w:t xml:space="preserve">134 </w:t>
      </w:r>
    </w:p>
    <w:p>
      <w:pPr>
        <w:pStyle w:val="Normal"/>
      </w:pPr>
      <w:r>
        <w:t xml:space="preserve">76 </w:t>
      </w:r>
    </w:p>
    <w:p>
      <w:pPr>
        <w:pStyle w:val="Normal"/>
      </w:pPr>
      <w:r>
        <w:t xml:space="preserve">1,8 </w:t>
      </w:r>
    </w:p>
    <w:p>
      <w:pPr>
        <w:pStyle w:val="Normal"/>
      </w:pPr>
      <w:r>
        <w:t xml:space="preserve">387 </w:t>
      </w:r>
    </w:p>
    <w:p>
      <w:pPr>
        <w:pStyle w:val="Normal"/>
      </w:pPr>
      <w:r>
        <w:t xml:space="preserve">77 </w:t>
      </w:r>
    </w:p>
    <w:p>
      <w:pPr>
        <w:pStyle w:val="Normal"/>
      </w:pPr>
      <w:r>
        <w:t xml:space="preserve">1,85 </w:t>
      </w:r>
    </w:p>
    <w:p>
      <w:pPr>
        <w:pStyle w:val="Normal"/>
      </w:pPr>
      <w:r>
        <w:t xml:space="preserve">1,39 </w:t>
      </w:r>
    </w:p>
    <w:p>
      <w:pPr>
        <w:pStyle w:val="Normal"/>
      </w:pPr>
      <w:r>
        <w:t xml:space="preserve">18,8 </w:t>
      </w:r>
    </w:p>
    <w:p>
      <w:pPr>
        <w:pStyle w:val="Normal"/>
      </w:pPr>
      <w:r>
        <w:t xml:space="preserve">29,0 </w:t>
      </w:r>
    </w:p>
    <w:p>
      <w:pPr>
        <w:pStyle w:val="Normal"/>
      </w:pPr>
      <w:r>
        <w:t xml:space="preserve">58,5 </w:t>
      </w:r>
    </w:p>
    <w:p>
      <w:pPr>
        <w:pStyle w:val="Normal"/>
      </w:pPr>
      <w:r>
        <w:t xml:space="preserve">60,0 </w:t>
      </w:r>
    </w:p>
    <w:p>
      <w:pPr>
        <w:pStyle w:val="Normal"/>
      </w:pPr>
      <w:r>
        <w:t xml:space="preserve">72 </w:t>
      </w:r>
    </w:p>
    <w:p>
      <w:pPr>
        <w:pStyle w:val="Normal"/>
      </w:pPr>
      <w:r>
        <w:t xml:space="preserve">29 </w:t>
      </w:r>
    </w:p>
    <w:p>
      <w:pPr>
        <w:pStyle w:val="Normal"/>
      </w:pPr>
      <w:r>
        <w:t xml:space="preserve">2,5 </w:t>
      </w:r>
    </w:p>
    <w:p>
      <w:pPr>
        <w:pStyle w:val="Normal"/>
      </w:pPr>
      <w:r>
        <w:t xml:space="preserve">121 </w:t>
      </w:r>
    </w:p>
    <w:p>
      <w:pPr>
        <w:pStyle w:val="Normal"/>
      </w:pPr>
      <w:r>
        <w:t xml:space="preserve">24 </w:t>
      </w:r>
    </w:p>
    <w:p>
      <w:pPr>
        <w:pStyle w:val="Normal"/>
      </w:pPr>
      <w:r>
        <w:t xml:space="preserve">2,71 </w:t>
      </w:r>
    </w:p>
    <w:p>
      <w:pPr>
        <w:pStyle w:val="Normal"/>
      </w:pPr>
      <w:r>
        <w:t xml:space="preserve">0,97 </w:t>
      </w:r>
    </w:p>
    <w:p>
      <w:pPr>
        <w:pStyle w:val="Normal"/>
      </w:pPr>
      <w:r>
        <w:t xml:space="preserve">18,9 </w:t>
      </w:r>
    </w:p>
    <w:p>
      <w:pPr>
        <w:pStyle w:val="Normal"/>
      </w:pPr>
      <w:r>
        <w:t xml:space="preserve">30,7 </w:t>
      </w:r>
    </w:p>
    <w:p>
      <w:pPr>
        <w:pStyle w:val="Normal"/>
      </w:pPr>
      <w:r>
        <w:t xml:space="preserve">42,7 </w:t>
      </w:r>
    </w:p>
    <w:p>
      <w:pPr>
        <w:pStyle w:val="Normal"/>
      </w:pPr>
      <w:r>
        <w:t xml:space="preserve">39,5 </w:t>
      </w:r>
    </w:p>
    <w:p>
      <w:pPr>
        <w:pStyle w:val="Normal"/>
      </w:pPr>
      <w:r>
        <w:t xml:space="preserve">1285 </w:t>
      </w:r>
    </w:p>
    <w:p>
      <w:pPr>
        <w:pStyle w:val="Normal"/>
      </w:pPr>
      <w:r>
        <w:t xml:space="preserve">652 </w:t>
      </w:r>
    </w:p>
    <w:p>
      <w:pPr>
        <w:pStyle w:val="Normal"/>
      </w:pPr>
      <w:r>
        <w:t xml:space="preserve">2,0 </w:t>
      </w:r>
    </w:p>
    <w:p>
      <w:pPr>
        <w:pStyle w:val="Normal"/>
      </w:pPr>
      <w:r>
        <w:t xml:space="preserve">3105 </w:t>
      </w:r>
    </w:p>
    <w:p>
      <w:pPr>
        <w:pStyle w:val="Normal"/>
      </w:pPr>
      <w:r>
        <w:t xml:space="preserve">621 </w:t>
      </w:r>
    </w:p>
    <w:p>
      <w:pPr>
        <w:pStyle w:val="Normal"/>
      </w:pPr>
      <w:r>
        <w:t xml:space="preserve">2,22 </w:t>
      </w:r>
    </w:p>
    <w:p>
      <w:pPr>
        <w:pStyle w:val="Normal"/>
      </w:pPr>
      <w:r>
        <w:t xml:space="preserve">1,30 </w:t>
      </w:r>
    </w:p>
    <w:p>
      <w:pPr>
        <w:pStyle w:val="Normal"/>
      </w:pPr>
      <w:r>
        <w:t xml:space="preserve">19,0 </w:t>
      </w:r>
    </w:p>
    <w:p>
      <w:pPr>
        <w:pStyle w:val="Normal"/>
      </w:pPr>
      <w:r>
        <w:t xml:space="preserve">28,3 </w:t>
      </w:r>
    </w:p>
    <w:p>
      <w:pPr>
        <w:pStyle w:val="Normal"/>
      </w:pPr>
      <w:r>
        <w:t xml:space="preserve">108,1 </w:t>
      </w:r>
    </w:p>
    <w:p>
      <w:pPr>
        <w:pStyle w:val="Normal"/>
      </w:pPr>
      <w:r>
        <w:t xml:space="preserve">224,1 </w:t>
      </w:r>
    </w:p>
    <w:p>
      <w:pPr>
        <w:pStyle w:val="Normal"/>
      </w:pPr>
      <w:r>
        <w:t xml:space="preserve">271 </w:t>
      </w:r>
    </w:p>
    <w:p>
      <w:pPr>
        <w:pStyle w:val="Normal"/>
      </w:pPr>
      <w:r>
        <w:t xml:space="preserve">47 </w:t>
      </w:r>
    </w:p>
    <w:p>
      <w:pPr>
        <w:pStyle w:val="Normal"/>
      </w:pPr>
      <w:r>
        <w:t xml:space="preserve">5,8 </w:t>
      </w:r>
    </w:p>
    <w:p>
      <w:pPr>
        <w:pStyle w:val="Normal"/>
      </w:pPr>
      <w:r>
        <w:t xml:space="preserve">723 </w:t>
      </w:r>
    </w:p>
    <w:p>
      <w:pPr>
        <w:pStyle w:val="Normal"/>
      </w:pPr>
      <w:r>
        <w:t xml:space="preserve">145 </w:t>
      </w:r>
    </w:p>
    <w:p>
      <w:pPr>
        <w:pStyle w:val="Normal"/>
      </w:pPr>
      <w:r>
        <w:t xml:space="preserve">2,54 </w:t>
      </w:r>
    </w:p>
    <w:p>
      <w:pPr>
        <w:pStyle w:val="Normal"/>
      </w:pPr>
      <w:r>
        <w:t xml:space="preserve">2,00 </w:t>
      </w:r>
    </w:p>
    <w:p>
      <w:pPr>
        <w:pStyle w:val="Normal"/>
      </w:pPr>
      <w:r>
        <w:t xml:space="preserve">17,3 </w:t>
      </w:r>
    </w:p>
    <w:p>
      <w:pPr>
        <w:pStyle w:val="Normal"/>
      </w:pPr>
      <w:r>
        <w:t xml:space="preserve">19,3 </w:t>
      </w:r>
    </w:p>
    <w:p>
      <w:pPr>
        <w:pStyle w:val="Normal"/>
      </w:pPr>
      <w:r>
        <w:t xml:space="preserve">81,6 </w:t>
      </w:r>
    </w:p>
    <w:p>
      <w:pPr>
        <w:pStyle w:val="Normal"/>
      </w:pPr>
      <w:r>
        <w:t xml:space="preserve">103,7 </w:t>
      </w:r>
    </w:p>
    <w:p>
      <w:pPr>
        <w:pStyle w:val="Normal"/>
      </w:pPr>
      <w:r>
        <w:t xml:space="preserve">1107 </w:t>
      </w:r>
    </w:p>
    <w:p>
      <w:pPr>
        <w:pStyle w:val="Normal"/>
      </w:pPr>
      <w:r>
        <w:t xml:space="preserve">272 </w:t>
      </w:r>
    </w:p>
    <w:p>
      <w:pPr>
        <w:pStyle w:val="Normal"/>
      </w:pPr>
      <w:r>
        <w:t xml:space="preserve">4,1 </w:t>
      </w:r>
    </w:p>
    <w:p>
      <w:pPr>
        <w:pStyle w:val="Normal"/>
      </w:pPr>
      <w:r>
        <w:t xml:space="preserve">2362 </w:t>
      </w:r>
    </w:p>
    <w:p>
      <w:pPr>
        <w:pStyle w:val="Normal"/>
      </w:pPr>
      <w:r>
        <w:t xml:space="preserve">472 </w:t>
      </w:r>
    </w:p>
    <w:p>
      <w:pPr>
        <w:pStyle w:val="Normal"/>
      </w:pPr>
      <w:r>
        <w:t xml:space="preserve">2,50 </w:t>
      </w:r>
    </w:p>
    <w:p>
      <w:pPr>
        <w:pStyle w:val="Normal"/>
      </w:pPr>
      <w:r>
        <w:t xml:space="preserve">1,49 </w:t>
      </w:r>
    </w:p>
    <w:p>
      <w:pPr>
        <w:pStyle w:val="Normal"/>
      </w:pPr>
      <w:r>
        <w:t xml:space="preserve">20,3 </w:t>
      </w:r>
    </w:p>
    <w:p>
      <w:pPr>
        <w:pStyle w:val="Normal"/>
      </w:pPr>
      <w:r>
        <w:t xml:space="preserve">20,8 </w:t>
      </w:r>
    </w:p>
    <w:p>
      <w:pPr>
        <w:pStyle w:val="Normal"/>
      </w:pPr>
      <w:r>
        <w:t xml:space="preserve">22,2 </w:t>
      </w:r>
    </w:p>
    <w:p>
      <w:pPr>
        <w:pStyle w:val="Normal"/>
      </w:pPr>
      <w:r>
        <w:t xml:space="preserve">9,6 </w:t>
      </w:r>
    </w:p>
    <w:p>
      <w:pPr>
        <w:pStyle w:val="Normal"/>
      </w:pPr>
      <w:r>
        <w:t xml:space="preserve">3405 </w:t>
      </w:r>
    </w:p>
    <w:p>
      <w:pPr>
        <w:pStyle w:val="Normal"/>
      </w:pPr>
      <w:r>
        <w:t xml:space="preserve">1883 </w:t>
      </w:r>
    </w:p>
    <w:p>
      <w:pPr>
        <w:pStyle w:val="Normal"/>
      </w:pPr>
      <w:r>
        <w:t xml:space="preserve">1,8 </w:t>
      </w:r>
    </w:p>
    <w:p>
      <w:pPr>
        <w:pStyle w:val="Normal"/>
      </w:pPr>
      <w:r>
        <w:t xml:space="preserve">6518 </w:t>
      </w:r>
    </w:p>
    <w:p>
      <w:pPr>
        <w:pStyle w:val="Normal"/>
      </w:pPr>
      <w:r>
        <w:t xml:space="preserve">1304 </w:t>
      </w:r>
    </w:p>
    <w:p>
      <w:pPr>
        <w:pStyle w:val="Normal"/>
      </w:pPr>
      <w:r>
        <w:t xml:space="preserve">2,09 </w:t>
      </w:r>
    </w:p>
    <w:p>
      <w:pPr>
        <w:pStyle w:val="Normal"/>
      </w:pPr>
      <w:r>
        <w:t xml:space="preserve">1,00 </w:t>
      </w:r>
    </w:p>
    <w:p>
      <w:pPr>
        <w:pStyle w:val="Normal"/>
      </w:pPr>
      <w:r>
        <w:t xml:space="preserve">19,3 </w:t>
      </w:r>
    </w:p>
    <w:p>
      <w:pPr>
        <w:pStyle w:val="Normal"/>
      </w:pPr>
      <w:r>
        <w:t xml:space="preserve">29,8 </w:t>
      </w:r>
    </w:p>
    <w:p>
      <w:pPr>
        <w:pStyle w:val="Normal"/>
      </w:pPr>
      <w:r>
        <w:t xml:space="preserve">43,8 </w:t>
      </w:r>
    </w:p>
    <w:p>
      <w:pPr>
        <w:pStyle w:val="Normal"/>
      </w:pPr>
      <w:r>
        <w:t xml:space="preserve">61,4 </w:t>
      </w:r>
    </w:p>
    <w:p>
      <w:pPr>
        <w:pStyle w:val="Normal"/>
      </w:pPr>
      <w:r>
        <w:t xml:space="preserve">256 </w:t>
      </w:r>
    </w:p>
    <w:p>
      <w:pPr>
        <w:pStyle w:val="Normal"/>
      </w:pPr>
      <w:r>
        <w:t xml:space="preserve">202 </w:t>
      </w:r>
    </w:p>
    <w:p>
      <w:pPr>
        <w:pStyle w:val="Normal"/>
      </w:pPr>
      <w:r>
        <w:t xml:space="preserve">1,3 </w:t>
      </w:r>
    </w:p>
    <w:p>
      <w:pPr>
        <w:pStyle w:val="Normal"/>
      </w:pPr>
      <w:r>
        <w:t xml:space="preserve">490 </w:t>
      </w:r>
    </w:p>
    <w:p>
      <w:pPr>
        <w:pStyle w:val="Normal"/>
      </w:pPr>
      <w:r>
        <w:t xml:space="preserve">98 </w:t>
      </w:r>
    </w:p>
    <w:p>
      <w:pPr>
        <w:pStyle w:val="Normal"/>
      </w:pPr>
      <w:r>
        <w:t xml:space="preserve">2,29 </w:t>
      </w:r>
    </w:p>
    <w:p>
      <w:pPr>
        <w:pStyle w:val="Normal"/>
      </w:pPr>
      <w:r>
        <w:t xml:space="preserve">0,88 </w:t>
      </w:r>
    </w:p>
    <w:p>
      <w:pPr>
        <w:pStyle w:val="Normal"/>
      </w:pPr>
      <w:r>
        <w:t xml:space="preserve">18,9 </w:t>
      </w:r>
    </w:p>
    <w:p>
      <w:pPr>
        <w:pStyle w:val="Normal"/>
      </w:pPr>
      <w:r>
        <w:t xml:space="preserve">33,3 </w:t>
      </w:r>
    </w:p>
    <w:p>
      <w:pPr>
        <w:pStyle w:val="Normal"/>
      </w:pPr>
      <w:r>
        <w:t xml:space="preserve">67,0 </w:t>
      </w:r>
    </w:p>
    <w:p>
      <w:pPr>
        <w:pStyle w:val="Normal"/>
      </w:pPr>
      <w:r>
        <w:t xml:space="preserve">85,1 </w:t>
      </w:r>
    </w:p>
    <w:p>
      <w:pPr>
        <w:pStyle w:val="Normal"/>
      </w:pPr>
      <w:r>
        <w:t xml:space="preserve">1538 </w:t>
      </w:r>
    </w:p>
    <w:p>
      <w:pPr>
        <w:pStyle w:val="Normal"/>
      </w:pPr>
      <w:r>
        <w:t xml:space="preserve">287 </w:t>
      </w:r>
    </w:p>
    <w:p>
      <w:pPr>
        <w:pStyle w:val="Normal"/>
      </w:pPr>
      <w:r>
        <w:t xml:space="preserve">5,4 </w:t>
      </w:r>
    </w:p>
    <w:p>
      <w:pPr>
        <w:pStyle w:val="Normal"/>
      </w:pPr>
      <w:r>
        <w:t xml:space="preserve">4181 </w:t>
      </w:r>
    </w:p>
    <w:p>
      <w:pPr>
        <w:pStyle w:val="Normal"/>
      </w:pPr>
      <w:r>
        <w:t xml:space="preserve">836 </w:t>
      </w:r>
    </w:p>
    <w:p>
      <w:pPr>
        <w:pStyle w:val="Normal"/>
      </w:pPr>
      <w:r>
        <w:t xml:space="preserve">1,87 </w:t>
      </w:r>
    </w:p>
    <w:p>
      <w:pPr>
        <w:pStyle w:val="Normal"/>
      </w:pPr>
      <w:r>
        <w:t xml:space="preserve">1,92 </w:t>
      </w:r>
    </w:p>
    <w:p>
      <w:pPr>
        <w:pStyle w:val="Normal"/>
      </w:pPr>
      <w:r>
        <w:t xml:space="preserve">18,9 </w:t>
      </w:r>
    </w:p>
    <w:p>
      <w:pPr>
        <w:pStyle w:val="Normal"/>
      </w:pPr>
      <w:r>
        <w:t xml:space="preserve">19,3 </w:t>
      </w:r>
    </w:p>
    <w:p>
      <w:pPr>
        <w:pStyle w:val="Normal"/>
      </w:pPr>
      <w:r>
        <w:t xml:space="preserve">United Nations 2017 Revision of World Population Prospects und eigene Berechnungen </w:t>
      </w:r>
    </w:p>
    <w:p>
      <w:pPr>
        <w:pStyle w:val="Normal"/>
      </w:pPr>
      <w:r>
        <w:t xml:space="preserve">491 </w:t>
      </w:r>
    </w:p>
    <w:p>
      <w:pPr>
        <w:pStyle w:val="Para 2"/>
      </w:pPr>
      <w:r>
        <w:rPr>
          <w:rStyle w:val="Text5"/>
        </w:rPr>
        <w:bookmarkStart w:id="499" w:name="p492"/>
        <w:t/>
        <w:bookmarkEnd w:id="499"/>
      </w:r>
      <w:r>
        <w:t xml:space="preserve">Tabelle 2: BIP in Kaufkraftparitäten 2016 </w:t>
      </w:r>
    </w:p>
    <w:p>
      <w:pPr>
        <w:pStyle w:val="Para 2"/>
      </w:pPr>
      <w:r>
        <w:t xml:space="preserve">Jahr </w:t>
      </w:r>
    </w:p>
    <w:p>
      <w:pPr>
        <w:pStyle w:val="Para 2"/>
      </w:pPr>
      <w:r>
        <w:t xml:space="preserve">BIP Dollar PPP* 2016 </w:t>
      </w:r>
    </w:p>
    <w:p>
      <w:pPr>
        <w:pStyle w:val="Para 2"/>
      </w:pPr>
      <w:r>
        <w:t xml:space="preserve">Anteil Welt </w:t>
      </w:r>
    </w:p>
    <w:p>
      <w:pPr>
        <w:pStyle w:val="Para 2"/>
      </w:pPr>
      <w:r>
        <w:t xml:space="preserve">pro Kopf </w:t>
      </w:r>
    </w:p>
    <w:p>
      <w:pPr>
        <w:pStyle w:val="Para 2"/>
      </w:pPr>
      <w:r>
        <w:t xml:space="preserve">Welt </w:t>
      </w:r>
    </w:p>
    <w:p>
      <w:pPr>
        <w:pStyle w:val="Normal"/>
      </w:pPr>
      <w:r>
        <w:t xml:space="preserve">100,00 </w:t>
      </w:r>
    </w:p>
    <w:p>
      <w:pPr>
        <w:pStyle w:val="Para 2"/>
      </w:pPr>
      <w:r>
        <w:t xml:space="preserve">Europa </w:t>
      </w:r>
    </w:p>
    <w:p>
      <w:pPr>
        <w:pStyle w:val="Normal"/>
      </w:pPr>
      <w:r>
        <w:t xml:space="preserve">35 530 </w:t>
      </w:r>
    </w:p>
    <w:p>
      <w:pPr>
        <w:pStyle w:val="Para 2"/>
      </w:pPr>
      <w:r>
        <w:t xml:space="preserve">Deutschland </w:t>
      </w:r>
    </w:p>
    <w:p>
      <w:pPr>
        <w:pStyle w:val="Normal"/>
      </w:pPr>
      <w:r>
        <w:t xml:space="preserve">3,28 </w:t>
      </w:r>
    </w:p>
    <w:p>
      <w:pPr>
        <w:pStyle w:val="Normal"/>
      </w:pPr>
      <w:r>
        <w:t xml:space="preserve">49777 </w:t>
      </w:r>
    </w:p>
    <w:p>
      <w:pPr>
        <w:pStyle w:val="Para 2"/>
      </w:pPr>
      <w:r>
        <w:t xml:space="preserve">Islamische Welt </w:t>
      </w:r>
    </w:p>
    <w:p>
      <w:pPr>
        <w:pStyle w:val="Normal"/>
      </w:pPr>
      <w:r>
        <w:t xml:space="preserve">15,03 </w:t>
      </w:r>
    </w:p>
    <w:p>
      <w:pPr>
        <w:pStyle w:val="Para 2"/>
      </w:pPr>
      <w:r>
        <w:t xml:space="preserve">Afrika </w:t>
      </w:r>
    </w:p>
    <w:p>
      <w:pPr>
        <w:pStyle w:val="Para 2"/>
      </w:pPr>
      <w:r>
        <w:t xml:space="preserve">Islamisches Afrika </w:t>
      </w:r>
    </w:p>
    <w:p>
      <w:pPr>
        <w:pStyle w:val="Normal"/>
      </w:pPr>
      <w:r>
        <w:t xml:space="preserve">3,37 </w:t>
      </w:r>
    </w:p>
    <w:p>
      <w:pPr>
        <w:pStyle w:val="Normal"/>
      </w:pPr>
      <w:r>
        <w:t xml:space="preserve">Komoren </w:t>
      </w:r>
    </w:p>
    <w:p>
      <w:pPr>
        <w:pStyle w:val="Normal"/>
      </w:pPr>
      <w:r>
        <w:t xml:space="preserve">0 </w:t>
      </w:r>
    </w:p>
    <w:p>
      <w:pPr>
        <w:pStyle w:val="Normal"/>
      </w:pPr>
      <w:r>
        <w:t xml:space="preserve">1570 </w:t>
      </w:r>
    </w:p>
    <w:p>
      <w:pPr>
        <w:pStyle w:val="Normal"/>
      </w:pPr>
      <w:r>
        <w:t xml:space="preserve">Djibouti </w:t>
      </w:r>
    </w:p>
    <w:p>
      <w:pPr>
        <w:pStyle w:val="Normal"/>
      </w:pPr>
      <w:r>
        <w:t xml:space="preserve">0 </w:t>
      </w:r>
    </w:p>
    <w:p>
      <w:pPr>
        <w:pStyle w:val="Normal"/>
      </w:pPr>
      <w:r>
        <w:t xml:space="preserve">3580 </w:t>
      </w:r>
    </w:p>
    <w:p>
      <w:pPr>
        <w:pStyle w:val="Normal"/>
      </w:pPr>
      <w:r>
        <w:t xml:space="preserve">Eritrea </w:t>
      </w:r>
    </w:p>
    <w:p>
      <w:pPr>
        <w:pStyle w:val="Normal"/>
      </w:pPr>
      <w:r>
        <w:t xml:space="preserve">0,01 </w:t>
      </w:r>
    </w:p>
    <w:p>
      <w:pPr>
        <w:pStyle w:val="Normal"/>
      </w:pPr>
      <w:r>
        <w:t xml:space="preserve">1350 </w:t>
      </w:r>
    </w:p>
    <w:p>
      <w:pPr>
        <w:pStyle w:val="Normal"/>
      </w:pPr>
      <w:r>
        <w:t xml:space="preserve">Äthiopien </w:t>
      </w:r>
    </w:p>
    <w:p>
      <w:pPr>
        <w:pStyle w:val="Normal"/>
      </w:pPr>
      <w:r>
        <w:t xml:space="preserve">0,15 </w:t>
      </w:r>
    </w:p>
    <w:p>
      <w:pPr>
        <w:pStyle w:val="Normal"/>
      </w:pPr>
      <w:r>
        <w:t xml:space="preserve">2070 </w:t>
      </w:r>
    </w:p>
    <w:p>
      <w:pPr>
        <w:pStyle w:val="Normal"/>
      </w:pPr>
      <w:r>
        <w:t xml:space="preserve">Tansania </w:t>
      </w:r>
    </w:p>
    <w:p>
      <w:pPr>
        <w:pStyle w:val="Normal"/>
      </w:pPr>
      <w:r>
        <w:t xml:space="preserve">0,13 </w:t>
      </w:r>
    </w:p>
    <w:p>
      <w:pPr>
        <w:pStyle w:val="Normal"/>
      </w:pPr>
      <w:r>
        <w:t xml:space="preserve">3330 </w:t>
      </w:r>
    </w:p>
    <w:p>
      <w:pPr>
        <w:pStyle w:val="Normal"/>
      </w:pPr>
      <w:r>
        <w:t xml:space="preserve">Tschad </w:t>
      </w:r>
    </w:p>
    <w:p>
      <w:pPr>
        <w:pStyle w:val="Normal"/>
      </w:pPr>
      <w:r>
        <w:t xml:space="preserve">0,03 </w:t>
      </w:r>
    </w:p>
    <w:p>
      <w:pPr>
        <w:pStyle w:val="Normal"/>
      </w:pPr>
      <w:r>
        <w:t xml:space="preserve">2610 </w:t>
      </w:r>
    </w:p>
    <w:p>
      <w:pPr>
        <w:pStyle w:val="Normal"/>
      </w:pPr>
      <w:r>
        <w:t xml:space="preserve">Algerien </w:t>
      </w:r>
    </w:p>
    <w:p>
      <w:pPr>
        <w:pStyle w:val="Normal"/>
      </w:pPr>
      <w:r>
        <w:t xml:space="preserve">0,51 </w:t>
      </w:r>
    </w:p>
    <w:p>
      <w:pPr>
        <w:pStyle w:val="Normal"/>
      </w:pPr>
      <w:r>
        <w:t xml:space="preserve">15420 </w:t>
      </w:r>
    </w:p>
    <w:p>
      <w:pPr>
        <w:pStyle w:val="Normal"/>
      </w:pPr>
      <w:r>
        <w:t xml:space="preserve">Ägypten </w:t>
      </w:r>
    </w:p>
    <w:p>
      <w:pPr>
        <w:pStyle w:val="Normal"/>
      </w:pPr>
      <w:r>
        <w:t xml:space="preserve">0,93 </w:t>
      </w:r>
    </w:p>
    <w:p>
      <w:pPr>
        <w:pStyle w:val="Normal"/>
      </w:pPr>
      <w:r>
        <w:t xml:space="preserve">12600 </w:t>
      </w:r>
    </w:p>
    <w:p>
      <w:pPr>
        <w:pStyle w:val="Normal"/>
      </w:pPr>
      <w:r>
        <w:t xml:space="preserve">Libyen </w:t>
      </w:r>
    </w:p>
    <w:p>
      <w:pPr>
        <w:pStyle w:val="Para 2"/>
      </w:pPr>
      <w:r>
        <w:t xml:space="preserve">0,08 </w:t>
      </w:r>
    </w:p>
    <w:p>
      <w:pPr>
        <w:pStyle w:val="Normal"/>
      </w:pPr>
      <w:r>
        <w:t xml:space="preserve">16370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0,24 </w:t>
      </w:r>
    </w:p>
    <w:p>
      <w:pPr>
        <w:pStyle w:val="Normal"/>
      </w:pPr>
      <w:r>
        <w:t xml:space="preserve">8860 </w:t>
      </w:r>
    </w:p>
    <w:p>
      <w:pPr>
        <w:pStyle w:val="Normal"/>
      </w:pPr>
      <w:r>
        <w:t xml:space="preserve">Sudan </w:t>
      </w:r>
    </w:p>
    <w:p>
      <w:pPr>
        <w:pStyle w:val="Normal"/>
      </w:pPr>
      <w:r>
        <w:t xml:space="preserve">0,15 </w:t>
      </w:r>
    </w:p>
    <w:p>
      <w:pPr>
        <w:pStyle w:val="Normal"/>
      </w:pPr>
      <w:r>
        <w:t xml:space="preserve">4570 </w:t>
      </w:r>
    </w:p>
    <w:p>
      <w:pPr>
        <w:pStyle w:val="Normal"/>
      </w:pPr>
      <w:r>
        <w:t xml:space="preserve">Tunesien </w:t>
      </w:r>
    </w:p>
    <w:p>
      <w:pPr>
        <w:pStyle w:val="Normal"/>
      </w:pPr>
      <w:r>
        <w:t xml:space="preserve">0,11 </w:t>
      </w:r>
    </w:p>
    <w:p>
      <w:pPr>
        <w:pStyle w:val="Normal"/>
      </w:pPr>
      <w:r>
        <w:t xml:space="preserve">12120 </w:t>
      </w:r>
    </w:p>
    <w:p>
      <w:pPr>
        <w:pStyle w:val="Normal"/>
      </w:pPr>
      <w:r>
        <w:t xml:space="preserve">Burkina Faso </w:t>
      </w:r>
    </w:p>
    <w:p>
      <w:pPr>
        <w:pStyle w:val="Normal"/>
      </w:pPr>
      <w:r>
        <w:t xml:space="preserve">0,03 </w:t>
      </w:r>
    </w:p>
    <w:p>
      <w:pPr>
        <w:pStyle w:val="Normal"/>
      </w:pPr>
      <w:r>
        <w:t xml:space="preserve">1880 </w:t>
      </w:r>
    </w:p>
    <w:p>
      <w:pPr>
        <w:pStyle w:val="Normal"/>
      </w:pPr>
      <w:r>
        <w:t xml:space="preserve">Gambia </w:t>
      </w:r>
    </w:p>
    <w:p>
      <w:pPr>
        <w:pStyle w:val="Normal"/>
      </w:pPr>
      <w:r>
        <w:t xml:space="preserve">0 </w:t>
      </w:r>
    </w:p>
    <w:p>
      <w:pPr>
        <w:pStyle w:val="Normal"/>
      </w:pPr>
      <w:r>
        <w:t xml:space="preserve">1710 </w:t>
      </w:r>
    </w:p>
    <w:p>
      <w:pPr>
        <w:pStyle w:val="Normal"/>
      </w:pPr>
      <w:r>
        <w:t xml:space="preserve">Guinea </w:t>
      </w:r>
    </w:p>
    <w:p>
      <w:pPr>
        <w:pStyle w:val="Para 2"/>
      </w:pPr>
      <w:r>
        <w:t xml:space="preserve">0,01 </w:t>
      </w:r>
    </w:p>
    <w:p>
      <w:pPr>
        <w:pStyle w:val="Normal"/>
      </w:pPr>
      <w:r>
        <w:t xml:space="preserve">1320 </w:t>
      </w:r>
    </w:p>
    <w:p>
      <w:pPr>
        <w:pStyle w:val="Normal"/>
      </w:pPr>
      <w:r>
        <w:t xml:space="preserve">Guinea-Bissau </w:t>
      </w:r>
    </w:p>
    <w:p>
      <w:pPr>
        <w:pStyle w:val="Normal"/>
      </w:pPr>
      <w:r>
        <w:t xml:space="preserve">0 </w:t>
      </w:r>
    </w:p>
    <w:p>
      <w:pPr>
        <w:pStyle w:val="Normal"/>
      </w:pPr>
      <w:r>
        <w:t xml:space="preserve">1640 </w:t>
      </w:r>
    </w:p>
    <w:p>
      <w:pPr>
        <w:pStyle w:val="Normal"/>
      </w:pPr>
      <w:r>
        <w:t xml:space="preserve">Mali </w:t>
      </w:r>
    </w:p>
    <w:p>
      <w:pPr>
        <w:pStyle w:val="Normal"/>
      </w:pPr>
      <w:r>
        <w:t xml:space="preserve">0,03 </w:t>
      </w:r>
    </w:p>
    <w:p>
      <w:pPr>
        <w:pStyle w:val="Normal"/>
      </w:pPr>
      <w:r>
        <w:t xml:space="preserve">2360 </w:t>
      </w:r>
    </w:p>
    <w:p>
      <w:pPr>
        <w:pStyle w:val="Normal"/>
      </w:pPr>
      <w:r>
        <w:t xml:space="preserve">Mauretanien </w:t>
      </w:r>
    </w:p>
    <w:p>
      <w:pPr>
        <w:pStyle w:val="Normal"/>
      </w:pPr>
      <w:r>
        <w:t xml:space="preserve">0,01 </w:t>
      </w:r>
    </w:p>
    <w:p>
      <w:pPr>
        <w:pStyle w:val="Normal"/>
      </w:pPr>
      <w:r>
        <w:t xml:space="preserve">4590 </w:t>
      </w:r>
    </w:p>
    <w:p>
      <w:pPr>
        <w:pStyle w:val="Normal"/>
      </w:pPr>
      <w:r>
        <w:t xml:space="preserve">Niger </w:t>
      </w:r>
    </w:p>
    <w:p>
      <w:pPr>
        <w:pStyle w:val="Normal"/>
      </w:pPr>
      <w:r>
        <w:t xml:space="preserve">0,02 </w:t>
      </w:r>
    </w:p>
    <w:p>
      <w:pPr>
        <w:pStyle w:val="Normal"/>
      </w:pPr>
      <w:r>
        <w:t xml:space="preserve">1160 </w:t>
      </w:r>
    </w:p>
    <w:p>
      <w:pPr>
        <w:pStyle w:val="Normal"/>
      </w:pPr>
      <w:r>
        <w:t xml:space="preserve">Nigeria </w:t>
      </w:r>
    </w:p>
    <w:p>
      <w:pPr>
        <w:pStyle w:val="Normal"/>
      </w:pPr>
      <w:r>
        <w:t xml:space="preserve">0,89 </w:t>
      </w:r>
    </w:p>
    <w:p>
      <w:pPr>
        <w:pStyle w:val="Normal"/>
      </w:pPr>
      <w:r>
        <w:t xml:space="preserve">5930 </w:t>
      </w:r>
    </w:p>
    <w:p>
      <w:pPr>
        <w:pStyle w:val="Normal"/>
      </w:pPr>
      <w:r>
        <w:t xml:space="preserve">Senegal </w:t>
      </w:r>
    </w:p>
    <w:p>
      <w:pPr>
        <w:pStyle w:val="Normal"/>
      </w:pPr>
      <w:r>
        <w:t xml:space="preserve">0,03 </w:t>
      </w:r>
    </w:p>
    <w:p>
      <w:pPr>
        <w:pStyle w:val="Normal"/>
      </w:pPr>
      <w:r>
        <w:t xml:space="preserve">2730 </w:t>
      </w:r>
    </w:p>
    <w:p>
      <w:pPr>
        <w:pStyle w:val="Normal"/>
      </w:pPr>
      <w:r>
        <w:t xml:space="preserve">Sierra Leone </w:t>
      </w:r>
    </w:p>
    <w:p>
      <w:pPr>
        <w:pStyle w:val="Normal"/>
      </w:pPr>
      <w:r>
        <w:t xml:space="preserve">0,01 </w:t>
      </w:r>
    </w:p>
    <w:p>
      <w:pPr>
        <w:pStyle w:val="Normal"/>
      </w:pPr>
      <w:r>
        <w:t xml:space="preserve">1740 </w:t>
      </w:r>
    </w:p>
    <w:p>
      <w:pPr>
        <w:pStyle w:val="Normal"/>
      </w:pPr>
      <w:r>
        <w:t xml:space="preserve">492 </w:t>
      </w:r>
    </w:p>
    <w:p>
      <w:pPr>
        <w:pStyle w:val="Para 2"/>
      </w:pPr>
      <w:r>
        <w:rPr>
          <w:rStyle w:val="Text5"/>
        </w:rPr>
        <w:bookmarkStart w:id="500" w:name="p493"/>
        <w:t/>
        <w:bookmarkEnd w:id="500"/>
      </w:r>
      <w:r>
        <w:t xml:space="preserve">Jahr </w:t>
      </w:r>
    </w:p>
    <w:p>
      <w:pPr>
        <w:pStyle w:val="Para 2"/>
      </w:pPr>
      <w:r>
        <w:t xml:space="preserve">BIP Dollar PPP* 2016 </w:t>
      </w:r>
    </w:p>
    <w:p>
      <w:pPr>
        <w:pStyle w:val="Para 2"/>
      </w:pPr>
      <w:r>
        <w:t xml:space="preserve">Anteil Welt </w:t>
      </w:r>
    </w:p>
    <w:p>
      <w:pPr>
        <w:pStyle w:val="Para 2"/>
      </w:pPr>
      <w:r>
        <w:t xml:space="preserve">pro Kopf </w:t>
      </w:r>
    </w:p>
    <w:p>
      <w:pPr>
        <w:pStyle w:val="Para 2"/>
      </w:pPr>
      <w:r>
        <w:t xml:space="preserve">Asien </w:t>
      </w:r>
    </w:p>
    <w:p>
      <w:pPr>
        <w:pStyle w:val="Para 2"/>
      </w:pPr>
      <w:r>
        <w:t xml:space="preserve">Islamisches Asien </w:t>
      </w:r>
    </w:p>
    <w:p>
      <w:pPr>
        <w:pStyle w:val="Normal"/>
      </w:pPr>
      <w:r>
        <w:t xml:space="preserve">11,66 </w:t>
      </w:r>
    </w:p>
    <w:p>
      <w:pPr>
        <w:pStyle w:val="Normal"/>
      </w:pPr>
      <w:r>
        <w:t xml:space="preserve">Kasachstan </w:t>
      </w:r>
    </w:p>
    <w:p>
      <w:pPr>
        <w:pStyle w:val="Normal"/>
      </w:pPr>
      <w:r>
        <w:t xml:space="preserve">0,38 </w:t>
      </w:r>
    </w:p>
    <w:p>
      <w:pPr>
        <w:pStyle w:val="Normal"/>
      </w:pPr>
      <w:r>
        <w:t xml:space="preserve">25 980 </w:t>
      </w:r>
    </w:p>
    <w:p>
      <w:pPr>
        <w:pStyle w:val="Normal"/>
      </w:pPr>
      <w:r>
        <w:t xml:space="preserve">Kirgistan </w:t>
      </w:r>
    </w:p>
    <w:p>
      <w:pPr>
        <w:pStyle w:val="Normal"/>
      </w:pPr>
      <w:r>
        <w:t xml:space="preserve">0,02 </w:t>
      </w:r>
    </w:p>
    <w:p>
      <w:pPr>
        <w:pStyle w:val="Normal"/>
      </w:pPr>
      <w:r>
        <w:t xml:space="preserve">3570 </w:t>
      </w:r>
    </w:p>
    <w:p>
      <w:pPr>
        <w:pStyle w:val="Normal"/>
      </w:pPr>
      <w:r>
        <w:t xml:space="preserve">Tadschikistan </w:t>
      </w:r>
    </w:p>
    <w:p>
      <w:pPr>
        <w:pStyle w:val="Para 2"/>
      </w:pPr>
      <w:r>
        <w:t xml:space="preserve">0,02 </w:t>
      </w:r>
    </w:p>
    <w:p>
      <w:pPr>
        <w:pStyle w:val="Normal"/>
      </w:pPr>
      <w:r>
        <w:t xml:space="preserve">3120 </w:t>
      </w:r>
    </w:p>
    <w:p>
      <w:pPr>
        <w:pStyle w:val="Normal"/>
      </w:pPr>
      <w:r>
        <w:t xml:space="preserve">Turkmenistan </w:t>
      </w:r>
    </w:p>
    <w:p>
      <w:pPr>
        <w:pStyle w:val="Para 2"/>
      </w:pPr>
      <w:r>
        <w:t xml:space="preserve">0,08 </w:t>
      </w:r>
    </w:p>
    <w:p>
      <w:pPr>
        <w:pStyle w:val="Normal"/>
      </w:pPr>
      <w:r>
        <w:t xml:space="preserve">18410 </w:t>
      </w:r>
    </w:p>
    <w:p>
      <w:pPr>
        <w:pStyle w:val="Normal"/>
      </w:pPr>
      <w:r>
        <w:t xml:space="preserve">Usbekistan </w:t>
      </w:r>
    </w:p>
    <w:p>
      <w:pPr>
        <w:pStyle w:val="Normal"/>
      </w:pPr>
      <w:r>
        <w:t xml:space="preserve">0,17 </w:t>
      </w:r>
    </w:p>
    <w:p>
      <w:pPr>
        <w:pStyle w:val="Normal"/>
      </w:pPr>
      <w:r>
        <w:t xml:space="preserve">6900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0,05 </w:t>
      </w:r>
    </w:p>
    <w:p>
      <w:pPr>
        <w:pStyle w:val="Normal"/>
      </w:pPr>
      <w:r>
        <w:t xml:space="preserve">2020 </w:t>
      </w:r>
    </w:p>
    <w:p>
      <w:pPr>
        <w:pStyle w:val="Normal"/>
      </w:pPr>
      <w:r>
        <w:t xml:space="preserve">Bangladesch </w:t>
      </w:r>
    </w:p>
    <w:p>
      <w:pPr>
        <w:pStyle w:val="Normal"/>
      </w:pPr>
      <w:r>
        <w:t xml:space="preserve">0,55 </w:t>
      </w:r>
    </w:p>
    <w:p>
      <w:pPr>
        <w:pStyle w:val="Normal"/>
      </w:pPr>
      <w:r>
        <w:t xml:space="preserve">4200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1,23 </w:t>
      </w:r>
    </w:p>
    <w:p>
      <w:pPr>
        <w:pStyle w:val="Normal"/>
      </w:pPr>
      <w:r>
        <w:t xml:space="preserve">19050 </w:t>
      </w:r>
    </w:p>
    <w:p>
      <w:pPr>
        <w:pStyle w:val="Normal"/>
      </w:pPr>
      <w:r>
        <w:t xml:space="preserve">Malediven </w:t>
      </w:r>
    </w:p>
    <w:p>
      <w:pPr>
        <w:pStyle w:val="Para 2"/>
      </w:pPr>
      <w:r>
        <w:t xml:space="preserve">0,01 </w:t>
      </w:r>
    </w:p>
    <w:p>
      <w:pPr>
        <w:pStyle w:val="Normal"/>
      </w:pPr>
      <w:r>
        <w:t xml:space="preserve">15980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0,84 </w:t>
      </w:r>
    </w:p>
    <w:p>
      <w:pPr>
        <w:pStyle w:val="Normal"/>
      </w:pPr>
      <w:r>
        <w:t xml:space="preserve">5400 </w:t>
      </w:r>
    </w:p>
    <w:p>
      <w:pPr>
        <w:pStyle w:val="Normal"/>
      </w:pPr>
      <w:r>
        <w:t xml:space="preserve">Brunei </w:t>
      </w:r>
    </w:p>
    <w:p>
      <w:pPr>
        <w:pStyle w:val="Normal"/>
      </w:pPr>
      <w:r>
        <w:t xml:space="preserve">0,03 </w:t>
      </w:r>
    </w:p>
    <w:p>
      <w:pPr>
        <w:pStyle w:val="Normal"/>
      </w:pPr>
      <w:r>
        <w:t xml:space="preserve">83510 </w:t>
      </w:r>
    </w:p>
    <w:p>
      <w:pPr>
        <w:pStyle w:val="Normal"/>
      </w:pPr>
      <w:r>
        <w:t xml:space="preserve">Indonesien </w:t>
      </w:r>
    </w:p>
    <w:p>
      <w:pPr>
        <w:pStyle w:val="Normal"/>
      </w:pPr>
      <w:r>
        <w:t xml:space="preserve">2,59 </w:t>
      </w:r>
    </w:p>
    <w:p>
      <w:pPr>
        <w:pStyle w:val="Normal"/>
      </w:pPr>
      <w:r>
        <w:t xml:space="preserve">12420 </w:t>
      </w:r>
    </w:p>
    <w:p>
      <w:pPr>
        <w:pStyle w:val="Normal"/>
      </w:pPr>
      <w:r>
        <w:t xml:space="preserve">Malaysia </w:t>
      </w:r>
    </w:p>
    <w:p>
      <w:pPr>
        <w:pStyle w:val="Normal"/>
      </w:pPr>
      <w:r>
        <w:t xml:space="preserve">0,73 </w:t>
      </w:r>
    </w:p>
    <w:p>
      <w:pPr>
        <w:pStyle w:val="Normal"/>
      </w:pPr>
      <w:r>
        <w:t xml:space="preserve">28610 </w:t>
      </w:r>
    </w:p>
    <w:p>
      <w:pPr>
        <w:pStyle w:val="Normal"/>
      </w:pPr>
      <w:r>
        <w:t xml:space="preserve">Aserbaidschan </w:t>
      </w:r>
    </w:p>
    <w:p>
      <w:pPr>
        <w:pStyle w:val="Normal"/>
      </w:pPr>
      <w:r>
        <w:t xml:space="preserve">0,14 </w:t>
      </w:r>
    </w:p>
    <w:p>
      <w:pPr>
        <w:pStyle w:val="Normal"/>
      </w:pPr>
      <w:r>
        <w:t xml:space="preserve">18180 </w:t>
      </w:r>
    </w:p>
    <w:p>
      <w:pPr>
        <w:pStyle w:val="Normal"/>
      </w:pPr>
      <w:r>
        <w:t xml:space="preserve">Bahrain </w:t>
      </w:r>
    </w:p>
    <w:p>
      <w:pPr>
        <w:pStyle w:val="Normal"/>
      </w:pPr>
      <w:r>
        <w:t xml:space="preserve">0,06 </w:t>
      </w:r>
    </w:p>
    <w:p>
      <w:pPr>
        <w:pStyle w:val="Normal"/>
      </w:pPr>
      <w:r>
        <w:t xml:space="preserve">51270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0,49 </w:t>
      </w:r>
    </w:p>
    <w:p>
      <w:pPr>
        <w:pStyle w:val="Normal"/>
      </w:pPr>
      <w:r>
        <w:t xml:space="preserve">16500 </w:t>
      </w:r>
    </w:p>
    <w:p>
      <w:pPr>
        <w:pStyle w:val="Normal"/>
      </w:pPr>
      <w:r>
        <w:t xml:space="preserve">Jordanien </w:t>
      </w:r>
    </w:p>
    <w:p>
      <w:pPr>
        <w:pStyle w:val="Normal"/>
      </w:pPr>
      <w:r>
        <w:t xml:space="preserve">0,07 </w:t>
      </w:r>
    </w:p>
    <w:p>
      <w:pPr>
        <w:pStyle w:val="Normal"/>
      </w:pPr>
      <w:r>
        <w:t xml:space="preserve">11 540 </w:t>
      </w:r>
    </w:p>
    <w:p>
      <w:pPr>
        <w:pStyle w:val="Normal"/>
      </w:pPr>
      <w:r>
        <w:t xml:space="preserve">Kuwait </w:t>
      </w:r>
    </w:p>
    <w:p>
      <w:pPr>
        <w:pStyle w:val="Normal"/>
      </w:pPr>
      <w:r>
        <w:t xml:space="preserve">0,25 </w:t>
      </w:r>
    </w:p>
    <w:p>
      <w:pPr>
        <w:pStyle w:val="Normal"/>
      </w:pPr>
      <w:r>
        <w:t xml:space="preserve">72680 </w:t>
      </w:r>
    </w:p>
    <w:p>
      <w:pPr>
        <w:pStyle w:val="Normal"/>
      </w:pPr>
      <w:r>
        <w:t xml:space="preserve">Libanon </w:t>
      </w:r>
    </w:p>
    <w:p>
      <w:pPr>
        <w:pStyle w:val="Normal"/>
      </w:pPr>
      <w:r>
        <w:t xml:space="preserve">0,07 </w:t>
      </w:r>
    </w:p>
    <w:p>
      <w:pPr>
        <w:pStyle w:val="Normal"/>
      </w:pPr>
      <w:r>
        <w:t xml:space="preserve">19120 </w:t>
      </w:r>
    </w:p>
    <w:p>
      <w:pPr>
        <w:pStyle w:val="Normal"/>
      </w:pPr>
      <w:r>
        <w:t xml:space="preserve">Oman </w:t>
      </w:r>
    </w:p>
    <w:p>
      <w:pPr>
        <w:pStyle w:val="Normal"/>
      </w:pPr>
      <w:r>
        <w:t xml:space="preserve">0,14 </w:t>
      </w:r>
    </w:p>
    <w:p>
      <w:pPr>
        <w:pStyle w:val="Normal"/>
      </w:pPr>
      <w:r>
        <w:t xml:space="preserve">44470 </w:t>
      </w:r>
    </w:p>
    <w:p>
      <w:pPr>
        <w:pStyle w:val="Normal"/>
      </w:pPr>
      <w:r>
        <w:t xml:space="preserve">Katar </w:t>
      </w:r>
    </w:p>
    <w:p>
      <w:pPr>
        <w:pStyle w:val="Para 2"/>
      </w:pPr>
      <w:r>
        <w:t xml:space="preserve">0,28 </w:t>
      </w:r>
    </w:p>
    <w:p>
      <w:pPr>
        <w:pStyle w:val="Normal"/>
      </w:pPr>
      <w:r>
        <w:t xml:space="preserve">131060 </w:t>
      </w:r>
    </w:p>
    <w:p>
      <w:pPr>
        <w:pStyle w:val="Normal"/>
      </w:pPr>
      <w:r>
        <w:t xml:space="preserve">Saudi-Arabien </w:t>
      </w:r>
    </w:p>
    <w:p>
      <w:pPr>
        <w:pStyle w:val="Normal"/>
      </w:pPr>
      <w:r>
        <w:t xml:space="preserve">1,43 </w:t>
      </w:r>
    </w:p>
    <w:p>
      <w:pPr>
        <w:pStyle w:val="Normal"/>
      </w:pPr>
      <w:r>
        <w:t xml:space="preserve">55 230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1,4 </w:t>
      </w:r>
    </w:p>
    <w:p>
      <w:pPr>
        <w:pStyle w:val="Normal"/>
      </w:pPr>
      <w:r>
        <w:t xml:space="preserve">2 2 0 2 0 </w:t>
      </w:r>
    </w:p>
    <w:p>
      <w:pPr>
        <w:pStyle w:val="Normal"/>
      </w:pPr>
      <w:r>
        <w:t xml:space="preserve">Vereinigte Arabische Emirate </w:t>
      </w:r>
    </w:p>
    <w:p>
      <w:pPr>
        <w:pStyle w:val="Normal"/>
      </w:pPr>
      <w:r>
        <w:t xml:space="preserve">0,56 </w:t>
      </w:r>
    </w:p>
    <w:p>
      <w:pPr>
        <w:pStyle w:val="Normal"/>
      </w:pPr>
      <w:r>
        <w:t xml:space="preserve">68900 </w:t>
      </w:r>
    </w:p>
    <w:p>
      <w:pPr>
        <w:pStyle w:val="Normal"/>
      </w:pPr>
      <w:r>
        <w:t xml:space="preserve">Jemen </w:t>
      </w:r>
    </w:p>
    <w:p>
      <w:pPr>
        <w:pStyle w:val="Normal"/>
      </w:pPr>
      <w:r>
        <w:t xml:space="preserve">0,07 </w:t>
      </w:r>
    </w:p>
    <w:p>
      <w:pPr>
        <w:pStyle w:val="Normal"/>
      </w:pPr>
      <w:r>
        <w:t xml:space="preserve">2820 </w:t>
      </w:r>
    </w:p>
    <w:p>
      <w:pPr>
        <w:pStyle w:val="Normal"/>
      </w:pPr>
      <w:r>
        <w:t>* ppp = Purchasing power parity = US-Dollar in Kaufkraftparitäten</w:t>
      </w:r>
    </w:p>
    <w:p>
      <w:pPr>
        <w:pStyle w:val="Para 2"/>
      </w:pPr>
      <w:r>
        <w:t xml:space="preserve">IWF und eigene Berechnungen </w:t>
      </w:r>
    </w:p>
    <w:p>
      <w:pPr>
        <w:pStyle w:val="Normal"/>
      </w:pPr>
      <w:r>
        <w:t xml:space="preserve">493 </w:t>
      </w:r>
    </w:p>
    <w:p>
      <w:pPr>
        <w:pStyle w:val="Para 2"/>
      </w:pPr>
      <w:r>
        <w:rPr>
          <w:rStyle w:val="Text5"/>
        </w:rPr>
        <w:bookmarkStart w:id="501" w:name="p494"/>
        <w:t/>
        <w:bookmarkEnd w:id="501"/>
      </w:r>
      <w:r>
        <w:t xml:space="preserve">Tabelle 3: Indikatoren für Demokratie, Pressefreiheit, </w:t>
      </w:r>
    </w:p>
    <w:p>
      <w:pPr>
        <w:pStyle w:val="Para 2"/>
      </w:pPr>
      <w:r>
        <w:t xml:space="preserve">Korruption </w:t>
      </w:r>
    </w:p>
    <w:p>
      <w:pPr>
        <w:pStyle w:val="Para 2"/>
      </w:pPr>
      <w:r>
        <w:t xml:space="preserve">Land </w:t>
      </w:r>
    </w:p>
    <w:p>
      <w:pPr>
        <w:pStyle w:val="Para 2"/>
      </w:pPr>
      <w:r>
        <w:t xml:space="preserve">Demokratieindex </w:t>
      </w:r>
    </w:p>
    <w:p>
      <w:pPr>
        <w:pStyle w:val="Para 2"/>
      </w:pPr>
      <w:r>
        <w:t xml:space="preserve">Rangliste </w:t>
      </w:r>
    </w:p>
    <w:p>
      <w:pPr>
        <w:pStyle w:val="Para 2"/>
      </w:pPr>
      <w:r>
        <w:t xml:space="preserve">Rangplatz </w:t>
      </w:r>
    </w:p>
    <w:p>
      <w:pPr>
        <w:pStyle w:val="Para 2"/>
      </w:pPr>
      <w:r>
        <w:t xml:space="preserve">2016 </w:t>
      </w:r>
    </w:p>
    <w:p>
      <w:pPr>
        <w:pStyle w:val="Para 2"/>
      </w:pPr>
      <w:r>
        <w:t xml:space="preserve">Pressefreiheit </w:t>
      </w:r>
    </w:p>
    <w:p>
      <w:pPr>
        <w:pStyle w:val="Para 2"/>
      </w:pPr>
      <w:r>
        <w:t xml:space="preserve">Korruption </w:t>
      </w:r>
    </w:p>
    <w:p>
      <w:pPr>
        <w:pStyle w:val="Para 2"/>
      </w:pPr>
      <w:r>
        <w:t xml:space="preserve">Deutschland </w:t>
      </w:r>
    </w:p>
    <w:p>
      <w:pPr>
        <w:pStyle w:val="Normal"/>
      </w:pPr>
      <w:r>
        <w:t xml:space="preserve">8,63 </w:t>
      </w:r>
    </w:p>
    <w:p>
      <w:pPr>
        <w:pStyle w:val="Normal"/>
      </w:pPr>
      <w:r>
        <w:t xml:space="preserve">16 </w:t>
      </w:r>
    </w:p>
    <w:p>
      <w:pPr>
        <w:pStyle w:val="Normal"/>
      </w:pPr>
      <w:r>
        <w:t xml:space="preserve">10 </w:t>
      </w:r>
    </w:p>
    <w:p>
      <w:pPr>
        <w:pStyle w:val="Para 2"/>
      </w:pPr>
      <w:r>
        <w:t xml:space="preserve">Afrika </w:t>
      </w:r>
    </w:p>
    <w:p>
      <w:pPr>
        <w:pStyle w:val="Para 2"/>
      </w:pPr>
      <w:r>
        <w:t xml:space="preserve">Islamisches Afrika </w:t>
      </w:r>
    </w:p>
    <w:p>
      <w:pPr>
        <w:pStyle w:val="Normal"/>
      </w:pPr>
      <w:r>
        <w:t xml:space="preserve">3,82 </w:t>
      </w:r>
    </w:p>
    <w:p>
      <w:pPr>
        <w:pStyle w:val="Normal"/>
      </w:pPr>
      <w:r>
        <w:t xml:space="preserve">Komoren </w:t>
      </w:r>
    </w:p>
    <w:p>
      <w:pPr>
        <w:pStyle w:val="Normal"/>
      </w:pPr>
      <w:r>
        <w:t xml:space="preserve">3,71 </w:t>
      </w:r>
    </w:p>
    <w:p>
      <w:pPr>
        <w:pStyle w:val="Normal"/>
      </w:pPr>
      <w:r>
        <w:t xml:space="preserve">50 </w:t>
      </w:r>
    </w:p>
    <w:p>
      <w:pPr>
        <w:pStyle w:val="Normal"/>
      </w:pPr>
      <w:r>
        <w:t xml:space="preserve">153 </w:t>
      </w:r>
    </w:p>
    <w:p>
      <w:pPr>
        <w:pStyle w:val="Normal"/>
      </w:pPr>
      <w:r>
        <w:t xml:space="preserve">Djibouti </w:t>
      </w:r>
    </w:p>
    <w:p>
      <w:pPr>
        <w:pStyle w:val="Normal"/>
      </w:pPr>
      <w:r>
        <w:t xml:space="preserve">2,83 </w:t>
      </w:r>
    </w:p>
    <w:p>
      <w:pPr>
        <w:pStyle w:val="Normal"/>
      </w:pPr>
      <w:r>
        <w:t xml:space="preserve">172 </w:t>
      </w:r>
    </w:p>
    <w:p>
      <w:pPr>
        <w:pStyle w:val="Normal"/>
      </w:pPr>
      <w:r>
        <w:t xml:space="preserve">123 </w:t>
      </w:r>
    </w:p>
    <w:p>
      <w:pPr>
        <w:pStyle w:val="Normal"/>
      </w:pPr>
      <w:r>
        <w:t xml:space="preserve">Eritrea </w:t>
      </w:r>
    </w:p>
    <w:p>
      <w:pPr>
        <w:pStyle w:val="Normal"/>
      </w:pPr>
      <w:r>
        <w:t xml:space="preserve">2,37 </w:t>
      </w:r>
    </w:p>
    <w:p>
      <w:pPr>
        <w:pStyle w:val="Normal"/>
      </w:pPr>
      <w:r>
        <w:t xml:space="preserve">180 </w:t>
      </w:r>
    </w:p>
    <w:p>
      <w:pPr>
        <w:pStyle w:val="Normal"/>
      </w:pPr>
      <w:r>
        <w:t xml:space="preserve">164 </w:t>
      </w:r>
    </w:p>
    <w:p>
      <w:pPr>
        <w:pStyle w:val="Normal"/>
      </w:pPr>
      <w:r>
        <w:t xml:space="preserve">Äthiopien </w:t>
      </w:r>
    </w:p>
    <w:p>
      <w:pPr>
        <w:pStyle w:val="Normal"/>
      </w:pPr>
      <w:r>
        <w:t xml:space="preserve">3,60 </w:t>
      </w:r>
    </w:p>
    <w:p>
      <w:pPr>
        <w:pStyle w:val="Normal"/>
      </w:pPr>
      <w:r>
        <w:t xml:space="preserve">142 </w:t>
      </w:r>
    </w:p>
    <w:p>
      <w:pPr>
        <w:pStyle w:val="Normal"/>
      </w:pPr>
      <w:r>
        <w:t xml:space="preserve">108 </w:t>
      </w:r>
    </w:p>
    <w:p>
      <w:pPr>
        <w:pStyle w:val="Normal"/>
      </w:pPr>
      <w:r>
        <w:t xml:space="preserve">Somalia </w:t>
      </w:r>
    </w:p>
    <w:p>
      <w:pPr>
        <w:pStyle w:val="Normal"/>
      </w:pPr>
      <w:r>
        <w:t xml:space="preserve">167 </w:t>
      </w:r>
    </w:p>
    <w:p>
      <w:pPr>
        <w:pStyle w:val="Normal"/>
      </w:pPr>
      <w:r>
        <w:t xml:space="preserve">176 </w:t>
      </w:r>
    </w:p>
    <w:p>
      <w:pPr>
        <w:pStyle w:val="Normal"/>
      </w:pPr>
      <w:r>
        <w:t xml:space="preserve">Tansania </w:t>
      </w:r>
    </w:p>
    <w:p>
      <w:pPr>
        <w:pStyle w:val="Normal"/>
      </w:pPr>
      <w:r>
        <w:t xml:space="preserve">5,76 </w:t>
      </w:r>
    </w:p>
    <w:p>
      <w:pPr>
        <w:pStyle w:val="Normal"/>
      </w:pPr>
      <w:r>
        <w:t xml:space="preserve">71 </w:t>
      </w:r>
    </w:p>
    <w:p>
      <w:pPr>
        <w:pStyle w:val="Normal"/>
      </w:pPr>
      <w:r>
        <w:t xml:space="preserve">116 </w:t>
      </w:r>
    </w:p>
    <w:p>
      <w:pPr>
        <w:pStyle w:val="Normal"/>
      </w:pPr>
      <w:r>
        <w:t xml:space="preserve">Tschad </w:t>
      </w:r>
    </w:p>
    <w:p>
      <w:pPr>
        <w:pStyle w:val="Normal"/>
      </w:pPr>
      <w:r>
        <w:t xml:space="preserve">1,50 </w:t>
      </w:r>
    </w:p>
    <w:p>
      <w:pPr>
        <w:pStyle w:val="Normal"/>
      </w:pPr>
      <w:r>
        <w:t xml:space="preserve">127 </w:t>
      </w:r>
    </w:p>
    <w:p>
      <w:pPr>
        <w:pStyle w:val="Normal"/>
      </w:pPr>
      <w:r>
        <w:t xml:space="preserve">159 </w:t>
      </w:r>
    </w:p>
    <w:p>
      <w:pPr>
        <w:pStyle w:val="Normal"/>
      </w:pPr>
      <w:r>
        <w:t xml:space="preserve">Algerien </w:t>
      </w:r>
    </w:p>
    <w:p>
      <w:pPr>
        <w:pStyle w:val="Normal"/>
      </w:pPr>
      <w:r>
        <w:t xml:space="preserve">3,56 </w:t>
      </w:r>
    </w:p>
    <w:p>
      <w:pPr>
        <w:pStyle w:val="Normal"/>
      </w:pPr>
      <w:r>
        <w:t xml:space="preserve">129 </w:t>
      </w:r>
    </w:p>
    <w:p>
      <w:pPr>
        <w:pStyle w:val="Normal"/>
      </w:pPr>
      <w:r>
        <w:t xml:space="preserve">108 </w:t>
      </w:r>
    </w:p>
    <w:p>
      <w:pPr>
        <w:pStyle w:val="Normal"/>
      </w:pPr>
      <w:r>
        <w:t xml:space="preserve">Ägypten </w:t>
      </w:r>
    </w:p>
    <w:p>
      <w:pPr>
        <w:pStyle w:val="Normal"/>
      </w:pPr>
      <w:r>
        <w:t xml:space="preserve">3,31 </w:t>
      </w:r>
    </w:p>
    <w:p>
      <w:pPr>
        <w:pStyle w:val="Normal"/>
      </w:pPr>
      <w:r>
        <w:t xml:space="preserve">159 </w:t>
      </w:r>
    </w:p>
    <w:p>
      <w:pPr>
        <w:pStyle w:val="Normal"/>
      </w:pPr>
      <w:r>
        <w:t xml:space="preserve">108 </w:t>
      </w:r>
    </w:p>
    <w:p>
      <w:pPr>
        <w:pStyle w:val="Normal"/>
      </w:pPr>
      <w:r>
        <w:t xml:space="preserve">Libyen </w:t>
      </w:r>
    </w:p>
    <w:p>
      <w:pPr>
        <w:pStyle w:val="Normal"/>
      </w:pPr>
      <w:r>
        <w:t xml:space="preserve">2,25 </w:t>
      </w:r>
    </w:p>
    <w:p>
      <w:pPr>
        <w:pStyle w:val="Normal"/>
      </w:pPr>
      <w:r>
        <w:t xml:space="preserve">164 </w:t>
      </w:r>
    </w:p>
    <w:p>
      <w:pPr>
        <w:pStyle w:val="Normal"/>
      </w:pPr>
      <w:r>
        <w:t xml:space="preserve">170 </w:t>
      </w:r>
    </w:p>
    <w:p>
      <w:pPr>
        <w:pStyle w:val="Normal"/>
      </w:pPr>
      <w:r>
        <w:t xml:space="preserve">Marokko </w:t>
      </w:r>
    </w:p>
    <w:p>
      <w:pPr>
        <w:pStyle w:val="Normal"/>
      </w:pPr>
      <w:r>
        <w:t xml:space="preserve">4,77 </w:t>
      </w:r>
    </w:p>
    <w:p>
      <w:pPr>
        <w:pStyle w:val="Normal"/>
      </w:pPr>
      <w:r>
        <w:t xml:space="preserve">131 </w:t>
      </w:r>
    </w:p>
    <w:p>
      <w:pPr>
        <w:pStyle w:val="Normal"/>
      </w:pPr>
      <w:r>
        <w:t xml:space="preserve">90 </w:t>
      </w:r>
    </w:p>
    <w:p>
      <w:pPr>
        <w:pStyle w:val="Normal"/>
      </w:pPr>
      <w:r>
        <w:t xml:space="preserve">Sudan </w:t>
      </w:r>
    </w:p>
    <w:p>
      <w:pPr>
        <w:pStyle w:val="Normal"/>
      </w:pPr>
      <w:r>
        <w:t xml:space="preserve">2,37 </w:t>
      </w:r>
    </w:p>
    <w:p>
      <w:pPr>
        <w:pStyle w:val="Normal"/>
      </w:pPr>
      <w:r>
        <w:t xml:space="preserve">174 </w:t>
      </w:r>
    </w:p>
    <w:p>
      <w:pPr>
        <w:pStyle w:val="Normal"/>
      </w:pPr>
      <w:r>
        <w:t xml:space="preserve">170 </w:t>
      </w:r>
    </w:p>
    <w:p>
      <w:pPr>
        <w:pStyle w:val="Normal"/>
      </w:pPr>
      <w:r>
        <w:t xml:space="preserve">Tunesien </w:t>
      </w:r>
    </w:p>
    <w:p>
      <w:pPr>
        <w:pStyle w:val="Normal"/>
      </w:pPr>
      <w:r>
        <w:t xml:space="preserve">6,40 </w:t>
      </w:r>
    </w:p>
    <w:p>
      <w:pPr>
        <w:pStyle w:val="Normal"/>
      </w:pPr>
      <w:r>
        <w:t xml:space="preserve">96 </w:t>
      </w:r>
    </w:p>
    <w:p>
      <w:pPr>
        <w:pStyle w:val="Normal"/>
      </w:pPr>
      <w:r>
        <w:t xml:space="preserve">75 </w:t>
      </w:r>
    </w:p>
    <w:p>
      <w:pPr>
        <w:pStyle w:val="Normal"/>
      </w:pPr>
      <w:r>
        <w:t xml:space="preserve">Burkina Faso </w:t>
      </w:r>
    </w:p>
    <w:p>
      <w:pPr>
        <w:pStyle w:val="Normal"/>
      </w:pPr>
      <w:r>
        <w:t xml:space="preserve">4,70 </w:t>
      </w:r>
    </w:p>
    <w:p>
      <w:pPr>
        <w:pStyle w:val="Normal"/>
      </w:pPr>
      <w:r>
        <w:t xml:space="preserve">42 </w:t>
      </w:r>
    </w:p>
    <w:p>
      <w:pPr>
        <w:pStyle w:val="Normal"/>
      </w:pPr>
      <w:r>
        <w:t xml:space="preserve">72 </w:t>
      </w:r>
    </w:p>
    <w:p>
      <w:pPr>
        <w:pStyle w:val="Normal"/>
      </w:pPr>
      <w:r>
        <w:t xml:space="preserve">Gambia </w:t>
      </w:r>
    </w:p>
    <w:p>
      <w:pPr>
        <w:pStyle w:val="Normal"/>
      </w:pPr>
      <w:r>
        <w:t xml:space="preserve">2,91 </w:t>
      </w:r>
    </w:p>
    <w:p>
      <w:pPr>
        <w:pStyle w:val="Normal"/>
      </w:pPr>
      <w:r>
        <w:t xml:space="preserve">145 </w:t>
      </w:r>
    </w:p>
    <w:p>
      <w:pPr>
        <w:pStyle w:val="Normal"/>
      </w:pPr>
      <w:r>
        <w:t xml:space="preserve">145 </w:t>
      </w:r>
    </w:p>
    <w:p>
      <w:pPr>
        <w:pStyle w:val="Normal"/>
      </w:pPr>
      <w:r>
        <w:t xml:space="preserve">Guinea </w:t>
      </w:r>
    </w:p>
    <w:p>
      <w:pPr>
        <w:pStyle w:val="Normal"/>
      </w:pPr>
      <w:r>
        <w:t xml:space="preserve">3,14 </w:t>
      </w:r>
    </w:p>
    <w:p>
      <w:pPr>
        <w:pStyle w:val="Normal"/>
      </w:pPr>
      <w:r>
        <w:t xml:space="preserve">108 </w:t>
      </w:r>
    </w:p>
    <w:p>
      <w:pPr>
        <w:pStyle w:val="Normal"/>
      </w:pPr>
      <w:r>
        <w:t xml:space="preserve">142 </w:t>
      </w:r>
    </w:p>
    <w:p>
      <w:pPr>
        <w:pStyle w:val="Normal"/>
      </w:pPr>
      <w:r>
        <w:t xml:space="preserve">Guinea-Bissau </w:t>
      </w:r>
    </w:p>
    <w:p>
      <w:pPr>
        <w:pStyle w:val="Normal"/>
      </w:pPr>
      <w:r>
        <w:t xml:space="preserve">1,98 </w:t>
      </w:r>
    </w:p>
    <w:p>
      <w:pPr>
        <w:pStyle w:val="Normal"/>
      </w:pPr>
      <w:r>
        <w:t xml:space="preserve">79 </w:t>
      </w:r>
    </w:p>
    <w:p>
      <w:pPr>
        <w:pStyle w:val="Normal"/>
      </w:pPr>
      <w:r>
        <w:t xml:space="preserve">168 </w:t>
      </w:r>
    </w:p>
    <w:p>
      <w:pPr>
        <w:pStyle w:val="Normal"/>
      </w:pPr>
      <w:r>
        <w:t xml:space="preserve">Mali </w:t>
      </w:r>
    </w:p>
    <w:p>
      <w:pPr>
        <w:pStyle w:val="Normal"/>
      </w:pPr>
      <w:r>
        <w:t xml:space="preserve">5,70 </w:t>
      </w:r>
    </w:p>
    <w:p>
      <w:pPr>
        <w:pStyle w:val="Normal"/>
      </w:pPr>
      <w:r>
        <w:t xml:space="preserve">122 </w:t>
      </w:r>
    </w:p>
    <w:p>
      <w:pPr>
        <w:pStyle w:val="Normal"/>
      </w:pPr>
      <w:r>
        <w:t xml:space="preserve">116 </w:t>
      </w:r>
    </w:p>
    <w:p>
      <w:pPr>
        <w:pStyle w:val="Normal"/>
      </w:pPr>
      <w:r>
        <w:t xml:space="preserve">Mauretanien </w:t>
      </w:r>
    </w:p>
    <w:p>
      <w:pPr>
        <w:pStyle w:val="Normal"/>
      </w:pPr>
      <w:r>
        <w:t xml:space="preserve">3,96 </w:t>
      </w:r>
    </w:p>
    <w:p>
      <w:pPr>
        <w:pStyle w:val="Normal"/>
      </w:pPr>
      <w:r>
        <w:t xml:space="preserve">48 </w:t>
      </w:r>
    </w:p>
    <w:p>
      <w:pPr>
        <w:pStyle w:val="Normal"/>
      </w:pPr>
      <w:r>
        <w:t xml:space="preserve">142 </w:t>
      </w:r>
    </w:p>
    <w:p>
      <w:pPr>
        <w:pStyle w:val="Normal"/>
      </w:pPr>
      <w:r>
        <w:t xml:space="preserve">Niger </w:t>
      </w:r>
    </w:p>
    <w:p>
      <w:pPr>
        <w:pStyle w:val="Normal"/>
      </w:pPr>
      <w:r>
        <w:t xml:space="preserve">3,96 </w:t>
      </w:r>
    </w:p>
    <w:p>
      <w:pPr>
        <w:pStyle w:val="Normal"/>
      </w:pPr>
      <w:r>
        <w:t xml:space="preserve">52 </w:t>
      </w:r>
    </w:p>
    <w:p>
      <w:pPr>
        <w:pStyle w:val="Normal"/>
      </w:pPr>
      <w:r>
        <w:t xml:space="preserve">101 </w:t>
      </w:r>
    </w:p>
    <w:p>
      <w:pPr>
        <w:pStyle w:val="Normal"/>
      </w:pPr>
      <w:r>
        <w:t xml:space="preserve">Nigeria </w:t>
      </w:r>
    </w:p>
    <w:p>
      <w:pPr>
        <w:pStyle w:val="Normal"/>
      </w:pPr>
      <w:r>
        <w:t xml:space="preserve">4,50 </w:t>
      </w:r>
    </w:p>
    <w:p>
      <w:pPr>
        <w:pStyle w:val="Normal"/>
      </w:pPr>
      <w:r>
        <w:t xml:space="preserve">116 </w:t>
      </w:r>
    </w:p>
    <w:p>
      <w:pPr>
        <w:pStyle w:val="Normal"/>
      </w:pPr>
      <w:r>
        <w:t xml:space="preserve">136 </w:t>
      </w:r>
    </w:p>
    <w:p>
      <w:pPr>
        <w:pStyle w:val="Normal"/>
      </w:pPr>
      <w:r>
        <w:t xml:space="preserve">Senegal </w:t>
      </w:r>
    </w:p>
    <w:p>
      <w:pPr>
        <w:pStyle w:val="Normal"/>
      </w:pPr>
      <w:r>
        <w:t xml:space="preserve">6,21 </w:t>
      </w:r>
    </w:p>
    <w:p>
      <w:pPr>
        <w:pStyle w:val="Normal"/>
      </w:pPr>
      <w:r>
        <w:t xml:space="preserve">65 </w:t>
      </w:r>
    </w:p>
    <w:p>
      <w:pPr>
        <w:pStyle w:val="Normal"/>
      </w:pPr>
      <w:r>
        <w:t xml:space="preserve">64 </w:t>
      </w:r>
    </w:p>
    <w:p>
      <w:pPr>
        <w:pStyle w:val="Normal"/>
      </w:pPr>
      <w:r>
        <w:t xml:space="preserve">Sierra Leone </w:t>
      </w:r>
    </w:p>
    <w:p>
      <w:pPr>
        <w:pStyle w:val="Normal"/>
      </w:pPr>
      <w:r>
        <w:t xml:space="preserve">4,55 </w:t>
      </w:r>
    </w:p>
    <w:p>
      <w:pPr>
        <w:pStyle w:val="Normal"/>
      </w:pPr>
      <w:r>
        <w:t xml:space="preserve">83 </w:t>
      </w:r>
    </w:p>
    <w:p>
      <w:pPr>
        <w:pStyle w:val="Normal"/>
      </w:pPr>
      <w:r>
        <w:t xml:space="preserve">123 </w:t>
      </w:r>
    </w:p>
    <w:p>
      <w:pPr>
        <w:pStyle w:val="Normal"/>
      </w:pPr>
      <w:r>
        <w:t xml:space="preserve">494 </w:t>
      </w:r>
    </w:p>
    <w:p>
      <w:pPr>
        <w:pStyle w:val="Normal"/>
      </w:pPr>
      <w:r>
        <w:bookmarkStart w:id="502" w:name="p495"/>
        <w:t/>
        <w:bookmarkEnd w:id="502"/>
        <w:t xml:space="preserve">Land </w:t>
      </w:r>
    </w:p>
    <w:p>
      <w:pPr>
        <w:pStyle w:val="Para 2"/>
      </w:pPr>
      <w:r>
        <w:t xml:space="preserve">Demokratieindex </w:t>
      </w:r>
    </w:p>
    <w:p>
      <w:pPr>
        <w:pStyle w:val="Para 2"/>
      </w:pPr>
      <w:r>
        <w:t xml:space="preserve">Rangliste </w:t>
      </w:r>
    </w:p>
    <w:p>
      <w:pPr>
        <w:pStyle w:val="Para 2"/>
      </w:pPr>
      <w:r>
        <w:t xml:space="preserve">Rangplatz </w:t>
      </w:r>
    </w:p>
    <w:p>
      <w:pPr>
        <w:pStyle w:val="Para 2"/>
      </w:pPr>
      <w:r>
        <w:t xml:space="preserve">2016 </w:t>
      </w:r>
    </w:p>
    <w:p>
      <w:pPr>
        <w:pStyle w:val="Para 2"/>
      </w:pPr>
      <w:r>
        <w:t xml:space="preserve">Pressefreiheit </w:t>
      </w:r>
    </w:p>
    <w:p>
      <w:pPr>
        <w:pStyle w:val="Para 2"/>
      </w:pPr>
      <w:r>
        <w:t xml:space="preserve">Korruption </w:t>
      </w:r>
    </w:p>
    <w:p>
      <w:pPr>
        <w:pStyle w:val="Normal"/>
      </w:pPr>
      <w:r>
        <w:t xml:space="preserve">Asien </w:t>
      </w:r>
    </w:p>
    <w:p>
      <w:pPr>
        <w:pStyle w:val="Normal"/>
      </w:pPr>
      <w:r>
        <w:t xml:space="preserve">Islamisches Asien </w:t>
      </w:r>
    </w:p>
    <w:p>
      <w:pPr>
        <w:pStyle w:val="Normal"/>
      </w:pPr>
      <w:r>
        <w:t xml:space="preserve">3,53 </w:t>
      </w:r>
    </w:p>
    <w:p>
      <w:pPr>
        <w:pStyle w:val="Normal"/>
      </w:pPr>
      <w:r>
        <w:t xml:space="preserve">Kasachstan </w:t>
      </w:r>
    </w:p>
    <w:p>
      <w:pPr>
        <w:pStyle w:val="Normal"/>
      </w:pPr>
      <w:r>
        <w:t xml:space="preserve">3,06 </w:t>
      </w:r>
    </w:p>
    <w:p>
      <w:pPr>
        <w:pStyle w:val="Normal"/>
      </w:pPr>
      <w:r>
        <w:t xml:space="preserve">160 </w:t>
      </w:r>
    </w:p>
    <w:p>
      <w:pPr>
        <w:pStyle w:val="Normal"/>
      </w:pPr>
      <w:r>
        <w:t xml:space="preserve">131 </w:t>
      </w:r>
    </w:p>
    <w:p>
      <w:pPr>
        <w:pStyle w:val="Normal"/>
      </w:pPr>
      <w:r>
        <w:t xml:space="preserve">Kirgistan </w:t>
      </w:r>
    </w:p>
    <w:p>
      <w:pPr>
        <w:pStyle w:val="Normal"/>
      </w:pPr>
      <w:r>
        <w:t xml:space="preserve">4,93 </w:t>
      </w:r>
    </w:p>
    <w:p>
      <w:pPr>
        <w:pStyle w:val="Normal"/>
      </w:pPr>
      <w:r>
        <w:t xml:space="preserve">85 </w:t>
      </w:r>
    </w:p>
    <w:p>
      <w:pPr>
        <w:pStyle w:val="Normal"/>
      </w:pPr>
      <w:r>
        <w:t xml:space="preserve">136 </w:t>
      </w:r>
    </w:p>
    <w:p>
      <w:pPr>
        <w:pStyle w:val="Normal"/>
      </w:pPr>
      <w:r>
        <w:t xml:space="preserve">Tadschikistan </w:t>
      </w:r>
    </w:p>
    <w:p>
      <w:pPr>
        <w:pStyle w:val="Normal"/>
      </w:pPr>
      <w:r>
        <w:t xml:space="preserve">1,89 </w:t>
      </w:r>
    </w:p>
    <w:p>
      <w:pPr>
        <w:pStyle w:val="Normal"/>
      </w:pPr>
      <w:r>
        <w:t xml:space="preserve">151 </w:t>
      </w:r>
    </w:p>
    <w:p>
      <w:pPr>
        <w:pStyle w:val="Normal"/>
      </w:pPr>
      <w:r>
        <w:t xml:space="preserve">Turkmenistan </w:t>
      </w:r>
    </w:p>
    <w:p>
      <w:pPr>
        <w:pStyle w:val="Normal"/>
      </w:pPr>
      <w:r>
        <w:t xml:space="preserve">1,83 </w:t>
      </w:r>
    </w:p>
    <w:p>
      <w:pPr>
        <w:pStyle w:val="Normal"/>
      </w:pPr>
      <w:r>
        <w:t xml:space="preserve">178 </w:t>
      </w:r>
    </w:p>
    <w:p>
      <w:pPr>
        <w:pStyle w:val="Normal"/>
      </w:pPr>
      <w:r>
        <w:t xml:space="preserve">154 </w:t>
      </w:r>
    </w:p>
    <w:p>
      <w:pPr>
        <w:pStyle w:val="Normal"/>
      </w:pPr>
      <w:r>
        <w:t xml:space="preserve">Usbekistan </w:t>
      </w:r>
    </w:p>
    <w:p>
      <w:pPr>
        <w:pStyle w:val="Normal"/>
      </w:pPr>
      <w:r>
        <w:t xml:space="preserve">1,95 </w:t>
      </w:r>
    </w:p>
    <w:p>
      <w:pPr>
        <w:pStyle w:val="Normal"/>
      </w:pPr>
      <w:r>
        <w:t xml:space="preserve">166 </w:t>
      </w:r>
    </w:p>
    <w:p>
      <w:pPr>
        <w:pStyle w:val="Normal"/>
      </w:pPr>
      <w:r>
        <w:t xml:space="preserve">156 </w:t>
      </w:r>
    </w:p>
    <w:p>
      <w:pPr>
        <w:pStyle w:val="Normal"/>
      </w:pPr>
      <w:r>
        <w:t xml:space="preserve">Afghanistan </w:t>
      </w:r>
    </w:p>
    <w:p>
      <w:pPr>
        <w:pStyle w:val="Normal"/>
      </w:pPr>
      <w:r>
        <w:t xml:space="preserve">2,55 </w:t>
      </w:r>
    </w:p>
    <w:p>
      <w:pPr>
        <w:pStyle w:val="Normal"/>
      </w:pPr>
      <w:r>
        <w:t xml:space="preserve">120 </w:t>
      </w:r>
    </w:p>
    <w:p>
      <w:pPr>
        <w:pStyle w:val="Normal"/>
      </w:pPr>
      <w:r>
        <w:t xml:space="preserve">169 </w:t>
      </w:r>
    </w:p>
    <w:p>
      <w:pPr>
        <w:pStyle w:val="Normal"/>
      </w:pPr>
      <w:r>
        <w:t xml:space="preserve">Bangladesch </w:t>
      </w:r>
    </w:p>
    <w:p>
      <w:pPr>
        <w:pStyle w:val="Normal"/>
      </w:pPr>
      <w:r>
        <w:t xml:space="preserve">5,73 </w:t>
      </w:r>
    </w:p>
    <w:p>
      <w:pPr>
        <w:pStyle w:val="Normal"/>
      </w:pPr>
      <w:r>
        <w:t xml:space="preserve">144 </w:t>
      </w:r>
    </w:p>
    <w:p>
      <w:pPr>
        <w:pStyle w:val="Normal"/>
      </w:pPr>
      <w:r>
        <w:t xml:space="preserve">145 </w:t>
      </w:r>
    </w:p>
    <w:p>
      <w:pPr>
        <w:pStyle w:val="Normal"/>
      </w:pPr>
      <w:r>
        <w:t xml:space="preserve">Iran </w:t>
      </w:r>
    </w:p>
    <w:p>
      <w:pPr>
        <w:pStyle w:val="Normal"/>
      </w:pPr>
      <w:r>
        <w:t xml:space="preserve">2,34 </w:t>
      </w:r>
    </w:p>
    <w:p>
      <w:pPr>
        <w:pStyle w:val="Normal"/>
      </w:pPr>
      <w:r>
        <w:t xml:space="preserve">169 </w:t>
      </w:r>
    </w:p>
    <w:p>
      <w:pPr>
        <w:pStyle w:val="Normal"/>
      </w:pPr>
      <w:r>
        <w:t xml:space="preserve">131 </w:t>
      </w:r>
    </w:p>
    <w:p>
      <w:pPr>
        <w:pStyle w:val="Normal"/>
      </w:pPr>
      <w:r>
        <w:t xml:space="preserve">Malediven </w:t>
      </w:r>
    </w:p>
    <w:p>
      <w:pPr>
        <w:pStyle w:val="Normal"/>
      </w:pPr>
      <w:r>
        <w:t xml:space="preserve">112 </w:t>
      </w:r>
    </w:p>
    <w:p>
      <w:pPr>
        <w:pStyle w:val="Normal"/>
      </w:pPr>
      <w:r>
        <w:t xml:space="preserve">95 </w:t>
      </w:r>
    </w:p>
    <w:p>
      <w:pPr>
        <w:pStyle w:val="Normal"/>
      </w:pPr>
      <w:r>
        <w:t xml:space="preserve">Pakistan </w:t>
      </w:r>
    </w:p>
    <w:p>
      <w:pPr>
        <w:pStyle w:val="Normal"/>
      </w:pPr>
      <w:r>
        <w:t xml:space="preserve">4,33 </w:t>
      </w:r>
    </w:p>
    <w:p>
      <w:pPr>
        <w:pStyle w:val="Normal"/>
      </w:pPr>
      <w:r>
        <w:t xml:space="preserve">147 </w:t>
      </w:r>
    </w:p>
    <w:p>
      <w:pPr>
        <w:pStyle w:val="Normal"/>
      </w:pPr>
      <w:r>
        <w:t xml:space="preserve">116 </w:t>
      </w:r>
    </w:p>
    <w:p>
      <w:pPr>
        <w:pStyle w:val="Normal"/>
      </w:pPr>
      <w:r>
        <w:t xml:space="preserve">Brunei </w:t>
      </w:r>
    </w:p>
    <w:p>
      <w:pPr>
        <w:pStyle w:val="Normal"/>
      </w:pPr>
      <w:r>
        <w:t xml:space="preserve">155 </w:t>
      </w:r>
    </w:p>
    <w:p>
      <w:pPr>
        <w:pStyle w:val="Normal"/>
      </w:pPr>
      <w:r>
        <w:t xml:space="preserve">Indonesien </w:t>
      </w:r>
    </w:p>
    <w:p>
      <w:pPr>
        <w:pStyle w:val="Normal"/>
      </w:pPr>
      <w:r>
        <w:t xml:space="preserve">6,97 </w:t>
      </w:r>
    </w:p>
    <w:p>
      <w:pPr>
        <w:pStyle w:val="Normal"/>
      </w:pPr>
      <w:r>
        <w:t xml:space="preserve">130 </w:t>
      </w:r>
    </w:p>
    <w:p>
      <w:pPr>
        <w:pStyle w:val="Normal"/>
      </w:pPr>
      <w:r>
        <w:t xml:space="preserve">90 </w:t>
      </w:r>
    </w:p>
    <w:p>
      <w:pPr>
        <w:pStyle w:val="Normal"/>
      </w:pPr>
      <w:r>
        <w:t xml:space="preserve">Malaysia </w:t>
      </w:r>
    </w:p>
    <w:p>
      <w:pPr>
        <w:pStyle w:val="Normal"/>
      </w:pPr>
      <w:r>
        <w:t xml:space="preserve">6,54 </w:t>
      </w:r>
    </w:p>
    <w:p>
      <w:pPr>
        <w:pStyle w:val="Normal"/>
      </w:pPr>
      <w:r>
        <w:t xml:space="preserve">146 </w:t>
      </w:r>
    </w:p>
    <w:p>
      <w:pPr>
        <w:pStyle w:val="Normal"/>
      </w:pPr>
      <w:r>
        <w:t xml:space="preserve">55 </w:t>
      </w:r>
    </w:p>
    <w:p>
      <w:pPr>
        <w:pStyle w:val="Normal"/>
      </w:pPr>
      <w:r>
        <w:t xml:space="preserve">Aserbaidschan </w:t>
      </w:r>
    </w:p>
    <w:p>
      <w:pPr>
        <w:pStyle w:val="Normal"/>
      </w:pPr>
      <w:r>
        <w:t xml:space="preserve">2,65 </w:t>
      </w:r>
    </w:p>
    <w:p>
      <w:pPr>
        <w:pStyle w:val="Normal"/>
      </w:pPr>
      <w:r>
        <w:t xml:space="preserve">163 </w:t>
      </w:r>
    </w:p>
    <w:p>
      <w:pPr>
        <w:pStyle w:val="Normal"/>
      </w:pPr>
      <w:r>
        <w:t xml:space="preserve">123 </w:t>
      </w:r>
    </w:p>
    <w:p>
      <w:pPr>
        <w:pStyle w:val="Normal"/>
      </w:pPr>
      <w:r>
        <w:t xml:space="preserve">Bahrain </w:t>
      </w:r>
    </w:p>
    <w:p>
      <w:pPr>
        <w:pStyle w:val="Normal"/>
      </w:pPr>
      <w:r>
        <w:t xml:space="preserve">2,79 </w:t>
      </w:r>
    </w:p>
    <w:p>
      <w:pPr>
        <w:pStyle w:val="Normal"/>
      </w:pPr>
      <w:r>
        <w:t xml:space="preserve">162 </w:t>
      </w:r>
    </w:p>
    <w:p>
      <w:pPr>
        <w:pStyle w:val="Normal"/>
      </w:pPr>
      <w:r>
        <w:t xml:space="preserve">70 </w:t>
      </w:r>
    </w:p>
    <w:p>
      <w:pPr>
        <w:pStyle w:val="Normal"/>
      </w:pPr>
      <w:r>
        <w:t xml:space="preserve">Irak </w:t>
      </w:r>
    </w:p>
    <w:p>
      <w:pPr>
        <w:pStyle w:val="Normal"/>
      </w:pPr>
      <w:r>
        <w:t xml:space="preserve">4,08 </w:t>
      </w:r>
    </w:p>
    <w:p>
      <w:pPr>
        <w:pStyle w:val="Normal"/>
      </w:pPr>
      <w:r>
        <w:t xml:space="preserve">158 </w:t>
      </w:r>
    </w:p>
    <w:p>
      <w:pPr>
        <w:pStyle w:val="Normal"/>
      </w:pPr>
      <w:r>
        <w:t xml:space="preserve">166 </w:t>
      </w:r>
    </w:p>
    <w:p>
      <w:pPr>
        <w:pStyle w:val="Normal"/>
      </w:pPr>
      <w:r>
        <w:t xml:space="preserve">Jordanien </w:t>
      </w:r>
    </w:p>
    <w:p>
      <w:pPr>
        <w:pStyle w:val="Normal"/>
      </w:pPr>
      <w:r>
        <w:t xml:space="preserve">3,96 </w:t>
      </w:r>
    </w:p>
    <w:p>
      <w:pPr>
        <w:pStyle w:val="Normal"/>
      </w:pPr>
      <w:r>
        <w:t xml:space="preserve">135 </w:t>
      </w:r>
    </w:p>
    <w:p>
      <w:pPr>
        <w:pStyle w:val="Normal"/>
      </w:pPr>
      <w:r>
        <w:t xml:space="preserve">55 </w:t>
      </w:r>
    </w:p>
    <w:p>
      <w:pPr>
        <w:pStyle w:val="Normal"/>
      </w:pPr>
      <w:r>
        <w:t xml:space="preserve">Kuwait </w:t>
      </w:r>
    </w:p>
    <w:p>
      <w:pPr>
        <w:pStyle w:val="Normal"/>
      </w:pPr>
      <w:r>
        <w:t xml:space="preserve">3,85 </w:t>
      </w:r>
    </w:p>
    <w:p>
      <w:pPr>
        <w:pStyle w:val="Normal"/>
      </w:pPr>
      <w:r>
        <w:t xml:space="preserve">103 </w:t>
      </w:r>
    </w:p>
    <w:p>
      <w:pPr>
        <w:pStyle w:val="Normal"/>
      </w:pPr>
      <w:r>
        <w:t xml:space="preserve">75 </w:t>
      </w:r>
    </w:p>
    <w:p>
      <w:pPr>
        <w:pStyle w:val="Normal"/>
      </w:pPr>
      <w:r>
        <w:t xml:space="preserve">Libanon </w:t>
      </w:r>
    </w:p>
    <w:p>
      <w:pPr>
        <w:pStyle w:val="Normal"/>
      </w:pPr>
      <w:r>
        <w:t xml:space="preserve">4,86 </w:t>
      </w:r>
    </w:p>
    <w:p>
      <w:pPr>
        <w:pStyle w:val="Normal"/>
      </w:pPr>
      <w:r>
        <w:t xml:space="preserve">98 </w:t>
      </w:r>
    </w:p>
    <w:p>
      <w:pPr>
        <w:pStyle w:val="Normal"/>
      </w:pPr>
      <w:r>
        <w:t xml:space="preserve">136 </w:t>
      </w:r>
    </w:p>
    <w:p>
      <w:pPr>
        <w:pStyle w:val="Normal"/>
      </w:pPr>
      <w:r>
        <w:t xml:space="preserve">Oman </w:t>
      </w:r>
    </w:p>
    <w:p>
      <w:pPr>
        <w:pStyle w:val="Normal"/>
      </w:pPr>
      <w:r>
        <w:t xml:space="preserve">3,04 </w:t>
      </w:r>
    </w:p>
    <w:p>
      <w:pPr>
        <w:pStyle w:val="Normal"/>
      </w:pPr>
      <w:r>
        <w:t xml:space="preserve">124 </w:t>
      </w:r>
    </w:p>
    <w:p>
      <w:pPr>
        <w:pStyle w:val="Normal"/>
      </w:pPr>
      <w:r>
        <w:t xml:space="preserve">64 </w:t>
      </w:r>
    </w:p>
    <w:p>
      <w:pPr>
        <w:pStyle w:val="Normal"/>
      </w:pPr>
      <w:r>
        <w:t xml:space="preserve">Katar </w:t>
      </w:r>
    </w:p>
    <w:p>
      <w:pPr>
        <w:pStyle w:val="Normal"/>
      </w:pPr>
      <w:r>
        <w:t xml:space="preserve">3,18 </w:t>
      </w:r>
    </w:p>
    <w:p>
      <w:pPr>
        <w:pStyle w:val="Normal"/>
      </w:pPr>
      <w:r>
        <w:t xml:space="preserve">117 </w:t>
      </w:r>
    </w:p>
    <w:p>
      <w:pPr>
        <w:pStyle w:val="Normal"/>
      </w:pPr>
      <w:r>
        <w:t xml:space="preserve">31 </w:t>
      </w:r>
    </w:p>
    <w:p>
      <w:pPr>
        <w:pStyle w:val="Normal"/>
      </w:pPr>
      <w:r>
        <w:t xml:space="preserve">Saudi-Arabien </w:t>
      </w:r>
    </w:p>
    <w:p>
      <w:pPr>
        <w:pStyle w:val="Normal"/>
      </w:pPr>
      <w:r>
        <w:t xml:space="preserve">1,93 </w:t>
      </w:r>
    </w:p>
    <w:p>
      <w:pPr>
        <w:pStyle w:val="Normal"/>
      </w:pPr>
      <w:r>
        <w:t xml:space="preserve">165 </w:t>
      </w:r>
    </w:p>
    <w:p>
      <w:pPr>
        <w:pStyle w:val="Normal"/>
      </w:pPr>
      <w:r>
        <w:t xml:space="preserve">62 </w:t>
      </w:r>
    </w:p>
    <w:p>
      <w:pPr>
        <w:pStyle w:val="Normal"/>
      </w:pPr>
      <w:r>
        <w:t xml:space="preserve">Palästinensischer Staat </w:t>
      </w:r>
    </w:p>
    <w:p>
      <w:pPr>
        <w:pStyle w:val="Normal"/>
      </w:pPr>
      <w:r>
        <w:t xml:space="preserve">4,49 </w:t>
      </w:r>
    </w:p>
    <w:p>
      <w:pPr>
        <w:pStyle w:val="Normal"/>
      </w:pPr>
      <w:r>
        <w:t xml:space="preserve">132 </w:t>
      </w:r>
    </w:p>
    <w:p>
      <w:pPr>
        <w:pStyle w:val="Normal"/>
      </w:pPr>
      <w:r>
        <w:t xml:space="preserve">Syrien </w:t>
      </w:r>
    </w:p>
    <w:p>
      <w:pPr>
        <w:pStyle w:val="Normal"/>
      </w:pPr>
      <w:r>
        <w:t xml:space="preserve">1,43 </w:t>
      </w:r>
    </w:p>
    <w:p>
      <w:pPr>
        <w:pStyle w:val="Normal"/>
      </w:pPr>
      <w:r>
        <w:t xml:space="preserve">177 </w:t>
      </w:r>
    </w:p>
    <w:p>
      <w:pPr>
        <w:pStyle w:val="Normal"/>
      </w:pPr>
      <w:r>
        <w:t xml:space="preserve">173 </w:t>
      </w:r>
    </w:p>
    <w:p>
      <w:pPr>
        <w:pStyle w:val="Normal"/>
      </w:pPr>
      <w:r>
        <w:t xml:space="preserve">Türkei </w:t>
      </w:r>
    </w:p>
    <w:p>
      <w:pPr>
        <w:pStyle w:val="Normal"/>
      </w:pPr>
      <w:r>
        <w:t xml:space="preserve">5,04 </w:t>
      </w:r>
    </w:p>
    <w:p>
      <w:pPr>
        <w:pStyle w:val="Normal"/>
      </w:pPr>
      <w:r>
        <w:t xml:space="preserve">151 </w:t>
      </w:r>
    </w:p>
    <w:p>
      <w:pPr>
        <w:pStyle w:val="Normal"/>
      </w:pPr>
      <w:r>
        <w:t xml:space="preserve">75 </w:t>
      </w:r>
    </w:p>
    <w:p>
      <w:pPr>
        <w:pStyle w:val="Normal"/>
      </w:pPr>
      <w:r>
        <w:t xml:space="preserve">Vereinigte Arabische Emirate </w:t>
      </w:r>
    </w:p>
    <w:p>
      <w:pPr>
        <w:pStyle w:val="Normal"/>
      </w:pPr>
      <w:r>
        <w:t xml:space="preserve">2,75 </w:t>
      </w:r>
    </w:p>
    <w:p>
      <w:pPr>
        <w:pStyle w:val="Normal"/>
      </w:pPr>
      <w:r>
        <w:t xml:space="preserve">24 </w:t>
      </w:r>
    </w:p>
    <w:p>
      <w:pPr>
        <w:pStyle w:val="Normal"/>
      </w:pPr>
      <w:r>
        <w:t xml:space="preserve">Jemen </w:t>
      </w:r>
    </w:p>
    <w:p>
      <w:pPr>
        <w:pStyle w:val="Normal"/>
      </w:pPr>
      <w:r>
        <w:t xml:space="preserve">2,07 </w:t>
      </w:r>
    </w:p>
    <w:p>
      <w:pPr>
        <w:pStyle w:val="Normal"/>
      </w:pPr>
      <w:r>
        <w:t xml:space="preserve">170 </w:t>
      </w:r>
    </w:p>
    <w:p>
      <w:pPr>
        <w:pStyle w:val="Normal"/>
      </w:pPr>
      <w:r>
        <w:t xml:space="preserve">170 </w:t>
      </w:r>
    </w:p>
    <w:p>
      <w:pPr>
        <w:pStyle w:val="Normal"/>
      </w:pPr>
      <w:r>
        <w:t xml:space="preserve">Economist, Reporter ohne Grenzen, Transparancy International </w:t>
      </w:r>
    </w:p>
    <w:p>
      <w:pPr>
        <w:pStyle w:val="Normal"/>
      </w:pPr>
      <w:r>
        <w:t xml:space="preserve">495 </w:t>
      </w:r>
    </w:p>
    <w:p>
      <w:pPr>
        <w:pStyle w:val="Normal"/>
      </w:pPr>
      <w:r>
        <w:bookmarkStart w:id="503" w:name="p496"/>
        <w:t/>
        <w:bookmarkEnd w:id="503"/>
        <w:t xml:space="preserve">Erhalten Sie kostenfrei </w:t>
      </w:r>
    </w:p>
    <w:p>
      <w:pPr>
        <w:pStyle w:val="Normal"/>
      </w:pPr>
      <w:r>
        <w:t xml:space="preserve">eine exklusive Hörprobe </w:t>
      </w:r>
    </w:p>
    <w:p>
      <w:pPr>
        <w:pStyle w:val="Para 3"/>
      </w:pPr>
      <w:hyperlink r:id="rId123">
        <w:r>
          <w:t xml:space="preserve">www.sarrazin-buch.de </w:t>
        </w:r>
      </w:hyperlink>
    </w:p>
    <w:p>
      <w:pPr>
        <w:pStyle w:val="Normal"/>
      </w:pPr>
      <w:r>
        <w:bookmarkStart w:id="504" w:name="p497"/>
        <w:t/>
        <w:bookmarkEnd w:id="504"/>
        <w:t xml:space="preserve"> </w:t>
        <w:bookmarkStart w:id="505" w:name="p498"/>
        <w:t/>
        <w:bookmarkEnd w:id="505"/>
        <w:t xml:space="preserve"> </w:t>
        <w:bookmarkStart w:id="506" w:name="p499"/>
        <w:t/>
        <w:bookmarkEnd w:id="506"/>
        <w:t xml:space="preserve"> </w:t>
        <w:bookmarkStart w:id="507" w:name="outline"/>
        <w:t/>
        <w:bookmarkEnd w:id="507"/>
      </w:r>
    </w:p>
    <w:p>
      <w:bookmarkStart w:id="508" w:name="Top_of_index_split_008_html"/>
      <w:pPr>
        <w:pStyle w:val="Heading 1"/>
        <w:pageBreakBefore w:val="on"/>
      </w:pPr>
      <w:r>
        <w:t>Document Outline</w:t>
      </w:r>
      <w:bookmarkEnd w:id="508"/>
    </w:p>
    <w:p>
      <w:pPr>
        <w:numPr>
          <w:ilvl w:val="0"/>
          <w:numId w:val="1"/>
        </w:numPr>
        <w:pStyle w:val="Para 4"/>
      </w:pPr>
      <w:hyperlink w:anchor="p1">
        <w:r>
          <w:t>Buchvorderseite</w:t>
        </w:r>
      </w:hyperlink>
    </w:p>
    <w:p>
      <w:pPr>
        <w:numPr>
          <w:ilvl w:val="0"/>
          <w:numId w:val="1"/>
        </w:numPr>
        <w:pStyle w:val="Para 4"/>
      </w:pPr>
      <w:hyperlink w:anchor="p4">
        <w:r>
          <w:t>Inhalt</w:t>
        </w:r>
      </w:hyperlink>
    </w:p>
    <w:p>
      <w:pPr>
        <w:numPr>
          <w:ilvl w:val="0"/>
          <w:numId w:val="1"/>
        </w:numPr>
        <w:pStyle w:val="Para 4"/>
      </w:pPr>
      <w:hyperlink w:anchor="p7">
        <w:r>
          <w:t>Einleitung</w:t>
        </w:r>
      </w:hyperlink>
    </w:p>
    <w:p>
      <w:pPr>
        <w:numPr>
          <w:ilvl w:val="0"/>
          <w:numId w:val="1"/>
        </w:numPr>
        <w:pStyle w:val="Para 4"/>
      </w:pPr>
      <w:hyperlink w:anchor="p23">
        <w:r>
          <w:t>Kapitel 1 - Die Religion des Islam</w:t>
        </w:r>
      </w:hyperlink>
      <w:r>
        <w:rPr>
          <w:rStyle w:val="Text2"/>
        </w:rPr>
        <w:t xml:space="preserve"> </w:t>
      </w:r>
    </w:p>
    <w:p>
      <w:pPr>
        <w:numPr>
          <w:ilvl w:val="1"/>
          <w:numId w:val="1"/>
        </w:numPr>
        <w:pStyle w:val="Para 4"/>
      </w:pPr>
      <w:hyperlink w:anchor="p23">
        <w:r>
          <w:t>Der Inhalt der koranischen Offenbarung</w:t>
        </w:r>
      </w:hyperlink>
    </w:p>
    <w:p>
      <w:pPr>
        <w:numPr>
          <w:ilvl w:val="1"/>
          <w:numId w:val="1"/>
        </w:numPr>
        <w:pStyle w:val="Para 4"/>
      </w:pPr>
      <w:hyperlink w:anchor="p46">
        <w:r>
          <w:t>Hadithe und Scharia</w:t>
        </w:r>
      </w:hyperlink>
    </w:p>
    <w:p>
      <w:pPr>
        <w:numPr>
          <w:ilvl w:val="1"/>
          <w:numId w:val="1"/>
        </w:numPr>
        <w:pStyle w:val="Para 4"/>
      </w:pPr>
      <w:hyperlink w:anchor="p51">
        <w:r>
          <w:t>Islamische Glaubensrichtungen</w:t>
        </w:r>
      </w:hyperlink>
    </w:p>
    <w:p>
      <w:pPr>
        <w:numPr>
          <w:ilvl w:val="1"/>
          <w:numId w:val="1"/>
        </w:numPr>
        <w:pStyle w:val="Para 4"/>
      </w:pPr>
      <w:hyperlink w:anchor="p57">
        <w:r>
          <w:t>Der Islam und die weltliche Herrschaft</w:t>
        </w:r>
      </w:hyperlink>
    </w:p>
    <w:p>
      <w:pPr>
        <w:numPr>
          <w:ilvl w:val="1"/>
          <w:numId w:val="1"/>
        </w:numPr>
        <w:pStyle w:val="Para 4"/>
      </w:pPr>
      <w:hyperlink w:anchor="p58">
        <w:r>
          <w:t>Islamismus und Terrorismus</w:t>
        </w:r>
      </w:hyperlink>
    </w:p>
    <w:p>
      <w:pPr>
        <w:numPr>
          <w:ilvl w:val="1"/>
          <w:numId w:val="1"/>
        </w:numPr>
        <w:pStyle w:val="Para 4"/>
      </w:pPr>
      <w:hyperlink w:anchor="p61">
        <w:r>
          <w:t xml:space="preserve">Ein europäischer Islam? </w:t>
        </w:r>
      </w:hyperlink>
    </w:p>
    <w:p>
      <w:pPr>
        <w:numPr>
          <w:ilvl w:val="1"/>
          <w:numId w:val="1"/>
        </w:numPr>
        <w:pStyle w:val="Para 4"/>
      </w:pPr>
      <w:hyperlink w:anchor="p63">
        <w:r>
          <w:t>Die islamische Prägung: Mentalitätsaspekte der koranischen Offenbarung</w:t>
        </w:r>
      </w:hyperlink>
    </w:p>
    <w:p>
      <w:pPr>
        <w:numPr>
          <w:ilvl w:val="0"/>
          <w:numId w:val="1"/>
        </w:numPr>
        <w:pStyle w:val="Para 4"/>
      </w:pPr>
      <w:hyperlink w:anchor="p73">
        <w:r>
          <w:t>Kapitel 2 - Die islamische Staatenwelt von Arabien bis Indonesien</w:t>
        </w:r>
      </w:hyperlink>
      <w:r>
        <w:rPr>
          <w:rStyle w:val="Text2"/>
        </w:rPr>
        <w:t xml:space="preserve"> </w:t>
      </w:r>
    </w:p>
    <w:p>
      <w:pPr>
        <w:numPr>
          <w:ilvl w:val="1"/>
          <w:numId w:val="1"/>
        </w:numPr>
        <w:pStyle w:val="Para 4"/>
      </w:pPr>
      <w:hyperlink w:anchor="p73">
        <w:r>
          <w:t>Eine kurze Geschichte der islamischen Welt</w:t>
        </w:r>
      </w:hyperlink>
    </w:p>
    <w:p>
      <w:pPr>
        <w:numPr>
          <w:ilvl w:val="1"/>
          <w:numId w:val="1"/>
        </w:numPr>
        <w:pStyle w:val="Para 4"/>
      </w:pPr>
      <w:hyperlink w:anchor="p86">
        <w:r>
          <w:t>Die Position der islamischen Staaten in der modernen Welt</w:t>
        </w:r>
      </w:hyperlink>
      <w:r>
        <w:rPr>
          <w:rStyle w:val="Text2"/>
        </w:rPr>
        <w:t xml:space="preserve"> </w:t>
      </w:r>
    </w:p>
    <w:p>
      <w:pPr>
        <w:numPr>
          <w:ilvl w:val="2"/>
          <w:numId w:val="1"/>
        </w:numPr>
        <w:pStyle w:val="Para 4"/>
      </w:pPr>
      <w:hyperlink w:anchor="p87">
        <w:r>
          <w:t>Demografisches Gewicht</w:t>
        </w:r>
      </w:hyperlink>
    </w:p>
    <w:p>
      <w:pPr>
        <w:numPr>
          <w:ilvl w:val="2"/>
          <w:numId w:val="1"/>
        </w:numPr>
        <w:pStyle w:val="Para 4"/>
      </w:pPr>
      <w:hyperlink w:anchor="p93">
        <w:r>
          <w:t>Wirtschaftliches Gewicht</w:t>
        </w:r>
      </w:hyperlink>
    </w:p>
    <w:p>
      <w:pPr>
        <w:numPr>
          <w:ilvl w:val="2"/>
          <w:numId w:val="1"/>
        </w:numPr>
        <w:pStyle w:val="Para 4"/>
      </w:pPr>
      <w:hyperlink w:anchor="p94">
        <w:r>
          <w:t>Stellung in Wissenschaft und Technik</w:t>
        </w:r>
      </w:hyperlink>
    </w:p>
    <w:p>
      <w:pPr>
        <w:numPr>
          <w:ilvl w:val="2"/>
          <w:numId w:val="1"/>
        </w:numPr>
        <w:pStyle w:val="Para 4"/>
      </w:pPr>
      <w:hyperlink w:anchor="p96">
        <w:r>
          <w:t>Stabilität, Demokratie, Krieg und Frieden</w:t>
        </w:r>
      </w:hyperlink>
    </w:p>
    <w:p>
      <w:pPr>
        <w:numPr>
          <w:ilvl w:val="1"/>
          <w:numId w:val="1"/>
        </w:numPr>
        <w:pStyle w:val="Para 4"/>
      </w:pPr>
      <w:hyperlink w:anchor="p99">
        <w:r>
          <w:t>Der regionale Blick</w:t>
        </w:r>
      </w:hyperlink>
      <w:r>
        <w:rPr>
          <w:rStyle w:val="Text2"/>
        </w:rPr>
        <w:t xml:space="preserve"> </w:t>
      </w:r>
    </w:p>
    <w:p>
      <w:pPr>
        <w:numPr>
          <w:ilvl w:val="2"/>
          <w:numId w:val="1"/>
        </w:numPr>
        <w:pStyle w:val="Para 4"/>
      </w:pPr>
      <w:hyperlink w:anchor="p99">
        <w:r>
          <w:t>Arabische Länder</w:t>
        </w:r>
      </w:hyperlink>
    </w:p>
    <w:p>
      <w:pPr>
        <w:numPr>
          <w:ilvl w:val="2"/>
          <w:numId w:val="1"/>
        </w:numPr>
        <w:pStyle w:val="Para 4"/>
      </w:pPr>
      <w:hyperlink w:anchor="p109">
        <w:r>
          <w:t>Subsahara-Afrika</w:t>
        </w:r>
      </w:hyperlink>
    </w:p>
    <w:p>
      <w:pPr>
        <w:numPr>
          <w:ilvl w:val="2"/>
          <w:numId w:val="1"/>
        </w:numPr>
        <w:pStyle w:val="Para 4"/>
      </w:pPr>
      <w:hyperlink w:anchor="p109">
        <w:r>
          <w:t>Türkei</w:t>
        </w:r>
      </w:hyperlink>
    </w:p>
    <w:p>
      <w:pPr>
        <w:numPr>
          <w:ilvl w:val="2"/>
          <w:numId w:val="1"/>
        </w:numPr>
        <w:pStyle w:val="Para 4"/>
      </w:pPr>
      <w:hyperlink w:anchor="p114">
        <w:r>
          <w:t>Iran</w:t>
        </w:r>
      </w:hyperlink>
    </w:p>
    <w:p>
      <w:pPr>
        <w:numPr>
          <w:ilvl w:val="2"/>
          <w:numId w:val="1"/>
        </w:numPr>
        <w:pStyle w:val="Para 4"/>
      </w:pPr>
      <w:hyperlink w:anchor="p117">
        <w:r>
          <w:t>Zentralasien</w:t>
        </w:r>
      </w:hyperlink>
    </w:p>
    <w:p>
      <w:pPr>
        <w:numPr>
          <w:ilvl w:val="2"/>
          <w:numId w:val="1"/>
        </w:numPr>
        <w:pStyle w:val="Para 4"/>
      </w:pPr>
      <w:hyperlink w:anchor="p120">
        <w:r>
          <w:t>Der indische Subkontinent</w:t>
        </w:r>
      </w:hyperlink>
    </w:p>
    <w:p>
      <w:pPr>
        <w:numPr>
          <w:ilvl w:val="2"/>
          <w:numId w:val="1"/>
        </w:numPr>
        <w:pStyle w:val="Para 4"/>
      </w:pPr>
      <w:hyperlink w:anchor="p123">
        <w:r>
          <w:t>Südasien</w:t>
        </w:r>
      </w:hyperlink>
    </w:p>
    <w:p>
      <w:pPr>
        <w:numPr>
          <w:ilvl w:val="1"/>
          <w:numId w:val="1"/>
        </w:numPr>
        <w:pStyle w:val="Para 4"/>
      </w:pPr>
      <w:hyperlink w:anchor="p126">
        <w:r>
          <w:t>Zwischenresümee</w:t>
        </w:r>
      </w:hyperlink>
    </w:p>
    <w:p>
      <w:pPr>
        <w:numPr>
          <w:ilvl w:val="0"/>
          <w:numId w:val="1"/>
        </w:numPr>
        <w:pStyle w:val="Para 4"/>
      </w:pPr>
      <w:hyperlink w:anchor="p129">
        <w:r>
          <w:t>Kapitel 3 - Problemzonen islamischer Gesellschaften</w:t>
        </w:r>
      </w:hyperlink>
      <w:r>
        <w:rPr>
          <w:rStyle w:val="Text2"/>
        </w:rPr>
        <w:t xml:space="preserve"> </w:t>
      </w:r>
    </w:p>
    <w:p>
      <w:pPr>
        <w:numPr>
          <w:ilvl w:val="1"/>
          <w:numId w:val="1"/>
        </w:numPr>
        <w:pStyle w:val="Para 4"/>
      </w:pPr>
      <w:hyperlink w:anchor="p129">
        <w:r>
          <w:t>Religion und Kultur</w:t>
        </w:r>
      </w:hyperlink>
    </w:p>
    <w:p>
      <w:pPr>
        <w:numPr>
          <w:ilvl w:val="1"/>
          <w:numId w:val="1"/>
        </w:numPr>
        <w:pStyle w:val="Para 4"/>
      </w:pPr>
      <w:hyperlink w:anchor="p148">
        <w:r>
          <w:t>Kognitive Kompetenzen</w:t>
        </w:r>
      </w:hyperlink>
    </w:p>
    <w:p>
      <w:pPr>
        <w:numPr>
          <w:ilvl w:val="1"/>
          <w:numId w:val="1"/>
        </w:numPr>
        <w:pStyle w:val="Para 4"/>
      </w:pPr>
      <w:hyperlink w:anchor="p164">
        <w:r>
          <w:t>Das Verhältnis der Geschlechter und die Rolle der Frau</w:t>
        </w:r>
      </w:hyperlink>
    </w:p>
    <w:p>
      <w:pPr>
        <w:numPr>
          <w:ilvl w:val="1"/>
          <w:numId w:val="1"/>
        </w:numPr>
        <w:pStyle w:val="Para 4"/>
      </w:pPr>
      <w:hyperlink w:anchor="p192">
        <w:r>
          <w:t>Das Zerwürfnis mit der Moderne und der Vormarsch des konservativen Islam</w:t>
        </w:r>
      </w:hyperlink>
    </w:p>
    <w:p>
      <w:pPr>
        <w:numPr>
          <w:ilvl w:val="1"/>
          <w:numId w:val="1"/>
        </w:numPr>
        <w:pStyle w:val="Para 4"/>
      </w:pPr>
      <w:hyperlink w:anchor="p203">
        <w:r>
          <w:t>Der heilige Text als Gefängnis des Denkens</w:t>
        </w:r>
      </w:hyperlink>
    </w:p>
    <w:p>
      <w:pPr>
        <w:numPr>
          <w:ilvl w:val="1"/>
          <w:numId w:val="1"/>
        </w:numPr>
        <w:pStyle w:val="Para 4"/>
      </w:pPr>
      <w:hyperlink w:anchor="p213">
        <w:r>
          <w:t>Religion vor Demokratie und Menschenrechten</w:t>
        </w:r>
      </w:hyperlink>
    </w:p>
    <w:p>
      <w:pPr>
        <w:numPr>
          <w:ilvl w:val="1"/>
          <w:numId w:val="1"/>
        </w:numPr>
        <w:pStyle w:val="Para 4"/>
      </w:pPr>
      <w:hyperlink w:anchor="p233">
        <w:r>
          <w:t>Religiöser Fundamentalismus und Terror</w:t>
        </w:r>
      </w:hyperlink>
    </w:p>
    <w:p>
      <w:pPr>
        <w:numPr>
          <w:ilvl w:val="0"/>
          <w:numId w:val="1"/>
        </w:numPr>
        <w:pStyle w:val="Para 4"/>
      </w:pPr>
      <w:hyperlink w:anchor="p241">
        <w:r>
          <w:t>Kapitel 4 - Die Muslime in den Gesellschaften des Abendlandes</w:t>
        </w:r>
      </w:hyperlink>
      <w:r>
        <w:rPr>
          <w:rStyle w:val="Text2"/>
        </w:rPr>
        <w:t xml:space="preserve"> </w:t>
      </w:r>
    </w:p>
    <w:p>
      <w:pPr>
        <w:numPr>
          <w:ilvl w:val="1"/>
          <w:numId w:val="1"/>
        </w:numPr>
        <w:pStyle w:val="Para 4"/>
      </w:pPr>
      <w:hyperlink w:anchor="p246">
        <w:r>
          <w:t>Demografische Fakten und Perspektiven</w:t>
        </w:r>
      </w:hyperlink>
      <w:r>
        <w:rPr>
          <w:rStyle w:val="Text2"/>
        </w:rPr>
        <w:t xml:space="preserve"> </w:t>
      </w:r>
    </w:p>
    <w:p>
      <w:pPr>
        <w:numPr>
          <w:ilvl w:val="2"/>
          <w:numId w:val="1"/>
        </w:numPr>
        <w:pStyle w:val="Para 4"/>
      </w:pPr>
      <w:hyperlink w:anchor="p246">
        <w:r>
          <w:t>Die Zahl der Muslime in Deutschland und Europa</w:t>
        </w:r>
      </w:hyperlink>
    </w:p>
    <w:p>
      <w:pPr>
        <w:numPr>
          <w:ilvl w:val="2"/>
          <w:numId w:val="1"/>
        </w:numPr>
        <w:pStyle w:val="Para 4"/>
      </w:pPr>
      <w:hyperlink w:anchor="p258">
        <w:r>
          <w:t>Das Zusammenwirken von Einwanderung, Altersaufbau, Familiennachzug und Kinderzahl</w:t>
        </w:r>
      </w:hyperlink>
    </w:p>
    <w:p>
      <w:pPr>
        <w:numPr>
          <w:ilvl w:val="2"/>
          <w:numId w:val="1"/>
        </w:numPr>
        <w:pStyle w:val="Para 4"/>
      </w:pPr>
      <w:hyperlink w:anchor="p260">
        <w:r>
          <w:t>Die andere Gesellschaft</w:t>
        </w:r>
      </w:hyperlink>
    </w:p>
    <w:p>
      <w:pPr>
        <w:numPr>
          <w:ilvl w:val="1"/>
          <w:numId w:val="1"/>
        </w:numPr>
        <w:pStyle w:val="Para 4"/>
      </w:pPr>
      <w:hyperlink w:anchor="p264">
        <w:r>
          <w:t>Zur sozioökonomischen Situation der Muslime in Deutschland und Europa</w:t>
        </w:r>
      </w:hyperlink>
      <w:r>
        <w:rPr>
          <w:rStyle w:val="Text2"/>
        </w:rPr>
        <w:t xml:space="preserve"> </w:t>
      </w:r>
    </w:p>
    <w:p>
      <w:pPr>
        <w:numPr>
          <w:ilvl w:val="2"/>
          <w:numId w:val="1"/>
        </w:numPr>
        <w:pStyle w:val="Para 4"/>
      </w:pPr>
      <w:hyperlink w:anchor="p264">
        <w:r>
          <w:t>Kognitive Kompetenzen</w:t>
        </w:r>
      </w:hyperlink>
    </w:p>
    <w:p>
      <w:pPr>
        <w:numPr>
          <w:ilvl w:val="2"/>
          <w:numId w:val="1"/>
        </w:numPr>
        <w:pStyle w:val="Para 4"/>
      </w:pPr>
      <w:hyperlink w:anchor="p278">
        <w:r>
          <w:t>Arbeitsmarktbeteiligung und Transferabhängigkeit</w:t>
        </w:r>
      </w:hyperlink>
    </w:p>
    <w:p>
      <w:pPr>
        <w:numPr>
          <w:ilvl w:val="2"/>
          <w:numId w:val="1"/>
        </w:numPr>
        <w:pStyle w:val="Para 4"/>
      </w:pPr>
      <w:hyperlink w:anchor="p297">
        <w:r>
          <w:t>Kriminalität</w:t>
        </w:r>
      </w:hyperlink>
    </w:p>
    <w:p>
      <w:pPr>
        <w:numPr>
          <w:ilvl w:val="1"/>
          <w:numId w:val="1"/>
        </w:numPr>
        <w:pStyle w:val="Para 4"/>
      </w:pPr>
      <w:hyperlink w:anchor="p318">
        <w:r>
          <w:t>Mentale Aspekte und ihre Folgen</w:t>
        </w:r>
      </w:hyperlink>
      <w:r>
        <w:rPr>
          <w:rStyle w:val="Text2"/>
        </w:rPr>
        <w:t xml:space="preserve"> </w:t>
      </w:r>
    </w:p>
    <w:p>
      <w:pPr>
        <w:numPr>
          <w:ilvl w:val="2"/>
          <w:numId w:val="1"/>
        </w:numPr>
        <w:pStyle w:val="Para 4"/>
      </w:pPr>
      <w:hyperlink w:anchor="p332">
        <w:r>
          <w:t>Parallelgesellschaften</w:t>
        </w:r>
      </w:hyperlink>
    </w:p>
    <w:p>
      <w:pPr>
        <w:numPr>
          <w:ilvl w:val="2"/>
          <w:numId w:val="1"/>
        </w:numPr>
        <w:pStyle w:val="Para 4"/>
      </w:pPr>
      <w:hyperlink w:anchor="p338">
        <w:r>
          <w:t>Die Rolle der Verbände und Moscheegemeinden in Deutschland</w:t>
        </w:r>
      </w:hyperlink>
    </w:p>
    <w:p>
      <w:pPr>
        <w:numPr>
          <w:ilvl w:val="2"/>
          <w:numId w:val="1"/>
        </w:numPr>
        <w:pStyle w:val="Para 4"/>
      </w:pPr>
      <w:hyperlink w:anchor="p346">
        <w:r>
          <w:t>Radikalisierung und Terrorismus</w:t>
        </w:r>
      </w:hyperlink>
    </w:p>
    <w:p>
      <w:pPr>
        <w:numPr>
          <w:ilvl w:val="1"/>
          <w:numId w:val="1"/>
        </w:numPr>
        <w:pStyle w:val="Para 4"/>
      </w:pPr>
      <w:hyperlink w:anchor="p349">
        <w:r>
          <w:t>Zwischenresümee</w:t>
        </w:r>
      </w:hyperlink>
    </w:p>
    <w:p>
      <w:pPr>
        <w:numPr>
          <w:ilvl w:val="1"/>
          <w:numId w:val="1"/>
        </w:numPr>
        <w:pStyle w:val="Para 4"/>
      </w:pPr>
      <w:hyperlink w:anchor="p351">
        <w:r>
          <w:t>Die Stellung der Frau und der muslimische Kinderreichtum</w:t>
        </w:r>
      </w:hyperlink>
      <w:r>
        <w:rPr>
          <w:rStyle w:val="Text2"/>
        </w:rPr>
        <w:t xml:space="preserve"> </w:t>
      </w:r>
    </w:p>
    <w:p>
      <w:pPr>
        <w:numPr>
          <w:ilvl w:val="2"/>
          <w:numId w:val="1"/>
        </w:numPr>
        <w:pStyle w:val="Para 4"/>
      </w:pPr>
      <w:hyperlink w:anchor="p352">
        <w:r>
          <w:t>Die Interpretation der Kopftuchfrage</w:t>
        </w:r>
      </w:hyperlink>
    </w:p>
    <w:p>
      <w:pPr>
        <w:numPr>
          <w:ilvl w:val="2"/>
          <w:numId w:val="1"/>
        </w:numPr>
        <w:pStyle w:val="Para 4"/>
      </w:pPr>
      <w:hyperlink w:anchor="p354">
        <w:r>
          <w:t>Heiratsverhalten und Geburtenhäufigkeit</w:t>
        </w:r>
      </w:hyperlink>
    </w:p>
    <w:p>
      <w:pPr>
        <w:numPr>
          <w:ilvl w:val="1"/>
          <w:numId w:val="1"/>
        </w:numPr>
        <w:pStyle w:val="Para 4"/>
      </w:pPr>
      <w:hyperlink w:anchor="p361">
        <w:r>
          <w:t>Schleichende Islamisierung durch Einwanderungund Geburtenzahl</w:t>
        </w:r>
      </w:hyperlink>
    </w:p>
    <w:p>
      <w:pPr>
        <w:numPr>
          <w:ilvl w:val="0"/>
          <w:numId w:val="1"/>
        </w:numPr>
        <w:pStyle w:val="Para 4"/>
      </w:pPr>
      <w:hyperlink w:anchor="p369">
        <w:r>
          <w:t>Kapitel 5 - Was man tun muss</w:t>
        </w:r>
      </w:hyperlink>
      <w:r>
        <w:rPr>
          <w:rStyle w:val="Text2"/>
        </w:rPr>
        <w:t xml:space="preserve"> </w:t>
      </w:r>
    </w:p>
    <w:p>
      <w:pPr>
        <w:numPr>
          <w:ilvl w:val="1"/>
          <w:numId w:val="1"/>
        </w:numPr>
        <w:pStyle w:val="Para 4"/>
      </w:pPr>
      <w:hyperlink w:anchor="p369">
        <w:r>
          <w:t>Ehrfurcht vor der Religion darf den Islam nicht vor Kritik schützen</w:t>
        </w:r>
      </w:hyperlink>
    </w:p>
    <w:p>
      <w:pPr>
        <w:numPr>
          <w:ilvl w:val="1"/>
          <w:numId w:val="1"/>
        </w:numPr>
        <w:pStyle w:val="Para 4"/>
      </w:pPr>
      <w:hyperlink w:anchor="p382">
        <w:r>
          <w:t>Geistige Engführungen dürfen nicht unser Denken behindern</w:t>
        </w:r>
      </w:hyperlink>
    </w:p>
    <w:p>
      <w:pPr>
        <w:numPr>
          <w:ilvl w:val="1"/>
          <w:numId w:val="1"/>
        </w:numPr>
        <w:pStyle w:val="Para 4"/>
      </w:pPr>
      <w:hyperlink w:anchor="p389">
        <w:r>
          <w:t>Befreiung der Einwanderungspolitik von Ideologie und Wunschdenken</w:t>
        </w:r>
      </w:hyperlink>
    </w:p>
    <w:p>
      <w:pPr>
        <w:numPr>
          <w:ilvl w:val="1"/>
          <w:numId w:val="1"/>
        </w:numPr>
        <w:pStyle w:val="Para 4"/>
      </w:pPr>
      <w:hyperlink w:anchor="p399">
        <w:r>
          <w:t>Eine der islamischen Welt zugewandte und ernsthafte Außen- und Entwicklungspolitik</w:t>
        </w:r>
      </w:hyperlink>
    </w:p>
    <w:p>
      <w:pPr>
        <w:numPr>
          <w:ilvl w:val="1"/>
          <w:numId w:val="1"/>
        </w:numPr>
        <w:pStyle w:val="Para 4"/>
      </w:pPr>
      <w:hyperlink w:anchor="p402">
        <w:r>
          <w:t>Robuste und realistische nationale Islampolitik</w:t>
        </w:r>
      </w:hyperlink>
    </w:p>
    <w:p>
      <w:pPr>
        <w:numPr>
          <w:ilvl w:val="0"/>
          <w:numId w:val="1"/>
        </w:numPr>
        <w:pStyle w:val="Para 4"/>
      </w:pPr>
      <w:hyperlink w:anchor="p423">
        <w:r>
          <w:t>Schlussbemerkung</w:t>
        </w:r>
      </w:hyperlink>
    </w:p>
    <w:p>
      <w:pPr>
        <w:numPr>
          <w:ilvl w:val="0"/>
          <w:numId w:val="1"/>
        </w:numPr>
        <w:pStyle w:val="Para 4"/>
      </w:pPr>
      <w:hyperlink w:anchor="p426">
        <w:r>
          <w:t>Dank</w:t>
        </w:r>
      </w:hyperlink>
    </w:p>
    <w:p>
      <w:pPr>
        <w:numPr>
          <w:ilvl w:val="0"/>
          <w:numId w:val="1"/>
        </w:numPr>
        <w:pStyle w:val="Para 7"/>
      </w:pPr>
      <w:hyperlink w:anchor="p427">
        <w:r>
          <w:rPr>
            <w:rStyle w:val="Text1"/>
          </w:rPr>
          <w:t>ANHANG</w:t>
        </w:r>
      </w:hyperlink>
      <w:r>
        <w:t xml:space="preserve"> </w:t>
      </w:r>
    </w:p>
    <w:p>
      <w:pPr>
        <w:numPr>
          <w:ilvl w:val="1"/>
          <w:numId w:val="1"/>
        </w:numPr>
        <w:pStyle w:val="Para 4"/>
      </w:pPr>
      <w:hyperlink w:anchor="p427">
        <w:r>
          <w:t>Register</w:t>
        </w:r>
      </w:hyperlink>
    </w:p>
    <w:p>
      <w:pPr>
        <w:numPr>
          <w:ilvl w:val="1"/>
          <w:numId w:val="1"/>
        </w:numPr>
        <w:pStyle w:val="Para 4"/>
      </w:pPr>
      <w:hyperlink w:anchor="p440">
        <w:r>
          <w:t>Anmerkungen</w:t>
        </w:r>
      </w:hyperlink>
    </w:p>
    <w:p>
      <w:pPr>
        <w:numPr>
          <w:ilvl w:val="1"/>
          <w:numId w:val="1"/>
        </w:numPr>
        <w:pStyle w:val="Para 4"/>
      </w:pPr>
      <w:hyperlink w:anchor="p488">
        <w:r>
          <w:t>Tabelle 1: Demografische Eckdaten 1950-2100</w:t>
        </w:r>
      </w:hyperlink>
    </w:p>
    <w:p>
      <w:pPr>
        <w:numPr>
          <w:ilvl w:val="1"/>
          <w:numId w:val="1"/>
        </w:numPr>
        <w:pStyle w:val="Para 4"/>
      </w:pPr>
      <w:hyperlink w:anchor="p492">
        <w:r>
          <w:t>Tabelle 2: BIP in Kaufkraftparitäten 2016</w:t>
        </w:r>
      </w:hyperlink>
    </w:p>
    <w:p>
      <w:pPr>
        <w:numPr>
          <w:ilvl w:val="1"/>
          <w:numId w:val="1"/>
        </w:numPr>
        <w:pStyle w:val="Para 4"/>
      </w:pPr>
      <w:hyperlink w:anchor="p494">
        <w:r>
          <w:t>Tabelle 3: Indikatoren für Demokratie, Pressefreiheit,Korruption</w:t>
        </w:r>
      </w:hyperlink>
    </w:p>
    <w:p>
      <w:pPr>
        <w:numPr>
          <w:ilvl w:val="0"/>
          <w:numId w:val="1"/>
        </w:numPr>
        <w:pStyle w:val="Para 4"/>
      </w:pPr>
      <w:hyperlink w:anchor="p496">
        <w:r>
          <w:t>Kostenfreie Hörprobe</w:t>
        </w:r>
      </w:hyperlink>
    </w:p>
    <w:p>
      <w:pPr>
        <w:numPr>
          <w:ilvl w:val="0"/>
          <w:numId w:val="1"/>
        </w:numPr>
        <w:pStyle w:val="Para 4"/>
      </w:pPr>
      <w:hyperlink w:anchor="p497">
        <w:r>
          <w:t>Buchumschlag Innenseiten</w:t>
        </w:r>
      </w:hyperlink>
    </w:p>
    <w:p>
      <w:pPr>
        <w:numPr>
          <w:ilvl w:val="0"/>
          <w:numId w:val="1"/>
        </w:numPr>
        <w:pStyle w:val="Para 4"/>
      </w:pPr>
      <w:hyperlink w:anchor="p499">
        <w:r>
          <w:t>Buchrückseite</w:t>
        </w:r>
      </w:hyperlink>
    </w:p>
    <w:p>
      <w:pPr>
        <w:pStyle w:val="0 Block"/>
      </w:pPr>
    </w:p>
    <w:sectPr>
      <w:pgSz w:h="15840" w:w="12240"/>
      <w:pgMar w:left="1440" w:top="1440" w:bottom="1440" w:right="1440"/>
      <w:cols w:space="720"/>
      <w:docGrid w:linePitch="360"/>
    </w:sectPr>
  </w:body>
</w:document>
</file>

<file path=word/fontTable.xml><?xml version="1.0" encoding="utf-8"?>
<w:fonts xmlns:w="http://schemas.openxmlformats.org/wordprocessingml/2006/main">
  <w:font w:name="Cambria"/>
</w:fonts>
</file>

<file path=word/numbering.xml><?xml version="1.0" encoding="utf-8"?>
<w:numbering xmlns:w="http://schemas.openxmlformats.org/wordprocessingml/2006/main">
  <w:abstractNum w:abstractNumId="0">
    <w:multiLevelType w:val="hybridMultilevel"/>
    <w:name w:val="List 1"/>
    <w:lvl w:ilvl="0">
      <w:start w:val="1"/>
      <w:numFmt w:val="bullet"/>
      <w:lvlText w:val=""/>
      <w:lvlJc w:val="left"/>
      <w:pPr>
        <w:ind w:hanging="360" w:left="115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hanging="360" w:left="1512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1872"/>
      </w:pPr>
      <w:rPr>
        <w:rFonts w:ascii="Wingdings" w:hAnsi="Wingdings" w:hint="default"/>
      </w:r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hAnsiTheme="minorHAnsi" w:asciiTheme="minorHAnsi" w:eastAsiaTheme="minorEastAsia" w:cstheme="minorBidi"/>
        <w:sz w:val="22"/>
        <w:szCs w:val="22"/>
        <w:lang w:bidi="de" w:eastAsia="de" w:val="de"/>
      </w:rPr>
    </w:rPrDefault>
    <w:pPrDefault>
      <w:pPr>
        <w:spacing w:lineRule="auto" w:after="0" w:line="276"/>
      </w:pPr>
    </w:pPrDefault>
  </w:docDefaults>
  <w:style w:styleId="Normal" w:type="paragraph" w:default="1">
    <w:name w:val="Normal"/>
    <w:qFormat/>
    <w:pPr>
      <w:spacing w:beforeLines="100" w:afterLines="100" w:line="288" w:lineRule="atLeast"/>
      <w:jc w:val="left"/>
    </w:pPr>
    <w:rPr>
      <w:rFonts w:ascii="Cambria" w:cs="Cambria" w:eastAsia="Cambria" w:hAnsi="Cambria"/>
      <w:sz w:val="24"/>
      <w:szCs w:val="24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Para 1" w:type="paragraph">
    <w:name w:val="Para 1"/>
    <w:qFormat/>
    <w:basedOn w:val="Normal"/>
    <w:pPr>
      <w:spacing w:beforeLines="100" w:afterLines="100" w:line="288" w:lineRule="atLeast"/>
      <w:jc w:val="left"/>
    </w:pPr>
    <w:rPr>
      <w:i w:val="on"/>
      <w:iCs w:val="on"/>
    </w:rPr>
  </w:style>
  <w:style w:styleId="Para 2" w:type="paragraph">
    <w:name w:val="Para 2"/>
    <w:qFormat/>
    <w:basedOn w:val="Normal"/>
    <w:pPr>
      <w:spacing w:beforeLines="100" w:afterLines="100" w:line="288" w:lineRule="atLeast"/>
      <w:jc w:val="left"/>
    </w:pPr>
    <w:rPr>
      <w:b w:val="on"/>
      <w:bCs w:val="on"/>
    </w:rPr>
  </w:style>
  <w:style w:styleId="Para 3" w:type="paragraph">
    <w:name w:val="Para 3"/>
    <w:qFormat/>
    <w:basedOn w:val="Normal"/>
    <w:pPr>
      <w:spacing w:beforeLines="100" w:afterLines="100" w:line="288" w:lineRule="atLeast"/>
      <w:jc w:val="left"/>
    </w:pPr>
    <w:rPr>
      <w:color w:val="0000FF"/>
      <w:u w:val="single"/>
    </w:rPr>
  </w:style>
  <w:style w:styleId="Para 4" w:type="paragraph">
    <w:name w:val="Para 4"/>
    <w:qFormat/>
    <w:basedOn w:val="Normal"/>
    <w:pPr>
      <w:spacing w:before="0" w:after="0"/>
    </w:pPr>
    <w:rPr>
      <w:color w:val="0000FF"/>
      <w:u w:val="single"/>
    </w:rPr>
  </w:style>
  <w:style w:styleId="Para 5" w:type="paragraph">
    <w:name w:val="Para 5"/>
    <w:qFormat/>
    <w:basedOn w:val="Normal"/>
    <w:pPr>
      <w:spacing w:beforeLines="100" w:afterLines="100" w:line="288" w:lineRule="atLeast"/>
      <w:jc w:val="left"/>
    </w:pPr>
    <w:rPr>
      <w:b w:val="on"/>
      <w:bCs w:val="on"/>
      <w:i w:val="on"/>
      <w:iCs w:val="on"/>
    </w:rPr>
  </w:style>
  <w:style w:styleId="Para 6" w:type="paragraph">
    <w:name w:val="Para 6"/>
    <w:qFormat/>
    <w:basedOn w:val="Normal"/>
    <w:pPr>
      <w:spacing w:beforeLines="100" w:afterLines="100" w:line="288" w:lineRule="atLeast"/>
      <w:jc w:val="left"/>
    </w:pPr>
    <w:rPr>
      <w:i w:val="on"/>
      <w:iCs w:val="on"/>
      <w:color w:val="0000FF"/>
      <w:u w:val="single"/>
    </w:rPr>
  </w:style>
  <w:style w:styleId="Para 7" w:type="paragraph">
    <w:name w:val="Para 7"/>
    <w:qFormat/>
    <w:basedOn w:val="Normal"/>
    <w:pPr>
      <w:spacing w:before="0" w:after="0"/>
    </w:pPr>
    <w:rPr>
      <w:rFonts w:ascii="Cambria" w:cs="Cambria" w:eastAsia="Cambria" w:hAnsi="Cambria"/>
      <w:sz w:val="24"/>
      <w:szCs w:val="24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Heading 1" w:type="paragraph">
    <w:name w:val="Heading 1"/>
    <w:qFormat/>
    <w:basedOn w:val="Normal"/>
    <w:pPr>
      <w:spacing w:beforeLines="67" w:afterLines="67" w:line="576" w:lineRule="atLeast"/>
      <w:outlineLvl w:val="1"/>
    </w:pPr>
    <w:rPr>
      <w:sz w:val="48"/>
      <w:szCs w:val="48"/>
      <w:b w:val="on"/>
      <w:bCs w:val="on"/>
    </w:rPr>
  </w:style>
  <w:style w:styleId="Text0" w:type="character">
    <w:name w:val="0 Text"/>
    <w:rPr>
      <w:i w:val="on"/>
      <w:iCs w:val="on"/>
    </w:rPr>
  </w:style>
  <w:style w:styleId="Text1" w:type="character">
    <w:name w:val="1 Text"/>
    <w:rPr>
      <w:color w:val="0000FF"/>
      <w:u w:val="single"/>
    </w:rPr>
  </w:style>
  <w:style w:styleId="Text2" w:type="character">
    <w:name w:val="2 Text"/>
    <w:rPr>
      <w:color w:val="000000"/>
      <w:u w:val="none"/>
    </w:rPr>
  </w:style>
  <w:style w:styleId="Text3" w:type="character">
    <w:name w:val="3 Text"/>
    <w:rPr>
      <w:i w:val="on"/>
      <w:iCs w:val="on"/>
      <w:color w:val="0000FF"/>
      <w:u w:val="single"/>
    </w:rPr>
  </w:style>
  <w:style w:styleId="Text4" w:type="character">
    <w:name w:val="4 Text"/>
    <w:rPr>
      <w:i w:val="on"/>
      <w:iCs w:val="on"/>
      <w:color w:val="000000"/>
      <w:u w:val="none"/>
    </w:rPr>
  </w:style>
  <w:style w:styleId="Text5" w:type="character">
    <w:name w:val="5 Text"/>
    <w:rPr>
      <w:b w:val="on"/>
      <w:bCs w:val="on"/>
    </w:rPr>
  </w:style>
  <w:style w:styleId="Text6" w:type="character">
    <w:name w:val="6 Text"/>
    <w:rPr>
      <w:b w:val="on"/>
      <w:bCs w:val="on"/>
      <w:i w:val="on"/>
      <w:iCs w:val="on"/>
    </w:rPr>
  </w:style>
  <w:style w:styleId="0 Block" w:type="paragraph">
    <w:name w:val="0 Block"/>
    <w:pPr>
      <w:spacing w:beforeLines="100" w:afterLines="100" w:line="288" w:lineRule="atLeast"/>
      <w:jc w:val="left"/>
    </w:pPr>
  </w:style>
</w:styles>
</file>

<file path=word/webSettings.xml><?xml version="1.0" encoding="utf-8"?>
<w:webSettings xmlns:w="http://schemas.openxmlformats.org/wordprocessingml/2006/main">
  <w:optimizeForBrowser/>
  <w:allowPNG/>
  <w:doNotSaveAsSingleFile/>
</w:webSettings>
</file>

<file path=word/_rels/document.xml.rels><?xml version='1.0' encoding='utf-8'?>
<Relationships xmlns="http://schemas.openxmlformats.org/package/2006/relationships"><Relationship Type="http://schemas.openxmlformats.org/officeDocument/2006/relationships/hyperlink" Target="https://www.humanrights.ch/" Id="rId43" TargetMode="External"/><Relationship Type="http://schemas.openxmlformats.org/officeDocument/2006/relationships/hyperlink" Target="http://www.tagesspiegel.de/" Id="rId108" TargetMode="External"/><Relationship Type="http://schemas.openxmlformats.org/officeDocument/2006/relationships/hyperlink" Target="http://www.didac.ehu.es/antro-" Id="rId32" TargetMode="External"/><Relationship Type="http://schemas.openxmlformats.org/officeDocument/2006/relationships/hyperlink" Target="https://www.youtube.com/" Id="rId27" TargetMode="External"/><Relationship Type="http://schemas.openxmlformats.org/officeDocument/2006/relationships/hyperlink" Target="https://www.reporter-ohne-grenzen.de/fileadmin/Redaktion/Presse/" Id="rId18" TargetMode="External"/><Relationship Type="http://schemas.openxmlformats.org/officeDocument/2006/relationships/hyperlink" Target="https://www.focus.de/politik/experten/ghadban/" Id="rId99" TargetMode="External"/><Relationship Type="http://schemas.openxmlformats.org/officeDocument/2006/relationships/hyperlink" Target="https://www.gatestoneinstitute.org/5128/" Id="rId90" TargetMode="External"/><Relationship Type="http://schemas.openxmlformats.org/officeDocument/2006/relationships/hyperlink" Target="http://assets.pewresearch.Org/wp-content/uploads/sites/11" Id="rId9" TargetMode="External"/><Relationship Type="http://schemas.openxmlformats.org/officeDocument/2006/relationships/hyperlink" Target="https://newrepublic.com/article/77729/strangled-roots" Id="rId34" TargetMode="External"/><Relationship Type="http://schemas.openxmlformats.org/officeDocument/2006/relationships/hyperlink" Target="http://zentralrat.de/3035.php" Id="rId106" TargetMode="External"/><Relationship Type="http://schemas.openxmlformats.org/officeDocument/2006/relationships/numbering" Target="numbering.xml" Id="rId4"/><Relationship Type="http://schemas.openxmlformats.org/officeDocument/2006/relationships/hyperlink" Target="https://www.welt.de/debatte/kommentare/artic-" Id="rId102" TargetMode="External"/><Relationship Type="http://schemas.openxmlformats.org/officeDocument/2006/relationships/hyperlink" Target="https://www.welt.de/politik/ausland/artic-" Id="rId101" TargetMode="External"/><Relationship Type="http://schemas.openxmlformats.org/officeDocument/2006/relationships/hyperlink" Target="https://www.nzz.ch/feuilleton/der-historiker-michael-wolff-" Id="rId112" TargetMode="External"/><Relationship Type="http://schemas.openxmlformats.org/officeDocument/2006/relationships/hyperlink" Target="https://www.waz.de/staedte/essen/essens-spd-vize-" Id="rId55" TargetMode="External"/><Relationship Type="http://schemas.openxmlformats.org/officeDocument/2006/relationships/hyperlink" Target="http://www.pewforum.org/interactives/educational-attainment/" Id="rId28" TargetMode="External"/><Relationship Type="http://schemas.openxmlformats.org/officeDocument/2006/relationships/hyperlink" Target="http://www.ipg-journal.de/regionen/global/artikel/detail/das-maer-" Id="rId52" TargetMode="External"/><Relationship Type="http://schemas.openxmlformats.org/officeDocument/2006/relationships/hyperlink" Target="http://www.achgut.com/artikel/naehe_und_unvereinbarkeit_von_bibel_" Id="rId39" TargetMode="External"/><Relationship Type="http://schemas.openxmlformats.org/officeDocument/2006/relationships/hyperlink" Target="http://www.academia.edu/7500137/Importance_of_Education_" Id="rId35" TargetMode="External"/><Relationship Type="http://schemas.openxmlformats.org/officeDocument/2006/relationships/hyperlink" Target="https://www.nzz.ch/international/aggressive-einwande-" Id="rId109" TargetMode="External"/><Relationship Type="http://schemas.openxmlformats.org/officeDocument/2006/relationships/hyperlink" Target="http://www" Id="rId104" TargetMode="External"/><Relationship Type="http://schemas.openxmlformats.org/officeDocument/2006/relationships/hyperlink" Target="https://www.welt.de/vermischtes/articlel50350700/" Id="rId94" TargetMode="External"/><Relationship Type="http://schemas.openxmlformats.org/officeDocument/2006/relationships/hyperlink" Target="https://www.timeshighereducation.com/world-university-rankings/2017/" Id="rId15" TargetMode="External"/><Relationship Type="http://schemas.openxmlformats.org/officeDocument/2006/relationships/hyperlink" Target="https://de.gatestoneinstitute.org/5223/" Id="rId81" TargetMode="External"/><Relationship Type="http://schemas.openxmlformats.org/officeDocument/2006/relationships/hyperlink" Target="https://www.welt.de/poli-" Id="rId69" TargetMode="External"/><Relationship Type="http://schemas.openxmlformats.org/officeDocument/2006/relationships/styles" Target="styles.xml" Id="rId1"/><Relationship Type="http://schemas.openxmlformats.org/officeDocument/2006/relationships/hyperlink" Target="https://imagesmena.org/" Id="rId37" TargetMode="External"/><Relationship Type="http://schemas.openxmlformats.org/officeDocument/2006/relationships/hyperlink" Target="http://economicsandpeace" Id="rId49" TargetMode="External"/><Relationship Type="http://schemas.openxmlformats.org/officeDocument/2006/relationships/hyperlink" Target="http://www.spiegel.de/poli-" Id="rId51" TargetMode="External"/><Relationship Type="http://schemas.openxmlformats.org/officeDocument/2006/relationships/hyperlink" Target="https://www.rbb24.de/politik/beitrag/2017/07/" Id="rId56" TargetMode="External"/><Relationship Type="http://schemas.openxmlformats.org/officeDocument/2006/relationships/hyperlink" Target="http://www.m-vg.de" Id="rId8" TargetMode="External"/><Relationship Type="http://schemas.openxmlformats.org/officeDocument/2006/relationships/hyperlink" Target="http://www.spiegel.de/lebenundlernen/uni/mig-" Id="rId62" TargetMode="External"/><Relationship Type="http://schemas.openxmlformats.org/officeDocument/2006/relationships/hyperlink" Target="https://www.bayernkurier.de/ausland/11489-das-en-" Id="rId68" TargetMode="External"/><Relationship Type="http://schemas.openxmlformats.org/officeDocument/2006/relationships/hyperlink" Target="https://www.welt.de/debatte/komrnentare/artic-" Id="rId117" TargetMode="External"/><Relationship Type="http://schemas.openxmlformats.org/officeDocument/2006/relationships/hyperlink" Target="https://www.nzz.ch/feuilleton/" Id="rId100" TargetMode="External"/><Relationship Type="http://schemas.openxmlformats.org/officeDocument/2006/relationships/hyperlink" Target="http://www.cia.gov/library/publications/the-world-factbook/" Id="rId30" TargetMode="External"/><Relationship Type="http://schemas.openxmlformats.org/officeDocument/2006/relationships/hyperlink" Target="http://www.faz.net/aktuell/feuilleton/buecher/rezensionen/sach-" Id="rId65" TargetMode="External"/><Relationship Type="http://schemas.openxmlformats.org/officeDocument/2006/relationships/hyperlink" Target="https://www.perlentaucher.de/essay/necla-kelek-ueber-den-fern-" Id="rId116" TargetMode="External"/><Relationship Type="http://schemas.openxmlformats.org/officeDocument/2006/relationships/hyperlink" Target="http://www.epochtimes.de/politik/welt/sabatina-james-bei-phoenix-tv-da-" Id="rId113" TargetMode="External"/><Relationship Type="http://schemas.openxmlformats.org/officeDocument/2006/relationships/hyperlink" Target="http://www.researchgate.net/publication/275414483_Immigrant_Families%27_Rela-" Id="rId60" TargetMode="External"/><Relationship Type="http://schemas.openxmlformats.org/officeDocument/2006/relationships/hyperlink" Target="https://www.patent-pilot.com/de/bran-" Id="rId14" TargetMode="External"/><Relationship Type="http://schemas.openxmlformats.org/officeDocument/2006/relationships/hyperlink" Target="https://www.researchgate.net/publication/282269984_" Id="rId59" TargetMode="External"/><Relationship Type="http://schemas.openxmlformats.org/officeDocument/2006/relationships/hyperlink" Target="http://religionnews.com/2016/12/27/indone-" Id="rId25" TargetMode="External"/><Relationship Type="http://schemas.openxmlformats.org/officeDocument/2006/relationships/hyperlink" Target="http://www.zeit.de/2015/47/integra-" Id="rId63" TargetMode="External"/><Relationship Type="http://schemas.openxmlformats.org/officeDocument/2006/relationships/hyperlink" Target="http://assets.pewresearch.org/" Id="rId53" TargetMode="External"/><Relationship Type="http://schemas.openxmlformats.org/officeDocument/2006/relationships/hyperlink" Target="http://www.bild.de/" Id="rId86" TargetMode="External"/><Relationship Type="http://schemas.openxmlformats.org/officeDocument/2006/relationships/hyperlink" Target="http://www.economist.com/news/briefing/21703362-treating-young-" Id="rId19" TargetMode="External"/><Relationship Type="http://schemas.openxmlformats.org/officeDocument/2006/relationships/hyperlink" Target="https://www.welt.de/vermischtes/artic-" Id="rId71" TargetMode="External"/><Relationship Type="http://schemas.openxmlformats.org/officeDocument/2006/relationships/hyperlink" Target="https://www.mena-watch.com/mena-analy-" Id="rId111" TargetMode="External"/><Relationship Type="http://schemas.openxmlformats.org/officeDocument/2006/relationships/hyperlink" Target="https://www.berlin-suchtpraevention.de/" Id="rId61" TargetMode="External"/><Relationship Type="http://schemas.openxmlformats.org/officeDocument/2006/relationships/hyperlink" Target="https://openpsych.net/forum/attachment.php?aid=" Id="rId66" TargetMode="External"/><Relationship Type="http://schemas.openxmlformats.org/officeDocument/2006/relationships/hyperlink" Target="http://www.tagesspiegel.de/weltspiegel/sonntag/religioeser-bei-" Id="rId72" TargetMode="External"/><Relationship Type="http://schemas.openxmlformats.org/officeDocument/2006/relationships/hyperlink" Target="https://www.achgut.com/artikel/hat_der_islam_uns_die_antike_kul-" Id="rId26" TargetMode="External"/><Relationship Type="http://schemas.openxmlformats.org/officeDocument/2006/relationships/hyperlink" Target="http://www.tagesspiegel.de/themen/reportage/" Id="rId89" TargetMode="External"/><Relationship Type="http://schemas.openxmlformats.org/officeDocument/2006/relationships/hyperlink" Target="https://www.welt.de/kultur/literarische-" Id="rId118" TargetMode="External"/><Relationship Type="http://schemas.openxmlformats.org/officeDocument/2006/relationships/hyperlink" Target="http://www.spiegel" Id="rId87" TargetMode="External"/><Relationship Type="http://schemas.openxmlformats.org/officeDocument/2006/relationships/hyperlink" Target="http://www.deutsch-tuerkische-nachrichten.de/2012/02/389018/tuer-" Id="rId16" TargetMode="External"/><Relationship Type="http://schemas.openxmlformats.org/officeDocument/2006/relationships/hyperlink" Target="http://www.taz.de/15341162/" Id="rId45" TargetMode="External"/><Relationship Type="http://schemas.openxmlformats.org/officeDocument/2006/relationships/hyperlink" Target="http://www.bild.de/politik/inland/politik-inland/gastbei-" Id="rId107" TargetMode="External"/><Relationship Type="http://schemas.openxmlformats.org/officeDocument/2006/relationships/hyperlink" Target="http://ditib.de/detaill" Id="rId12" TargetMode="External"/><Relationship Type="http://schemas.openxmlformats.org/officeDocument/2006/relationships/hyperlink" Target="https://openpsych.net/paper/53" Id="rId67" TargetMode="External"/><Relationship Type="http://schemas.openxmlformats.org/officeDocument/2006/relationships/hyperlink" Target="https://kurier.at/" Id="rId114" TargetMode="External"/><Relationship Type="http://schemas.openxmlformats.org/officeDocument/2006/relationships/hyperlink" Target="http://www.lefigaro.fr/actuali-" Id="rId73" TargetMode="External"/><Relationship Type="http://schemas.openxmlformats.org/officeDocument/2006/relationships/hyperlink" Target="https://openpsych.net/paper/29" Id="rId79" TargetMode="External"/><Relationship Type="http://schemas.openxmlformats.org/officeDocument/2006/relationships/fontTable" Target="fontTable.xml" Id="rId3"/><Relationship Type="http://schemas.openxmlformats.org/officeDocument/2006/relationships/hyperlink" Target="https://kurier.at/politik/inland/imamin-ate-als-chris-" Id="rId115" TargetMode="External"/><Relationship Type="http://schemas.openxmlformats.org/officeDocument/2006/relationships/webSettings" Target="webSettings.xml" Id="rId2"/><Relationship Type="http://schemas.openxmlformats.org/officeDocument/2006/relationships/hyperlink" Target="https://www.achgut.com/artikel/null_bock_auf_integration" Id="rId64" TargetMode="External"/><Relationship Type="http://schemas.openxmlformats.org/officeDocument/2006/relationships/hyperlink" Target="http://www.tagesspiegel.de/berlin/integration-von-fluechtlin-" Id="rId97" TargetMode="External"/><Relationship Type="http://schemas.openxmlformats.org/officeDocument/2006/relationships/hyperlink" Target="http://www.eiu.com/topic/democracy-index" Id="rId17" TargetMode="External"/><Relationship Type="http://schemas.openxmlformats.org/officeDocument/2006/relationships/hyperlink" Target="http://dx.doi.org" Id="rId41" TargetMode="External"/><Relationship Type="http://schemas.openxmlformats.org/officeDocument/2006/relationships/hyperlink" Target="https://www.welt.de/print/die_welt/politik/artic-" Id="rId105" TargetMode="External"/><Relationship Type="http://schemas.openxmlformats.org/officeDocument/2006/relationships/hyperlink" Target="https://openpsych.net/files/papers/Kirkegaard_2015b.pdf" Id="rId57" TargetMode="External"/><Relationship Type="http://schemas.openxmlformats.org/officeDocument/2006/relationships/hyperlink" Target="http://www.nationalarchives.gov.uk/doc/open-go-" Id="rId11" TargetMode="External"/><Relationship Type="http://schemas.openxmlformats.org/officeDocument/2006/relationships/hyperlink" Target="https://doi.org/10.2478/vl0202-011-0039-4" Id="rId58" TargetMode="External"/><Relationship Type="http://schemas.openxmlformats.org/officeDocument/2006/relationships/hyperlink" Target="https://www.nzz.ch/zuerich/" Id="rId75" TargetMode="External"/><Relationship Type="http://schemas.openxmlformats.org/officeDocument/2006/relationships/hyperlink" Target="http://www.finanzbuchverlag.de" Id="rId7" TargetMode="External"/><Relationship Type="http://schemas.openxmlformats.org/officeDocument/2006/relationships/hyperlink" Target="http://timssandpirls.bc.edu/timss2015/internatio-" Id="rId31" TargetMode="External"/><Relationship Type="http://schemas.openxmlformats.org/officeDocument/2006/relationships/hyperlink" Target="http://www.thejc.com/news/world/classmates-at-berlin-school-turn-from-friends-" Id="rId46" TargetMode="External"/><Relationship Type="http://schemas.openxmlformats.org/officeDocument/2006/relationships/hyperlink" Target="https://www.morgenpost.de/bezirke/" Id="rId85" TargetMode="External"/><Relationship Type="http://schemas.openxmlformats.org/officeDocument/2006/relationships/hyperlink" Target="https://www.politikforen.net/" Id="rId103" TargetMode="External"/><Relationship Type="http://schemas.openxmlformats.org/officeDocument/2006/relationships/hyperlink" Target="http://vera-lengsfeld" Id="rId50" TargetMode="External"/><Relationship Type="http://schemas.openxmlformats.org/officeDocument/2006/relationships/hyperlink" Target="http://www.pewforum.org/2015/04/02/europe/" Id="rId54" TargetMode="External"/><Relationship Type="http://schemas.openxmlformats.org/officeDocument/2006/relationships/hyperlink" Target="http://www.pewforum.org/files/2013/04/" Id="rId40" TargetMode="External"/><Relationship Type="http://schemas.openxmlformats.org/officeDocument/2006/relationships/hyperlink" Target="http://www.imf.org/ex-" Id="rId13" TargetMode="External"/><Relationship Type="http://schemas.openxmlformats.org/officeDocument/2006/relationships/hyperlink" Target="http://www.sarrazin-buch.de" Id="rId123" TargetMode="External"/><Relationship Type="http://schemas.openxmlformats.org/officeDocument/2006/relationships/hyperlink" Target="https://www.berlin-suchtpraevention.de/wp-content/uploads/2017/02/" Id="rId10" TargetMode="External"/><Relationship Type="http://schemas.openxmlformats.org/officeDocument/2006/relationships/hyperlink" Target="https://www.welt.de/vermischtes/articlel54359076/" Id="rId98" TargetMode="External"/><Relationship Type="http://schemas.openxmlformats.org/officeDocument/2006/relationships/hyperlink" Target="https://www.researchgate.net/publica-" Id="rId36" TargetMode="External"/><Relationship Type="http://schemas.openxmlformats.org/officeDocument/2006/relationships/hyperlink" Target="http://www.epochtimes.de/politik/" Id="rId93" TargetMode="External"/><Relationship Type="http://schemas.openxmlformats.org/officeDocument/2006/relationships/hyperlink" Target="http://www.ipg-journal.de/regionen/global/artikel/detail/das-maerchen-von-der-gu-" Id="rId120" TargetMode="External"/><Relationship Type="http://schemas.openxmlformats.org/officeDocument/2006/relationships/hyperlink" Target="http://www.bild.de/regional/ber-" Id="rId48" TargetMode="External"/><Relationship Type="http://schemas.openxmlformats.org/officeDocument/2006/relationships/hyperlink" Target="https://deutsch.rt.com/asien/48689-afghanistan-taliban-beeinflussen-halfte/" Id="rId22" TargetMode="External"/><Relationship Type="http://schemas.openxmlformats.org/officeDocument/2006/relationships/hyperlink" Target="http://www.tagesspiegel.de/politik/fluechtlinge-" Id="rId47" TargetMode="External"/><Relationship Type="http://schemas.openxmlformats.org/officeDocument/2006/relationships/hyperlink" Target="http://www.fondapol.org/wp-content/uploads/2015/03/Anti-Semi-" Id="rId44" TargetMode="External"/><Relationship Type="http://schemas.openxmlformats.org/officeDocument/2006/relationships/hyperlink" Target="https://www.deutschlandfunk.de/fluechtlingskriminalitaet-in-schweden-die-" Id="rId77" TargetMode="External"/><Relationship Type="http://schemas.openxmlformats.org/officeDocument/2006/relationships/hyperlink" Target="http://www.achgut.com/artikel/jenseits_von_afrika" Id="rId91" TargetMode="External"/><Relationship Type="http://schemas.openxmlformats.org/officeDocument/2006/relationships/hyperlink" Target="http://www.tagesspiegel.de/berlin/gewalt-in-ber-" Id="rId83" TargetMode="External"/><Relationship Type="http://schemas.openxmlformats.org/officeDocument/2006/relationships/hyperlink" Target="http://www.theeuropean.de/ulrich-berls/12178-die-linke-sollte-mal-wieder-" Id="rId38" TargetMode="External"/><Relationship Type="http://schemas.openxmlformats.org/officeDocument/2006/relationships/hyperlink" Target="http://www.washingtonpost.com/wp-dyn/content/" Id="rId74" TargetMode="External"/><Relationship Type="http://schemas.openxmlformats.org/officeDocument/2006/relationships/hyperlink" Target="https://www.welt.de/debatte/kommen-" Id="rId119" TargetMode="External"/><Relationship Type="http://schemas.openxmlformats.org/officeDocument/2006/relationships/hyperlink" Target="http://www.newenglishreview.org/custpage.cfm/frm/63122/sec_id/63122" Id="rId95" TargetMode="External"/><Relationship Type="http://schemas.openxmlformats.org/officeDocument/2006/relationships/hyperlink" Target="http://www.tagesspiegel.de/berlin/bezirke/friedrichshain-kreuz-" Id="rId88" TargetMode="External"/><Relationship Type="http://schemas.openxmlformats.org/officeDocument/2006/relationships/hyperlink" Target="https://www.gatestoneinstitute" Id="rId92" TargetMode="External"/><Relationship Type="http://schemas.openxmlformats.org/officeDocument/2006/relationships/hyperlink" Target="https://www.achgut.com/artikel/medizin_ethik_in_zeiten_der_will-" Id="rId76" TargetMode="External"/><Relationship Type="http://schemas.openxmlformats.org/officeDocument/2006/relationships/hyperlink" Target="http://www.zeit.de/online/2007/12/verwandtenehe" Id="rId33" TargetMode="External"/><Relationship Type="http://schemas.openxmlformats.org/officeDocument/2006/relationships/hyperlink" Target="http://www.schwaebische.de/region_arti-" Id="rId82" TargetMode="External"/><Relationship Type="http://schemas.openxmlformats.org/officeDocument/2006/relationships/hyperlink" Target="https://www.welt.de/debatte/kommentare/" Id="rId24" TargetMode="External"/><Relationship Type="http://schemas.openxmlformats.org/officeDocument/2006/relationships/hyperlink" Target="https://www.berliner-kurier.de/berlin/polizei-und-justiz/" Id="rId70" TargetMode="External"/><Relationship Type="http://schemas.openxmlformats.org/officeDocument/2006/relationships/hyperlink" Target="https://openpsych.net/paper/16" Id="rId80" TargetMode="External"/><Relationship Type="http://schemas.openxmlformats.org/officeDocument/2006/relationships/hyperlink" Target="https://www.tagesspiegel.de/berlin/" Id="rId110" TargetMode="External"/><Relationship Type="http://schemas.openxmlformats.org/officeDocument/2006/relationships/hyperlink" Target="http://www.deutschlandfunk.de/sure-109-der-is-" Id="rId121" TargetMode="External"/><Relationship Type="http://schemas.openxmlformats.org/officeDocument/2006/relationships/hyperlink" Target="http://dnb.d-nb.de" Id="rId6" TargetMode="External"/><Relationship Type="http://schemas.openxmlformats.org/officeDocument/2006/relationships/image" Target="media/cover1.jpeg" Id="rId5"/><Relationship Type="http://schemas.openxmlformats.org/officeDocument/2006/relationships/hyperlink" Target="https://mediendienst-integration.de/artikel/wzb-studie-koop-" Id="rId42" TargetMode="External"/><Relationship Type="http://schemas.openxmlformats.org/officeDocument/2006/relationships/hyperlink" Target="https://www.frontiersin.org/articles/10.3389/" Id="rId29" TargetMode="External"/><Relationship Type="http://schemas.openxmlformats.org/officeDocument/2006/relationships/hyperlink" Target="http://www.augsburger-allgemeine.de/politik/Tuerkei-Deniz-Yuecel-ge-" Id="rId20" TargetMode="External"/><Relationship Type="http://schemas.openxmlformats.org/officeDocument/2006/relationships/hyperlink" Target="http://www.achgut.com/artikel/die_rueckkehr_" Id="rId96" TargetMode="External"/><Relationship Type="http://schemas.openxmlformats.org/officeDocument/2006/relationships/hyperlink" Target="http://www.tagesspiegel.de/politik/mar-" Id="rId84" TargetMode="External"/><Relationship Type="http://schemas.openxmlformats.org/officeDocument/2006/relationships/hyperlink" Target="https://www.welt.de/newsticker/newsl/" Id="rId122" TargetMode="External"/><Relationship Type="http://schemas.openxmlformats.org/officeDocument/2006/relationships/hyperlink" Target="https://www.nzz.ch/international/zahl-der-hinrichtungen-in-iran-auf-20-jah-" Id="rId21" TargetMode="External"/><Relationship Type="http://schemas.openxmlformats.org/officeDocument/2006/relationships/hyperlink" Target="https://openpsych.net/files/papers/Kirkegaard_2017a.pdf" Id="rId78" TargetMode="External"/><Relationship Type="http://schemas.openxmlformats.org/officeDocument/2006/relationships/hyperlink" Target="https://www" Id="rId23" TargetMode="External"/></Relationships>
</file>

<file path=word/_rels/fontTable.xml.rels><?xml version='1.0' encoding='utf-8'?>
<Relationships xmlns="http://schemas.openxmlformats.org/package/2006/relationships"/>
</file>

<file path=docProps/app.xml><?xml version="1.0" encoding="utf-8"?>
<Properties xmlns="http://schemas.openxmlformats.org/officeDocument/2006/extended-properties">
  <Application>calibre</Application>
  <AppVersion>03.0029</AppVersion>
  <DocSecurity>0</DocSecurity>
  <HyperlinksChanged>false</HyperlinksChanged>
  <LinksUpToDate>true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1</cp:revision>
  <cp:lastModifiedBy>calibre</cp:lastModifiedBy>
  <dcterms:created xsi:type="dcterms:W3CDTF">2018-08-31T13:42:33Z</dcterms:created>
  <dcterms:modified xsi:type="dcterms:W3CDTF">2018-08-31T13:42:33Z</dcterms:modified>
  <dc:title>Feindliche Übernahme - Wie der Islam den Fortschr. behindert u. d. Gesellsch. bedroht</dc:title>
  <dc:creator>Sarrazin, Thilo</dc:creator>
  <dc:language>de</dc:language>
</cp:coreProperties>
</file>